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BE" w:rsidRPr="005012D6" w:rsidRDefault="005012D6" w:rsidP="005012D6">
      <w:pPr>
        <w:jc w:val="center"/>
        <w:rPr>
          <w:rFonts w:ascii="Arial" w:hAnsi="Arial" w:cs="Arial"/>
          <w:b/>
        </w:rPr>
      </w:pPr>
      <w:r w:rsidRPr="005012D6">
        <w:rPr>
          <w:rFonts w:ascii="Arial" w:hAnsi="Arial" w:cs="Arial"/>
          <w:b/>
        </w:rPr>
        <w:t>Arden Syntax Work Group</w:t>
      </w:r>
    </w:p>
    <w:p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rsidR="005012D6" w:rsidRPr="004049D2" w:rsidRDefault="009C105A" w:rsidP="005012D6">
      <w:pPr>
        <w:jc w:val="center"/>
        <w:rPr>
          <w:rFonts w:ascii="Arial" w:hAnsi="Arial" w:cs="Arial"/>
          <w:b/>
        </w:rPr>
      </w:pPr>
      <w:r>
        <w:rPr>
          <w:rFonts w:ascii="Arial" w:hAnsi="Arial" w:cs="Arial"/>
          <w:b/>
        </w:rPr>
        <w:t>13 June</w:t>
      </w:r>
      <w:r w:rsidR="00FA0CE1">
        <w:rPr>
          <w:rFonts w:ascii="Arial" w:hAnsi="Arial" w:cs="Arial"/>
          <w:b/>
        </w:rPr>
        <w:t xml:space="preserve"> 2017</w:t>
      </w:r>
    </w:p>
    <w:p w:rsidR="00395384" w:rsidRPr="005012D6" w:rsidRDefault="00395384" w:rsidP="005012D6">
      <w:pPr>
        <w:jc w:val="center"/>
        <w:rPr>
          <w:rFonts w:ascii="Arial" w:hAnsi="Arial" w:cs="Arial"/>
        </w:rPr>
      </w:pPr>
      <w:r>
        <w:rPr>
          <w:rFonts w:ascii="Arial" w:hAnsi="Arial" w:cs="Arial"/>
          <w:b/>
        </w:rPr>
        <w:t>Author:  Robert Jenders</w:t>
      </w:r>
    </w:p>
    <w:p w:rsidR="005012D6" w:rsidRPr="005012D6" w:rsidRDefault="005012D6" w:rsidP="005012D6">
      <w:pPr>
        <w:jc w:val="center"/>
        <w:rPr>
          <w:rFonts w:ascii="Arial" w:hAnsi="Arial" w:cs="Arial"/>
        </w:rPr>
      </w:pPr>
    </w:p>
    <w:p w:rsidR="005012D6" w:rsidRPr="005012D6" w:rsidRDefault="005012D6" w:rsidP="005012D6">
      <w:pPr>
        <w:jc w:val="center"/>
        <w:rPr>
          <w:rFonts w:ascii="Arial" w:hAnsi="Arial" w:cs="Arial"/>
        </w:rPr>
      </w:pPr>
    </w:p>
    <w:p w:rsidR="00C74A3C" w:rsidRDefault="005012D6" w:rsidP="005012D6">
      <w:pPr>
        <w:widowControl w:val="0"/>
        <w:rPr>
          <w:rFonts w:ascii="Arial" w:hAnsi="Arial" w:cs="Arial"/>
          <w:kern w:val="28"/>
          <w:sz w:val="20"/>
          <w:szCs w:val="20"/>
          <w:lang w:val="en"/>
        </w:rPr>
      </w:pPr>
      <w:r w:rsidRPr="00313999">
        <w:rPr>
          <w:rFonts w:ascii="Arial" w:hAnsi="Arial" w:cs="Arial"/>
          <w:b/>
          <w:bCs/>
          <w:color w:val="000000"/>
          <w:kern w:val="28"/>
          <w:sz w:val="20"/>
          <w:szCs w:val="20"/>
          <w:lang w:val="en"/>
        </w:rPr>
        <w:t>Attendance</w:t>
      </w:r>
      <w:r w:rsidR="00CA0384">
        <w:rPr>
          <w:rFonts w:ascii="Arial" w:hAnsi="Arial" w:cs="Arial"/>
          <w:color w:val="000000"/>
          <w:kern w:val="28"/>
          <w:sz w:val="20"/>
          <w:szCs w:val="20"/>
          <w:lang w:val="en"/>
        </w:rPr>
        <w:t xml:space="preserve">:  </w:t>
      </w:r>
      <w:bookmarkStart w:id="0" w:name="_GoBack"/>
      <w:bookmarkEnd w:id="0"/>
      <w:proofErr w:type="spellStart"/>
      <w:r w:rsidR="003841A1">
        <w:rPr>
          <w:rFonts w:ascii="Arial" w:hAnsi="Arial" w:cs="Arial"/>
          <w:b/>
          <w:color w:val="000000"/>
          <w:kern w:val="28"/>
          <w:sz w:val="20"/>
          <w:szCs w:val="20"/>
          <w:lang w:val="en"/>
        </w:rPr>
        <w:t>Jeroen</w:t>
      </w:r>
      <w:proofErr w:type="spellEnd"/>
      <w:r w:rsidR="003841A1">
        <w:rPr>
          <w:rFonts w:ascii="Arial" w:hAnsi="Arial" w:cs="Arial"/>
          <w:b/>
          <w:color w:val="000000"/>
          <w:kern w:val="28"/>
          <w:sz w:val="20"/>
          <w:szCs w:val="20"/>
          <w:lang w:val="en"/>
        </w:rPr>
        <w:t xml:space="preserve"> Bruin</w:t>
      </w:r>
      <w:r w:rsidR="000579C8">
        <w:rPr>
          <w:rFonts w:ascii="Arial" w:hAnsi="Arial" w:cs="Arial"/>
          <w:color w:val="000000"/>
          <w:kern w:val="28"/>
          <w:sz w:val="20"/>
          <w:szCs w:val="20"/>
          <w:lang w:val="en"/>
        </w:rPr>
        <w:t xml:space="preserve"> (</w:t>
      </w:r>
      <w:r w:rsidR="003841A1">
        <w:rPr>
          <w:rFonts w:ascii="Arial" w:hAnsi="Arial" w:cs="Arial"/>
          <w:color w:val="000000"/>
          <w:kern w:val="28"/>
          <w:sz w:val="20"/>
          <w:szCs w:val="20"/>
          <w:lang w:val="en"/>
        </w:rPr>
        <w:t>jb@medexter.com</w:t>
      </w:r>
      <w:r w:rsidR="00ED45A6">
        <w:rPr>
          <w:rFonts w:ascii="Arial" w:hAnsi="Arial" w:cs="Arial"/>
          <w:color w:val="000000"/>
          <w:kern w:val="28"/>
          <w:sz w:val="20"/>
          <w:szCs w:val="20"/>
          <w:lang w:val="en"/>
        </w:rPr>
        <w:t xml:space="preserve">), </w:t>
      </w:r>
      <w:r w:rsidR="000325D9" w:rsidRPr="000325D9">
        <w:rPr>
          <w:rFonts w:ascii="Arial" w:hAnsi="Arial" w:cs="Arial"/>
          <w:b/>
          <w:kern w:val="28"/>
          <w:sz w:val="20"/>
          <w:szCs w:val="20"/>
          <w:lang w:val="en"/>
        </w:rPr>
        <w:t xml:space="preserve">Peter </w:t>
      </w:r>
      <w:proofErr w:type="spellStart"/>
      <w:r w:rsidR="000325D9" w:rsidRPr="000325D9">
        <w:rPr>
          <w:rFonts w:ascii="Arial" w:hAnsi="Arial" w:cs="Arial"/>
          <w:b/>
          <w:kern w:val="28"/>
          <w:sz w:val="20"/>
          <w:szCs w:val="20"/>
          <w:lang w:val="en"/>
        </w:rPr>
        <w:t>Haug</w:t>
      </w:r>
      <w:proofErr w:type="spellEnd"/>
      <w:r w:rsidR="00805E34">
        <w:rPr>
          <w:rFonts w:ascii="Arial" w:hAnsi="Arial" w:cs="Arial"/>
          <w:kern w:val="28"/>
          <w:sz w:val="20"/>
          <w:szCs w:val="20"/>
          <w:lang w:val="en"/>
        </w:rPr>
        <w:t xml:space="preserve"> (Intermountain; pe</w:t>
      </w:r>
      <w:r w:rsidR="000325D9">
        <w:rPr>
          <w:rFonts w:ascii="Arial" w:hAnsi="Arial" w:cs="Arial"/>
          <w:kern w:val="28"/>
          <w:sz w:val="20"/>
          <w:szCs w:val="20"/>
          <w:lang w:val="en"/>
        </w:rPr>
        <w:t xml:space="preserve">ter.haug@imail.org), </w:t>
      </w:r>
      <w:r w:rsidR="00314178" w:rsidRPr="00421522">
        <w:rPr>
          <w:rFonts w:ascii="Arial" w:hAnsi="Arial" w:cs="Arial"/>
          <w:b/>
          <w:kern w:val="28"/>
          <w:sz w:val="20"/>
          <w:szCs w:val="20"/>
          <w:lang w:val="en"/>
        </w:rPr>
        <w:t>Rob Harrison</w:t>
      </w:r>
      <w:r w:rsidR="00314178">
        <w:rPr>
          <w:rFonts w:ascii="Arial" w:hAnsi="Arial" w:cs="Arial"/>
          <w:kern w:val="28"/>
          <w:sz w:val="20"/>
          <w:szCs w:val="20"/>
          <w:lang w:val="en"/>
        </w:rPr>
        <w:t xml:space="preserve"> (robert.harrison@uchealth.org</w:t>
      </w:r>
      <w:r w:rsidR="002D353C">
        <w:rPr>
          <w:rFonts w:ascii="Arial" w:hAnsi="Arial" w:cs="Arial"/>
          <w:kern w:val="28"/>
          <w:sz w:val="20"/>
          <w:szCs w:val="20"/>
          <w:lang w:val="en"/>
        </w:rPr>
        <w:t>)</w:t>
      </w:r>
      <w:r w:rsidR="00314178">
        <w:rPr>
          <w:rFonts w:ascii="Arial" w:hAnsi="Arial" w:cs="Arial"/>
          <w:b/>
          <w:kern w:val="28"/>
          <w:sz w:val="20"/>
          <w:szCs w:val="20"/>
          <w:lang w:val="en"/>
        </w:rPr>
        <w:t xml:space="preserve">, </w:t>
      </w:r>
      <w:r w:rsidR="00CA716A" w:rsidRPr="00CA716A">
        <w:rPr>
          <w:rFonts w:ascii="Arial" w:hAnsi="Arial" w:cs="Arial"/>
          <w:b/>
          <w:kern w:val="28"/>
          <w:sz w:val="20"/>
          <w:szCs w:val="20"/>
          <w:lang w:val="en"/>
        </w:rPr>
        <w:t xml:space="preserve">Robert </w:t>
      </w:r>
      <w:proofErr w:type="spellStart"/>
      <w:r w:rsidR="00CA716A" w:rsidRPr="00CA716A">
        <w:rPr>
          <w:rFonts w:ascii="Arial" w:hAnsi="Arial" w:cs="Arial"/>
          <w:b/>
          <w:kern w:val="28"/>
          <w:sz w:val="20"/>
          <w:szCs w:val="20"/>
          <w:lang w:val="en"/>
        </w:rPr>
        <w:t>Jenders</w:t>
      </w:r>
      <w:proofErr w:type="spellEnd"/>
      <w:r w:rsidR="00CA716A">
        <w:rPr>
          <w:rFonts w:ascii="Arial" w:hAnsi="Arial" w:cs="Arial"/>
          <w:kern w:val="28"/>
          <w:sz w:val="20"/>
          <w:szCs w:val="20"/>
          <w:lang w:val="en"/>
        </w:rPr>
        <w:t xml:space="preserve"> (presiding; Charles Drew Uni</w:t>
      </w:r>
      <w:r w:rsidR="00CC49A5">
        <w:rPr>
          <w:rFonts w:ascii="Arial" w:hAnsi="Arial" w:cs="Arial"/>
          <w:kern w:val="28"/>
          <w:sz w:val="20"/>
          <w:szCs w:val="20"/>
          <w:lang w:val="en"/>
        </w:rPr>
        <w:t>versity/UCLA; jenders@ucla.edu).</w:t>
      </w:r>
      <w:r w:rsidR="00CA716A">
        <w:rPr>
          <w:rFonts w:ascii="Arial" w:hAnsi="Arial" w:cs="Arial"/>
          <w:kern w:val="28"/>
          <w:sz w:val="20"/>
          <w:szCs w:val="20"/>
          <w:lang w:val="en"/>
        </w:rPr>
        <w:t xml:space="preserve"> </w:t>
      </w:r>
    </w:p>
    <w:p w:rsidR="009544AA" w:rsidRDefault="009544AA" w:rsidP="005012D6">
      <w:pPr>
        <w:widowControl w:val="0"/>
        <w:rPr>
          <w:rFonts w:ascii="Arial" w:hAnsi="Arial" w:cs="Arial"/>
          <w:kern w:val="28"/>
          <w:sz w:val="20"/>
          <w:szCs w:val="20"/>
          <w:lang w:val="en"/>
        </w:rPr>
      </w:pPr>
    </w:p>
    <w:p w:rsidR="00271E6B" w:rsidRPr="00D95A7F" w:rsidRDefault="00271E6B" w:rsidP="00271E6B">
      <w:pPr>
        <w:pStyle w:val="ListParagraph"/>
        <w:widowControl w:val="0"/>
        <w:numPr>
          <w:ilvl w:val="0"/>
          <w:numId w:val="14"/>
        </w:numPr>
        <w:rPr>
          <w:rFonts w:ascii="Arial" w:hAnsi="Arial" w:cs="Arial"/>
          <w:kern w:val="28"/>
          <w:sz w:val="20"/>
          <w:szCs w:val="20"/>
          <w:u w:val="single"/>
          <w:lang w:val="en"/>
        </w:rPr>
      </w:pPr>
      <w:r w:rsidRPr="00D95A7F">
        <w:rPr>
          <w:rFonts w:ascii="Arial" w:hAnsi="Arial" w:cs="Arial"/>
          <w:kern w:val="28"/>
          <w:sz w:val="20"/>
          <w:szCs w:val="20"/>
          <w:u w:val="single"/>
          <w:lang w:val="en"/>
        </w:rPr>
        <w:t>CDS Big Picture IG</w:t>
      </w:r>
    </w:p>
    <w:p w:rsidR="005C3BF9" w:rsidRDefault="00271E6B" w:rsidP="005012D6">
      <w:pPr>
        <w:pStyle w:val="ListParagraph"/>
        <w:widowControl w:val="0"/>
        <w:numPr>
          <w:ilvl w:val="1"/>
          <w:numId w:val="14"/>
        </w:numPr>
        <w:rPr>
          <w:rFonts w:ascii="Arial" w:hAnsi="Arial" w:cs="Arial"/>
          <w:kern w:val="28"/>
          <w:sz w:val="20"/>
          <w:szCs w:val="20"/>
          <w:lang w:val="en"/>
        </w:rPr>
      </w:pPr>
      <w:r>
        <w:rPr>
          <w:rFonts w:ascii="Arial" w:hAnsi="Arial" w:cs="Arial"/>
          <w:kern w:val="28"/>
          <w:sz w:val="20"/>
          <w:szCs w:val="20"/>
          <w:lang w:val="en"/>
        </w:rPr>
        <w:t>Still minimal progress on this.  Discussed possible strategies to complete this work.  Agreed strategy:  Submit NIB for September, 2017 and write document during the June-August time period.  If not completed, then submit a new PSS extending the deadlines for completion (which already have been extended up to 24 months [maximum possible without TSC approval] from original PSS).  Vote:  Affirmative 4, negative 0, abstention 0.</w:t>
      </w:r>
    </w:p>
    <w:p w:rsidR="00271E6B" w:rsidRDefault="00271E6B" w:rsidP="005012D6">
      <w:pPr>
        <w:pStyle w:val="ListParagraph"/>
        <w:widowControl w:val="0"/>
        <w:numPr>
          <w:ilvl w:val="1"/>
          <w:numId w:val="14"/>
        </w:numPr>
        <w:rPr>
          <w:rFonts w:ascii="Arial" w:hAnsi="Arial" w:cs="Arial"/>
          <w:kern w:val="28"/>
          <w:sz w:val="20"/>
          <w:szCs w:val="20"/>
          <w:lang w:val="en"/>
        </w:rPr>
      </w:pPr>
      <w:r>
        <w:rPr>
          <w:rFonts w:ascii="Arial" w:hAnsi="Arial" w:cs="Arial"/>
          <w:kern w:val="28"/>
          <w:sz w:val="20"/>
          <w:szCs w:val="20"/>
          <w:lang w:val="en"/>
        </w:rPr>
        <w:t xml:space="preserve">Discussed </w:t>
      </w:r>
      <w:r w:rsidRPr="001B5521">
        <w:rPr>
          <w:rFonts w:ascii="Arial" w:hAnsi="Arial" w:cs="Arial"/>
          <w:kern w:val="28"/>
          <w:sz w:val="20"/>
          <w:szCs w:val="20"/>
          <w:u w:val="single"/>
          <w:lang w:val="en"/>
        </w:rPr>
        <w:t>outline</w:t>
      </w:r>
      <w:r>
        <w:rPr>
          <w:rFonts w:ascii="Arial" w:hAnsi="Arial" w:cs="Arial"/>
          <w:kern w:val="28"/>
          <w:sz w:val="20"/>
          <w:szCs w:val="20"/>
          <w:lang w:val="en"/>
        </w:rPr>
        <w:t>, adding material by consensus (in red, below):</w:t>
      </w:r>
    </w:p>
    <w:p w:rsidR="00271E6B" w:rsidRPr="00271E6B" w:rsidRDefault="00271E6B" w:rsidP="00271E6B">
      <w:pPr>
        <w:pStyle w:val="ListParagraph"/>
        <w:widowControl w:val="0"/>
        <w:ind w:left="1080"/>
        <w:rPr>
          <w:rFonts w:ascii="Arial" w:hAnsi="Arial" w:cs="Arial"/>
          <w:kern w:val="28"/>
          <w:sz w:val="20"/>
          <w:szCs w:val="20"/>
          <w:lang w:val="en"/>
        </w:rPr>
      </w:pPr>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1: Introduction</w:t>
      </w:r>
      <w:r w:rsidR="00271A02" w:rsidRPr="00271E6B">
        <w:rPr>
          <w:rStyle w:val="mw-headline"/>
          <w:rFonts w:ascii="Arial" w:hAnsi="Arial" w:cs="Arial"/>
          <w:color w:val="000000"/>
          <w:sz w:val="20"/>
          <w:szCs w:val="20"/>
        </w:rPr>
        <w:t xml:space="preserve"> [</w:t>
      </w:r>
      <w:proofErr w:type="spellStart"/>
      <w:r w:rsidR="00271A02" w:rsidRPr="00271E6B">
        <w:rPr>
          <w:rStyle w:val="mw-headline"/>
          <w:rFonts w:ascii="Arial" w:hAnsi="Arial" w:cs="Arial"/>
          <w:color w:val="000000"/>
          <w:sz w:val="20"/>
          <w:szCs w:val="20"/>
        </w:rPr>
        <w:t>Jenders</w:t>
      </w:r>
      <w:proofErr w:type="spellEnd"/>
      <w:r w:rsidR="00271A02" w:rsidRPr="00271E6B">
        <w:rPr>
          <w:rStyle w:val="mw-headline"/>
          <w:rFonts w:ascii="Arial" w:hAnsi="Arial" w:cs="Arial"/>
          <w:color w:val="000000"/>
          <w:sz w:val="20"/>
          <w:szCs w:val="20"/>
        </w:rPr>
        <w:t>, including history]</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Rationale for IG</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Target audience</w:t>
      </w:r>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2: Summary of CDS and Other Relevant Standards</w:t>
      </w:r>
      <w:r w:rsidR="00271A02" w:rsidRPr="00271E6B">
        <w:rPr>
          <w:rStyle w:val="mw-headline"/>
          <w:rFonts w:ascii="Arial" w:hAnsi="Arial" w:cs="Arial"/>
          <w:color w:val="000000"/>
          <w:sz w:val="20"/>
          <w:szCs w:val="20"/>
        </w:rPr>
        <w:t xml:space="preserve"> [Bruin]</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 xml:space="preserve">CDS Examples: Arden, CQL, GEM, KAS, </w:t>
      </w:r>
      <w:proofErr w:type="spellStart"/>
      <w:r w:rsidRPr="00271E6B">
        <w:rPr>
          <w:rFonts w:ascii="Arial" w:hAnsi="Arial" w:cs="Arial"/>
          <w:sz w:val="20"/>
          <w:szCs w:val="20"/>
        </w:rPr>
        <w:t>Infobutton</w:t>
      </w:r>
      <w:proofErr w:type="spellEnd"/>
      <w:r w:rsidRPr="00271E6B">
        <w:rPr>
          <w:rFonts w:ascii="Arial" w:hAnsi="Arial" w:cs="Arial"/>
          <w:sz w:val="20"/>
          <w:szCs w:val="20"/>
        </w:rPr>
        <w:t>, DSS, HQMF</w:t>
      </w:r>
    </w:p>
    <w:p w:rsidR="001B5521" w:rsidRDefault="005C3BF9" w:rsidP="001B5521">
      <w:pPr>
        <w:pStyle w:val="NoSpacing"/>
        <w:ind w:left="720" w:firstLine="720"/>
        <w:rPr>
          <w:rFonts w:ascii="Arial" w:hAnsi="Arial" w:cs="Arial"/>
          <w:sz w:val="20"/>
          <w:szCs w:val="20"/>
        </w:rPr>
      </w:pPr>
      <w:r w:rsidRPr="00271E6B">
        <w:rPr>
          <w:rFonts w:ascii="Arial" w:hAnsi="Arial" w:cs="Arial"/>
          <w:sz w:val="20"/>
          <w:szCs w:val="20"/>
        </w:rPr>
        <w:t>Other Relevant Examples</w:t>
      </w:r>
      <w:r w:rsidR="00B51F8E" w:rsidRPr="00271E6B">
        <w:rPr>
          <w:rFonts w:ascii="Arial" w:hAnsi="Arial" w:cs="Arial"/>
          <w:sz w:val="20"/>
          <w:szCs w:val="20"/>
        </w:rPr>
        <w:t xml:space="preserve"> [with Peter </w:t>
      </w:r>
      <w:proofErr w:type="spellStart"/>
      <w:r w:rsidR="00B51F8E" w:rsidRPr="00271E6B">
        <w:rPr>
          <w:rFonts w:ascii="Arial" w:hAnsi="Arial" w:cs="Arial"/>
          <w:sz w:val="20"/>
          <w:szCs w:val="20"/>
        </w:rPr>
        <w:t>Haug</w:t>
      </w:r>
      <w:proofErr w:type="spellEnd"/>
      <w:r w:rsidR="00B51F8E" w:rsidRPr="00271E6B">
        <w:rPr>
          <w:rFonts w:ascii="Arial" w:hAnsi="Arial" w:cs="Arial"/>
          <w:sz w:val="20"/>
          <w:szCs w:val="20"/>
        </w:rPr>
        <w:t>]</w:t>
      </w:r>
      <w:r w:rsidRPr="00271E6B">
        <w:rPr>
          <w:rFonts w:ascii="Arial" w:hAnsi="Arial" w:cs="Arial"/>
          <w:sz w:val="20"/>
          <w:szCs w:val="20"/>
        </w:rPr>
        <w:t xml:space="preserve">: C-CDA, QRDA, FHIR, {terminology}, PMML, </w:t>
      </w:r>
    </w:p>
    <w:p w:rsidR="001B5521" w:rsidRDefault="005C3BF9" w:rsidP="001B5521">
      <w:pPr>
        <w:pStyle w:val="NoSpacing"/>
        <w:ind w:left="1440" w:firstLine="720"/>
        <w:rPr>
          <w:rFonts w:ascii="Arial" w:hAnsi="Arial" w:cs="Arial"/>
          <w:color w:val="FF0000"/>
          <w:sz w:val="20"/>
          <w:szCs w:val="20"/>
        </w:rPr>
      </w:pPr>
      <w:r w:rsidRPr="00271E6B">
        <w:rPr>
          <w:rFonts w:ascii="Arial" w:hAnsi="Arial" w:cs="Arial"/>
          <w:sz w:val="20"/>
          <w:szCs w:val="20"/>
        </w:rPr>
        <w:t>BPMN</w:t>
      </w:r>
      <w:r w:rsidR="00271A02" w:rsidRPr="00271E6B">
        <w:rPr>
          <w:rFonts w:ascii="Arial" w:hAnsi="Arial" w:cs="Arial"/>
          <w:sz w:val="20"/>
          <w:szCs w:val="20"/>
        </w:rPr>
        <w:t xml:space="preserve">, </w:t>
      </w:r>
      <w:r w:rsidR="00271A02" w:rsidRPr="00271E6B">
        <w:rPr>
          <w:rFonts w:ascii="Arial" w:hAnsi="Arial" w:cs="Arial"/>
          <w:color w:val="FF0000"/>
          <w:sz w:val="20"/>
          <w:szCs w:val="20"/>
        </w:rPr>
        <w:t xml:space="preserve">DMN = Decision Modeling Notation, CMMN == Case Management </w:t>
      </w:r>
    </w:p>
    <w:p w:rsidR="005C3BF9" w:rsidRPr="00271E6B" w:rsidRDefault="00271A02" w:rsidP="001B5521">
      <w:pPr>
        <w:pStyle w:val="NoSpacing"/>
        <w:ind w:left="1440" w:firstLine="720"/>
        <w:rPr>
          <w:rFonts w:ascii="Arial" w:hAnsi="Arial" w:cs="Arial"/>
          <w:sz w:val="20"/>
          <w:szCs w:val="20"/>
        </w:rPr>
      </w:pPr>
      <w:r w:rsidRPr="00271E6B">
        <w:rPr>
          <w:rFonts w:ascii="Arial" w:hAnsi="Arial" w:cs="Arial"/>
          <w:color w:val="FF0000"/>
          <w:sz w:val="20"/>
          <w:szCs w:val="20"/>
        </w:rPr>
        <w:t>Modeling Notation</w:t>
      </w:r>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3: Life Cycle of CDS (Artifacts)</w:t>
      </w:r>
      <w:r w:rsidR="00271A02" w:rsidRPr="00271E6B">
        <w:rPr>
          <w:rStyle w:val="mw-headline"/>
          <w:rFonts w:ascii="Arial" w:hAnsi="Arial" w:cs="Arial"/>
          <w:color w:val="000000"/>
          <w:sz w:val="20"/>
          <w:szCs w:val="20"/>
        </w:rPr>
        <w:t xml:space="preserve"> [</w:t>
      </w:r>
      <w:proofErr w:type="spellStart"/>
      <w:r w:rsidR="00271A02" w:rsidRPr="00271E6B">
        <w:rPr>
          <w:rStyle w:val="mw-headline"/>
          <w:rFonts w:ascii="Arial" w:hAnsi="Arial" w:cs="Arial"/>
          <w:color w:val="000000"/>
          <w:sz w:val="20"/>
          <w:szCs w:val="20"/>
        </w:rPr>
        <w:t>Jenders</w:t>
      </w:r>
      <w:proofErr w:type="spellEnd"/>
      <w:r w:rsidR="00271A02" w:rsidRPr="00271E6B">
        <w:rPr>
          <w:rStyle w:val="mw-headline"/>
          <w:rFonts w:ascii="Arial" w:hAnsi="Arial" w:cs="Arial"/>
          <w:color w:val="000000"/>
          <w:sz w:val="20"/>
          <w:szCs w:val="20"/>
        </w:rPr>
        <w:t>, including how CDS differs from a typical software cycle]</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Governance</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Knowledge acquisition/authoring</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Knowledge maintenance</w:t>
      </w:r>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4: Use Cases: Engineering vs Clinical</w:t>
      </w:r>
      <w:r w:rsidR="00B51F8E" w:rsidRPr="00271E6B">
        <w:rPr>
          <w:rStyle w:val="mw-headline"/>
          <w:rFonts w:ascii="Arial" w:hAnsi="Arial" w:cs="Arial"/>
          <w:color w:val="000000"/>
          <w:sz w:val="20"/>
          <w:szCs w:val="20"/>
        </w:rPr>
        <w:t xml:space="preserve"> [Bruin, from </w:t>
      </w:r>
      <w:proofErr w:type="spellStart"/>
      <w:r w:rsidR="00B51F8E" w:rsidRPr="00271E6B">
        <w:rPr>
          <w:rStyle w:val="mw-headline"/>
          <w:rFonts w:ascii="Arial" w:hAnsi="Arial" w:cs="Arial"/>
          <w:color w:val="000000"/>
          <w:sz w:val="20"/>
          <w:szCs w:val="20"/>
        </w:rPr>
        <w:t>Medexter</w:t>
      </w:r>
      <w:proofErr w:type="spellEnd"/>
      <w:r w:rsidR="00B51F8E" w:rsidRPr="00271E6B">
        <w:rPr>
          <w:rStyle w:val="mw-headline"/>
          <w:rFonts w:ascii="Arial" w:hAnsi="Arial" w:cs="Arial"/>
          <w:color w:val="000000"/>
          <w:sz w:val="20"/>
          <w:szCs w:val="20"/>
        </w:rPr>
        <w:t>]</w:t>
      </w:r>
    </w:p>
    <w:p w:rsidR="001B5521" w:rsidRDefault="005C3BF9" w:rsidP="001B5521">
      <w:pPr>
        <w:pStyle w:val="NoSpacing"/>
        <w:ind w:left="720" w:firstLine="720"/>
        <w:rPr>
          <w:rFonts w:ascii="Arial" w:hAnsi="Arial" w:cs="Arial"/>
          <w:sz w:val="20"/>
          <w:szCs w:val="20"/>
        </w:rPr>
      </w:pPr>
      <w:r w:rsidRPr="00271E6B">
        <w:rPr>
          <w:rFonts w:ascii="Arial" w:hAnsi="Arial" w:cs="Arial"/>
          <w:sz w:val="20"/>
          <w:szCs w:val="20"/>
        </w:rPr>
        <w:t xml:space="preserve">Engineering: Type of formalism (procedural, order set, service-oriented [DSS, </w:t>
      </w:r>
      <w:proofErr w:type="spellStart"/>
      <w:r w:rsidRPr="00271E6B">
        <w:rPr>
          <w:rFonts w:ascii="Arial" w:hAnsi="Arial" w:cs="Arial"/>
          <w:sz w:val="20"/>
          <w:szCs w:val="20"/>
        </w:rPr>
        <w:t>Infobutton</w:t>
      </w:r>
      <w:proofErr w:type="spellEnd"/>
      <w:r w:rsidRPr="00271E6B">
        <w:rPr>
          <w:rFonts w:ascii="Arial" w:hAnsi="Arial" w:cs="Arial"/>
          <w:sz w:val="20"/>
          <w:szCs w:val="20"/>
        </w:rPr>
        <w:t xml:space="preserve">, </w:t>
      </w:r>
    </w:p>
    <w:p w:rsidR="001B5521" w:rsidRDefault="005C3BF9" w:rsidP="001B5521">
      <w:pPr>
        <w:pStyle w:val="NoSpacing"/>
        <w:ind w:left="1440" w:firstLine="720"/>
        <w:rPr>
          <w:rFonts w:ascii="Arial" w:hAnsi="Arial" w:cs="Arial"/>
          <w:sz w:val="20"/>
          <w:szCs w:val="20"/>
        </w:rPr>
      </w:pPr>
      <w:proofErr w:type="spellStart"/>
      <w:proofErr w:type="gramStart"/>
      <w:r w:rsidRPr="00271E6B">
        <w:rPr>
          <w:rFonts w:ascii="Arial" w:hAnsi="Arial" w:cs="Arial"/>
          <w:sz w:val="20"/>
          <w:szCs w:val="20"/>
        </w:rPr>
        <w:t>etc</w:t>
      </w:r>
      <w:proofErr w:type="spellEnd"/>
      <w:proofErr w:type="gramEnd"/>
      <w:r w:rsidRPr="00271E6B">
        <w:rPr>
          <w:rFonts w:ascii="Arial" w:hAnsi="Arial" w:cs="Arial"/>
          <w:sz w:val="20"/>
          <w:szCs w:val="20"/>
        </w:rPr>
        <w:t xml:space="preserve">]), type of interaction/notification, recipient role (consumer/patient, different </w:t>
      </w:r>
    </w:p>
    <w:p w:rsidR="005C3BF9" w:rsidRPr="00271E6B" w:rsidRDefault="005C3BF9" w:rsidP="001B5521">
      <w:pPr>
        <w:pStyle w:val="NoSpacing"/>
        <w:ind w:left="2160"/>
        <w:rPr>
          <w:rFonts w:ascii="Arial" w:hAnsi="Arial" w:cs="Arial"/>
          <w:sz w:val="20"/>
          <w:szCs w:val="20"/>
        </w:rPr>
      </w:pPr>
      <w:proofErr w:type="gramStart"/>
      <w:r w:rsidRPr="00271E6B">
        <w:rPr>
          <w:rFonts w:ascii="Arial" w:hAnsi="Arial" w:cs="Arial"/>
          <w:sz w:val="20"/>
          <w:szCs w:val="20"/>
        </w:rPr>
        <w:t>types</w:t>
      </w:r>
      <w:proofErr w:type="gramEnd"/>
      <w:r w:rsidRPr="00271E6B">
        <w:rPr>
          <w:rFonts w:ascii="Arial" w:hAnsi="Arial" w:cs="Arial"/>
          <w:sz w:val="20"/>
          <w:szCs w:val="20"/>
        </w:rPr>
        <w:t xml:space="preserve"> of providers), type of CDS subject (individual vs population)</w:t>
      </w:r>
      <w:r w:rsidR="00B51F8E" w:rsidRPr="00271E6B">
        <w:rPr>
          <w:rFonts w:ascii="Arial" w:hAnsi="Arial" w:cs="Arial"/>
          <w:sz w:val="20"/>
          <w:szCs w:val="20"/>
        </w:rPr>
        <w:t xml:space="preserve">, </w:t>
      </w:r>
      <w:r w:rsidR="00B51F8E" w:rsidRPr="00271E6B">
        <w:rPr>
          <w:rFonts w:ascii="Arial" w:hAnsi="Arial" w:cs="Arial"/>
          <w:color w:val="FF0000"/>
          <w:sz w:val="20"/>
          <w:szCs w:val="20"/>
        </w:rPr>
        <w:t>IHA technical framework</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 xml:space="preserve">Clinical: Prescribing, vaccination, diagnosis, </w:t>
      </w:r>
      <w:proofErr w:type="spellStart"/>
      <w:r w:rsidRPr="00271E6B">
        <w:rPr>
          <w:rFonts w:ascii="Arial" w:hAnsi="Arial" w:cs="Arial"/>
          <w:sz w:val="20"/>
          <w:szCs w:val="20"/>
        </w:rPr>
        <w:t>etc</w:t>
      </w:r>
      <w:proofErr w:type="spellEnd"/>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5: Implementation Environment</w:t>
      </w:r>
      <w:r w:rsidR="0084233F" w:rsidRPr="00271E6B">
        <w:rPr>
          <w:rStyle w:val="mw-headline"/>
          <w:rFonts w:ascii="Arial" w:hAnsi="Arial" w:cs="Arial"/>
          <w:color w:val="000000"/>
          <w:sz w:val="20"/>
          <w:szCs w:val="20"/>
        </w:rPr>
        <w:t xml:space="preserve"> [</w:t>
      </w:r>
      <w:proofErr w:type="spellStart"/>
      <w:r w:rsidR="0084233F" w:rsidRPr="00271E6B">
        <w:rPr>
          <w:rStyle w:val="mw-headline"/>
          <w:rFonts w:ascii="Arial" w:hAnsi="Arial" w:cs="Arial"/>
          <w:color w:val="000000"/>
          <w:sz w:val="20"/>
          <w:szCs w:val="20"/>
        </w:rPr>
        <w:t>Haug</w:t>
      </w:r>
      <w:proofErr w:type="spellEnd"/>
      <w:r w:rsidR="0084233F" w:rsidRPr="00271E6B">
        <w:rPr>
          <w:rStyle w:val="mw-headline"/>
          <w:rFonts w:ascii="Arial" w:hAnsi="Arial" w:cs="Arial"/>
          <w:color w:val="000000"/>
          <w:sz w:val="20"/>
          <w:szCs w:val="20"/>
        </w:rPr>
        <w:t>]</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Examples: Event monitor, EHRs query mechanism, knowledge repository</w:t>
      </w:r>
    </w:p>
    <w:p w:rsidR="005C3BF9" w:rsidRPr="00271E6B" w:rsidRDefault="005C3BF9" w:rsidP="001B5521">
      <w:pPr>
        <w:pStyle w:val="NoSpacing"/>
        <w:ind w:left="720" w:firstLine="720"/>
        <w:rPr>
          <w:rFonts w:ascii="Arial" w:hAnsi="Arial" w:cs="Arial"/>
          <w:sz w:val="20"/>
          <w:szCs w:val="20"/>
        </w:rPr>
      </w:pPr>
      <w:r w:rsidRPr="00271E6B">
        <w:rPr>
          <w:rFonts w:ascii="Arial" w:hAnsi="Arial" w:cs="Arial"/>
          <w:sz w:val="20"/>
          <w:szCs w:val="20"/>
        </w:rPr>
        <w:t>Security, provenance, privacy</w:t>
      </w:r>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6: The Future: A Roadmap for Standards in CDS</w:t>
      </w:r>
      <w:r w:rsidR="0084233F" w:rsidRPr="00271E6B">
        <w:rPr>
          <w:rStyle w:val="mw-headline"/>
          <w:rFonts w:ascii="Arial" w:hAnsi="Arial" w:cs="Arial"/>
          <w:color w:val="000000"/>
          <w:sz w:val="20"/>
          <w:szCs w:val="20"/>
        </w:rPr>
        <w:t xml:space="preserve"> [Harrison]</w:t>
      </w:r>
    </w:p>
    <w:p w:rsidR="005C3BF9" w:rsidRPr="00271E6B" w:rsidRDefault="005C3BF9" w:rsidP="00271E6B">
      <w:pPr>
        <w:pStyle w:val="NoSpacing"/>
        <w:ind w:left="720"/>
        <w:rPr>
          <w:rFonts w:ascii="Arial" w:hAnsi="Arial" w:cs="Arial"/>
          <w:b/>
          <w:sz w:val="20"/>
          <w:szCs w:val="20"/>
        </w:rPr>
      </w:pPr>
      <w:r w:rsidRPr="00271E6B">
        <w:rPr>
          <w:rStyle w:val="mw-headline"/>
          <w:rFonts w:ascii="Arial" w:hAnsi="Arial" w:cs="Arial"/>
          <w:color w:val="000000"/>
          <w:sz w:val="20"/>
          <w:szCs w:val="20"/>
        </w:rPr>
        <w:t>Chapter 7: References</w:t>
      </w:r>
    </w:p>
    <w:p w:rsidR="005C3BF9" w:rsidRDefault="005C3BF9" w:rsidP="005012D6">
      <w:pPr>
        <w:widowControl w:val="0"/>
        <w:rPr>
          <w:rFonts w:ascii="Arial" w:hAnsi="Arial" w:cs="Arial"/>
          <w:kern w:val="28"/>
          <w:sz w:val="20"/>
          <w:szCs w:val="20"/>
          <w:lang w:val="en"/>
        </w:rPr>
      </w:pPr>
    </w:p>
    <w:p w:rsidR="009544AA" w:rsidRPr="001B5521" w:rsidRDefault="009544AA" w:rsidP="001B5521">
      <w:pPr>
        <w:pStyle w:val="ListParagraph"/>
        <w:widowControl w:val="0"/>
        <w:numPr>
          <w:ilvl w:val="0"/>
          <w:numId w:val="14"/>
        </w:numPr>
        <w:rPr>
          <w:rFonts w:ascii="Arial" w:hAnsi="Arial" w:cs="Arial"/>
          <w:kern w:val="28"/>
          <w:sz w:val="20"/>
          <w:szCs w:val="20"/>
          <w:lang w:val="en"/>
        </w:rPr>
      </w:pPr>
      <w:r w:rsidRPr="001B5521">
        <w:rPr>
          <w:rFonts w:ascii="Arial" w:hAnsi="Arial" w:cs="Arial"/>
          <w:kern w:val="28"/>
          <w:sz w:val="20"/>
          <w:szCs w:val="20"/>
          <w:u w:val="single"/>
          <w:lang w:val="en"/>
        </w:rPr>
        <w:t>Arden IG R3</w:t>
      </w:r>
      <w:r w:rsidRPr="001B5521">
        <w:rPr>
          <w:rFonts w:ascii="Arial" w:hAnsi="Arial" w:cs="Arial"/>
          <w:kern w:val="28"/>
          <w:sz w:val="20"/>
          <w:szCs w:val="20"/>
          <w:lang w:val="en"/>
        </w:rPr>
        <w:t xml:space="preserve">:  </w:t>
      </w:r>
      <w:r w:rsidR="005D6A45">
        <w:rPr>
          <w:rFonts w:ascii="Arial" w:hAnsi="Arial" w:cs="Arial"/>
          <w:kern w:val="28"/>
          <w:sz w:val="20"/>
          <w:szCs w:val="20"/>
          <w:lang w:val="en"/>
        </w:rPr>
        <w:t xml:space="preserve">Previously agreed this extension of the balloted Arden IG R2 to include additional material.  </w:t>
      </w:r>
      <w:r w:rsidR="001B5521">
        <w:rPr>
          <w:rFonts w:ascii="Arial" w:hAnsi="Arial" w:cs="Arial"/>
          <w:kern w:val="28"/>
          <w:sz w:val="20"/>
          <w:szCs w:val="20"/>
          <w:lang w:val="en"/>
        </w:rPr>
        <w:t>Reviewed the outline and agreed additional material and volunteer for new sections.</w:t>
      </w:r>
    </w:p>
    <w:p w:rsidR="009544AA" w:rsidRPr="001A4141" w:rsidRDefault="009544AA" w:rsidP="009544AA">
      <w:pPr>
        <w:widowControl w:val="0"/>
        <w:numPr>
          <w:ilvl w:val="1"/>
          <w:numId w:val="1"/>
        </w:numPr>
        <w:rPr>
          <w:rFonts w:ascii="Arial" w:hAnsi="Arial" w:cs="Arial"/>
          <w:color w:val="000000"/>
          <w:kern w:val="28"/>
          <w:sz w:val="20"/>
          <w:szCs w:val="20"/>
          <w:u w:val="single"/>
          <w:lang w:val="en"/>
        </w:rPr>
      </w:pPr>
      <w:r w:rsidRPr="001A4141">
        <w:rPr>
          <w:rFonts w:ascii="Arial" w:hAnsi="Arial" w:cs="Arial"/>
          <w:color w:val="FF0000"/>
          <w:kern w:val="28"/>
          <w:sz w:val="20"/>
          <w:szCs w:val="20"/>
          <w:lang w:val="en"/>
        </w:rPr>
        <w:t>Consensus</w:t>
      </w:r>
      <w:r>
        <w:rPr>
          <w:rFonts w:ascii="Arial" w:hAnsi="Arial" w:cs="Arial"/>
          <w:color w:val="000000"/>
          <w:kern w:val="28"/>
          <w:sz w:val="20"/>
          <w:szCs w:val="20"/>
          <w:lang w:val="en"/>
        </w:rPr>
        <w:t xml:space="preserve">:  </w:t>
      </w:r>
      <w:r w:rsidRPr="001A4141">
        <w:rPr>
          <w:rFonts w:ascii="Arial" w:hAnsi="Arial" w:cs="Arial"/>
          <w:color w:val="FF0000"/>
          <w:kern w:val="28"/>
          <w:sz w:val="20"/>
          <w:szCs w:val="20"/>
          <w:lang w:val="en"/>
        </w:rPr>
        <w:t>New section 5.5</w:t>
      </w:r>
      <w:r>
        <w:rPr>
          <w:rFonts w:ascii="Arial" w:hAnsi="Arial" w:cs="Arial"/>
          <w:color w:val="000000"/>
          <w:kern w:val="28"/>
          <w:sz w:val="20"/>
          <w:szCs w:val="20"/>
          <w:lang w:val="en"/>
        </w:rPr>
        <w:t>.  Because a key motivation of providing a standard data model is to facilitate interoperable data access, the WG agreed to create a section 5.5 in the IG to discuss this, including interaction with remote DBMS via the READ, WRITE, READ AS and WRITE AS statements and to provide examples</w:t>
      </w:r>
      <w:r w:rsidR="0084233F">
        <w:rPr>
          <w:rFonts w:ascii="Arial" w:hAnsi="Arial" w:cs="Arial"/>
          <w:color w:val="000000"/>
          <w:kern w:val="28"/>
          <w:sz w:val="20"/>
          <w:szCs w:val="20"/>
          <w:lang w:val="en"/>
        </w:rPr>
        <w:t xml:space="preserve"> [</w:t>
      </w:r>
      <w:proofErr w:type="spellStart"/>
      <w:r w:rsidR="0084233F">
        <w:rPr>
          <w:rFonts w:ascii="Arial" w:hAnsi="Arial" w:cs="Arial"/>
          <w:color w:val="000000"/>
          <w:kern w:val="28"/>
          <w:sz w:val="20"/>
          <w:szCs w:val="20"/>
          <w:lang w:val="en"/>
        </w:rPr>
        <w:t>Jenders</w:t>
      </w:r>
      <w:proofErr w:type="spellEnd"/>
      <w:r w:rsidR="0084233F">
        <w:rPr>
          <w:rFonts w:ascii="Arial" w:hAnsi="Arial" w:cs="Arial"/>
          <w:color w:val="000000"/>
          <w:kern w:val="28"/>
          <w:sz w:val="20"/>
          <w:szCs w:val="20"/>
          <w:lang w:val="en"/>
        </w:rPr>
        <w:t>]</w:t>
      </w:r>
      <w:r>
        <w:rPr>
          <w:rFonts w:ascii="Arial" w:hAnsi="Arial" w:cs="Arial"/>
          <w:color w:val="000000"/>
          <w:kern w:val="28"/>
          <w:sz w:val="20"/>
          <w:szCs w:val="20"/>
          <w:lang w:val="en"/>
        </w:rPr>
        <w:t>.</w:t>
      </w:r>
    </w:p>
    <w:p w:rsidR="009544AA" w:rsidRPr="001A4141" w:rsidRDefault="009544AA" w:rsidP="009544AA">
      <w:pPr>
        <w:widowControl w:val="0"/>
        <w:numPr>
          <w:ilvl w:val="1"/>
          <w:numId w:val="1"/>
        </w:numPr>
        <w:rPr>
          <w:rFonts w:ascii="Arial" w:hAnsi="Arial" w:cs="Arial"/>
          <w:color w:val="000000"/>
          <w:kern w:val="28"/>
          <w:sz w:val="20"/>
          <w:szCs w:val="20"/>
          <w:u w:val="single"/>
          <w:lang w:val="en"/>
        </w:rPr>
      </w:pPr>
      <w:r w:rsidRPr="001A4141">
        <w:rPr>
          <w:rFonts w:ascii="Arial" w:hAnsi="Arial" w:cs="Arial"/>
          <w:color w:val="FF0000"/>
          <w:kern w:val="28"/>
          <w:sz w:val="20"/>
          <w:szCs w:val="20"/>
          <w:lang w:val="en"/>
        </w:rPr>
        <w:t>Consensus:  Add new material to chapter 7 and examples in chapter 8</w:t>
      </w:r>
      <w:r>
        <w:rPr>
          <w:rFonts w:ascii="Arial" w:hAnsi="Arial" w:cs="Arial"/>
          <w:color w:val="FF0000"/>
          <w:kern w:val="28"/>
          <w:sz w:val="20"/>
          <w:szCs w:val="20"/>
          <w:lang w:val="en"/>
        </w:rPr>
        <w:t xml:space="preserve"> regarding business processes</w:t>
      </w:r>
      <w:r>
        <w:rPr>
          <w:rFonts w:ascii="Arial" w:hAnsi="Arial" w:cs="Arial"/>
          <w:color w:val="000000"/>
          <w:kern w:val="28"/>
          <w:sz w:val="20"/>
          <w:szCs w:val="20"/>
          <w:lang w:val="en"/>
        </w:rPr>
        <w:t xml:space="preserve">.  The WG discussed various aspects of inclusion of formal support for business process modeling in the Arden Syntax, including explicit inclusion of BPMN.  This will help support already extant implementations, such as that of </w:t>
      </w:r>
      <w:proofErr w:type="spellStart"/>
      <w:r>
        <w:rPr>
          <w:rFonts w:ascii="Arial" w:hAnsi="Arial" w:cs="Arial"/>
          <w:color w:val="000000"/>
          <w:kern w:val="28"/>
          <w:sz w:val="20"/>
          <w:szCs w:val="20"/>
          <w:lang w:val="en"/>
        </w:rPr>
        <w:t>Medexter</w:t>
      </w:r>
      <w:proofErr w:type="spellEnd"/>
      <w:r>
        <w:rPr>
          <w:rFonts w:ascii="Arial" w:hAnsi="Arial" w:cs="Arial"/>
          <w:color w:val="000000"/>
          <w:kern w:val="28"/>
          <w:sz w:val="20"/>
          <w:szCs w:val="20"/>
          <w:lang w:val="en"/>
        </w:rPr>
        <w:t xml:space="preserve"> that makes calls to Arden Syntax from within business processes.  This material would include identification of agents that Arden could interact with.  </w:t>
      </w:r>
      <w:proofErr w:type="spellStart"/>
      <w:r>
        <w:rPr>
          <w:rFonts w:ascii="Arial" w:hAnsi="Arial" w:cs="Arial"/>
          <w:color w:val="000000"/>
          <w:kern w:val="28"/>
          <w:sz w:val="20"/>
          <w:szCs w:val="20"/>
          <w:lang w:val="en"/>
        </w:rPr>
        <w:t>Medexter’s</w:t>
      </w:r>
      <w:proofErr w:type="spellEnd"/>
      <w:r>
        <w:rPr>
          <w:rFonts w:ascii="Arial" w:hAnsi="Arial" w:cs="Arial"/>
          <w:color w:val="000000"/>
          <w:kern w:val="28"/>
          <w:sz w:val="20"/>
          <w:szCs w:val="20"/>
          <w:lang w:val="en"/>
        </w:rPr>
        <w:t xml:space="preserve"> tutorial on Arden could be a source of material for </w:t>
      </w:r>
      <w:r>
        <w:rPr>
          <w:rFonts w:ascii="Arial" w:hAnsi="Arial" w:cs="Arial"/>
          <w:color w:val="000000"/>
          <w:kern w:val="28"/>
          <w:sz w:val="20"/>
          <w:szCs w:val="20"/>
          <w:lang w:val="en"/>
        </w:rPr>
        <w:lastRenderedPageBreak/>
        <w:t>these chapters.</w:t>
      </w:r>
      <w:r w:rsidR="00686EBC">
        <w:rPr>
          <w:rFonts w:ascii="Arial" w:hAnsi="Arial" w:cs="Arial"/>
          <w:color w:val="000000"/>
          <w:kern w:val="28"/>
          <w:sz w:val="20"/>
          <w:szCs w:val="20"/>
          <w:lang w:val="en"/>
        </w:rPr>
        <w:t xml:space="preserve">  [</w:t>
      </w:r>
      <w:proofErr w:type="spellStart"/>
      <w:r w:rsidR="00686EBC">
        <w:rPr>
          <w:rFonts w:ascii="Arial" w:hAnsi="Arial" w:cs="Arial"/>
          <w:color w:val="000000"/>
          <w:kern w:val="28"/>
          <w:sz w:val="20"/>
          <w:szCs w:val="20"/>
          <w:lang w:val="en"/>
        </w:rPr>
        <w:t>Haug</w:t>
      </w:r>
      <w:proofErr w:type="spellEnd"/>
      <w:r w:rsidR="00686EBC">
        <w:rPr>
          <w:rFonts w:ascii="Arial" w:hAnsi="Arial" w:cs="Arial"/>
          <w:color w:val="000000"/>
          <w:kern w:val="28"/>
          <w:sz w:val="20"/>
          <w:szCs w:val="20"/>
          <w:lang w:val="en"/>
        </w:rPr>
        <w:t>, agreed separate CH10 as medical workflow integration]</w:t>
      </w:r>
    </w:p>
    <w:p w:rsidR="00D95A7F" w:rsidRDefault="009544AA" w:rsidP="00686EBC">
      <w:pPr>
        <w:widowControl w:val="0"/>
        <w:numPr>
          <w:ilvl w:val="1"/>
          <w:numId w:val="1"/>
        </w:numPr>
        <w:rPr>
          <w:rFonts w:ascii="Arial" w:hAnsi="Arial" w:cs="Arial"/>
          <w:color w:val="000000"/>
          <w:kern w:val="28"/>
          <w:sz w:val="20"/>
          <w:szCs w:val="20"/>
          <w:u w:val="single"/>
          <w:lang w:val="en"/>
        </w:rPr>
      </w:pPr>
      <w:r>
        <w:rPr>
          <w:rFonts w:ascii="Arial" w:hAnsi="Arial" w:cs="Arial"/>
          <w:color w:val="FF0000"/>
          <w:kern w:val="28"/>
          <w:sz w:val="20"/>
          <w:szCs w:val="20"/>
          <w:lang w:val="en"/>
        </w:rPr>
        <w:t>Consensus</w:t>
      </w:r>
      <w:r>
        <w:rPr>
          <w:rFonts w:ascii="Arial" w:hAnsi="Arial" w:cs="Arial"/>
          <w:color w:val="000000"/>
          <w:kern w:val="28"/>
          <w:sz w:val="20"/>
          <w:szCs w:val="20"/>
          <w:lang w:val="en"/>
        </w:rPr>
        <w:t>:  Add a new section to chapter 6.  This would address data preprocessing and possibly standard data objects with standard access.</w:t>
      </w:r>
      <w:r w:rsidR="0084233F">
        <w:rPr>
          <w:rFonts w:ascii="Arial" w:hAnsi="Arial" w:cs="Arial"/>
          <w:color w:val="000000"/>
          <w:kern w:val="28"/>
          <w:sz w:val="20"/>
          <w:szCs w:val="20"/>
          <w:lang w:val="en"/>
        </w:rPr>
        <w:t xml:space="preserve"> [Bruin]</w:t>
      </w:r>
    </w:p>
    <w:p w:rsidR="00686EBC" w:rsidRPr="00C14A60" w:rsidRDefault="00D95A7F" w:rsidP="00686EBC">
      <w:pPr>
        <w:widowControl w:val="0"/>
        <w:numPr>
          <w:ilvl w:val="1"/>
          <w:numId w:val="1"/>
        </w:numPr>
        <w:rPr>
          <w:rFonts w:ascii="Arial" w:hAnsi="Arial" w:cs="Arial"/>
          <w:color w:val="000000"/>
          <w:kern w:val="28"/>
          <w:sz w:val="20"/>
          <w:szCs w:val="20"/>
          <w:u w:val="single"/>
          <w:lang w:val="en"/>
        </w:rPr>
      </w:pPr>
      <w:r>
        <w:rPr>
          <w:rFonts w:ascii="Arial" w:hAnsi="Arial" w:cs="Arial"/>
          <w:color w:val="000000"/>
          <w:kern w:val="28"/>
          <w:sz w:val="20"/>
          <w:szCs w:val="20"/>
          <w:lang w:val="en"/>
        </w:rPr>
        <w:t>Approved drafting a new PSS with ballot date 2019-01 and project end</w:t>
      </w:r>
      <w:r w:rsidR="00686EBC" w:rsidRPr="00D95A7F">
        <w:rPr>
          <w:rFonts w:ascii="Arial" w:hAnsi="Arial" w:cs="Arial"/>
          <w:color w:val="000000"/>
          <w:kern w:val="28"/>
          <w:sz w:val="20"/>
          <w:szCs w:val="20"/>
          <w:lang w:val="en"/>
        </w:rPr>
        <w:t xml:space="preserve"> date:  2019-04-01</w:t>
      </w:r>
      <w:r>
        <w:rPr>
          <w:rFonts w:ascii="Arial" w:hAnsi="Arial" w:cs="Arial"/>
          <w:color w:val="000000"/>
          <w:kern w:val="28"/>
          <w:sz w:val="20"/>
          <w:szCs w:val="20"/>
          <w:lang w:val="en"/>
        </w:rPr>
        <w:t>.  Vote:  Affirmative = 4, negative = 0, abstention = 0.</w:t>
      </w:r>
    </w:p>
    <w:p w:rsidR="00C14A60" w:rsidRDefault="00C14A60" w:rsidP="005012D6">
      <w:pPr>
        <w:widowControl w:val="0"/>
        <w:numPr>
          <w:ilvl w:val="0"/>
          <w:numId w:val="1"/>
        </w:numPr>
        <w:rPr>
          <w:rFonts w:ascii="Arial" w:hAnsi="Arial" w:cs="Arial"/>
          <w:color w:val="000000"/>
          <w:kern w:val="28"/>
          <w:sz w:val="20"/>
          <w:szCs w:val="20"/>
          <w:u w:val="single"/>
          <w:lang w:val="en"/>
        </w:rPr>
      </w:pPr>
      <w:r w:rsidRPr="005D6A45">
        <w:rPr>
          <w:rFonts w:ascii="Arial" w:hAnsi="Arial" w:cs="Arial"/>
          <w:color w:val="000000"/>
          <w:kern w:val="28"/>
          <w:sz w:val="20"/>
          <w:szCs w:val="20"/>
          <w:u w:val="single"/>
          <w:lang w:val="en"/>
        </w:rPr>
        <w:t>Arden Syntax IG R2</w:t>
      </w:r>
      <w:r>
        <w:rPr>
          <w:rFonts w:ascii="Arial" w:hAnsi="Arial" w:cs="Arial"/>
          <w:color w:val="000000"/>
          <w:kern w:val="28"/>
          <w:sz w:val="20"/>
          <w:szCs w:val="20"/>
          <w:lang w:val="en"/>
        </w:rPr>
        <w:t>:  Need to submit publication request.</w:t>
      </w:r>
    </w:p>
    <w:p w:rsidR="00C14A60" w:rsidRPr="00C14A60" w:rsidRDefault="009544AA" w:rsidP="005012D6">
      <w:pPr>
        <w:widowControl w:val="0"/>
        <w:numPr>
          <w:ilvl w:val="0"/>
          <w:numId w:val="1"/>
        </w:numPr>
        <w:rPr>
          <w:rFonts w:ascii="Arial" w:hAnsi="Arial" w:cs="Arial"/>
          <w:color w:val="000000"/>
          <w:kern w:val="28"/>
          <w:sz w:val="20"/>
          <w:szCs w:val="20"/>
          <w:u w:val="single"/>
          <w:lang w:val="en"/>
        </w:rPr>
      </w:pPr>
      <w:r w:rsidRPr="005D6A45">
        <w:rPr>
          <w:rFonts w:ascii="Arial" w:hAnsi="Arial" w:cs="Arial"/>
          <w:kern w:val="28"/>
          <w:sz w:val="20"/>
          <w:szCs w:val="20"/>
          <w:u w:val="single"/>
          <w:lang w:val="en"/>
        </w:rPr>
        <w:t>Arden v3</w:t>
      </w:r>
      <w:r w:rsidRPr="00C14A60">
        <w:rPr>
          <w:rFonts w:ascii="Arial" w:hAnsi="Arial" w:cs="Arial"/>
          <w:kern w:val="28"/>
          <w:sz w:val="20"/>
          <w:szCs w:val="20"/>
          <w:lang w:val="en"/>
        </w:rPr>
        <w:t xml:space="preserve">:  Agreed on last call to submit a new PSS to extend into future, </w:t>
      </w:r>
      <w:r w:rsidR="00C14A60">
        <w:rPr>
          <w:rFonts w:ascii="Arial" w:hAnsi="Arial" w:cs="Arial"/>
          <w:kern w:val="28"/>
          <w:sz w:val="20"/>
          <w:szCs w:val="20"/>
          <w:lang w:val="en"/>
        </w:rPr>
        <w:t>WG discussed the timeline for this project.  The current timeline (already extended by the maximum possible without needing TSC approval) calls for balloting in 9/2017.</w:t>
      </w:r>
    </w:p>
    <w:p w:rsidR="005C3BF9" w:rsidRDefault="00C14A60" w:rsidP="00C14A60">
      <w:pPr>
        <w:widowControl w:val="0"/>
        <w:numPr>
          <w:ilvl w:val="1"/>
          <w:numId w:val="1"/>
        </w:numPr>
        <w:rPr>
          <w:rFonts w:ascii="Arial" w:hAnsi="Arial" w:cs="Arial"/>
          <w:kern w:val="28"/>
          <w:sz w:val="20"/>
          <w:szCs w:val="20"/>
          <w:lang w:val="en"/>
        </w:rPr>
      </w:pPr>
      <w:r>
        <w:rPr>
          <w:rFonts w:ascii="Arial" w:hAnsi="Arial" w:cs="Arial"/>
          <w:kern w:val="28"/>
          <w:sz w:val="20"/>
          <w:szCs w:val="20"/>
          <w:lang w:val="en"/>
        </w:rPr>
        <w:t>Agreed submitting a new PSS to extend the project timeline, also explaining its dependency (for a standard data model) on FHIR.  Target ballot date will be 2019-09 and project completion date will be 2019-12-01.  Vote:  Affirmative = 4, negative = 0, abstention = 0.</w:t>
      </w:r>
      <w:r w:rsidR="00F449C4" w:rsidRPr="00C14A60">
        <w:rPr>
          <w:rFonts w:ascii="Arial" w:hAnsi="Arial" w:cs="Arial"/>
          <w:kern w:val="28"/>
          <w:sz w:val="20"/>
          <w:szCs w:val="20"/>
          <w:lang w:val="en"/>
        </w:rPr>
        <w:t xml:space="preserve">  </w:t>
      </w:r>
    </w:p>
    <w:p w:rsidR="00C14A60" w:rsidRDefault="00C14A60" w:rsidP="00C14A60">
      <w:pPr>
        <w:widowControl w:val="0"/>
        <w:numPr>
          <w:ilvl w:val="0"/>
          <w:numId w:val="1"/>
        </w:numPr>
        <w:rPr>
          <w:rFonts w:ascii="Arial" w:hAnsi="Arial" w:cs="Arial"/>
          <w:kern w:val="28"/>
          <w:sz w:val="20"/>
          <w:szCs w:val="20"/>
          <w:lang w:val="en"/>
        </w:rPr>
      </w:pPr>
      <w:r w:rsidRPr="005D6A45">
        <w:rPr>
          <w:rFonts w:ascii="Arial" w:hAnsi="Arial" w:cs="Arial"/>
          <w:kern w:val="28"/>
          <w:sz w:val="20"/>
          <w:szCs w:val="20"/>
          <w:u w:val="single"/>
          <w:lang w:val="en"/>
        </w:rPr>
        <w:t>Next call</w:t>
      </w:r>
      <w:r>
        <w:rPr>
          <w:rFonts w:ascii="Arial" w:hAnsi="Arial" w:cs="Arial"/>
          <w:kern w:val="28"/>
          <w:sz w:val="20"/>
          <w:szCs w:val="20"/>
          <w:lang w:val="en"/>
        </w:rPr>
        <w:t>:  11 July 2017.</w:t>
      </w:r>
    </w:p>
    <w:p w:rsidR="005C3BF9" w:rsidRDefault="005C3BF9" w:rsidP="005012D6">
      <w:pPr>
        <w:widowControl w:val="0"/>
        <w:rPr>
          <w:rFonts w:ascii="Arial" w:hAnsi="Arial" w:cs="Arial"/>
          <w:kern w:val="28"/>
          <w:sz w:val="20"/>
          <w:szCs w:val="20"/>
          <w:lang w:val="en"/>
        </w:rPr>
      </w:pPr>
    </w:p>
    <w:p w:rsidR="00E322F3" w:rsidRDefault="00E322F3" w:rsidP="005012D6">
      <w:pPr>
        <w:widowControl w:val="0"/>
        <w:rPr>
          <w:rFonts w:ascii="Arial" w:hAnsi="Arial" w:cs="Arial"/>
          <w:kern w:val="28"/>
          <w:sz w:val="20"/>
          <w:szCs w:val="20"/>
          <w:lang w:val="en"/>
        </w:rPr>
      </w:pPr>
    </w:p>
    <w:p w:rsidR="00DF382E" w:rsidRPr="002C5F16" w:rsidRDefault="00DF382E" w:rsidP="00ED45A6">
      <w:pPr>
        <w:widowControl w:val="0"/>
        <w:rPr>
          <w:rFonts w:ascii="Arial" w:hAnsi="Arial" w:cs="Arial"/>
          <w:color w:val="000000"/>
          <w:kern w:val="28"/>
          <w:sz w:val="20"/>
          <w:szCs w:val="20"/>
          <w:lang w:val="en"/>
        </w:rPr>
      </w:pPr>
    </w:p>
    <w:sectPr w:rsidR="00DF382E"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2BA"/>
    <w:multiLevelType w:val="hybridMultilevel"/>
    <w:tmpl w:val="7A64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52331F"/>
    <w:multiLevelType w:val="multilevel"/>
    <w:tmpl w:val="AE9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64887"/>
    <w:multiLevelType w:val="multilevel"/>
    <w:tmpl w:val="55B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9B42F7"/>
    <w:multiLevelType w:val="hybridMultilevel"/>
    <w:tmpl w:val="FA76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20FAE"/>
    <w:multiLevelType w:val="multilevel"/>
    <w:tmpl w:val="50F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726A4D"/>
    <w:multiLevelType w:val="multilevel"/>
    <w:tmpl w:val="921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F548B0"/>
    <w:multiLevelType w:val="hybridMultilevel"/>
    <w:tmpl w:val="A08E0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9C55053"/>
    <w:multiLevelType w:val="multilevel"/>
    <w:tmpl w:val="7F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9"/>
  </w:num>
  <w:num w:numId="4">
    <w:abstractNumId w:val="10"/>
  </w:num>
  <w:num w:numId="5">
    <w:abstractNumId w:val="3"/>
  </w:num>
  <w:num w:numId="6">
    <w:abstractNumId w:val="12"/>
  </w:num>
  <w:num w:numId="7">
    <w:abstractNumId w:val="11"/>
  </w:num>
  <w:num w:numId="8">
    <w:abstractNumId w:val="0"/>
  </w:num>
  <w:num w:numId="9">
    <w:abstractNumId w:val="1"/>
  </w:num>
  <w:num w:numId="10">
    <w:abstractNumId w:val="4"/>
  </w:num>
  <w:num w:numId="11">
    <w:abstractNumId w:val="2"/>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6"/>
    <w:rsid w:val="000003BB"/>
    <w:rsid w:val="00000774"/>
    <w:rsid w:val="00004579"/>
    <w:rsid w:val="00006270"/>
    <w:rsid w:val="000125B9"/>
    <w:rsid w:val="00015623"/>
    <w:rsid w:val="00015C19"/>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579C8"/>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A0AA3"/>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B8"/>
    <w:rsid w:val="0014362D"/>
    <w:rsid w:val="001448ED"/>
    <w:rsid w:val="001449DC"/>
    <w:rsid w:val="00146D8C"/>
    <w:rsid w:val="00153D12"/>
    <w:rsid w:val="0015523A"/>
    <w:rsid w:val="001554F4"/>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168C"/>
    <w:rsid w:val="0019217E"/>
    <w:rsid w:val="00192336"/>
    <w:rsid w:val="00197C2D"/>
    <w:rsid w:val="001A0600"/>
    <w:rsid w:val="001A1D74"/>
    <w:rsid w:val="001A58C4"/>
    <w:rsid w:val="001A63C9"/>
    <w:rsid w:val="001A65EC"/>
    <w:rsid w:val="001B04DB"/>
    <w:rsid w:val="001B318A"/>
    <w:rsid w:val="001B3B5A"/>
    <w:rsid w:val="001B5521"/>
    <w:rsid w:val="001C2765"/>
    <w:rsid w:val="001C28A1"/>
    <w:rsid w:val="001D053D"/>
    <w:rsid w:val="001D3423"/>
    <w:rsid w:val="001D639D"/>
    <w:rsid w:val="001D64F7"/>
    <w:rsid w:val="001E148E"/>
    <w:rsid w:val="001E4EA0"/>
    <w:rsid w:val="001F0A7C"/>
    <w:rsid w:val="001F60DA"/>
    <w:rsid w:val="001F6D47"/>
    <w:rsid w:val="0020051C"/>
    <w:rsid w:val="00206084"/>
    <w:rsid w:val="0020648C"/>
    <w:rsid w:val="00206AB0"/>
    <w:rsid w:val="00211B17"/>
    <w:rsid w:val="00211B61"/>
    <w:rsid w:val="002245D1"/>
    <w:rsid w:val="002258C7"/>
    <w:rsid w:val="00225E08"/>
    <w:rsid w:val="002279EA"/>
    <w:rsid w:val="002321C9"/>
    <w:rsid w:val="00232439"/>
    <w:rsid w:val="002344BE"/>
    <w:rsid w:val="00241859"/>
    <w:rsid w:val="00244183"/>
    <w:rsid w:val="0024571B"/>
    <w:rsid w:val="00245862"/>
    <w:rsid w:val="002458A7"/>
    <w:rsid w:val="00247850"/>
    <w:rsid w:val="002615BA"/>
    <w:rsid w:val="00263B28"/>
    <w:rsid w:val="00264A2F"/>
    <w:rsid w:val="00264A7A"/>
    <w:rsid w:val="002711B4"/>
    <w:rsid w:val="002716BD"/>
    <w:rsid w:val="00271A02"/>
    <w:rsid w:val="00271DFF"/>
    <w:rsid w:val="00271E6B"/>
    <w:rsid w:val="00272E2E"/>
    <w:rsid w:val="00273202"/>
    <w:rsid w:val="00273271"/>
    <w:rsid w:val="00273B0C"/>
    <w:rsid w:val="00276132"/>
    <w:rsid w:val="0027631A"/>
    <w:rsid w:val="00276977"/>
    <w:rsid w:val="00280973"/>
    <w:rsid w:val="00280D1F"/>
    <w:rsid w:val="00281A34"/>
    <w:rsid w:val="00283886"/>
    <w:rsid w:val="002842E4"/>
    <w:rsid w:val="00287805"/>
    <w:rsid w:val="0029411C"/>
    <w:rsid w:val="00294906"/>
    <w:rsid w:val="002A2B16"/>
    <w:rsid w:val="002A4858"/>
    <w:rsid w:val="002A705D"/>
    <w:rsid w:val="002A7311"/>
    <w:rsid w:val="002B06E0"/>
    <w:rsid w:val="002B0C48"/>
    <w:rsid w:val="002B29D1"/>
    <w:rsid w:val="002B358D"/>
    <w:rsid w:val="002B5AF3"/>
    <w:rsid w:val="002C1DCA"/>
    <w:rsid w:val="002C5F16"/>
    <w:rsid w:val="002C7428"/>
    <w:rsid w:val="002C7E91"/>
    <w:rsid w:val="002D252F"/>
    <w:rsid w:val="002D29ED"/>
    <w:rsid w:val="002D2E4C"/>
    <w:rsid w:val="002D3396"/>
    <w:rsid w:val="002D353C"/>
    <w:rsid w:val="002D51BE"/>
    <w:rsid w:val="002D5F58"/>
    <w:rsid w:val="002D6630"/>
    <w:rsid w:val="002D737D"/>
    <w:rsid w:val="002D781E"/>
    <w:rsid w:val="002E28C3"/>
    <w:rsid w:val="002E5B5C"/>
    <w:rsid w:val="002F4540"/>
    <w:rsid w:val="002F4C44"/>
    <w:rsid w:val="00302F14"/>
    <w:rsid w:val="00304541"/>
    <w:rsid w:val="0030484A"/>
    <w:rsid w:val="00304D97"/>
    <w:rsid w:val="003054B4"/>
    <w:rsid w:val="00305F31"/>
    <w:rsid w:val="003064FC"/>
    <w:rsid w:val="00307919"/>
    <w:rsid w:val="003111BB"/>
    <w:rsid w:val="00312B8D"/>
    <w:rsid w:val="00313999"/>
    <w:rsid w:val="00314178"/>
    <w:rsid w:val="00317BC3"/>
    <w:rsid w:val="00317DDF"/>
    <w:rsid w:val="003209B3"/>
    <w:rsid w:val="00322569"/>
    <w:rsid w:val="00322823"/>
    <w:rsid w:val="00323AA1"/>
    <w:rsid w:val="00327912"/>
    <w:rsid w:val="00333283"/>
    <w:rsid w:val="003349E3"/>
    <w:rsid w:val="0034045F"/>
    <w:rsid w:val="00340DF4"/>
    <w:rsid w:val="003419F0"/>
    <w:rsid w:val="00344F62"/>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1A1"/>
    <w:rsid w:val="003844CB"/>
    <w:rsid w:val="003861DC"/>
    <w:rsid w:val="0039426F"/>
    <w:rsid w:val="00395384"/>
    <w:rsid w:val="00395833"/>
    <w:rsid w:val="00396E56"/>
    <w:rsid w:val="003971AE"/>
    <w:rsid w:val="00397600"/>
    <w:rsid w:val="003A1EF6"/>
    <w:rsid w:val="003A2FCD"/>
    <w:rsid w:val="003B159A"/>
    <w:rsid w:val="003B5E31"/>
    <w:rsid w:val="003C0659"/>
    <w:rsid w:val="003C0754"/>
    <w:rsid w:val="003C21CD"/>
    <w:rsid w:val="003C2322"/>
    <w:rsid w:val="003C246B"/>
    <w:rsid w:val="003C4234"/>
    <w:rsid w:val="003C4882"/>
    <w:rsid w:val="003D18A3"/>
    <w:rsid w:val="003D248E"/>
    <w:rsid w:val="003D6FCD"/>
    <w:rsid w:val="003D7397"/>
    <w:rsid w:val="003E0C3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209A1"/>
    <w:rsid w:val="00421522"/>
    <w:rsid w:val="00421777"/>
    <w:rsid w:val="004233B2"/>
    <w:rsid w:val="004262A3"/>
    <w:rsid w:val="004278F9"/>
    <w:rsid w:val="004279C2"/>
    <w:rsid w:val="00427FA7"/>
    <w:rsid w:val="00432F66"/>
    <w:rsid w:val="00434F50"/>
    <w:rsid w:val="004410B5"/>
    <w:rsid w:val="004455CF"/>
    <w:rsid w:val="004509C0"/>
    <w:rsid w:val="00451930"/>
    <w:rsid w:val="00452D97"/>
    <w:rsid w:val="00453DFC"/>
    <w:rsid w:val="00454AE8"/>
    <w:rsid w:val="00456FE5"/>
    <w:rsid w:val="00460490"/>
    <w:rsid w:val="0046596F"/>
    <w:rsid w:val="00466288"/>
    <w:rsid w:val="0047096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AB"/>
    <w:rsid w:val="004B03C9"/>
    <w:rsid w:val="004B31E2"/>
    <w:rsid w:val="004B6481"/>
    <w:rsid w:val="004B7230"/>
    <w:rsid w:val="004B7917"/>
    <w:rsid w:val="004C141E"/>
    <w:rsid w:val="004C30AA"/>
    <w:rsid w:val="004C38E0"/>
    <w:rsid w:val="004C4889"/>
    <w:rsid w:val="004D00CF"/>
    <w:rsid w:val="004D136E"/>
    <w:rsid w:val="004D282D"/>
    <w:rsid w:val="004D7181"/>
    <w:rsid w:val="004D7644"/>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9D9"/>
    <w:rsid w:val="00513AD9"/>
    <w:rsid w:val="00515681"/>
    <w:rsid w:val="00515A9F"/>
    <w:rsid w:val="005176DD"/>
    <w:rsid w:val="00522246"/>
    <w:rsid w:val="00523736"/>
    <w:rsid w:val="00523EF8"/>
    <w:rsid w:val="005243D1"/>
    <w:rsid w:val="00526459"/>
    <w:rsid w:val="005269F4"/>
    <w:rsid w:val="00531CFA"/>
    <w:rsid w:val="0053457A"/>
    <w:rsid w:val="00534A83"/>
    <w:rsid w:val="00534D8A"/>
    <w:rsid w:val="005355C6"/>
    <w:rsid w:val="00546817"/>
    <w:rsid w:val="00547C36"/>
    <w:rsid w:val="00547D50"/>
    <w:rsid w:val="00552C7F"/>
    <w:rsid w:val="00554344"/>
    <w:rsid w:val="0055493C"/>
    <w:rsid w:val="005569F0"/>
    <w:rsid w:val="00556C50"/>
    <w:rsid w:val="0055792E"/>
    <w:rsid w:val="005617C3"/>
    <w:rsid w:val="0056227E"/>
    <w:rsid w:val="0056261E"/>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96E18"/>
    <w:rsid w:val="005A2667"/>
    <w:rsid w:val="005A2947"/>
    <w:rsid w:val="005A30E5"/>
    <w:rsid w:val="005A418F"/>
    <w:rsid w:val="005A5ADA"/>
    <w:rsid w:val="005C1352"/>
    <w:rsid w:val="005C3554"/>
    <w:rsid w:val="005C3BF9"/>
    <w:rsid w:val="005D3744"/>
    <w:rsid w:val="005D44FF"/>
    <w:rsid w:val="005D4679"/>
    <w:rsid w:val="005D6A45"/>
    <w:rsid w:val="005D73BB"/>
    <w:rsid w:val="005E1381"/>
    <w:rsid w:val="005E1DA6"/>
    <w:rsid w:val="005E4D9C"/>
    <w:rsid w:val="005E56B2"/>
    <w:rsid w:val="005E575C"/>
    <w:rsid w:val="005F4222"/>
    <w:rsid w:val="005F43E5"/>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18B"/>
    <w:rsid w:val="00661737"/>
    <w:rsid w:val="006657C4"/>
    <w:rsid w:val="006748D3"/>
    <w:rsid w:val="00674952"/>
    <w:rsid w:val="00674B08"/>
    <w:rsid w:val="0067610A"/>
    <w:rsid w:val="00676132"/>
    <w:rsid w:val="00676555"/>
    <w:rsid w:val="00676F6B"/>
    <w:rsid w:val="006800A7"/>
    <w:rsid w:val="006821FC"/>
    <w:rsid w:val="0068420E"/>
    <w:rsid w:val="006868C6"/>
    <w:rsid w:val="00686EBC"/>
    <w:rsid w:val="0069088A"/>
    <w:rsid w:val="0069357B"/>
    <w:rsid w:val="00695FEE"/>
    <w:rsid w:val="006A03EC"/>
    <w:rsid w:val="006A424F"/>
    <w:rsid w:val="006A4E64"/>
    <w:rsid w:val="006A52B6"/>
    <w:rsid w:val="006A560E"/>
    <w:rsid w:val="006A5DC2"/>
    <w:rsid w:val="006A6A60"/>
    <w:rsid w:val="006A6DCC"/>
    <w:rsid w:val="006A6F87"/>
    <w:rsid w:val="006B009B"/>
    <w:rsid w:val="006B07CA"/>
    <w:rsid w:val="006B186E"/>
    <w:rsid w:val="006C15F0"/>
    <w:rsid w:val="006C286D"/>
    <w:rsid w:val="006C3B75"/>
    <w:rsid w:val="006D020E"/>
    <w:rsid w:val="006D03F4"/>
    <w:rsid w:val="006D1CD9"/>
    <w:rsid w:val="006D312A"/>
    <w:rsid w:val="006D3B75"/>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296F"/>
    <w:rsid w:val="00714E72"/>
    <w:rsid w:val="00715367"/>
    <w:rsid w:val="0072061C"/>
    <w:rsid w:val="00721BB2"/>
    <w:rsid w:val="007233EF"/>
    <w:rsid w:val="0072348D"/>
    <w:rsid w:val="00726AE0"/>
    <w:rsid w:val="007272C6"/>
    <w:rsid w:val="00732125"/>
    <w:rsid w:val="00736453"/>
    <w:rsid w:val="00740F0D"/>
    <w:rsid w:val="00741FBB"/>
    <w:rsid w:val="007423D7"/>
    <w:rsid w:val="00742A06"/>
    <w:rsid w:val="00742EC6"/>
    <w:rsid w:val="00744875"/>
    <w:rsid w:val="00745840"/>
    <w:rsid w:val="00745978"/>
    <w:rsid w:val="00747A9B"/>
    <w:rsid w:val="0075019F"/>
    <w:rsid w:val="00750769"/>
    <w:rsid w:val="00751B3A"/>
    <w:rsid w:val="00751B3B"/>
    <w:rsid w:val="00752A3B"/>
    <w:rsid w:val="007570CD"/>
    <w:rsid w:val="007634BF"/>
    <w:rsid w:val="007649E9"/>
    <w:rsid w:val="00764AEA"/>
    <w:rsid w:val="007660D6"/>
    <w:rsid w:val="00770522"/>
    <w:rsid w:val="00770771"/>
    <w:rsid w:val="00773C3D"/>
    <w:rsid w:val="0078239D"/>
    <w:rsid w:val="0078283C"/>
    <w:rsid w:val="00783129"/>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278"/>
    <w:rsid w:val="007C130D"/>
    <w:rsid w:val="007C23B0"/>
    <w:rsid w:val="007C26D4"/>
    <w:rsid w:val="007C3C1B"/>
    <w:rsid w:val="007C55DC"/>
    <w:rsid w:val="007D38AC"/>
    <w:rsid w:val="007D41FF"/>
    <w:rsid w:val="007D63D9"/>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CFB"/>
    <w:rsid w:val="008319D1"/>
    <w:rsid w:val="00833EE1"/>
    <w:rsid w:val="008350EA"/>
    <w:rsid w:val="00835321"/>
    <w:rsid w:val="0083581F"/>
    <w:rsid w:val="00840579"/>
    <w:rsid w:val="0084233F"/>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531"/>
    <w:rsid w:val="00864C2A"/>
    <w:rsid w:val="00864CA5"/>
    <w:rsid w:val="008653E9"/>
    <w:rsid w:val="0086703A"/>
    <w:rsid w:val="00870EEF"/>
    <w:rsid w:val="008726D9"/>
    <w:rsid w:val="00874E78"/>
    <w:rsid w:val="008752B0"/>
    <w:rsid w:val="008770B3"/>
    <w:rsid w:val="0087730A"/>
    <w:rsid w:val="00877901"/>
    <w:rsid w:val="00882916"/>
    <w:rsid w:val="00885885"/>
    <w:rsid w:val="008858FA"/>
    <w:rsid w:val="00886E88"/>
    <w:rsid w:val="00890713"/>
    <w:rsid w:val="00890BF3"/>
    <w:rsid w:val="0089416C"/>
    <w:rsid w:val="00895292"/>
    <w:rsid w:val="008A015A"/>
    <w:rsid w:val="008A276D"/>
    <w:rsid w:val="008A4DA9"/>
    <w:rsid w:val="008A54D5"/>
    <w:rsid w:val="008B2416"/>
    <w:rsid w:val="008B615D"/>
    <w:rsid w:val="008B69B6"/>
    <w:rsid w:val="008B6BAB"/>
    <w:rsid w:val="008C3081"/>
    <w:rsid w:val="008C4A3E"/>
    <w:rsid w:val="008D0D59"/>
    <w:rsid w:val="008D4C43"/>
    <w:rsid w:val="008D6223"/>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4AF7"/>
    <w:rsid w:val="00915BF9"/>
    <w:rsid w:val="00916236"/>
    <w:rsid w:val="00916ADC"/>
    <w:rsid w:val="00917D78"/>
    <w:rsid w:val="00920A1F"/>
    <w:rsid w:val="00921157"/>
    <w:rsid w:val="00921B3D"/>
    <w:rsid w:val="00922E28"/>
    <w:rsid w:val="0093187F"/>
    <w:rsid w:val="009321D1"/>
    <w:rsid w:val="00932E9A"/>
    <w:rsid w:val="009358C3"/>
    <w:rsid w:val="00936D9E"/>
    <w:rsid w:val="00945FAE"/>
    <w:rsid w:val="00946143"/>
    <w:rsid w:val="009519BC"/>
    <w:rsid w:val="009544AA"/>
    <w:rsid w:val="009554D4"/>
    <w:rsid w:val="00955C10"/>
    <w:rsid w:val="0095600F"/>
    <w:rsid w:val="009561C0"/>
    <w:rsid w:val="0095695F"/>
    <w:rsid w:val="009574C1"/>
    <w:rsid w:val="00965656"/>
    <w:rsid w:val="009675ED"/>
    <w:rsid w:val="00967917"/>
    <w:rsid w:val="009757C2"/>
    <w:rsid w:val="0097793F"/>
    <w:rsid w:val="009804F0"/>
    <w:rsid w:val="009816D9"/>
    <w:rsid w:val="00981D85"/>
    <w:rsid w:val="0098304C"/>
    <w:rsid w:val="009854DB"/>
    <w:rsid w:val="00985CD5"/>
    <w:rsid w:val="00986AEE"/>
    <w:rsid w:val="00986BE8"/>
    <w:rsid w:val="009913B3"/>
    <w:rsid w:val="00991B9D"/>
    <w:rsid w:val="00996D30"/>
    <w:rsid w:val="009A1259"/>
    <w:rsid w:val="009A664B"/>
    <w:rsid w:val="009B1874"/>
    <w:rsid w:val="009B6DC3"/>
    <w:rsid w:val="009C0D54"/>
    <w:rsid w:val="009C105A"/>
    <w:rsid w:val="009C12CF"/>
    <w:rsid w:val="009C15CC"/>
    <w:rsid w:val="009C2E1C"/>
    <w:rsid w:val="009C3037"/>
    <w:rsid w:val="009C5E43"/>
    <w:rsid w:val="009C7199"/>
    <w:rsid w:val="009C7410"/>
    <w:rsid w:val="009D0D07"/>
    <w:rsid w:val="009D1D87"/>
    <w:rsid w:val="009D200F"/>
    <w:rsid w:val="009D21F5"/>
    <w:rsid w:val="009E0F7F"/>
    <w:rsid w:val="009E1ABB"/>
    <w:rsid w:val="009E1D1E"/>
    <w:rsid w:val="009E365F"/>
    <w:rsid w:val="009E3EE0"/>
    <w:rsid w:val="009E6B8B"/>
    <w:rsid w:val="009E6BBD"/>
    <w:rsid w:val="009F152D"/>
    <w:rsid w:val="009F187C"/>
    <w:rsid w:val="009F3375"/>
    <w:rsid w:val="009F7F52"/>
    <w:rsid w:val="00A01459"/>
    <w:rsid w:val="00A028D8"/>
    <w:rsid w:val="00A050AE"/>
    <w:rsid w:val="00A07B7B"/>
    <w:rsid w:val="00A1147C"/>
    <w:rsid w:val="00A13B18"/>
    <w:rsid w:val="00A218B9"/>
    <w:rsid w:val="00A24C4D"/>
    <w:rsid w:val="00A24EC9"/>
    <w:rsid w:val="00A26641"/>
    <w:rsid w:val="00A33701"/>
    <w:rsid w:val="00A3374B"/>
    <w:rsid w:val="00A35817"/>
    <w:rsid w:val="00A35B11"/>
    <w:rsid w:val="00A360CB"/>
    <w:rsid w:val="00A3739A"/>
    <w:rsid w:val="00A42516"/>
    <w:rsid w:val="00A4362B"/>
    <w:rsid w:val="00A44E39"/>
    <w:rsid w:val="00A4747B"/>
    <w:rsid w:val="00A50B46"/>
    <w:rsid w:val="00A50BD7"/>
    <w:rsid w:val="00A51A8E"/>
    <w:rsid w:val="00A56173"/>
    <w:rsid w:val="00A6024F"/>
    <w:rsid w:val="00A62952"/>
    <w:rsid w:val="00A664BC"/>
    <w:rsid w:val="00A71F64"/>
    <w:rsid w:val="00A72CDF"/>
    <w:rsid w:val="00A73675"/>
    <w:rsid w:val="00A749CB"/>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3C30"/>
    <w:rsid w:val="00AD4A8B"/>
    <w:rsid w:val="00AD7698"/>
    <w:rsid w:val="00AE006B"/>
    <w:rsid w:val="00AE5C27"/>
    <w:rsid w:val="00AE7302"/>
    <w:rsid w:val="00AF4728"/>
    <w:rsid w:val="00AF4B5B"/>
    <w:rsid w:val="00AF56E6"/>
    <w:rsid w:val="00B017E9"/>
    <w:rsid w:val="00B16AFC"/>
    <w:rsid w:val="00B21BDD"/>
    <w:rsid w:val="00B25BD5"/>
    <w:rsid w:val="00B26B7A"/>
    <w:rsid w:val="00B27E6A"/>
    <w:rsid w:val="00B302B3"/>
    <w:rsid w:val="00B361EA"/>
    <w:rsid w:val="00B376E2"/>
    <w:rsid w:val="00B44A9C"/>
    <w:rsid w:val="00B46050"/>
    <w:rsid w:val="00B4694E"/>
    <w:rsid w:val="00B51F8E"/>
    <w:rsid w:val="00B544FC"/>
    <w:rsid w:val="00B54986"/>
    <w:rsid w:val="00B605EE"/>
    <w:rsid w:val="00B631DE"/>
    <w:rsid w:val="00B6497E"/>
    <w:rsid w:val="00B65656"/>
    <w:rsid w:val="00B71C2B"/>
    <w:rsid w:val="00B75A88"/>
    <w:rsid w:val="00B7623C"/>
    <w:rsid w:val="00B763B7"/>
    <w:rsid w:val="00B8028C"/>
    <w:rsid w:val="00B870C4"/>
    <w:rsid w:val="00B87F72"/>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D3F8B"/>
    <w:rsid w:val="00BD45B4"/>
    <w:rsid w:val="00BE0A94"/>
    <w:rsid w:val="00BE1833"/>
    <w:rsid w:val="00BE2DC7"/>
    <w:rsid w:val="00BE3AA9"/>
    <w:rsid w:val="00BE5072"/>
    <w:rsid w:val="00BF176C"/>
    <w:rsid w:val="00BF5434"/>
    <w:rsid w:val="00C01107"/>
    <w:rsid w:val="00C030F2"/>
    <w:rsid w:val="00C039FA"/>
    <w:rsid w:val="00C042E2"/>
    <w:rsid w:val="00C061FA"/>
    <w:rsid w:val="00C1078A"/>
    <w:rsid w:val="00C11AF3"/>
    <w:rsid w:val="00C12EE8"/>
    <w:rsid w:val="00C136AB"/>
    <w:rsid w:val="00C13F0C"/>
    <w:rsid w:val="00C14A60"/>
    <w:rsid w:val="00C15DF0"/>
    <w:rsid w:val="00C22ACE"/>
    <w:rsid w:val="00C24F3D"/>
    <w:rsid w:val="00C259B6"/>
    <w:rsid w:val="00C331A3"/>
    <w:rsid w:val="00C334DD"/>
    <w:rsid w:val="00C340F8"/>
    <w:rsid w:val="00C345B6"/>
    <w:rsid w:val="00C40C38"/>
    <w:rsid w:val="00C42A46"/>
    <w:rsid w:val="00C453F9"/>
    <w:rsid w:val="00C4672D"/>
    <w:rsid w:val="00C5403F"/>
    <w:rsid w:val="00C56E2F"/>
    <w:rsid w:val="00C5700D"/>
    <w:rsid w:val="00C57B1F"/>
    <w:rsid w:val="00C612B4"/>
    <w:rsid w:val="00C65D7A"/>
    <w:rsid w:val="00C6763C"/>
    <w:rsid w:val="00C727BD"/>
    <w:rsid w:val="00C72BB7"/>
    <w:rsid w:val="00C74A3C"/>
    <w:rsid w:val="00C74F07"/>
    <w:rsid w:val="00C75138"/>
    <w:rsid w:val="00C76AB2"/>
    <w:rsid w:val="00C80659"/>
    <w:rsid w:val="00C80C83"/>
    <w:rsid w:val="00C824A6"/>
    <w:rsid w:val="00C83737"/>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F10B7"/>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585C"/>
    <w:rsid w:val="00D27ACC"/>
    <w:rsid w:val="00D30124"/>
    <w:rsid w:val="00D30B09"/>
    <w:rsid w:val="00D357A1"/>
    <w:rsid w:val="00D422A4"/>
    <w:rsid w:val="00D504DB"/>
    <w:rsid w:val="00D54B8E"/>
    <w:rsid w:val="00D54DAA"/>
    <w:rsid w:val="00D553BA"/>
    <w:rsid w:val="00D602AA"/>
    <w:rsid w:val="00D61382"/>
    <w:rsid w:val="00D62326"/>
    <w:rsid w:val="00D62724"/>
    <w:rsid w:val="00D65C75"/>
    <w:rsid w:val="00D6647D"/>
    <w:rsid w:val="00D743B6"/>
    <w:rsid w:val="00D75E0D"/>
    <w:rsid w:val="00D771F9"/>
    <w:rsid w:val="00D804FD"/>
    <w:rsid w:val="00D80F6C"/>
    <w:rsid w:val="00D838EF"/>
    <w:rsid w:val="00D83F9B"/>
    <w:rsid w:val="00D92E26"/>
    <w:rsid w:val="00D934F7"/>
    <w:rsid w:val="00D93BC0"/>
    <w:rsid w:val="00D9494C"/>
    <w:rsid w:val="00D95932"/>
    <w:rsid w:val="00D95A7F"/>
    <w:rsid w:val="00D95D54"/>
    <w:rsid w:val="00D97538"/>
    <w:rsid w:val="00DA1382"/>
    <w:rsid w:val="00DA5FA3"/>
    <w:rsid w:val="00DA716D"/>
    <w:rsid w:val="00DB0094"/>
    <w:rsid w:val="00DB385C"/>
    <w:rsid w:val="00DC1315"/>
    <w:rsid w:val="00DC267E"/>
    <w:rsid w:val="00DD2596"/>
    <w:rsid w:val="00DD4786"/>
    <w:rsid w:val="00DD5853"/>
    <w:rsid w:val="00DD667C"/>
    <w:rsid w:val="00DD6D2C"/>
    <w:rsid w:val="00DD78BB"/>
    <w:rsid w:val="00DE0AD2"/>
    <w:rsid w:val="00DE13B0"/>
    <w:rsid w:val="00DE2124"/>
    <w:rsid w:val="00DE6DD1"/>
    <w:rsid w:val="00DE7825"/>
    <w:rsid w:val="00DF10E0"/>
    <w:rsid w:val="00DF382E"/>
    <w:rsid w:val="00DF4AF4"/>
    <w:rsid w:val="00E033D3"/>
    <w:rsid w:val="00E03A4A"/>
    <w:rsid w:val="00E06007"/>
    <w:rsid w:val="00E112F3"/>
    <w:rsid w:val="00E1321F"/>
    <w:rsid w:val="00E14E69"/>
    <w:rsid w:val="00E17837"/>
    <w:rsid w:val="00E2131F"/>
    <w:rsid w:val="00E22948"/>
    <w:rsid w:val="00E25DCD"/>
    <w:rsid w:val="00E27578"/>
    <w:rsid w:val="00E27F5F"/>
    <w:rsid w:val="00E31278"/>
    <w:rsid w:val="00E3160A"/>
    <w:rsid w:val="00E322F3"/>
    <w:rsid w:val="00E33200"/>
    <w:rsid w:val="00E40109"/>
    <w:rsid w:val="00E40426"/>
    <w:rsid w:val="00E455FD"/>
    <w:rsid w:val="00E46984"/>
    <w:rsid w:val="00E46BC1"/>
    <w:rsid w:val="00E5012D"/>
    <w:rsid w:val="00E541E4"/>
    <w:rsid w:val="00E54D7D"/>
    <w:rsid w:val="00E613AF"/>
    <w:rsid w:val="00E6395D"/>
    <w:rsid w:val="00E643A2"/>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4829"/>
    <w:rsid w:val="00EB73FA"/>
    <w:rsid w:val="00EC14D3"/>
    <w:rsid w:val="00EC3DF2"/>
    <w:rsid w:val="00EC5836"/>
    <w:rsid w:val="00EC6B99"/>
    <w:rsid w:val="00EC78F6"/>
    <w:rsid w:val="00ED02DE"/>
    <w:rsid w:val="00ED09D8"/>
    <w:rsid w:val="00ED15E9"/>
    <w:rsid w:val="00ED294C"/>
    <w:rsid w:val="00ED2D70"/>
    <w:rsid w:val="00ED3601"/>
    <w:rsid w:val="00ED45A6"/>
    <w:rsid w:val="00ED6494"/>
    <w:rsid w:val="00EE225D"/>
    <w:rsid w:val="00EE2C73"/>
    <w:rsid w:val="00EE49F4"/>
    <w:rsid w:val="00EE5521"/>
    <w:rsid w:val="00EE5C02"/>
    <w:rsid w:val="00EE688F"/>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D2C"/>
    <w:rsid w:val="00F27063"/>
    <w:rsid w:val="00F3167E"/>
    <w:rsid w:val="00F34045"/>
    <w:rsid w:val="00F340CF"/>
    <w:rsid w:val="00F366EF"/>
    <w:rsid w:val="00F37BEA"/>
    <w:rsid w:val="00F449C4"/>
    <w:rsid w:val="00F46364"/>
    <w:rsid w:val="00F53F27"/>
    <w:rsid w:val="00F56ECF"/>
    <w:rsid w:val="00F60D35"/>
    <w:rsid w:val="00F643F2"/>
    <w:rsid w:val="00F67975"/>
    <w:rsid w:val="00F67BF9"/>
    <w:rsid w:val="00F71808"/>
    <w:rsid w:val="00F724B6"/>
    <w:rsid w:val="00F73BFA"/>
    <w:rsid w:val="00F75FA0"/>
    <w:rsid w:val="00F81267"/>
    <w:rsid w:val="00F834DE"/>
    <w:rsid w:val="00F9357C"/>
    <w:rsid w:val="00F950F9"/>
    <w:rsid w:val="00F95DB8"/>
    <w:rsid w:val="00F97610"/>
    <w:rsid w:val="00FA04DC"/>
    <w:rsid w:val="00FA0CE1"/>
    <w:rsid w:val="00FA1D17"/>
    <w:rsid w:val="00FA2438"/>
    <w:rsid w:val="00FA3E88"/>
    <w:rsid w:val="00FA4046"/>
    <w:rsid w:val="00FA550F"/>
    <w:rsid w:val="00FA6C3A"/>
    <w:rsid w:val="00FB1A03"/>
    <w:rsid w:val="00FB2B46"/>
    <w:rsid w:val="00FB3B2E"/>
    <w:rsid w:val="00FC2731"/>
    <w:rsid w:val="00FC29B6"/>
    <w:rsid w:val="00FC52AE"/>
    <w:rsid w:val="00FC56E9"/>
    <w:rsid w:val="00FC6713"/>
    <w:rsid w:val="00FD0AD9"/>
    <w:rsid w:val="00FD1389"/>
    <w:rsid w:val="00FD2629"/>
    <w:rsid w:val="00FD3B0A"/>
    <w:rsid w:val="00FE532F"/>
    <w:rsid w:val="00FE7548"/>
    <w:rsid w:val="00FF2A74"/>
    <w:rsid w:val="00FF3BB6"/>
    <w:rsid w:val="00FF4F4E"/>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 w:type="character" w:customStyle="1" w:styleId="mw-headline">
    <w:name w:val="mw-headline"/>
    <w:basedOn w:val="DefaultParagraphFont"/>
    <w:rsid w:val="005C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 w:type="character" w:customStyle="1" w:styleId="mw-headline">
    <w:name w:val="mw-headline"/>
    <w:basedOn w:val="DefaultParagraphFont"/>
    <w:rsid w:val="005C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82835">
      <w:bodyDiv w:val="1"/>
      <w:marLeft w:val="0"/>
      <w:marRight w:val="0"/>
      <w:marTop w:val="0"/>
      <w:marBottom w:val="0"/>
      <w:divBdr>
        <w:top w:val="none" w:sz="0" w:space="0" w:color="auto"/>
        <w:left w:val="none" w:sz="0" w:space="0" w:color="auto"/>
        <w:bottom w:val="none" w:sz="0" w:space="0" w:color="auto"/>
        <w:right w:val="none" w:sz="0" w:space="0" w:color="auto"/>
      </w:divBdr>
    </w:div>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4002</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12</cp:revision>
  <dcterms:created xsi:type="dcterms:W3CDTF">2017-04-25T15:50:00Z</dcterms:created>
  <dcterms:modified xsi:type="dcterms:W3CDTF">2017-09-06T01:04:00Z</dcterms:modified>
</cp:coreProperties>
</file>