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07" w:rsidRDefault="00EB1924" w:rsidP="001C5BD2">
      <w:pPr>
        <w:pStyle w:val="Title"/>
      </w:pPr>
      <w:bookmarkStart w:id="0" w:name="_GoBack"/>
      <w:bookmarkEnd w:id="0"/>
      <w:r>
        <w:t xml:space="preserve">FHIR </w:t>
      </w:r>
      <w:r w:rsidR="001C5BD2">
        <w:t xml:space="preserve">Registry </w:t>
      </w:r>
      <w:r w:rsidR="002B7915">
        <w:t>Requirements and G</w:t>
      </w:r>
      <w:r w:rsidR="001C5BD2">
        <w:t>ap-</w:t>
      </w:r>
      <w:r w:rsidR="002B7915">
        <w:t>A</w:t>
      </w:r>
      <w:r w:rsidR="001C5BD2">
        <w:t>ssessment</w:t>
      </w:r>
    </w:p>
    <w:p w:rsidR="002B7915" w:rsidRDefault="009145E7" w:rsidP="009145E7">
      <w:pPr>
        <w:outlineLvl w:val="0"/>
      </w:pPr>
      <w:r>
        <w:t>16</w:t>
      </w:r>
      <w:r w:rsidR="002B7915">
        <w:t xml:space="preserve"> January-2018</w:t>
      </w:r>
    </w:p>
    <w:p w:rsidR="002B7915" w:rsidRPr="002B7915" w:rsidRDefault="002B7915" w:rsidP="009145E7"/>
    <w:p w:rsidR="00314023" w:rsidRDefault="00446093" w:rsidP="001C5BD2">
      <w:r>
        <w:t xml:space="preserve">This </w:t>
      </w:r>
      <w:r w:rsidR="00BC7C1F">
        <w:t>document</w:t>
      </w:r>
      <w:r>
        <w:t xml:space="preserve"> provides a summarized extract of the requirements proposed by the </w:t>
      </w:r>
      <w:hyperlink r:id="rId7" w:history="1">
        <w:r w:rsidRPr="009145E7">
          <w:rPr>
            <w:rStyle w:val="Hyperlink"/>
            <w:i/>
          </w:rPr>
          <w:t>HL7 International Repository Governance Process and Requirements</w:t>
        </w:r>
      </w:hyperlink>
      <w:r>
        <w:t xml:space="preserve"> document</w:t>
      </w:r>
      <w:r w:rsidR="00A62AD3">
        <w:t xml:space="preserve">.  </w:t>
      </w:r>
      <w:r w:rsidR="001E1A79">
        <w:t xml:space="preserve">Although this title refers to “Repository” the actual business need was primarily for a registry – though registry.fhir.org can serve as a repository for certain artifacts, it was never intended to be a document management system or universal repository of all content, so the term “Registry” will be used for the purposes of this document. </w:t>
      </w:r>
      <w:r w:rsidR="00A62AD3">
        <w:t>R</w:t>
      </w:r>
      <w:r>
        <w:t xml:space="preserve">equirements </w:t>
      </w:r>
      <w:r w:rsidR="00A62AD3">
        <w:t xml:space="preserve">that would be intrinsic to any </w:t>
      </w:r>
      <w:r w:rsidR="00F154E5">
        <w:t xml:space="preserve">registry </w:t>
      </w:r>
      <w:r w:rsidR="00A62AD3">
        <w:t xml:space="preserve">product </w:t>
      </w:r>
      <w:r>
        <w:t>such as the ability for a repository to store, search and support download of artifacts are not listed</w:t>
      </w:r>
      <w:r w:rsidR="002B7915">
        <w:t xml:space="preserve"> (and</w:t>
      </w:r>
      <w:r w:rsidR="009145E7">
        <w:t>,</w:t>
      </w:r>
      <w:r w:rsidR="002B7915">
        <w:t xml:space="preserve"> </w:t>
      </w:r>
      <w:r w:rsidR="00F154E5">
        <w:t xml:space="preserve">in most </w:t>
      </w:r>
      <w:r w:rsidR="009145E7">
        <w:t>cases,</w:t>
      </w:r>
      <w:r w:rsidR="00F154E5">
        <w:t xml:space="preserve"> </w:t>
      </w:r>
      <w:r w:rsidR="002B7915">
        <w:t>are already part of v1 of registry.fhir.org</w:t>
      </w:r>
      <w:r w:rsidR="001E1A79">
        <w:t>)</w:t>
      </w:r>
      <w:r>
        <w:t xml:space="preserve">.  </w:t>
      </w:r>
      <w:r w:rsidR="00A62AD3">
        <w:t>As well, requirements that deal with business process or for tooling separate from the registry tool (e.g. related to authoring or balloting) are not included</w:t>
      </w:r>
      <w:r w:rsidR="002B7915">
        <w:t xml:space="preserve"> or in scope of the FHIR registry system.</w:t>
      </w:r>
    </w:p>
    <w:p w:rsidR="00446093" w:rsidRDefault="002838A0" w:rsidP="001C5BD2">
      <w:r>
        <w:t xml:space="preserve">For each candidate requirement, an assessment is made as to whether there is a gap with the capabilities of the planned FHIR </w:t>
      </w:r>
      <w:r w:rsidR="00724E7E">
        <w:t>registry</w:t>
      </w:r>
      <w:r>
        <w:t>.  The assessment is color-coded as follows:</w:t>
      </w:r>
    </w:p>
    <w:p w:rsidR="002838A0" w:rsidRDefault="002838A0" w:rsidP="002838A0">
      <w:pPr>
        <w:pStyle w:val="ListParagraph"/>
        <w:numPr>
          <w:ilvl w:val="0"/>
          <w:numId w:val="13"/>
        </w:numPr>
      </w:pPr>
      <w:r>
        <w:t>Green indicates that the proposed requirement is met</w:t>
      </w:r>
      <w:r w:rsidR="00BC7C1F">
        <w:t xml:space="preserve"> by the existing</w:t>
      </w:r>
      <w:r w:rsidR="002B7915">
        <w:t xml:space="preserve"> </w:t>
      </w:r>
      <w:hyperlink r:id="rId8" w:history="1">
        <w:r w:rsidR="002B7915" w:rsidRPr="009145E7">
          <w:rPr>
            <w:rStyle w:val="Hyperlink"/>
          </w:rPr>
          <w:t>registry.fhir.org</w:t>
        </w:r>
      </w:hyperlink>
      <w:r w:rsidR="00BC7C1F">
        <w:t xml:space="preserve"> tool </w:t>
      </w:r>
    </w:p>
    <w:p w:rsidR="002838A0" w:rsidRDefault="002838A0" w:rsidP="002838A0">
      <w:pPr>
        <w:pStyle w:val="ListParagraph"/>
        <w:numPr>
          <w:ilvl w:val="0"/>
          <w:numId w:val="13"/>
        </w:numPr>
      </w:pPr>
      <w:r>
        <w:t xml:space="preserve">Blue indicates that the proposed requirement is not met but is either not </w:t>
      </w:r>
      <w:r w:rsidR="002B7915">
        <w:t xml:space="preserve">deemed to be </w:t>
      </w:r>
      <w:r>
        <w:t>necessary or will be sufficiently satisfied by means other than incorporation in the registry</w:t>
      </w:r>
    </w:p>
    <w:p w:rsidR="002838A0" w:rsidRDefault="002838A0" w:rsidP="002838A0">
      <w:pPr>
        <w:pStyle w:val="ListParagraph"/>
        <w:numPr>
          <w:ilvl w:val="0"/>
          <w:numId w:val="13"/>
        </w:numPr>
      </w:pPr>
      <w:r>
        <w:t xml:space="preserve">Red indicates that the requirement is unmet and should be considered as a potential future enhancement of HL7’s </w:t>
      </w:r>
      <w:r w:rsidR="00724E7E">
        <w:t>registry</w:t>
      </w:r>
      <w:r w:rsidR="002B7915">
        <w:t>.</w:t>
      </w:r>
    </w:p>
    <w:p w:rsidR="00AC4957" w:rsidRDefault="00AC4957" w:rsidP="002838A0">
      <w:r>
        <w:t>Red requirements are further broken down into three categories:</w:t>
      </w:r>
    </w:p>
    <w:p w:rsidR="00AC4957" w:rsidRDefault="00AC4957" w:rsidP="002838A0">
      <w:r w:rsidRPr="00AC4957">
        <w:rPr>
          <w:i/>
        </w:rPr>
        <w:t>Immediate</w:t>
      </w:r>
      <w:r>
        <w:t xml:space="preserve"> requirements should be in place as soon as possible.  Failing to meet these requirements will either have a significant negative impact on the usefulness of the registry or will create a risk for users and/or HL7.</w:t>
      </w:r>
    </w:p>
    <w:p w:rsidR="00AC4957" w:rsidRDefault="00AC4957" w:rsidP="002838A0">
      <w:r w:rsidRPr="00AC4957">
        <w:rPr>
          <w:i/>
        </w:rPr>
        <w:t>Medium</w:t>
      </w:r>
      <w:r>
        <w:t xml:space="preserve"> requirements are desirable features that will significantly enhance the utility of the registry, but aren’t so important that it would make sense to delay registry access.  Ideally these requirements would be met in the first year or so of operation.</w:t>
      </w:r>
    </w:p>
    <w:p w:rsidR="00AC4957" w:rsidRDefault="00AC4957" w:rsidP="00F154E5">
      <w:pPr>
        <w:outlineLvl w:val="0"/>
      </w:pPr>
      <w:r>
        <w:t>Low requir</w:t>
      </w:r>
      <w:r w:rsidR="004D0E95">
        <w:t>e</w:t>
      </w:r>
      <w:r>
        <w:t>ment</w:t>
      </w:r>
      <w:r w:rsidR="004D0E95">
        <w:t>s are not deemed to be necessary and likely to be deferred.</w:t>
      </w:r>
    </w:p>
    <w:p w:rsidR="002838A0" w:rsidRDefault="00BC7C1F" w:rsidP="002838A0">
      <w:r>
        <w:t>Decisions on whether or when these proposed requirements will be met will be handled as part of discussions between HL7 and Furore</w:t>
      </w:r>
      <w:r w:rsidR="002B7915">
        <w:t>, the supplier of registry.fhir.org</w:t>
      </w:r>
      <w:r>
        <w:t>.</w:t>
      </w:r>
    </w:p>
    <w:p w:rsidR="002B7915" w:rsidRPr="001C5BD2" w:rsidRDefault="002B7915" w:rsidP="002838A0">
      <w:r>
        <w:t xml:space="preserve">The requirements below were adapted (with page number references) from </w:t>
      </w:r>
      <w:r w:rsidRPr="009145E7">
        <w:rPr>
          <w:i/>
          <w:u w:val="single"/>
        </w:rPr>
        <w:t>HL7 FHIR Repository Governance, Process and Requirements, Release 1</w:t>
      </w:r>
      <w:r w:rsidR="00316409" w:rsidRPr="009145E7">
        <w:rPr>
          <w:i/>
          <w:u w:val="single"/>
        </w:rPr>
        <w:t xml:space="preserve">, </w:t>
      </w:r>
      <w:r w:rsidRPr="009145E7">
        <w:rPr>
          <w:i/>
          <w:u w:val="single"/>
        </w:rPr>
        <w:t>August 2017,</w:t>
      </w:r>
      <w:r w:rsidRPr="009145E7">
        <w:t xml:space="preserve"> available at </w:t>
      </w:r>
      <w:hyperlink r:id="rId9" w:history="1">
        <w:r w:rsidR="00316409" w:rsidRPr="009145E7">
          <w:rPr>
            <w:rStyle w:val="Hyperlink"/>
          </w:rPr>
          <w:t>http://wiki.hl7.org/index.php?title=FHIR_Repository_Process</w:t>
        </w:r>
      </w:hyperlink>
      <w:r w:rsidR="00316409">
        <w:t>.</w:t>
      </w:r>
    </w:p>
    <w:p w:rsidR="00432910" w:rsidRPr="002838A0" w:rsidRDefault="00EF0407" w:rsidP="00BC7C1F">
      <w:pPr>
        <w:pStyle w:val="ListParagraph"/>
        <w:numPr>
          <w:ilvl w:val="0"/>
          <w:numId w:val="14"/>
        </w:numPr>
        <w:spacing w:line="240" w:lineRule="auto"/>
        <w:rPr>
          <w:rFonts w:cstheme="minorHAnsi"/>
        </w:rPr>
      </w:pPr>
      <w:r w:rsidRPr="002838A0">
        <w:rPr>
          <w:rFonts w:cstheme="minorHAnsi"/>
        </w:rPr>
        <w:lastRenderedPageBreak/>
        <w:t>Differentiate an artifact into “</w:t>
      </w:r>
      <w:r w:rsidR="00923A6F" w:rsidRPr="002838A0">
        <w:rPr>
          <w:rFonts w:cstheme="minorHAnsi"/>
        </w:rPr>
        <w:t>nascent/</w:t>
      </w:r>
      <w:r w:rsidRPr="002838A0">
        <w:rPr>
          <w:rFonts w:cstheme="minorHAnsi"/>
        </w:rPr>
        <w:t xml:space="preserve">under development”, </w:t>
      </w:r>
      <w:r w:rsidR="00923A6F" w:rsidRPr="002838A0">
        <w:rPr>
          <w:rFonts w:cstheme="minorHAnsi"/>
        </w:rPr>
        <w:t xml:space="preserve">“pre-publication review”, </w:t>
      </w:r>
      <w:r w:rsidRPr="002838A0">
        <w:rPr>
          <w:rFonts w:cstheme="minorHAnsi"/>
        </w:rPr>
        <w:t>“under review”</w:t>
      </w:r>
      <w:r w:rsidR="00923A6F" w:rsidRPr="002838A0">
        <w:rPr>
          <w:rFonts w:cstheme="minorHAnsi"/>
        </w:rPr>
        <w:t xml:space="preserve">, “inactive”, under update”, </w:t>
      </w:r>
      <w:r w:rsidRPr="002838A0">
        <w:rPr>
          <w:rFonts w:cstheme="minorHAnsi"/>
        </w:rPr>
        <w:t>“</w:t>
      </w:r>
      <w:r w:rsidR="00923A6F" w:rsidRPr="002838A0">
        <w:rPr>
          <w:rFonts w:cstheme="minorHAnsi"/>
        </w:rPr>
        <w:t>active/</w:t>
      </w:r>
      <w:r w:rsidRPr="002838A0">
        <w:rPr>
          <w:rFonts w:cstheme="minorHAnsi"/>
        </w:rPr>
        <w:t>published”</w:t>
      </w:r>
      <w:r w:rsidR="00923A6F" w:rsidRPr="002838A0">
        <w:rPr>
          <w:rFonts w:cstheme="minorHAnsi"/>
        </w:rPr>
        <w:t>, “retired”</w:t>
      </w:r>
      <w:r w:rsidR="001C5BD2" w:rsidRPr="002838A0">
        <w:rPr>
          <w:rFonts w:cstheme="minorHAnsi"/>
        </w:rPr>
        <w:t xml:space="preserve"> states (p</w:t>
      </w:r>
      <w:r w:rsidRPr="002838A0">
        <w:rPr>
          <w:rFonts w:cstheme="minorHAnsi"/>
        </w:rPr>
        <w:t>9</w:t>
      </w:r>
      <w:r w:rsidR="001C5BD2" w:rsidRPr="002838A0">
        <w:rPr>
          <w:rFonts w:cstheme="minorHAnsi"/>
        </w:rPr>
        <w:t>, p10</w:t>
      </w:r>
      <w:r w:rsidR="007835F2" w:rsidRPr="002838A0">
        <w:rPr>
          <w:rFonts w:cstheme="minorHAnsi"/>
        </w:rPr>
        <w:t>, p34</w:t>
      </w:r>
      <w:r w:rsidR="00947FD6" w:rsidRPr="002838A0">
        <w:rPr>
          <w:rFonts w:cstheme="minorHAnsi"/>
        </w:rPr>
        <w:t>, p42#3</w:t>
      </w:r>
      <w:r w:rsidRPr="002838A0">
        <w:rPr>
          <w:rFonts w:cstheme="minorHAnsi"/>
        </w:rPr>
        <w:t>)</w:t>
      </w:r>
    </w:p>
    <w:p w:rsidR="00993284" w:rsidRPr="002838A0" w:rsidRDefault="00D45289" w:rsidP="00BC7C1F">
      <w:pPr>
        <w:pStyle w:val="ListParagraph"/>
        <w:numPr>
          <w:ilvl w:val="1"/>
          <w:numId w:val="14"/>
        </w:numPr>
        <w:spacing w:line="240" w:lineRule="auto"/>
        <w:rPr>
          <w:rFonts w:cstheme="minorHAnsi"/>
          <w:color w:val="0070C0"/>
        </w:rPr>
      </w:pPr>
      <w:r w:rsidRPr="002838A0">
        <w:rPr>
          <w:rFonts w:cstheme="minorHAnsi"/>
          <w:color w:val="0070C0"/>
        </w:rPr>
        <w:t>Review processes will not be managed through the registry.  Reviews will be handled through a separate tracker mechanism.  Resources will therefore stick with the standard FHIR conformance statuses of draft, active and retired.</w:t>
      </w:r>
    </w:p>
    <w:p w:rsidR="00EF0407" w:rsidRPr="002838A0" w:rsidRDefault="00EF0407" w:rsidP="00BC7C1F">
      <w:pPr>
        <w:pStyle w:val="ListParagraph"/>
        <w:numPr>
          <w:ilvl w:val="0"/>
          <w:numId w:val="14"/>
        </w:numPr>
        <w:spacing w:line="240" w:lineRule="auto"/>
        <w:rPr>
          <w:rFonts w:cstheme="minorHAnsi"/>
        </w:rPr>
      </w:pPr>
      <w:r w:rsidRPr="002838A0">
        <w:rPr>
          <w:rFonts w:cstheme="minorHAnsi"/>
        </w:rPr>
        <w:t xml:space="preserve">Identify submitters who can act on behalf of a custodian </w:t>
      </w:r>
      <w:r w:rsidR="001C5BD2" w:rsidRPr="002838A0">
        <w:rPr>
          <w:rFonts w:cstheme="minorHAnsi"/>
        </w:rPr>
        <w:t xml:space="preserve">or adopter </w:t>
      </w:r>
      <w:r w:rsidRPr="002838A0">
        <w:rPr>
          <w:rFonts w:cstheme="minorHAnsi"/>
        </w:rPr>
        <w:t>organization (p10)</w:t>
      </w:r>
    </w:p>
    <w:p w:rsidR="00D45289" w:rsidRPr="002838A0" w:rsidRDefault="00316409" w:rsidP="00BC7C1F">
      <w:pPr>
        <w:pStyle w:val="ListParagraph"/>
        <w:numPr>
          <w:ilvl w:val="1"/>
          <w:numId w:val="14"/>
        </w:numPr>
        <w:spacing w:line="240" w:lineRule="auto"/>
        <w:rPr>
          <w:rFonts w:cstheme="minorHAnsi"/>
          <w:color w:val="0070C0"/>
        </w:rPr>
      </w:pPr>
      <w:r>
        <w:rPr>
          <w:rFonts w:cstheme="minorHAnsi"/>
          <w:color w:val="0070C0"/>
        </w:rPr>
        <w:t xml:space="preserve">Furore’s </w:t>
      </w:r>
      <w:r w:rsidR="00D45289" w:rsidRPr="002838A0">
        <w:rPr>
          <w:rFonts w:cstheme="minorHAnsi"/>
          <w:color w:val="0070C0"/>
        </w:rPr>
        <w:t xml:space="preserve">Forge </w:t>
      </w:r>
      <w:r>
        <w:rPr>
          <w:rFonts w:cstheme="minorHAnsi"/>
          <w:color w:val="0070C0"/>
        </w:rPr>
        <w:t xml:space="preserve">tool </w:t>
      </w:r>
      <w:r w:rsidR="00D45289" w:rsidRPr="002838A0">
        <w:rPr>
          <w:rFonts w:cstheme="minorHAnsi"/>
          <w:color w:val="0070C0"/>
        </w:rPr>
        <w:t>will allow users to be associated with organizations and with projects.  There will not be a mechanism to automatically authorize one organization’s users to manage another organization’s content – for now the relevant users will need to be added to the organization whose content is to be managed.</w:t>
      </w:r>
    </w:p>
    <w:p w:rsidR="001C5BD2" w:rsidRPr="00AC4957" w:rsidRDefault="001C5BD2" w:rsidP="00BC7C1F">
      <w:pPr>
        <w:pStyle w:val="ListParagraph"/>
        <w:numPr>
          <w:ilvl w:val="0"/>
          <w:numId w:val="14"/>
        </w:numPr>
        <w:spacing w:line="240" w:lineRule="auto"/>
        <w:rPr>
          <w:rFonts w:cstheme="minorHAnsi"/>
        </w:rPr>
      </w:pPr>
      <w:r w:rsidRPr="00AC4957">
        <w:rPr>
          <w:rFonts w:cstheme="minorHAnsi"/>
        </w:rPr>
        <w:t>Allow individuals to “subscribe” to an artifact to receive notifications of updates to the artifact and registry information</w:t>
      </w:r>
      <w:r w:rsidR="00947FD6" w:rsidRPr="00AC4957">
        <w:rPr>
          <w:rFonts w:cstheme="minorHAnsi"/>
        </w:rPr>
        <w:t xml:space="preserve"> with bulk notifications at a requested frequency</w:t>
      </w:r>
      <w:r w:rsidRPr="00AC4957">
        <w:rPr>
          <w:rFonts w:cstheme="minorHAnsi"/>
        </w:rPr>
        <w:t xml:space="preserve"> (p10</w:t>
      </w:r>
      <w:r w:rsidR="0053182B" w:rsidRPr="00AC4957">
        <w:rPr>
          <w:rFonts w:cstheme="minorHAnsi"/>
        </w:rPr>
        <w:t>, p39</w:t>
      </w:r>
      <w:r w:rsidR="00947FD6" w:rsidRPr="00AC4957">
        <w:rPr>
          <w:rFonts w:cstheme="minorHAnsi"/>
        </w:rPr>
        <w:t>, p41n#1-5</w:t>
      </w:r>
      <w:r w:rsidRPr="00AC4957">
        <w:rPr>
          <w:rFonts w:cstheme="minorHAnsi"/>
        </w:rPr>
        <w:t>)</w:t>
      </w:r>
    </w:p>
    <w:p w:rsidR="00826EC2" w:rsidRPr="00AC4957" w:rsidRDefault="00AC4957" w:rsidP="00826EC2">
      <w:pPr>
        <w:pStyle w:val="ListParagraph"/>
        <w:numPr>
          <w:ilvl w:val="1"/>
          <w:numId w:val="14"/>
        </w:numPr>
        <w:spacing w:line="240" w:lineRule="auto"/>
        <w:rPr>
          <w:rFonts w:cstheme="minorHAnsi"/>
          <w:color w:val="FF0000"/>
        </w:rPr>
      </w:pPr>
      <w:r w:rsidRPr="00AC4957">
        <w:rPr>
          <w:rFonts w:cstheme="minorHAnsi"/>
          <w:color w:val="FF0000"/>
        </w:rPr>
        <w:t xml:space="preserve">Medium: </w:t>
      </w:r>
      <w:r w:rsidR="00826EC2" w:rsidRPr="00AC4957">
        <w:rPr>
          <w:rFonts w:cstheme="minorHAnsi"/>
          <w:color w:val="FF0000"/>
        </w:rPr>
        <w:t xml:space="preserve">It would be very useful for the registry to </w:t>
      </w:r>
      <w:r w:rsidRPr="00AC4957">
        <w:rPr>
          <w:rFonts w:cstheme="minorHAnsi"/>
          <w:color w:val="FF0000"/>
        </w:rPr>
        <w:t xml:space="preserve">support Subscription – both to </w:t>
      </w:r>
      <w:r w:rsidR="00826EC2" w:rsidRPr="00AC4957">
        <w:rPr>
          <w:rFonts w:cstheme="minorHAnsi"/>
          <w:color w:val="FF0000"/>
        </w:rPr>
        <w:t xml:space="preserve">be able to subscribe to other registries to automatically retrieve content as well as to </w:t>
      </w:r>
      <w:r w:rsidRPr="00AC4957">
        <w:rPr>
          <w:rFonts w:cstheme="minorHAnsi"/>
          <w:color w:val="FF0000"/>
        </w:rPr>
        <w:t>allow other registries to retrieve content from it.</w:t>
      </w:r>
    </w:p>
    <w:p w:rsidR="001C5BD2" w:rsidRPr="002838A0" w:rsidRDefault="001C5BD2" w:rsidP="00BC7C1F">
      <w:pPr>
        <w:pStyle w:val="ListParagraph"/>
        <w:numPr>
          <w:ilvl w:val="0"/>
          <w:numId w:val="14"/>
        </w:numPr>
        <w:spacing w:line="240" w:lineRule="auto"/>
        <w:rPr>
          <w:rFonts w:cstheme="minorHAnsi"/>
        </w:rPr>
      </w:pPr>
      <w:r w:rsidRPr="002838A0">
        <w:rPr>
          <w:rFonts w:cstheme="minorHAnsi"/>
        </w:rPr>
        <w:t>A</w:t>
      </w:r>
      <w:r w:rsidR="00947FD6" w:rsidRPr="002838A0">
        <w:rPr>
          <w:rFonts w:cstheme="minorHAnsi"/>
        </w:rPr>
        <w:t>llow individuals to note that a specific</w:t>
      </w:r>
      <w:r w:rsidRPr="002838A0">
        <w:rPr>
          <w:rFonts w:cstheme="minorHAnsi"/>
        </w:rPr>
        <w:t xml:space="preserve"> artifact</w:t>
      </w:r>
      <w:r w:rsidR="00947FD6" w:rsidRPr="002838A0">
        <w:rPr>
          <w:rFonts w:cstheme="minorHAnsi"/>
        </w:rPr>
        <w:t xml:space="preserve"> version</w:t>
      </w:r>
      <w:r w:rsidRPr="002838A0">
        <w:rPr>
          <w:rFonts w:cstheme="minorHAnsi"/>
        </w:rPr>
        <w:t xml:space="preserve"> </w:t>
      </w:r>
      <w:r w:rsidR="007835F2" w:rsidRPr="002838A0">
        <w:rPr>
          <w:rFonts w:cstheme="minorHAnsi"/>
        </w:rPr>
        <w:t>has been adopted for</w:t>
      </w:r>
      <w:r w:rsidRPr="002838A0">
        <w:rPr>
          <w:rFonts w:cstheme="minorHAnsi"/>
        </w:rPr>
        <w:t xml:space="preserve"> use and how (p10</w:t>
      </w:r>
      <w:r w:rsidR="007835F2" w:rsidRPr="002838A0">
        <w:rPr>
          <w:rFonts w:cstheme="minorHAnsi"/>
        </w:rPr>
        <w:t>, p34</w:t>
      </w:r>
      <w:r w:rsidR="00947FD6" w:rsidRPr="002838A0">
        <w:rPr>
          <w:rFonts w:cstheme="minorHAnsi"/>
        </w:rPr>
        <w:t>, p41v#1</w:t>
      </w:r>
      <w:r w:rsidRPr="002838A0">
        <w:rPr>
          <w:rFonts w:cstheme="minorHAnsi"/>
        </w:rPr>
        <w:t>)</w:t>
      </w:r>
    </w:p>
    <w:p w:rsidR="00E84EDB" w:rsidRPr="002838A0" w:rsidRDefault="00AC4957" w:rsidP="00BC7C1F">
      <w:pPr>
        <w:pStyle w:val="ListParagraph"/>
        <w:numPr>
          <w:ilvl w:val="1"/>
          <w:numId w:val="14"/>
        </w:numPr>
        <w:spacing w:line="240" w:lineRule="auto"/>
        <w:rPr>
          <w:rFonts w:cstheme="minorHAnsi"/>
          <w:color w:val="FF0000"/>
        </w:rPr>
      </w:pPr>
      <w:r>
        <w:rPr>
          <w:rFonts w:cstheme="minorHAnsi"/>
          <w:color w:val="FF0000"/>
        </w:rPr>
        <w:t xml:space="preserve">Medium: </w:t>
      </w:r>
      <w:r w:rsidR="00E84EDB" w:rsidRPr="002838A0">
        <w:rPr>
          <w:rFonts w:cstheme="minorHAnsi"/>
          <w:color w:val="FF0000"/>
        </w:rPr>
        <w:t>Simplifier is proposed to support a Thumbs up/Thumbs down notion, but changing this requirement to be based on “use” and capturing a couple of simple elements around type of use would be better</w:t>
      </w:r>
      <w:r w:rsidR="00316409">
        <w:rPr>
          <w:rFonts w:cstheme="minorHAnsi"/>
          <w:color w:val="FF0000"/>
        </w:rPr>
        <w:t>, though it is unclear how this would be maintained.</w:t>
      </w:r>
    </w:p>
    <w:p w:rsidR="001C5BD2" w:rsidRPr="002838A0" w:rsidRDefault="001C5BD2" w:rsidP="00BC7C1F">
      <w:pPr>
        <w:pStyle w:val="ListParagraph"/>
        <w:numPr>
          <w:ilvl w:val="0"/>
          <w:numId w:val="14"/>
        </w:numPr>
        <w:spacing w:line="240" w:lineRule="auto"/>
        <w:rPr>
          <w:rFonts w:cstheme="minorHAnsi"/>
        </w:rPr>
      </w:pPr>
      <w:r w:rsidRPr="002838A0">
        <w:rPr>
          <w:rFonts w:cstheme="minorHAnsi"/>
        </w:rPr>
        <w:t>Allow organizations to delegate their rights to another organization (p11</w:t>
      </w:r>
      <w:r w:rsidR="00350D1C" w:rsidRPr="002838A0">
        <w:rPr>
          <w:rFonts w:cstheme="minorHAnsi"/>
        </w:rPr>
        <w:t>, p14</w:t>
      </w:r>
      <w:r w:rsidRPr="002838A0">
        <w:rPr>
          <w:rFonts w:cstheme="minorHAnsi"/>
        </w:rPr>
        <w:t>)</w:t>
      </w:r>
    </w:p>
    <w:p w:rsidR="00E84EDB" w:rsidRPr="002838A0" w:rsidRDefault="00E84EDB" w:rsidP="00BC7C1F">
      <w:pPr>
        <w:pStyle w:val="ListParagraph"/>
        <w:numPr>
          <w:ilvl w:val="1"/>
          <w:numId w:val="14"/>
        </w:numPr>
        <w:spacing w:line="240" w:lineRule="auto"/>
        <w:rPr>
          <w:rFonts w:cstheme="minorHAnsi"/>
          <w:color w:val="0070C0"/>
        </w:rPr>
      </w:pPr>
      <w:r w:rsidRPr="002838A0">
        <w:rPr>
          <w:rFonts w:cstheme="minorHAnsi"/>
          <w:color w:val="0070C0"/>
        </w:rPr>
        <w:t>This can be handled by adding the relevant users to the delegating organization</w:t>
      </w:r>
    </w:p>
    <w:p w:rsidR="001C5BD2" w:rsidRPr="002838A0" w:rsidRDefault="001C5BD2" w:rsidP="00BC7C1F">
      <w:pPr>
        <w:pStyle w:val="ListParagraph"/>
        <w:numPr>
          <w:ilvl w:val="0"/>
          <w:numId w:val="14"/>
        </w:numPr>
        <w:spacing w:line="240" w:lineRule="auto"/>
        <w:rPr>
          <w:rFonts w:cstheme="minorHAnsi"/>
        </w:rPr>
      </w:pPr>
      <w:r w:rsidRPr="002838A0">
        <w:rPr>
          <w:rFonts w:cstheme="minorHAnsi"/>
        </w:rPr>
        <w:t>Support indicating that one artifact is derived from another artifact (p11</w:t>
      </w:r>
      <w:r w:rsidR="00350D1C" w:rsidRPr="002838A0">
        <w:rPr>
          <w:rFonts w:cstheme="minorHAnsi"/>
        </w:rPr>
        <w:t>, p15</w:t>
      </w:r>
      <w:r w:rsidRPr="002838A0">
        <w:rPr>
          <w:rFonts w:cstheme="minorHAnsi"/>
        </w:rPr>
        <w:t>)</w:t>
      </w:r>
    </w:p>
    <w:p w:rsidR="00E84EDB" w:rsidRPr="002838A0" w:rsidRDefault="00E84EDB" w:rsidP="00BC7C1F">
      <w:pPr>
        <w:pStyle w:val="ListParagraph"/>
        <w:numPr>
          <w:ilvl w:val="1"/>
          <w:numId w:val="14"/>
        </w:numPr>
        <w:spacing w:line="240" w:lineRule="auto"/>
        <w:rPr>
          <w:rFonts w:cstheme="minorHAnsi"/>
          <w:color w:val="0070C0"/>
        </w:rPr>
      </w:pPr>
      <w:r w:rsidRPr="002838A0">
        <w:rPr>
          <w:rFonts w:cstheme="minorHAnsi"/>
          <w:color w:val="0070C0"/>
        </w:rPr>
        <w:t xml:space="preserve">This is captured in the derived artifact, but </w:t>
      </w:r>
      <w:r w:rsidR="00316409">
        <w:rPr>
          <w:rFonts w:cstheme="minorHAnsi"/>
          <w:color w:val="0070C0"/>
        </w:rPr>
        <w:t xml:space="preserve">an artifact does not track if other artifacts are derived from it. </w:t>
      </w:r>
    </w:p>
    <w:p w:rsidR="001C5BD2" w:rsidRPr="002838A0" w:rsidRDefault="001C5BD2" w:rsidP="00BC7C1F">
      <w:pPr>
        <w:pStyle w:val="ListParagraph"/>
        <w:numPr>
          <w:ilvl w:val="0"/>
          <w:numId w:val="14"/>
        </w:numPr>
        <w:spacing w:line="240" w:lineRule="auto"/>
        <w:rPr>
          <w:rFonts w:cstheme="minorHAnsi"/>
        </w:rPr>
      </w:pPr>
      <w:r w:rsidRPr="002838A0">
        <w:rPr>
          <w:rFonts w:cstheme="minorHAnsi"/>
        </w:rPr>
        <w:t>Allow organizations to take on the rights of another organization if the initial organization is no longer able to meet its responsibilities (p11)</w:t>
      </w:r>
    </w:p>
    <w:p w:rsidR="00E84EDB" w:rsidRPr="002838A0" w:rsidRDefault="00E84EDB" w:rsidP="00BC7C1F">
      <w:pPr>
        <w:pStyle w:val="ListParagraph"/>
        <w:numPr>
          <w:ilvl w:val="1"/>
          <w:numId w:val="14"/>
        </w:numPr>
        <w:spacing w:line="240" w:lineRule="auto"/>
        <w:rPr>
          <w:rFonts w:cstheme="minorHAnsi"/>
          <w:color w:val="0070C0"/>
        </w:rPr>
      </w:pPr>
      <w:r w:rsidRPr="002838A0">
        <w:rPr>
          <w:rFonts w:cstheme="minorHAnsi"/>
          <w:color w:val="0070C0"/>
        </w:rPr>
        <w:t>This can be handled by adding the relevant users to the delegating organization</w:t>
      </w:r>
    </w:p>
    <w:p w:rsidR="003375A8" w:rsidRPr="00782ABE" w:rsidRDefault="00CF17F5" w:rsidP="00BC7C1F">
      <w:pPr>
        <w:pStyle w:val="ListParagraph"/>
        <w:numPr>
          <w:ilvl w:val="0"/>
          <w:numId w:val="14"/>
        </w:numPr>
        <w:spacing w:line="240" w:lineRule="auto"/>
        <w:rPr>
          <w:rFonts w:cstheme="minorHAnsi"/>
        </w:rPr>
      </w:pPr>
      <w:r w:rsidRPr="00782ABE">
        <w:rPr>
          <w:rFonts w:cstheme="minorHAnsi"/>
        </w:rPr>
        <w:t>Control update privileges such that only submitters</w:t>
      </w:r>
      <w:r w:rsidR="00316409">
        <w:rPr>
          <w:rFonts w:cstheme="minorHAnsi"/>
        </w:rPr>
        <w:t xml:space="preserve"> and </w:t>
      </w:r>
      <w:r w:rsidRPr="00782ABE">
        <w:rPr>
          <w:rFonts w:cstheme="minorHAnsi"/>
        </w:rPr>
        <w:t>their designates/replacements can maintain a submitted artifact (p14</w:t>
      </w:r>
      <w:r w:rsidR="005A605C" w:rsidRPr="00782ABE">
        <w:rPr>
          <w:rFonts w:cstheme="minorHAnsi"/>
        </w:rPr>
        <w:t>, p43m#4</w:t>
      </w:r>
      <w:r w:rsidRPr="00782ABE">
        <w:rPr>
          <w:rFonts w:cstheme="minorHAnsi"/>
        </w:rPr>
        <w:t>)</w:t>
      </w:r>
    </w:p>
    <w:p w:rsidR="00100FBC" w:rsidRPr="00782ABE" w:rsidRDefault="00100FBC" w:rsidP="00100FBC">
      <w:pPr>
        <w:pStyle w:val="ListParagraph"/>
        <w:numPr>
          <w:ilvl w:val="1"/>
          <w:numId w:val="14"/>
        </w:numPr>
        <w:spacing w:line="240" w:lineRule="auto"/>
        <w:rPr>
          <w:rFonts w:cstheme="minorHAnsi"/>
          <w:color w:val="0070C0"/>
        </w:rPr>
      </w:pPr>
      <w:r w:rsidRPr="00782ABE">
        <w:rPr>
          <w:rFonts w:cstheme="minorHAnsi"/>
          <w:color w:val="0070C0"/>
        </w:rPr>
        <w:t>Submitters can control who can maintain their content.  Notion of designates/replacements doesn’t need to be supported in an automated fashion.</w:t>
      </w:r>
    </w:p>
    <w:p w:rsidR="00CF17F5" w:rsidRPr="002838A0" w:rsidRDefault="00CF17F5" w:rsidP="00BC7C1F">
      <w:pPr>
        <w:pStyle w:val="ListParagraph"/>
        <w:numPr>
          <w:ilvl w:val="0"/>
          <w:numId w:val="14"/>
        </w:numPr>
        <w:spacing w:line="240" w:lineRule="auto"/>
        <w:rPr>
          <w:rFonts w:cstheme="minorHAnsi"/>
        </w:rPr>
      </w:pPr>
      <w:r w:rsidRPr="002838A0">
        <w:rPr>
          <w:rFonts w:cstheme="minorHAnsi"/>
        </w:rPr>
        <w:t>Control update privileges such that only users and associated organizations/designates/replacements can maintain adoption notes for an artifact (p14)</w:t>
      </w:r>
    </w:p>
    <w:p w:rsidR="002838A0" w:rsidRPr="00E84EDB" w:rsidRDefault="002838A0" w:rsidP="00BC7C1F">
      <w:pPr>
        <w:pStyle w:val="ListParagraph"/>
        <w:numPr>
          <w:ilvl w:val="1"/>
          <w:numId w:val="14"/>
        </w:numPr>
        <w:spacing w:line="240" w:lineRule="auto"/>
        <w:rPr>
          <w:rFonts w:cstheme="minorHAnsi"/>
          <w:color w:val="FF0000"/>
        </w:rPr>
      </w:pPr>
      <w:r>
        <w:rPr>
          <w:rFonts w:cstheme="minorHAnsi"/>
          <w:color w:val="FF0000"/>
        </w:rPr>
        <w:t>This would need to be part of adding support for adoption t</w:t>
      </w:r>
      <w:r w:rsidR="0024118B">
        <w:rPr>
          <w:rFonts w:cstheme="minorHAnsi"/>
          <w:color w:val="FF0000"/>
        </w:rPr>
        <w:t>r</w:t>
      </w:r>
      <w:r>
        <w:rPr>
          <w:rFonts w:cstheme="minorHAnsi"/>
          <w:color w:val="FF0000"/>
        </w:rPr>
        <w:t>acking</w:t>
      </w:r>
      <w:r w:rsidR="00D74E9C">
        <w:rPr>
          <w:rFonts w:cstheme="minorHAnsi"/>
          <w:color w:val="FF0000"/>
        </w:rPr>
        <w:t xml:space="preserve"> (see </w:t>
      </w:r>
      <w:r w:rsidR="00316409">
        <w:rPr>
          <w:rFonts w:cstheme="minorHAnsi"/>
          <w:color w:val="FF0000"/>
        </w:rPr>
        <w:t xml:space="preserve">4) </w:t>
      </w:r>
      <w:r w:rsidR="00D74E9C">
        <w:rPr>
          <w:rFonts w:cstheme="minorHAnsi"/>
          <w:color w:val="FF0000"/>
        </w:rPr>
        <w:t>above)</w:t>
      </w:r>
    </w:p>
    <w:p w:rsidR="00CF17F5" w:rsidRPr="002838A0" w:rsidRDefault="00350D1C" w:rsidP="00BC7C1F">
      <w:pPr>
        <w:pStyle w:val="ListParagraph"/>
        <w:numPr>
          <w:ilvl w:val="0"/>
          <w:numId w:val="14"/>
        </w:numPr>
        <w:spacing w:line="240" w:lineRule="auto"/>
        <w:rPr>
          <w:rFonts w:cstheme="minorHAnsi"/>
        </w:rPr>
      </w:pPr>
      <w:r w:rsidRPr="002838A0">
        <w:rPr>
          <w:rFonts w:cstheme="minorHAnsi"/>
        </w:rPr>
        <w:t>Allow linking an artifact back to its “source” repository (p14)</w:t>
      </w:r>
    </w:p>
    <w:p w:rsidR="002838A0" w:rsidRPr="00E84EDB" w:rsidRDefault="002838A0" w:rsidP="00BC7C1F">
      <w:pPr>
        <w:pStyle w:val="ListParagraph"/>
        <w:numPr>
          <w:ilvl w:val="1"/>
          <w:numId w:val="14"/>
        </w:numPr>
        <w:spacing w:line="240" w:lineRule="auto"/>
        <w:rPr>
          <w:rFonts w:cstheme="minorHAnsi"/>
          <w:color w:val="00B050"/>
        </w:rPr>
      </w:pPr>
      <w:r>
        <w:rPr>
          <w:rFonts w:cstheme="minorHAnsi"/>
          <w:color w:val="00B050"/>
        </w:rPr>
        <w:t>Supported</w:t>
      </w:r>
    </w:p>
    <w:p w:rsidR="00350D1C" w:rsidRPr="00782ABE" w:rsidRDefault="00350D1C" w:rsidP="00BC7C1F">
      <w:pPr>
        <w:pStyle w:val="ListParagraph"/>
        <w:numPr>
          <w:ilvl w:val="0"/>
          <w:numId w:val="14"/>
        </w:numPr>
        <w:spacing w:line="240" w:lineRule="auto"/>
        <w:rPr>
          <w:rFonts w:cstheme="minorHAnsi"/>
        </w:rPr>
      </w:pPr>
      <w:r w:rsidRPr="00782ABE">
        <w:rPr>
          <w:rFonts w:cstheme="minorHAnsi"/>
        </w:rPr>
        <w:t>Supports queries from other registries (not just users) (p15)</w:t>
      </w:r>
    </w:p>
    <w:p w:rsidR="00782ABE" w:rsidRPr="00782ABE" w:rsidRDefault="00782ABE" w:rsidP="00782ABE">
      <w:pPr>
        <w:pStyle w:val="ListParagraph"/>
        <w:numPr>
          <w:ilvl w:val="1"/>
          <w:numId w:val="14"/>
        </w:numPr>
        <w:spacing w:line="240" w:lineRule="auto"/>
        <w:rPr>
          <w:rFonts w:cstheme="minorHAnsi"/>
          <w:color w:val="00B050"/>
        </w:rPr>
      </w:pPr>
      <w:r w:rsidRPr="00782ABE">
        <w:rPr>
          <w:rFonts w:cstheme="minorHAnsi"/>
          <w:color w:val="00B050"/>
        </w:rPr>
        <w:t>Supported: RESTful interface will support any authorized user.  A system can be a user</w:t>
      </w:r>
    </w:p>
    <w:p w:rsidR="00350D1C" w:rsidRPr="002838A0" w:rsidRDefault="00350D1C" w:rsidP="00BC7C1F">
      <w:pPr>
        <w:pStyle w:val="ListParagraph"/>
        <w:numPr>
          <w:ilvl w:val="0"/>
          <w:numId w:val="14"/>
        </w:numPr>
        <w:spacing w:line="240" w:lineRule="auto"/>
        <w:rPr>
          <w:rFonts w:cstheme="minorHAnsi"/>
        </w:rPr>
      </w:pPr>
      <w:r w:rsidRPr="002838A0">
        <w:rPr>
          <w:rFonts w:cstheme="minorHAnsi"/>
        </w:rPr>
        <w:t>Provides a conduit for queries (questions) from users to custodian organizations (p16)</w:t>
      </w:r>
    </w:p>
    <w:p w:rsidR="00E84EDB" w:rsidRPr="002838A0" w:rsidRDefault="00E84EDB" w:rsidP="00BC7C1F">
      <w:pPr>
        <w:pStyle w:val="ListParagraph"/>
        <w:numPr>
          <w:ilvl w:val="1"/>
          <w:numId w:val="14"/>
        </w:numPr>
        <w:spacing w:line="240" w:lineRule="auto"/>
        <w:rPr>
          <w:rFonts w:cstheme="minorHAnsi"/>
          <w:color w:val="0070C0"/>
        </w:rPr>
      </w:pPr>
      <w:r w:rsidRPr="002838A0">
        <w:rPr>
          <w:rFonts w:cstheme="minorHAnsi"/>
          <w:color w:val="0070C0"/>
        </w:rPr>
        <w:t xml:space="preserve">This will be handled by </w:t>
      </w:r>
      <w:r w:rsidR="00A81528" w:rsidRPr="002838A0">
        <w:rPr>
          <w:rFonts w:cstheme="minorHAnsi"/>
          <w:color w:val="0070C0"/>
        </w:rPr>
        <w:t>placing relevant contact information on the project page and having users visit the relevant website or use the associated email address.</w:t>
      </w:r>
    </w:p>
    <w:p w:rsidR="00446093" w:rsidRDefault="00446093" w:rsidP="00BC7C1F">
      <w:pPr>
        <w:pStyle w:val="ListParagraph"/>
        <w:numPr>
          <w:ilvl w:val="0"/>
          <w:numId w:val="14"/>
        </w:numPr>
        <w:spacing w:line="240" w:lineRule="auto"/>
        <w:rPr>
          <w:rFonts w:cstheme="minorHAnsi"/>
        </w:rPr>
      </w:pPr>
      <w:r w:rsidRPr="00241781">
        <w:rPr>
          <w:rFonts w:cstheme="minorHAnsi"/>
        </w:rPr>
        <w:t>Support noting that one artifact has been replaced by another artifact – this is distinct from versioning (p17)</w:t>
      </w:r>
    </w:p>
    <w:p w:rsidR="001F57A8" w:rsidRPr="002838A0" w:rsidRDefault="00D74E9C" w:rsidP="00BC7C1F">
      <w:pPr>
        <w:pStyle w:val="ListParagraph"/>
        <w:numPr>
          <w:ilvl w:val="1"/>
          <w:numId w:val="14"/>
        </w:numPr>
        <w:spacing w:line="240" w:lineRule="auto"/>
        <w:rPr>
          <w:rFonts w:cstheme="minorHAnsi"/>
          <w:color w:val="FF0000"/>
        </w:rPr>
      </w:pPr>
      <w:r>
        <w:rPr>
          <w:rFonts w:cstheme="minorHAnsi"/>
          <w:color w:val="FF0000"/>
        </w:rPr>
        <w:t xml:space="preserve">Low: </w:t>
      </w:r>
      <w:r w:rsidR="001F57A8" w:rsidRPr="002838A0">
        <w:rPr>
          <w:rFonts w:cstheme="minorHAnsi"/>
          <w:color w:val="FF0000"/>
        </w:rPr>
        <w:t xml:space="preserve">Would be nice to have this </w:t>
      </w:r>
      <w:r w:rsidR="002838A0" w:rsidRPr="002838A0">
        <w:rPr>
          <w:rFonts w:cstheme="minorHAnsi"/>
          <w:color w:val="FF0000"/>
        </w:rPr>
        <w:t>exposed in the interface, though presently there’s no mechanism to support declaring it in the conformance resources, so it w</w:t>
      </w:r>
      <w:r w:rsidR="00873026">
        <w:rPr>
          <w:rFonts w:cstheme="minorHAnsi"/>
          <w:color w:val="FF0000"/>
        </w:rPr>
        <w:t xml:space="preserve">ould </w:t>
      </w:r>
      <w:r w:rsidR="002838A0" w:rsidRPr="002838A0">
        <w:rPr>
          <w:rFonts w:cstheme="minorHAnsi"/>
          <w:color w:val="FF0000"/>
        </w:rPr>
        <w:t>need to be</w:t>
      </w:r>
      <w:r w:rsidR="00873026">
        <w:rPr>
          <w:rFonts w:cstheme="minorHAnsi"/>
          <w:color w:val="FF0000"/>
        </w:rPr>
        <w:t xml:space="preserve"> added in the</w:t>
      </w:r>
      <w:r w:rsidR="002838A0" w:rsidRPr="002838A0">
        <w:rPr>
          <w:rFonts w:cstheme="minorHAnsi"/>
          <w:color w:val="FF0000"/>
        </w:rPr>
        <w:t xml:space="preserve"> future</w:t>
      </w:r>
    </w:p>
    <w:p w:rsidR="007041C0" w:rsidRDefault="007041C0" w:rsidP="00BC7C1F">
      <w:pPr>
        <w:pStyle w:val="ListParagraph"/>
        <w:widowControl w:val="0"/>
        <w:numPr>
          <w:ilvl w:val="0"/>
          <w:numId w:val="14"/>
        </w:numPr>
        <w:autoSpaceDE w:val="0"/>
        <w:autoSpaceDN w:val="0"/>
        <w:spacing w:line="240" w:lineRule="auto"/>
        <w:contextualSpacing w:val="0"/>
        <w:rPr>
          <w:rFonts w:cstheme="minorHAnsi"/>
        </w:rPr>
      </w:pPr>
      <w:r w:rsidRPr="00241781">
        <w:rPr>
          <w:rFonts w:cstheme="minorHAnsi"/>
        </w:rPr>
        <w:t>Support registration of an External Repository in the HL7 FHIR Registry</w:t>
      </w:r>
      <w:r w:rsidR="00FA2F67" w:rsidRPr="00241781">
        <w:rPr>
          <w:rFonts w:cstheme="minorHAnsi"/>
        </w:rPr>
        <w:t xml:space="preserve"> (p19#1)</w:t>
      </w:r>
      <w:r w:rsidR="001F57A8">
        <w:rPr>
          <w:rFonts w:cstheme="minorHAnsi"/>
        </w:rPr>
        <w:t xml:space="preserve"> (Organization, </w:t>
      </w:r>
      <w:r w:rsidR="001F57A8">
        <w:rPr>
          <w:rFonts w:cstheme="minorHAnsi"/>
        </w:rPr>
        <w:lastRenderedPageBreak/>
        <w:t>contact information, URL, status, other information)</w:t>
      </w:r>
    </w:p>
    <w:p w:rsidR="001F57A8" w:rsidRDefault="001F57A8" w:rsidP="00BC7C1F">
      <w:pPr>
        <w:pStyle w:val="ListParagraph"/>
        <w:widowControl w:val="0"/>
        <w:numPr>
          <w:ilvl w:val="1"/>
          <w:numId w:val="14"/>
        </w:numPr>
        <w:autoSpaceDE w:val="0"/>
        <w:autoSpaceDN w:val="0"/>
        <w:spacing w:line="240" w:lineRule="auto"/>
        <w:contextualSpacing w:val="0"/>
        <w:rPr>
          <w:rFonts w:cstheme="minorHAnsi"/>
          <w:color w:val="0070C0"/>
        </w:rPr>
      </w:pPr>
      <w:r w:rsidRPr="002838A0">
        <w:rPr>
          <w:rFonts w:cstheme="minorHAnsi"/>
          <w:color w:val="0070C0"/>
        </w:rPr>
        <w:t xml:space="preserve">For most of this, </w:t>
      </w:r>
      <w:r w:rsidR="002838A0" w:rsidRPr="002838A0">
        <w:rPr>
          <w:rFonts w:cstheme="minorHAnsi"/>
          <w:color w:val="0070C0"/>
        </w:rPr>
        <w:t>i</w:t>
      </w:r>
      <w:r w:rsidRPr="002838A0">
        <w:rPr>
          <w:rFonts w:cstheme="minorHAnsi"/>
          <w:color w:val="0070C0"/>
        </w:rPr>
        <w:t xml:space="preserve">t should be sufficient to </w:t>
      </w:r>
      <w:r w:rsidR="000219CB">
        <w:rPr>
          <w:rFonts w:cstheme="minorHAnsi"/>
          <w:color w:val="0070C0"/>
        </w:rPr>
        <w:t xml:space="preserve">just follow a link included in the registry (see 15)) or </w:t>
      </w:r>
      <w:r w:rsidRPr="002838A0">
        <w:rPr>
          <w:rFonts w:cstheme="minorHAnsi"/>
          <w:color w:val="0070C0"/>
        </w:rPr>
        <w:t>just have a wiki page listing other registries</w:t>
      </w:r>
      <w:r w:rsidR="000219CB">
        <w:rPr>
          <w:rFonts w:cstheme="minorHAnsi"/>
          <w:color w:val="0070C0"/>
        </w:rPr>
        <w:t xml:space="preserve"> and/or repositories</w:t>
      </w:r>
      <w:r w:rsidRPr="002838A0">
        <w:rPr>
          <w:rFonts w:cstheme="minorHAnsi"/>
          <w:color w:val="0070C0"/>
        </w:rPr>
        <w:t>.</w:t>
      </w:r>
      <w:r w:rsidR="00AC4957">
        <w:rPr>
          <w:rFonts w:cstheme="minorHAnsi"/>
          <w:color w:val="0070C0"/>
        </w:rPr>
        <w:t xml:space="preserve">  See above for support for subscribing to other registries.</w:t>
      </w:r>
    </w:p>
    <w:p w:rsidR="00D130E6" w:rsidRDefault="00D130E6"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Support contribution of FHIR Artifact Metadata for </w:t>
      </w:r>
      <w:r w:rsidR="00BD299C">
        <w:rPr>
          <w:rFonts w:cstheme="minorHAnsi"/>
        </w:rPr>
        <w:t xml:space="preserve">and links to </w:t>
      </w:r>
      <w:r w:rsidRPr="00241781">
        <w:rPr>
          <w:rFonts w:cstheme="minorHAnsi"/>
        </w:rPr>
        <w:t>FHIR artifacts in External Repositories (p19#2</w:t>
      </w:r>
      <w:r w:rsidR="00BD299C">
        <w:rPr>
          <w:rFonts w:cstheme="minorHAnsi"/>
        </w:rPr>
        <w:t xml:space="preserve">, </w:t>
      </w:r>
      <w:r w:rsidR="00BD299C" w:rsidRPr="00241781">
        <w:rPr>
          <w:rFonts w:cstheme="minorHAnsi"/>
        </w:rPr>
        <w:t>p19#5</w:t>
      </w:r>
      <w:r w:rsidRPr="00241781">
        <w:rPr>
          <w:rFonts w:cstheme="minorHAnsi"/>
        </w:rPr>
        <w:t>)</w:t>
      </w:r>
    </w:p>
    <w:p w:rsidR="00D130E6" w:rsidRPr="00D130E6" w:rsidRDefault="00D130E6" w:rsidP="00BC7C1F">
      <w:pPr>
        <w:pStyle w:val="ListParagraph"/>
        <w:widowControl w:val="0"/>
        <w:numPr>
          <w:ilvl w:val="1"/>
          <w:numId w:val="14"/>
        </w:numPr>
        <w:autoSpaceDE w:val="0"/>
        <w:autoSpaceDN w:val="0"/>
        <w:spacing w:before="120" w:line="240" w:lineRule="auto"/>
        <w:contextualSpacing w:val="0"/>
        <w:rPr>
          <w:rFonts w:cstheme="minorHAnsi"/>
          <w:color w:val="00B050"/>
        </w:rPr>
      </w:pPr>
      <w:r w:rsidRPr="00D130E6">
        <w:rPr>
          <w:rFonts w:cstheme="minorHAnsi"/>
          <w:color w:val="00B050"/>
        </w:rPr>
        <w:t>Supported</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Automatic validation that artifacts are publicly accessible without need for accounts or logon to the External Repository</w:t>
      </w:r>
      <w:r w:rsidR="00FA2F67" w:rsidRPr="00241781">
        <w:rPr>
          <w:rFonts w:cstheme="minorHAnsi"/>
        </w:rPr>
        <w:t xml:space="preserve"> (p19#3</w:t>
      </w:r>
      <w:r w:rsidR="00BD299C">
        <w:rPr>
          <w:rFonts w:cstheme="minorHAnsi"/>
        </w:rPr>
        <w:t xml:space="preserve">, </w:t>
      </w:r>
      <w:r w:rsidR="00BD299C" w:rsidRPr="00241781">
        <w:rPr>
          <w:rFonts w:cstheme="minorHAnsi"/>
        </w:rPr>
        <w:t>p19#6</w:t>
      </w:r>
      <w:r w:rsidR="00FA2F67" w:rsidRPr="00241781">
        <w:rPr>
          <w:rFonts w:cstheme="minorHAnsi"/>
        </w:rPr>
        <w:t>)</w:t>
      </w:r>
    </w:p>
    <w:p w:rsidR="00D130E6" w:rsidRPr="00D130E6" w:rsidRDefault="00D130E6"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D130E6">
        <w:rPr>
          <w:rFonts w:cstheme="minorHAnsi"/>
          <w:color w:val="0070C0"/>
        </w:rPr>
        <w:t>This is outside the scope of the registry and isn’t terribly useful – even if a link might be valid at the time content is registered, it may break in the future.  As well, it’s possible the registry may point to content that isn’t available without some sort of registration.  It will be a policy question whether HL7 chooses to support such links</w:t>
      </w:r>
      <w:r w:rsidR="000219CB">
        <w:rPr>
          <w:rFonts w:cstheme="minorHAnsi"/>
          <w:color w:val="0070C0"/>
        </w:rPr>
        <w:t>, but this is currently considered out of scope.</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Provide for external Attestations regarding all validation, quality and completeness metrics that require administrative support by HL7 corporate staff or HL7 workgroups.</w:t>
      </w:r>
      <w:r w:rsidR="00FA2F67" w:rsidRPr="00241781">
        <w:rPr>
          <w:rFonts w:cstheme="minorHAnsi"/>
        </w:rPr>
        <w:t xml:space="preserve"> (p19#4)</w:t>
      </w:r>
    </w:p>
    <w:p w:rsidR="00D130E6" w:rsidRPr="00BD299C" w:rsidRDefault="00D130E6" w:rsidP="00BC7C1F">
      <w:pPr>
        <w:pStyle w:val="ListParagraph"/>
        <w:widowControl w:val="0"/>
        <w:numPr>
          <w:ilvl w:val="1"/>
          <w:numId w:val="14"/>
        </w:numPr>
        <w:autoSpaceDE w:val="0"/>
        <w:autoSpaceDN w:val="0"/>
        <w:spacing w:before="120" w:line="240" w:lineRule="auto"/>
        <w:contextualSpacing w:val="0"/>
        <w:rPr>
          <w:rFonts w:cstheme="minorHAnsi"/>
          <w:color w:val="00B050"/>
        </w:rPr>
      </w:pPr>
      <w:r w:rsidRPr="00BD299C">
        <w:rPr>
          <w:rFonts w:cstheme="minorHAnsi"/>
          <w:color w:val="00B050"/>
        </w:rPr>
        <w:t xml:space="preserve">For content that has undergone HL7 ballot, the loading process will </w:t>
      </w:r>
      <w:r w:rsidR="0024118B">
        <w:rPr>
          <w:rFonts w:cstheme="minorHAnsi"/>
          <w:color w:val="00B050"/>
        </w:rPr>
        <w:t xml:space="preserve">only post content that has </w:t>
      </w:r>
      <w:r w:rsidRPr="00BD299C">
        <w:rPr>
          <w:rFonts w:cstheme="minorHAnsi"/>
          <w:color w:val="00B050"/>
        </w:rPr>
        <w:t>passed ballot</w:t>
      </w:r>
      <w:r w:rsidR="0024118B">
        <w:rPr>
          <w:rFonts w:cstheme="minorHAnsi"/>
          <w:color w:val="00B050"/>
        </w:rPr>
        <w:t>.  Vetting of resources posted by others is subject to their own processes.</w:t>
      </w:r>
    </w:p>
    <w:p w:rsidR="00D130E6" w:rsidRPr="00BD299C" w:rsidRDefault="00D130E6"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BD299C">
        <w:rPr>
          <w:rFonts w:cstheme="minorHAnsi"/>
          <w:color w:val="0070C0"/>
        </w:rPr>
        <w:t xml:space="preserve">There are no plans, as yet, for HL7 to vet materials except through balloting.  </w:t>
      </w:r>
      <w:r w:rsidR="00BD299C" w:rsidRPr="00BD299C">
        <w:rPr>
          <w:rFonts w:cstheme="minorHAnsi"/>
          <w:color w:val="0070C0"/>
        </w:rPr>
        <w:t>So requirements around mechanisms for managing this are premature</w:t>
      </w:r>
      <w:r w:rsidR="000219CB">
        <w:rPr>
          <w:rFonts w:cstheme="minorHAnsi"/>
          <w:color w:val="0070C0"/>
        </w:rPr>
        <w:t xml:space="preserve"> and out of scope.</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Provide a process to validate all links for a contributing organization or for all contributing organizations</w:t>
      </w:r>
      <w:r w:rsidR="00FA2F67" w:rsidRPr="00241781">
        <w:rPr>
          <w:rFonts w:cstheme="minorHAnsi"/>
        </w:rPr>
        <w:t xml:space="preserve"> (p19#7)</w:t>
      </w:r>
    </w:p>
    <w:p w:rsidR="00BD299C" w:rsidRPr="00BD299C" w:rsidRDefault="00BD299C"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BD299C">
        <w:rPr>
          <w:rFonts w:cstheme="minorHAnsi"/>
          <w:color w:val="0070C0"/>
        </w:rPr>
        <w:t xml:space="preserve">This would be a nice-to-have, but it’s actually a hard thing to do.  Checking that links resolve to </w:t>
      </w:r>
      <w:r w:rsidRPr="00BD299C">
        <w:rPr>
          <w:rFonts w:cstheme="minorHAnsi"/>
          <w:b/>
          <w:color w:val="0070C0"/>
        </w:rPr>
        <w:t>something</w:t>
      </w:r>
      <w:r w:rsidRPr="00BD299C">
        <w:rPr>
          <w:rFonts w:cstheme="minorHAnsi"/>
          <w:color w:val="0070C0"/>
        </w:rPr>
        <w:t xml:space="preserve"> is possible, but checking that what’s resolved to aligns with the metadata</w:t>
      </w:r>
      <w:r w:rsidR="000219CB">
        <w:rPr>
          <w:rFonts w:cstheme="minorHAnsi"/>
          <w:color w:val="0070C0"/>
        </w:rPr>
        <w:t xml:space="preserve"> and doesn’t change over time</w:t>
      </w:r>
      <w:r w:rsidRPr="00BD299C">
        <w:rPr>
          <w:rFonts w:cstheme="minorHAnsi"/>
          <w:color w:val="0070C0"/>
        </w:rPr>
        <w:t xml:space="preserve"> is difficult/impossible.  Also, it’s not r within the scope of the registry</w:t>
      </w:r>
    </w:p>
    <w:p w:rsidR="00BD299C" w:rsidRPr="00BD299C" w:rsidRDefault="00D74E9C" w:rsidP="00BC7C1F">
      <w:pPr>
        <w:pStyle w:val="ListParagraph"/>
        <w:widowControl w:val="0"/>
        <w:numPr>
          <w:ilvl w:val="1"/>
          <w:numId w:val="14"/>
        </w:numPr>
        <w:autoSpaceDE w:val="0"/>
        <w:autoSpaceDN w:val="0"/>
        <w:spacing w:before="120" w:line="240" w:lineRule="auto"/>
        <w:contextualSpacing w:val="0"/>
        <w:rPr>
          <w:rFonts w:cstheme="minorHAnsi"/>
          <w:color w:val="FF0000"/>
        </w:rPr>
      </w:pPr>
      <w:r>
        <w:rPr>
          <w:rFonts w:cstheme="minorHAnsi"/>
          <w:color w:val="FF0000"/>
        </w:rPr>
        <w:t xml:space="preserve">Low: </w:t>
      </w:r>
      <w:r w:rsidR="00BD299C" w:rsidRPr="00BD299C">
        <w:rPr>
          <w:rFonts w:cstheme="minorHAnsi"/>
          <w:color w:val="FF0000"/>
        </w:rPr>
        <w:t>Consider this as a</w:t>
      </w:r>
      <w:r w:rsidR="000219CB">
        <w:rPr>
          <w:rFonts w:cstheme="minorHAnsi"/>
          <w:color w:val="FF0000"/>
        </w:rPr>
        <w:t xml:space="preserve"> future</w:t>
      </w:r>
      <w:r w:rsidR="00BD299C" w:rsidRPr="00BD299C">
        <w:rPr>
          <w:rFonts w:cstheme="minorHAnsi"/>
          <w:color w:val="FF0000"/>
        </w:rPr>
        <w:t xml:space="preserve"> add-on that could be run against content exported from the registry</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Provide the ability to “remove” artifacts that are no longer available.</w:t>
      </w:r>
      <w:r w:rsidR="00FA2F67" w:rsidRPr="00241781">
        <w:rPr>
          <w:rFonts w:cstheme="minorHAnsi"/>
        </w:rPr>
        <w:t xml:space="preserve"> (p20#8)</w:t>
      </w:r>
    </w:p>
    <w:p w:rsidR="00BD299C" w:rsidRPr="00BD299C" w:rsidRDefault="00BD299C" w:rsidP="00BC7C1F">
      <w:pPr>
        <w:pStyle w:val="ListParagraph"/>
        <w:widowControl w:val="0"/>
        <w:numPr>
          <w:ilvl w:val="1"/>
          <w:numId w:val="14"/>
        </w:numPr>
        <w:autoSpaceDE w:val="0"/>
        <w:autoSpaceDN w:val="0"/>
        <w:spacing w:before="120" w:line="240" w:lineRule="auto"/>
        <w:contextualSpacing w:val="0"/>
        <w:rPr>
          <w:rFonts w:cstheme="minorHAnsi"/>
          <w:color w:val="00B050"/>
        </w:rPr>
      </w:pPr>
      <w:r w:rsidRPr="00BD299C">
        <w:rPr>
          <w:rFonts w:cstheme="minorHAnsi"/>
          <w:color w:val="00B050"/>
        </w:rPr>
        <w:t>Supported</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Integrate with HL7 membership process to only allow individual(s) from the contributing organization to update that organization’s metadata and attestations.</w:t>
      </w:r>
      <w:r w:rsidR="00FA2F67" w:rsidRPr="00241781">
        <w:rPr>
          <w:rFonts w:cstheme="minorHAnsi"/>
        </w:rPr>
        <w:t xml:space="preserve"> (p20#9)</w:t>
      </w:r>
    </w:p>
    <w:p w:rsidR="00A34067" w:rsidRPr="00A34067" w:rsidRDefault="00A34067"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A34067">
        <w:rPr>
          <w:rFonts w:cstheme="minorHAnsi"/>
          <w:color w:val="0070C0"/>
        </w:rPr>
        <w:t>It’s not clear that this will be desired behavior for all (or even many) organizational members.  Organizational membership association is maintained for voting purposes.  Rights for maintaining metadata are quite different.</w:t>
      </w:r>
      <w:r w:rsidR="000219CB">
        <w:rPr>
          <w:rFonts w:cstheme="minorHAnsi"/>
          <w:color w:val="0070C0"/>
        </w:rPr>
        <w:t xml:space="preserve">  Also, this is difficult to integrate with HL7’s membership system, so it is currently out of scope.</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Additional metadata for external artifact shall include all the HL7 FHIR </w:t>
      </w:r>
      <w:r w:rsidR="00724E7E">
        <w:rPr>
          <w:rFonts w:cstheme="minorHAnsi"/>
        </w:rPr>
        <w:t>Registry</w:t>
      </w:r>
      <w:r w:rsidRPr="00241781">
        <w:rPr>
          <w:rFonts w:cstheme="minorHAnsi"/>
        </w:rPr>
        <w:t xml:space="preserve"> artifact metadata, with the followi</w:t>
      </w:r>
      <w:r w:rsidR="00A34067">
        <w:rPr>
          <w:rFonts w:cstheme="minorHAnsi"/>
        </w:rPr>
        <w:t xml:space="preserve">ng qualifications or extensions: </w:t>
      </w:r>
      <w:r w:rsidRPr="00A34067">
        <w:rPr>
          <w:rFonts w:cstheme="minorHAnsi"/>
        </w:rPr>
        <w:t>Contributing Organization (in addition to “ownership”)</w:t>
      </w:r>
      <w:r w:rsidR="00A34067">
        <w:rPr>
          <w:rFonts w:cstheme="minorHAnsi"/>
        </w:rPr>
        <w:t xml:space="preserve">, </w:t>
      </w:r>
      <w:r w:rsidRPr="00A34067">
        <w:rPr>
          <w:rFonts w:cstheme="minorHAnsi"/>
        </w:rPr>
        <w:t>External Repository Location (URL)</w:t>
      </w:r>
      <w:r w:rsidR="00A34067">
        <w:rPr>
          <w:rFonts w:cstheme="minorHAnsi"/>
        </w:rPr>
        <w:t xml:space="preserve">, </w:t>
      </w:r>
      <w:r w:rsidRPr="00A34067">
        <w:rPr>
          <w:rFonts w:cstheme="minorHAnsi"/>
        </w:rPr>
        <w:t>Contact information</w:t>
      </w:r>
      <w:r w:rsidR="00A34067">
        <w:rPr>
          <w:rFonts w:cstheme="minorHAnsi"/>
        </w:rPr>
        <w:t xml:space="preserve">, </w:t>
      </w:r>
      <w:r w:rsidRPr="00A34067">
        <w:rPr>
          <w:rFonts w:cstheme="minorHAnsi"/>
        </w:rPr>
        <w:t>Status for artifact – attested but not HL7 validated</w:t>
      </w:r>
      <w:r w:rsidR="00A34067">
        <w:rPr>
          <w:rFonts w:cstheme="minorHAnsi"/>
        </w:rPr>
        <w:t xml:space="preserve">, </w:t>
      </w:r>
      <w:r w:rsidRPr="00A34067">
        <w:rPr>
          <w:rFonts w:cstheme="minorHAnsi"/>
        </w:rPr>
        <w:t>Contributing organization maturation metrics</w:t>
      </w:r>
      <w:r w:rsidR="00A34067" w:rsidRPr="00241781">
        <w:rPr>
          <w:rFonts w:cstheme="minorHAnsi"/>
        </w:rPr>
        <w:t xml:space="preserve"> (p20#10)</w:t>
      </w:r>
    </w:p>
    <w:p w:rsidR="00A34067" w:rsidRPr="00A34067" w:rsidRDefault="00A34067" w:rsidP="00BC7C1F">
      <w:pPr>
        <w:pStyle w:val="ListParagraph"/>
        <w:widowControl w:val="0"/>
        <w:numPr>
          <w:ilvl w:val="1"/>
          <w:numId w:val="14"/>
        </w:numPr>
        <w:autoSpaceDE w:val="0"/>
        <w:autoSpaceDN w:val="0"/>
        <w:spacing w:before="120" w:line="240" w:lineRule="auto"/>
        <w:contextualSpacing w:val="0"/>
        <w:rPr>
          <w:rFonts w:cstheme="minorHAnsi"/>
          <w:color w:val="00B050"/>
        </w:rPr>
      </w:pPr>
      <w:r w:rsidRPr="00A34067">
        <w:rPr>
          <w:rFonts w:cstheme="minorHAnsi"/>
          <w:color w:val="00B050"/>
        </w:rPr>
        <w:lastRenderedPageBreak/>
        <w:t>Repository location and status are supported</w:t>
      </w:r>
      <w:r w:rsidR="00006E62">
        <w:rPr>
          <w:rFonts w:cstheme="minorHAnsi"/>
          <w:color w:val="00B050"/>
        </w:rPr>
        <w:t xml:space="preserve"> as is contact information as part of the description</w:t>
      </w:r>
    </w:p>
    <w:p w:rsidR="00A34067" w:rsidRPr="00006E62" w:rsidRDefault="00A34067"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006E62">
        <w:rPr>
          <w:rFonts w:cstheme="minorHAnsi"/>
          <w:color w:val="0070C0"/>
        </w:rPr>
        <w:t>Contributing organization is not</w:t>
      </w:r>
      <w:r w:rsidR="000219CB">
        <w:rPr>
          <w:rFonts w:cstheme="minorHAnsi"/>
          <w:color w:val="0070C0"/>
        </w:rPr>
        <w:t xml:space="preserve"> tracked or considered essential to HL7 and is currently out of scope</w:t>
      </w:r>
    </w:p>
    <w:p w:rsidR="00A34067" w:rsidRPr="00A34067" w:rsidRDefault="00D74E9C" w:rsidP="00BC7C1F">
      <w:pPr>
        <w:pStyle w:val="ListParagraph"/>
        <w:widowControl w:val="0"/>
        <w:numPr>
          <w:ilvl w:val="1"/>
          <w:numId w:val="14"/>
        </w:numPr>
        <w:autoSpaceDE w:val="0"/>
        <w:autoSpaceDN w:val="0"/>
        <w:spacing w:before="120" w:line="240" w:lineRule="auto"/>
        <w:contextualSpacing w:val="0"/>
        <w:rPr>
          <w:rFonts w:cstheme="minorHAnsi"/>
          <w:color w:val="FF0000"/>
        </w:rPr>
      </w:pPr>
      <w:r>
        <w:rPr>
          <w:rFonts w:cstheme="minorHAnsi"/>
          <w:color w:val="FF0000"/>
        </w:rPr>
        <w:t xml:space="preserve">Medium: </w:t>
      </w:r>
      <w:r w:rsidR="00A34067" w:rsidRPr="00A34067">
        <w:rPr>
          <w:rFonts w:cstheme="minorHAnsi"/>
          <w:color w:val="FF0000"/>
        </w:rPr>
        <w:t>Supporting exposing artifact maturity and ability to search on it would be useful</w:t>
      </w:r>
      <w:r w:rsidR="000219CB">
        <w:rPr>
          <w:rFonts w:cstheme="minorHAnsi"/>
          <w:color w:val="FF0000"/>
        </w:rPr>
        <w:t>, but it is not yet clear how such information would be collected and maintained.</w:t>
      </w:r>
    </w:p>
    <w:p w:rsidR="007041C0" w:rsidRDefault="007041C0"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Support all access based tracking and maturation metrics for HL7 FHIR Registry artifacts. </w:t>
      </w:r>
      <w:r w:rsidR="00FA2F67" w:rsidRPr="00241781">
        <w:rPr>
          <w:rFonts w:cstheme="minorHAnsi"/>
        </w:rPr>
        <w:t>(p20#11</w:t>
      </w:r>
      <w:r w:rsidR="00164BE7">
        <w:rPr>
          <w:rFonts w:cstheme="minorHAnsi"/>
        </w:rPr>
        <w:t>, p54f#5</w:t>
      </w:r>
      <w:r w:rsidR="00FA2F67" w:rsidRPr="00241781">
        <w:rPr>
          <w:rFonts w:cstheme="minorHAnsi"/>
        </w:rPr>
        <w:t>)</w:t>
      </w:r>
    </w:p>
    <w:p w:rsidR="000219CB" w:rsidRDefault="00006E62"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006E62">
        <w:rPr>
          <w:rFonts w:cstheme="minorHAnsi"/>
          <w:color w:val="0070C0"/>
        </w:rPr>
        <w:t xml:space="preserve">Not clear what “access-based-tracking metrics” are.  Maturity metrics addressed </w:t>
      </w:r>
      <w:r w:rsidR="000219CB">
        <w:rPr>
          <w:rFonts w:cstheme="minorHAnsi"/>
          <w:color w:val="0070C0"/>
        </w:rPr>
        <w:t>above in 21).</w:t>
      </w:r>
    </w:p>
    <w:p w:rsidR="00006E62" w:rsidRPr="009145E7" w:rsidRDefault="000219CB" w:rsidP="00BC7C1F">
      <w:pPr>
        <w:pStyle w:val="ListParagraph"/>
        <w:widowControl w:val="0"/>
        <w:numPr>
          <w:ilvl w:val="1"/>
          <w:numId w:val="14"/>
        </w:numPr>
        <w:autoSpaceDE w:val="0"/>
        <w:autoSpaceDN w:val="0"/>
        <w:spacing w:before="120" w:line="240" w:lineRule="auto"/>
        <w:contextualSpacing w:val="0"/>
        <w:rPr>
          <w:rFonts w:cstheme="minorHAnsi"/>
          <w:color w:val="70AD47" w:themeColor="accent6"/>
        </w:rPr>
      </w:pPr>
      <w:r w:rsidRPr="009145E7">
        <w:rPr>
          <w:rFonts w:cstheme="minorHAnsi"/>
          <w:color w:val="70AD47" w:themeColor="accent6"/>
        </w:rPr>
        <w:t>Registry does track access by users.</w:t>
      </w:r>
    </w:p>
    <w:p w:rsidR="007041C0" w:rsidRDefault="007041C0" w:rsidP="00BC7C1F">
      <w:pPr>
        <w:pStyle w:val="ListParagraph"/>
        <w:widowControl w:val="0"/>
        <w:numPr>
          <w:ilvl w:val="0"/>
          <w:numId w:val="14"/>
        </w:numPr>
        <w:autoSpaceDE w:val="0"/>
        <w:autoSpaceDN w:val="0"/>
        <w:spacing w:line="240" w:lineRule="auto"/>
        <w:contextualSpacing w:val="0"/>
        <w:rPr>
          <w:rFonts w:cstheme="minorHAnsi"/>
        </w:rPr>
      </w:pPr>
      <w:r w:rsidRPr="00241781">
        <w:rPr>
          <w:rFonts w:cstheme="minorHAnsi"/>
        </w:rPr>
        <w:t>Ability to automate move to HL7 Repository controlled by contributor</w:t>
      </w:r>
      <w:r w:rsidR="00FA2F67" w:rsidRPr="00241781">
        <w:rPr>
          <w:rFonts w:cstheme="minorHAnsi"/>
        </w:rPr>
        <w:t xml:space="preserve"> (p20#12)</w:t>
      </w:r>
    </w:p>
    <w:p w:rsidR="00890BF7" w:rsidRPr="00652659" w:rsidRDefault="00890BF7" w:rsidP="00890BF7">
      <w:pPr>
        <w:pStyle w:val="ListParagraph"/>
        <w:widowControl w:val="0"/>
        <w:numPr>
          <w:ilvl w:val="1"/>
          <w:numId w:val="14"/>
        </w:numPr>
        <w:autoSpaceDE w:val="0"/>
        <w:autoSpaceDN w:val="0"/>
        <w:spacing w:line="240" w:lineRule="auto"/>
        <w:contextualSpacing w:val="0"/>
        <w:rPr>
          <w:rFonts w:cstheme="minorHAnsi"/>
          <w:color w:val="70AD47" w:themeColor="accent6"/>
        </w:rPr>
      </w:pPr>
      <w:r w:rsidRPr="00652659">
        <w:rPr>
          <w:rFonts w:cstheme="minorHAnsi"/>
          <w:color w:val="70AD47" w:themeColor="accent6"/>
        </w:rPr>
        <w:t>Registry includes an export capability.</w:t>
      </w:r>
    </w:p>
    <w:p w:rsidR="00006E62" w:rsidRDefault="0024118B" w:rsidP="00BC7C1F">
      <w:pPr>
        <w:pStyle w:val="ListParagraph"/>
        <w:widowControl w:val="0"/>
        <w:numPr>
          <w:ilvl w:val="1"/>
          <w:numId w:val="14"/>
        </w:numPr>
        <w:autoSpaceDE w:val="0"/>
        <w:autoSpaceDN w:val="0"/>
        <w:spacing w:line="240" w:lineRule="auto"/>
        <w:contextualSpacing w:val="0"/>
        <w:rPr>
          <w:rFonts w:cstheme="minorHAnsi"/>
          <w:color w:val="FF0000"/>
        </w:rPr>
      </w:pPr>
      <w:r w:rsidRPr="006C7AA4">
        <w:rPr>
          <w:rFonts w:cstheme="minorHAnsi"/>
          <w:color w:val="FF0000"/>
        </w:rPr>
        <w:t xml:space="preserve">Medium: Need an ability to download content in </w:t>
      </w:r>
      <w:proofErr w:type="spellStart"/>
      <w:r w:rsidR="006C7AA4" w:rsidRPr="006C7AA4">
        <w:rPr>
          <w:rFonts w:cstheme="minorHAnsi"/>
          <w:color w:val="FF0000"/>
        </w:rPr>
        <w:t>IGPack</w:t>
      </w:r>
      <w:proofErr w:type="spellEnd"/>
      <w:r w:rsidR="006C7AA4" w:rsidRPr="006C7AA4">
        <w:rPr>
          <w:rFonts w:cstheme="minorHAnsi"/>
          <w:color w:val="FF0000"/>
        </w:rPr>
        <w:t xml:space="preserve"> format to enable subsequent upload to a separate server.</w:t>
      </w:r>
    </w:p>
    <w:p w:rsidR="00006592" w:rsidRDefault="00FA2F67" w:rsidP="00BC7C1F">
      <w:pPr>
        <w:pStyle w:val="ListParagraph"/>
        <w:numPr>
          <w:ilvl w:val="0"/>
          <w:numId w:val="14"/>
        </w:numPr>
        <w:spacing w:line="240" w:lineRule="auto"/>
        <w:rPr>
          <w:rFonts w:cstheme="minorHAnsi"/>
        </w:rPr>
      </w:pPr>
      <w:r w:rsidRPr="00241781">
        <w:rPr>
          <w:rFonts w:cstheme="minorHAnsi"/>
        </w:rPr>
        <w:t>The registry shall support categorization of the FHIR artifacts based on multiple independent hierarchies (ballot organization hierarchy, responsible WG). (p21)</w:t>
      </w:r>
    </w:p>
    <w:p w:rsidR="00006E62" w:rsidRPr="004602D9" w:rsidRDefault="00006E62" w:rsidP="00BC7C1F">
      <w:pPr>
        <w:pStyle w:val="ListParagraph"/>
        <w:numPr>
          <w:ilvl w:val="1"/>
          <w:numId w:val="14"/>
        </w:numPr>
        <w:spacing w:line="240" w:lineRule="auto"/>
        <w:rPr>
          <w:rFonts w:cstheme="minorHAnsi"/>
          <w:color w:val="0070C0"/>
        </w:rPr>
      </w:pPr>
      <w:r w:rsidRPr="004602D9">
        <w:rPr>
          <w:rFonts w:cstheme="minorHAnsi"/>
          <w:color w:val="0070C0"/>
        </w:rPr>
        <w:t>Ballot organization hierarchy is dynamic and changes from ballot to ballot.  It has little search utility.</w:t>
      </w:r>
      <w:r w:rsidR="002A639B" w:rsidRPr="004602D9">
        <w:rPr>
          <w:rFonts w:cstheme="minorHAnsi"/>
          <w:color w:val="0070C0"/>
        </w:rPr>
        <w:t xml:space="preserve">  And for most users, searching by WG won’t be relevant either.  The WG will be exposed in the artifact</w:t>
      </w:r>
      <w:r w:rsidR="00890BF7">
        <w:rPr>
          <w:rFonts w:cstheme="minorHAnsi"/>
          <w:color w:val="0070C0"/>
        </w:rPr>
        <w:t xml:space="preserve"> and can be identified through the HL7 website</w:t>
      </w:r>
      <w:r w:rsidR="004602D9" w:rsidRPr="004602D9">
        <w:rPr>
          <w:rFonts w:cstheme="minorHAnsi"/>
          <w:color w:val="0070C0"/>
        </w:rPr>
        <w:t>.</w:t>
      </w:r>
    </w:p>
    <w:p w:rsidR="00FA2F67" w:rsidRDefault="00437AD9" w:rsidP="00BC7C1F">
      <w:pPr>
        <w:pStyle w:val="ListParagraph"/>
        <w:numPr>
          <w:ilvl w:val="0"/>
          <w:numId w:val="14"/>
        </w:numPr>
        <w:spacing w:line="240" w:lineRule="auto"/>
        <w:rPr>
          <w:rFonts w:cstheme="minorHAnsi"/>
        </w:rPr>
      </w:pPr>
      <w:r w:rsidRPr="00241781">
        <w:rPr>
          <w:rFonts w:cstheme="minorHAnsi"/>
        </w:rPr>
        <w:t>S</w:t>
      </w:r>
      <w:r w:rsidR="00FA2F67" w:rsidRPr="00241781">
        <w:rPr>
          <w:rFonts w:cstheme="minorHAnsi"/>
        </w:rPr>
        <w:t>upport views of all FHIR artifacts based on each of the categorization frameworks and basic naming / layout information (categorized, alphabetical, R2 layout, by maturity, by WG) (p23)</w:t>
      </w:r>
    </w:p>
    <w:p w:rsidR="004602D9" w:rsidRPr="004602D9" w:rsidRDefault="004602D9" w:rsidP="00BC7C1F">
      <w:pPr>
        <w:pStyle w:val="ListParagraph"/>
        <w:numPr>
          <w:ilvl w:val="1"/>
          <w:numId w:val="14"/>
        </w:numPr>
        <w:spacing w:line="240" w:lineRule="auto"/>
        <w:rPr>
          <w:rFonts w:cstheme="minorHAnsi"/>
          <w:color w:val="0070C0"/>
        </w:rPr>
      </w:pPr>
      <w:r w:rsidRPr="004602D9">
        <w:rPr>
          <w:rFonts w:cstheme="minorHAnsi"/>
          <w:color w:val="0070C0"/>
        </w:rPr>
        <w:t>There’s no need for these views to exist in the registry – the ballot handles that.  Registry is for searching, not presentation</w:t>
      </w:r>
      <w:r w:rsidR="00B31E5D">
        <w:rPr>
          <w:rFonts w:cstheme="minorHAnsi"/>
          <w:color w:val="0070C0"/>
        </w:rPr>
        <w:t>, and is not intended to replace HL7 ballot processes.</w:t>
      </w:r>
    </w:p>
    <w:p w:rsidR="00437AD9" w:rsidRDefault="00437AD9" w:rsidP="00BC7C1F">
      <w:pPr>
        <w:pStyle w:val="ListParagraph"/>
        <w:numPr>
          <w:ilvl w:val="0"/>
          <w:numId w:val="14"/>
        </w:numPr>
        <w:spacing w:line="240" w:lineRule="auto"/>
        <w:rPr>
          <w:rFonts w:cstheme="minorHAnsi"/>
        </w:rPr>
      </w:pPr>
      <w:r w:rsidRPr="00241781">
        <w:rPr>
          <w:rFonts w:cstheme="minorHAnsi"/>
        </w:rPr>
        <w:t>Support Grouping of resources for submission, maintenance and rights management</w:t>
      </w:r>
      <w:r w:rsidR="00923A6F" w:rsidRPr="00241781">
        <w:rPr>
          <w:rFonts w:cstheme="minorHAnsi"/>
        </w:rPr>
        <w:t xml:space="preserve"> (p35</w:t>
      </w:r>
      <w:r w:rsidR="00947FD6" w:rsidRPr="00241781">
        <w:rPr>
          <w:rFonts w:cstheme="minorHAnsi"/>
        </w:rPr>
        <w:t>, p42#1</w:t>
      </w:r>
      <w:r w:rsidR="005A605C" w:rsidRPr="00241781">
        <w:rPr>
          <w:rFonts w:cstheme="minorHAnsi"/>
        </w:rPr>
        <w:t>, p43m#7</w:t>
      </w:r>
      <w:r w:rsidR="00923A6F" w:rsidRPr="00241781">
        <w:rPr>
          <w:rFonts w:cstheme="minorHAnsi"/>
        </w:rPr>
        <w:t>)</w:t>
      </w:r>
    </w:p>
    <w:p w:rsidR="004602D9" w:rsidRPr="004602D9" w:rsidRDefault="004602D9" w:rsidP="00BC7C1F">
      <w:pPr>
        <w:pStyle w:val="ListParagraph"/>
        <w:numPr>
          <w:ilvl w:val="1"/>
          <w:numId w:val="14"/>
        </w:numPr>
        <w:spacing w:line="240" w:lineRule="auto"/>
        <w:rPr>
          <w:rFonts w:cstheme="minorHAnsi"/>
          <w:color w:val="00B050"/>
        </w:rPr>
      </w:pPr>
      <w:r w:rsidRPr="004602D9">
        <w:rPr>
          <w:rFonts w:cstheme="minorHAnsi"/>
          <w:color w:val="00B050"/>
        </w:rPr>
        <w:t>The Project capability supports this</w:t>
      </w:r>
    </w:p>
    <w:p w:rsidR="00923A6F" w:rsidRDefault="00923A6F" w:rsidP="00BC7C1F">
      <w:pPr>
        <w:pStyle w:val="ListParagraph"/>
        <w:numPr>
          <w:ilvl w:val="0"/>
          <w:numId w:val="14"/>
        </w:numPr>
        <w:spacing w:line="240" w:lineRule="auto"/>
        <w:rPr>
          <w:rFonts w:cstheme="minorHAnsi"/>
        </w:rPr>
      </w:pPr>
      <w:r w:rsidRPr="00241781">
        <w:rPr>
          <w:rFonts w:cstheme="minorHAnsi"/>
        </w:rPr>
        <w:t>Expose and allow navigation of links between resources (p35</w:t>
      </w:r>
      <w:r w:rsidR="005A605C" w:rsidRPr="00241781">
        <w:rPr>
          <w:rFonts w:cstheme="minorHAnsi"/>
        </w:rPr>
        <w:t>, p43#2</w:t>
      </w:r>
      <w:r w:rsidRPr="00241781">
        <w:rPr>
          <w:rFonts w:cstheme="minorHAnsi"/>
        </w:rPr>
        <w:t>)</w:t>
      </w:r>
    </w:p>
    <w:p w:rsidR="0019324C" w:rsidRPr="009145E7" w:rsidRDefault="0019324C" w:rsidP="00BC7C1F">
      <w:pPr>
        <w:pStyle w:val="ListParagraph"/>
        <w:numPr>
          <w:ilvl w:val="1"/>
          <w:numId w:val="14"/>
        </w:numPr>
        <w:spacing w:line="240" w:lineRule="auto"/>
        <w:rPr>
          <w:rFonts w:cstheme="minorHAnsi"/>
          <w:color w:val="70AD47" w:themeColor="accent6"/>
        </w:rPr>
      </w:pPr>
      <w:r w:rsidRPr="009145E7">
        <w:rPr>
          <w:rFonts w:cstheme="minorHAnsi"/>
          <w:color w:val="70AD47" w:themeColor="accent6"/>
        </w:rPr>
        <w:t>This is supported, though only in the forward direction (as references are shown in FHIR publications)</w:t>
      </w:r>
    </w:p>
    <w:p w:rsidR="0019324C" w:rsidRPr="0019324C" w:rsidRDefault="00AC4957" w:rsidP="00BC7C1F">
      <w:pPr>
        <w:pStyle w:val="ListParagraph"/>
        <w:numPr>
          <w:ilvl w:val="1"/>
          <w:numId w:val="14"/>
        </w:numPr>
        <w:spacing w:line="240" w:lineRule="auto"/>
        <w:rPr>
          <w:rFonts w:cstheme="minorHAnsi"/>
          <w:color w:val="FF0000"/>
        </w:rPr>
      </w:pPr>
      <w:r>
        <w:rPr>
          <w:rFonts w:cstheme="minorHAnsi"/>
          <w:color w:val="FF0000"/>
        </w:rPr>
        <w:t xml:space="preserve">Medium: </w:t>
      </w:r>
      <w:r w:rsidR="0019324C" w:rsidRPr="0019324C">
        <w:rPr>
          <w:rFonts w:cstheme="minorHAnsi"/>
          <w:color w:val="FF0000"/>
        </w:rPr>
        <w:t xml:space="preserve">It would be useful to allow navigation of reverse links – </w:t>
      </w:r>
      <w:r w:rsidR="00D1680B">
        <w:rPr>
          <w:rFonts w:cstheme="minorHAnsi"/>
          <w:color w:val="FF0000"/>
        </w:rPr>
        <w:t>“W</w:t>
      </w:r>
      <w:r w:rsidR="0019324C" w:rsidRPr="0019324C">
        <w:rPr>
          <w:rFonts w:cstheme="minorHAnsi"/>
          <w:color w:val="FF0000"/>
        </w:rPr>
        <w:t>hat artifacts use this artifact</w:t>
      </w:r>
      <w:r w:rsidR="00D1680B">
        <w:rPr>
          <w:rFonts w:cstheme="minorHAnsi"/>
          <w:color w:val="FF0000"/>
        </w:rPr>
        <w:t>?”</w:t>
      </w:r>
    </w:p>
    <w:p w:rsidR="00923A6F" w:rsidRDefault="00923A6F" w:rsidP="00BC7C1F">
      <w:pPr>
        <w:pStyle w:val="ListParagraph"/>
        <w:numPr>
          <w:ilvl w:val="0"/>
          <w:numId w:val="14"/>
        </w:numPr>
        <w:spacing w:line="240" w:lineRule="auto"/>
        <w:rPr>
          <w:rFonts w:cstheme="minorHAnsi"/>
        </w:rPr>
      </w:pPr>
      <w:r w:rsidRPr="00241781">
        <w:rPr>
          <w:rFonts w:cstheme="minorHAnsi"/>
        </w:rPr>
        <w:t>Expose and allow searching by associated coded terminologies (p36</w:t>
      </w:r>
      <w:r w:rsidR="00947FD6" w:rsidRPr="00241781">
        <w:rPr>
          <w:rFonts w:cstheme="minorHAnsi"/>
        </w:rPr>
        <w:t>, p42#2</w:t>
      </w:r>
      <w:r w:rsidR="005A605C" w:rsidRPr="00241781">
        <w:rPr>
          <w:rFonts w:cstheme="minorHAnsi"/>
        </w:rPr>
        <w:t>, p43#2</w:t>
      </w:r>
      <w:r w:rsidRPr="00241781">
        <w:rPr>
          <w:rFonts w:cstheme="minorHAnsi"/>
        </w:rPr>
        <w:t>)</w:t>
      </w:r>
    </w:p>
    <w:p w:rsidR="00770C5D" w:rsidRPr="00241781" w:rsidRDefault="0018299B" w:rsidP="00BC7C1F">
      <w:pPr>
        <w:pStyle w:val="ListParagraph"/>
        <w:numPr>
          <w:ilvl w:val="1"/>
          <w:numId w:val="14"/>
        </w:numPr>
        <w:spacing w:line="240" w:lineRule="auto"/>
        <w:rPr>
          <w:rFonts w:cstheme="minorHAnsi"/>
        </w:rPr>
      </w:pPr>
      <w:r w:rsidRPr="009145E7">
        <w:rPr>
          <w:rFonts w:cstheme="minorHAnsi"/>
          <w:color w:val="70AD47" w:themeColor="accent6"/>
        </w:rPr>
        <w:t>While supported, t</w:t>
      </w:r>
      <w:r w:rsidR="00770C5D" w:rsidRPr="009145E7">
        <w:rPr>
          <w:rFonts w:cstheme="minorHAnsi"/>
          <w:color w:val="70AD47" w:themeColor="accent6"/>
        </w:rPr>
        <w:t xml:space="preserve">his is not commonly </w:t>
      </w:r>
      <w:r w:rsidRPr="009145E7">
        <w:rPr>
          <w:rFonts w:cstheme="minorHAnsi"/>
          <w:color w:val="70AD47" w:themeColor="accent6"/>
        </w:rPr>
        <w:t xml:space="preserve">done in existing FHIR artifacts now.  </w:t>
      </w:r>
    </w:p>
    <w:p w:rsidR="0053182B" w:rsidRPr="00AC4957" w:rsidRDefault="0053182B" w:rsidP="00BC7C1F">
      <w:pPr>
        <w:pStyle w:val="ListParagraph"/>
        <w:numPr>
          <w:ilvl w:val="0"/>
          <w:numId w:val="14"/>
        </w:numPr>
        <w:spacing w:line="240" w:lineRule="auto"/>
        <w:rPr>
          <w:rFonts w:cstheme="minorHAnsi"/>
        </w:rPr>
      </w:pPr>
      <w:r w:rsidRPr="00AC4957">
        <w:rPr>
          <w:rFonts w:cstheme="minorHAnsi"/>
        </w:rPr>
        <w:t>The user interface should support information access by people with disabilities. These standards vary according to country of use. (p40UI#2)</w:t>
      </w:r>
    </w:p>
    <w:p w:rsidR="004602D9" w:rsidRPr="00AC4957" w:rsidRDefault="00AC4957" w:rsidP="00BC7C1F">
      <w:pPr>
        <w:pStyle w:val="ListParagraph"/>
        <w:numPr>
          <w:ilvl w:val="1"/>
          <w:numId w:val="14"/>
        </w:numPr>
        <w:spacing w:line="240" w:lineRule="auto"/>
        <w:rPr>
          <w:rFonts w:cstheme="minorHAnsi"/>
          <w:color w:val="FF0000"/>
        </w:rPr>
      </w:pPr>
      <w:r w:rsidRPr="00AC4957">
        <w:rPr>
          <w:rFonts w:cstheme="minorHAnsi"/>
          <w:color w:val="FF0000"/>
        </w:rPr>
        <w:t>Medium: It would be good to audit the tool against disability access requirements.  I don’t believe HL7 is legislatively bound to adhere to any specific guidelines, but we should take what reasonable steps we can to support broad access.</w:t>
      </w:r>
    </w:p>
    <w:p w:rsidR="0053182B" w:rsidRPr="00AC4957" w:rsidRDefault="0053182B" w:rsidP="00BC7C1F">
      <w:pPr>
        <w:pStyle w:val="ListParagraph"/>
        <w:widowControl w:val="0"/>
        <w:numPr>
          <w:ilvl w:val="0"/>
          <w:numId w:val="14"/>
        </w:numPr>
        <w:autoSpaceDE w:val="0"/>
        <w:autoSpaceDN w:val="0"/>
        <w:spacing w:before="120" w:line="240" w:lineRule="auto"/>
        <w:contextualSpacing w:val="0"/>
        <w:rPr>
          <w:rFonts w:cstheme="minorHAnsi"/>
        </w:rPr>
      </w:pPr>
      <w:r w:rsidRPr="00AC4957">
        <w:rPr>
          <w:rFonts w:cstheme="minorHAnsi"/>
        </w:rPr>
        <w:t xml:space="preserve">All activity that changes the content of the FHIR </w:t>
      </w:r>
      <w:r w:rsidR="00F154E5">
        <w:rPr>
          <w:rFonts w:cstheme="minorHAnsi"/>
        </w:rPr>
        <w:t xml:space="preserve">registry </w:t>
      </w:r>
      <w:r w:rsidRPr="00AC4957">
        <w:rPr>
          <w:rFonts w:cstheme="minorHAnsi"/>
        </w:rPr>
        <w:t>shall be audited, storing the date, time (at least to the second), and authorized user who changed the information and the identity of the workstation that he was</w:t>
      </w:r>
      <w:r w:rsidRPr="00AC4957">
        <w:rPr>
          <w:rFonts w:cstheme="minorHAnsi"/>
          <w:spacing w:val="-8"/>
        </w:rPr>
        <w:t xml:space="preserve"> </w:t>
      </w:r>
      <w:r w:rsidRPr="00AC4957">
        <w:rPr>
          <w:rFonts w:cstheme="minorHAnsi"/>
        </w:rPr>
        <w:t>using. (p40Audit#1)</w:t>
      </w:r>
    </w:p>
    <w:p w:rsidR="00AC4957" w:rsidRPr="00AC4957" w:rsidRDefault="00AC4957" w:rsidP="00AC4957">
      <w:pPr>
        <w:pStyle w:val="ListParagraph"/>
        <w:widowControl w:val="0"/>
        <w:numPr>
          <w:ilvl w:val="1"/>
          <w:numId w:val="14"/>
        </w:numPr>
        <w:autoSpaceDE w:val="0"/>
        <w:autoSpaceDN w:val="0"/>
        <w:spacing w:before="120" w:line="240" w:lineRule="auto"/>
        <w:contextualSpacing w:val="0"/>
        <w:rPr>
          <w:rFonts w:cstheme="minorHAnsi"/>
          <w:color w:val="FF0000"/>
        </w:rPr>
      </w:pPr>
      <w:r w:rsidRPr="00AC4957">
        <w:rPr>
          <w:rFonts w:cstheme="minorHAnsi"/>
          <w:color w:val="FF0000"/>
        </w:rPr>
        <w:t xml:space="preserve">Immediate: Audit information is essential.  We need to be able to figure out how data was changed, by whom and when as well as so it’s possible to analyze how the registry is being used </w:t>
      </w:r>
      <w:r w:rsidRPr="00AC4957">
        <w:rPr>
          <w:rFonts w:cstheme="minorHAnsi"/>
          <w:color w:val="FF0000"/>
        </w:rPr>
        <w:lastRenderedPageBreak/>
        <w:t>for query, etc.</w:t>
      </w:r>
    </w:p>
    <w:p w:rsidR="00AC4957" w:rsidRPr="00AC4957" w:rsidRDefault="00AC4957" w:rsidP="00AC4957">
      <w:pPr>
        <w:pStyle w:val="ListParagraph"/>
        <w:widowControl w:val="0"/>
        <w:numPr>
          <w:ilvl w:val="1"/>
          <w:numId w:val="14"/>
        </w:numPr>
        <w:autoSpaceDE w:val="0"/>
        <w:autoSpaceDN w:val="0"/>
        <w:spacing w:before="120" w:line="240" w:lineRule="auto"/>
        <w:contextualSpacing w:val="0"/>
        <w:rPr>
          <w:rFonts w:cstheme="minorHAnsi"/>
          <w:color w:val="FF0000"/>
        </w:rPr>
      </w:pPr>
      <w:r w:rsidRPr="00AC4957">
        <w:rPr>
          <w:rFonts w:cstheme="minorHAnsi"/>
          <w:color w:val="FF0000"/>
        </w:rPr>
        <w:t>Medium: Capturing and exposing Provenance for records would be useful so that system users can also see information about data creation.</w:t>
      </w:r>
    </w:p>
    <w:p w:rsidR="0053182B" w:rsidRDefault="0053182B"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Upon review of any information in the FHIR artifacts </w:t>
      </w:r>
      <w:r w:rsidR="00724E7E">
        <w:rPr>
          <w:rFonts w:cstheme="minorHAnsi"/>
        </w:rPr>
        <w:t>registry</w:t>
      </w:r>
      <w:r w:rsidRPr="00241781">
        <w:rPr>
          <w:rFonts w:cstheme="minorHAnsi"/>
        </w:rPr>
        <w:t xml:space="preserve">, a user shall be able to identify when the information being shown was last changed. More detailed information </w:t>
      </w:r>
      <w:r w:rsidRPr="00241781">
        <w:rPr>
          <w:rFonts w:cstheme="minorHAnsi"/>
          <w:spacing w:val="2"/>
        </w:rPr>
        <w:t xml:space="preserve">may </w:t>
      </w:r>
      <w:r w:rsidRPr="00241781">
        <w:rPr>
          <w:rFonts w:cstheme="minorHAnsi"/>
        </w:rPr>
        <w:t>be shown depending upon the</w:t>
      </w:r>
      <w:r w:rsidRPr="00241781">
        <w:rPr>
          <w:rFonts w:cstheme="minorHAnsi"/>
          <w:spacing w:val="-4"/>
        </w:rPr>
        <w:t xml:space="preserve"> </w:t>
      </w:r>
      <w:r w:rsidRPr="00241781">
        <w:rPr>
          <w:rFonts w:cstheme="minorHAnsi"/>
        </w:rPr>
        <w:t>policies</w:t>
      </w:r>
      <w:r w:rsidRPr="00241781">
        <w:rPr>
          <w:rFonts w:cstheme="minorHAnsi"/>
          <w:spacing w:val="-3"/>
        </w:rPr>
        <w:t xml:space="preserve"> </w:t>
      </w:r>
      <w:r w:rsidRPr="00241781">
        <w:rPr>
          <w:rFonts w:cstheme="minorHAnsi"/>
        </w:rPr>
        <w:t>of</w:t>
      </w:r>
      <w:r w:rsidRPr="00241781">
        <w:rPr>
          <w:rFonts w:cstheme="minorHAnsi"/>
          <w:spacing w:val="-2"/>
        </w:rPr>
        <w:t xml:space="preserve"> </w:t>
      </w:r>
      <w:r w:rsidRPr="00241781">
        <w:rPr>
          <w:rFonts w:cstheme="minorHAnsi"/>
        </w:rPr>
        <w:t>the</w:t>
      </w:r>
      <w:r w:rsidRPr="00241781">
        <w:rPr>
          <w:rFonts w:cstheme="minorHAnsi"/>
          <w:spacing w:val="-4"/>
        </w:rPr>
        <w:t xml:space="preserve"> </w:t>
      </w:r>
      <w:r w:rsidRPr="00241781">
        <w:rPr>
          <w:rFonts w:cstheme="minorHAnsi"/>
        </w:rPr>
        <w:t xml:space="preserve">FHIR </w:t>
      </w:r>
      <w:r w:rsidR="00F154E5">
        <w:rPr>
          <w:rFonts w:cstheme="minorHAnsi"/>
        </w:rPr>
        <w:t xml:space="preserve">registry </w:t>
      </w:r>
      <w:r w:rsidRPr="00241781">
        <w:rPr>
          <w:rFonts w:cstheme="minorHAnsi"/>
        </w:rPr>
        <w:t>(e.g.,</w:t>
      </w:r>
      <w:r w:rsidRPr="00241781">
        <w:rPr>
          <w:rFonts w:cstheme="minorHAnsi"/>
          <w:spacing w:val="-2"/>
        </w:rPr>
        <w:t xml:space="preserve"> </w:t>
      </w:r>
      <w:r w:rsidRPr="00241781">
        <w:rPr>
          <w:rFonts w:cstheme="minorHAnsi"/>
        </w:rPr>
        <w:t>identity</w:t>
      </w:r>
      <w:r w:rsidRPr="00241781">
        <w:rPr>
          <w:rFonts w:cstheme="minorHAnsi"/>
          <w:spacing w:val="-5"/>
        </w:rPr>
        <w:t xml:space="preserve"> </w:t>
      </w:r>
      <w:r w:rsidRPr="00241781">
        <w:rPr>
          <w:rFonts w:cstheme="minorHAnsi"/>
        </w:rPr>
        <w:t>or</w:t>
      </w:r>
      <w:r w:rsidRPr="00241781">
        <w:rPr>
          <w:rFonts w:cstheme="minorHAnsi"/>
          <w:spacing w:val="-3"/>
        </w:rPr>
        <w:t xml:space="preserve"> </w:t>
      </w:r>
      <w:r w:rsidRPr="00241781">
        <w:rPr>
          <w:rFonts w:cstheme="minorHAnsi"/>
        </w:rPr>
        <w:t>location</w:t>
      </w:r>
      <w:r w:rsidRPr="00241781">
        <w:rPr>
          <w:rFonts w:cstheme="minorHAnsi"/>
          <w:spacing w:val="-4"/>
        </w:rPr>
        <w:t xml:space="preserve"> </w:t>
      </w:r>
      <w:r w:rsidRPr="00241781">
        <w:rPr>
          <w:rFonts w:cstheme="minorHAnsi"/>
        </w:rPr>
        <w:t>of</w:t>
      </w:r>
      <w:r w:rsidRPr="00241781">
        <w:rPr>
          <w:rFonts w:cstheme="minorHAnsi"/>
          <w:spacing w:val="-2"/>
        </w:rPr>
        <w:t xml:space="preserve"> </w:t>
      </w:r>
      <w:r w:rsidRPr="00241781">
        <w:rPr>
          <w:rFonts w:cstheme="minorHAnsi"/>
        </w:rPr>
        <w:t>the</w:t>
      </w:r>
      <w:r w:rsidRPr="00241781">
        <w:rPr>
          <w:rFonts w:cstheme="minorHAnsi"/>
          <w:spacing w:val="-2"/>
        </w:rPr>
        <w:t xml:space="preserve"> </w:t>
      </w:r>
      <w:r w:rsidRPr="00241781">
        <w:rPr>
          <w:rFonts w:cstheme="minorHAnsi"/>
        </w:rPr>
        <w:t>user</w:t>
      </w:r>
      <w:r w:rsidRPr="00241781">
        <w:rPr>
          <w:rFonts w:cstheme="minorHAnsi"/>
          <w:spacing w:val="-3"/>
        </w:rPr>
        <w:t xml:space="preserve"> </w:t>
      </w:r>
      <w:r w:rsidRPr="00241781">
        <w:rPr>
          <w:rFonts w:cstheme="minorHAnsi"/>
        </w:rPr>
        <w:t>making</w:t>
      </w:r>
      <w:r w:rsidRPr="00241781">
        <w:rPr>
          <w:rFonts w:cstheme="minorHAnsi"/>
          <w:spacing w:val="-2"/>
        </w:rPr>
        <w:t xml:space="preserve"> </w:t>
      </w:r>
      <w:r w:rsidRPr="00241781">
        <w:rPr>
          <w:rFonts w:cstheme="minorHAnsi"/>
        </w:rPr>
        <w:t>the</w:t>
      </w:r>
      <w:r w:rsidRPr="00241781">
        <w:rPr>
          <w:rFonts w:cstheme="minorHAnsi"/>
          <w:spacing w:val="-4"/>
        </w:rPr>
        <w:t xml:space="preserve"> </w:t>
      </w:r>
      <w:r w:rsidRPr="00241781">
        <w:rPr>
          <w:rFonts w:cstheme="minorHAnsi"/>
        </w:rPr>
        <w:t>change). (p40Audit#2)</w:t>
      </w:r>
    </w:p>
    <w:p w:rsidR="005B2182" w:rsidRPr="005B2182" w:rsidRDefault="005B2182" w:rsidP="00BC7C1F">
      <w:pPr>
        <w:pStyle w:val="ListParagraph"/>
        <w:widowControl w:val="0"/>
        <w:numPr>
          <w:ilvl w:val="1"/>
          <w:numId w:val="14"/>
        </w:numPr>
        <w:autoSpaceDE w:val="0"/>
        <w:autoSpaceDN w:val="0"/>
        <w:spacing w:before="120" w:line="240" w:lineRule="auto"/>
        <w:contextualSpacing w:val="0"/>
        <w:rPr>
          <w:rFonts w:cstheme="minorHAnsi"/>
          <w:color w:val="00B050"/>
        </w:rPr>
      </w:pPr>
      <w:r w:rsidRPr="005B2182">
        <w:rPr>
          <w:rFonts w:cstheme="minorHAnsi"/>
          <w:color w:val="00B050"/>
        </w:rPr>
        <w:t>Date of change is shown</w:t>
      </w:r>
    </w:p>
    <w:p w:rsidR="005B2182" w:rsidRPr="005B2182" w:rsidRDefault="005B2182"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5B2182">
        <w:rPr>
          <w:rFonts w:cstheme="minorHAnsi"/>
          <w:color w:val="0070C0"/>
        </w:rPr>
        <w:t>User/location making the change can be gleaned from audit</w:t>
      </w:r>
    </w:p>
    <w:p w:rsidR="0053182B" w:rsidRDefault="0053182B"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FHIR </w:t>
      </w:r>
      <w:r w:rsidR="00F154E5">
        <w:rPr>
          <w:rFonts w:cstheme="minorHAnsi"/>
        </w:rPr>
        <w:t xml:space="preserve">Registry </w:t>
      </w:r>
      <w:r w:rsidRPr="00241781">
        <w:rPr>
          <w:rFonts w:cstheme="minorHAnsi"/>
        </w:rPr>
        <w:t xml:space="preserve"> Administrators shall</w:t>
      </w:r>
      <w:r w:rsidRPr="00241781">
        <w:rPr>
          <w:rFonts w:cstheme="minorHAnsi"/>
          <w:spacing w:val="-39"/>
        </w:rPr>
        <w:t xml:space="preserve"> </w:t>
      </w:r>
      <w:r w:rsidRPr="00241781">
        <w:rPr>
          <w:rFonts w:cstheme="minorHAnsi"/>
        </w:rPr>
        <w:t xml:space="preserve">be able to view the complete audit record of changes made to the content of the FHIR artifacts </w:t>
      </w:r>
      <w:r w:rsidR="00724E7E">
        <w:rPr>
          <w:rFonts w:cstheme="minorHAnsi"/>
        </w:rPr>
        <w:t>registry</w:t>
      </w:r>
      <w:r w:rsidRPr="00241781">
        <w:rPr>
          <w:rFonts w:cstheme="minorHAnsi"/>
        </w:rPr>
        <w:t>. (p41Audit#3)</w:t>
      </w:r>
    </w:p>
    <w:p w:rsidR="005B2182" w:rsidRPr="00A96FCF" w:rsidRDefault="00A96FCF"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A96FCF">
        <w:rPr>
          <w:rFonts w:cstheme="minorHAnsi"/>
          <w:color w:val="0070C0"/>
        </w:rPr>
        <w:t xml:space="preserve">Audit information would be available as FHIR </w:t>
      </w:r>
      <w:proofErr w:type="spellStart"/>
      <w:r w:rsidRPr="00A96FCF">
        <w:rPr>
          <w:rFonts w:cstheme="minorHAnsi"/>
          <w:color w:val="0070C0"/>
        </w:rPr>
        <w:t>AuditEvent</w:t>
      </w:r>
      <w:proofErr w:type="spellEnd"/>
      <w:r w:rsidRPr="00A96FCF">
        <w:rPr>
          <w:rFonts w:cstheme="minorHAnsi"/>
          <w:color w:val="0070C0"/>
        </w:rPr>
        <w:t xml:space="preserve"> records.  There</w:t>
      </w:r>
      <w:r w:rsidR="00381A32">
        <w:rPr>
          <w:rFonts w:cstheme="minorHAnsi"/>
          <w:color w:val="0070C0"/>
        </w:rPr>
        <w:t xml:space="preserve"> is currently </w:t>
      </w:r>
      <w:r w:rsidRPr="00A96FCF">
        <w:rPr>
          <w:rFonts w:cstheme="minorHAnsi"/>
          <w:color w:val="0070C0"/>
        </w:rPr>
        <w:t>no expectation for a user interface for examining audit information within the registry tool</w:t>
      </w:r>
    </w:p>
    <w:p w:rsidR="0053182B" w:rsidRDefault="0053182B"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FHIR </w:t>
      </w:r>
      <w:r w:rsidR="00F154E5">
        <w:rPr>
          <w:rFonts w:cstheme="minorHAnsi"/>
        </w:rPr>
        <w:t xml:space="preserve">Registry </w:t>
      </w:r>
      <w:r w:rsidRPr="00241781">
        <w:rPr>
          <w:rFonts w:cstheme="minorHAnsi"/>
        </w:rPr>
        <w:t>Administrators shall be able to organize and filter the audit information by the date/time</w:t>
      </w:r>
      <w:r w:rsidRPr="00241781">
        <w:rPr>
          <w:rFonts w:cstheme="minorHAnsi"/>
          <w:spacing w:val="-4"/>
        </w:rPr>
        <w:t xml:space="preserve"> </w:t>
      </w:r>
      <w:r w:rsidRPr="00241781">
        <w:rPr>
          <w:rFonts w:cstheme="minorHAnsi"/>
        </w:rPr>
        <w:t>of</w:t>
      </w:r>
      <w:r w:rsidRPr="00241781">
        <w:rPr>
          <w:rFonts w:cstheme="minorHAnsi"/>
          <w:spacing w:val="-2"/>
        </w:rPr>
        <w:t xml:space="preserve"> </w:t>
      </w:r>
      <w:r w:rsidRPr="00241781">
        <w:rPr>
          <w:rFonts w:cstheme="minorHAnsi"/>
        </w:rPr>
        <w:t>the</w:t>
      </w:r>
      <w:r w:rsidRPr="00241781">
        <w:rPr>
          <w:rFonts w:cstheme="minorHAnsi"/>
          <w:spacing w:val="-4"/>
        </w:rPr>
        <w:t xml:space="preserve"> </w:t>
      </w:r>
      <w:r w:rsidRPr="00241781">
        <w:rPr>
          <w:rFonts w:cstheme="minorHAnsi"/>
        </w:rPr>
        <w:t>record,</w:t>
      </w:r>
      <w:r w:rsidRPr="00241781">
        <w:rPr>
          <w:rFonts w:cstheme="minorHAnsi"/>
          <w:spacing w:val="-4"/>
        </w:rPr>
        <w:t xml:space="preserve"> </w:t>
      </w:r>
      <w:r w:rsidRPr="00241781">
        <w:rPr>
          <w:rFonts w:cstheme="minorHAnsi"/>
        </w:rPr>
        <w:t>the</w:t>
      </w:r>
      <w:r w:rsidRPr="00241781">
        <w:rPr>
          <w:rFonts w:cstheme="minorHAnsi"/>
          <w:spacing w:val="-2"/>
        </w:rPr>
        <w:t xml:space="preserve"> </w:t>
      </w:r>
      <w:r w:rsidRPr="00241781">
        <w:rPr>
          <w:rFonts w:cstheme="minorHAnsi"/>
        </w:rPr>
        <w:t>identity</w:t>
      </w:r>
      <w:r w:rsidRPr="00241781">
        <w:rPr>
          <w:rFonts w:cstheme="minorHAnsi"/>
          <w:spacing w:val="-5"/>
        </w:rPr>
        <w:t xml:space="preserve"> </w:t>
      </w:r>
      <w:r w:rsidRPr="00241781">
        <w:rPr>
          <w:rFonts w:cstheme="minorHAnsi"/>
        </w:rPr>
        <w:t>of</w:t>
      </w:r>
      <w:r w:rsidRPr="00241781">
        <w:rPr>
          <w:rFonts w:cstheme="minorHAnsi"/>
          <w:spacing w:val="-2"/>
        </w:rPr>
        <w:t xml:space="preserve"> </w:t>
      </w:r>
      <w:r w:rsidRPr="00241781">
        <w:rPr>
          <w:rFonts w:cstheme="minorHAnsi"/>
        </w:rPr>
        <w:t>the</w:t>
      </w:r>
      <w:r w:rsidRPr="00241781">
        <w:rPr>
          <w:rFonts w:cstheme="minorHAnsi"/>
          <w:spacing w:val="-4"/>
        </w:rPr>
        <w:t xml:space="preserve"> </w:t>
      </w:r>
      <w:r w:rsidRPr="00241781">
        <w:rPr>
          <w:rFonts w:cstheme="minorHAnsi"/>
        </w:rPr>
        <w:t>user</w:t>
      </w:r>
      <w:r w:rsidRPr="00241781">
        <w:rPr>
          <w:rFonts w:cstheme="minorHAnsi"/>
          <w:spacing w:val="-3"/>
        </w:rPr>
        <w:t xml:space="preserve"> </w:t>
      </w:r>
      <w:r w:rsidRPr="00241781">
        <w:rPr>
          <w:rFonts w:cstheme="minorHAnsi"/>
        </w:rPr>
        <w:t>making</w:t>
      </w:r>
      <w:r w:rsidRPr="00241781">
        <w:rPr>
          <w:rFonts w:cstheme="minorHAnsi"/>
          <w:spacing w:val="-4"/>
        </w:rPr>
        <w:t xml:space="preserve"> </w:t>
      </w:r>
      <w:r w:rsidRPr="00241781">
        <w:rPr>
          <w:rFonts w:cstheme="minorHAnsi"/>
        </w:rPr>
        <w:t>the</w:t>
      </w:r>
      <w:r w:rsidRPr="00241781">
        <w:rPr>
          <w:rFonts w:cstheme="minorHAnsi"/>
          <w:spacing w:val="-4"/>
        </w:rPr>
        <w:t xml:space="preserve"> </w:t>
      </w:r>
      <w:r w:rsidRPr="00241781">
        <w:rPr>
          <w:rFonts w:cstheme="minorHAnsi"/>
        </w:rPr>
        <w:t>change,</w:t>
      </w:r>
      <w:r w:rsidRPr="00241781">
        <w:rPr>
          <w:rFonts w:cstheme="minorHAnsi"/>
          <w:spacing w:val="-2"/>
        </w:rPr>
        <w:t xml:space="preserve"> </w:t>
      </w:r>
      <w:r w:rsidRPr="00241781">
        <w:rPr>
          <w:rFonts w:cstheme="minorHAnsi"/>
        </w:rPr>
        <w:t>or</w:t>
      </w:r>
      <w:r w:rsidRPr="00241781">
        <w:rPr>
          <w:rFonts w:cstheme="minorHAnsi"/>
          <w:spacing w:val="-3"/>
        </w:rPr>
        <w:t xml:space="preserve"> </w:t>
      </w:r>
      <w:r w:rsidRPr="00241781">
        <w:rPr>
          <w:rFonts w:cstheme="minorHAnsi"/>
        </w:rPr>
        <w:t>location</w:t>
      </w:r>
      <w:r w:rsidRPr="00241781">
        <w:rPr>
          <w:rFonts w:cstheme="minorHAnsi"/>
          <w:spacing w:val="-2"/>
        </w:rPr>
        <w:t xml:space="preserve"> </w:t>
      </w:r>
      <w:r w:rsidRPr="00241781">
        <w:rPr>
          <w:rFonts w:cstheme="minorHAnsi"/>
        </w:rPr>
        <w:t>where</w:t>
      </w:r>
      <w:r w:rsidRPr="00241781">
        <w:rPr>
          <w:rFonts w:cstheme="minorHAnsi"/>
          <w:spacing w:val="-4"/>
        </w:rPr>
        <w:t xml:space="preserve"> </w:t>
      </w:r>
      <w:r w:rsidRPr="00241781">
        <w:rPr>
          <w:rFonts w:cstheme="minorHAnsi"/>
        </w:rPr>
        <w:t>the</w:t>
      </w:r>
      <w:r w:rsidRPr="00241781">
        <w:rPr>
          <w:rFonts w:cstheme="minorHAnsi"/>
          <w:spacing w:val="-4"/>
        </w:rPr>
        <w:t xml:space="preserve"> </w:t>
      </w:r>
      <w:r w:rsidRPr="00241781">
        <w:rPr>
          <w:rFonts w:cstheme="minorHAnsi"/>
        </w:rPr>
        <w:t>change</w:t>
      </w:r>
      <w:r w:rsidRPr="00241781">
        <w:rPr>
          <w:rFonts w:cstheme="minorHAnsi"/>
          <w:spacing w:val="-2"/>
        </w:rPr>
        <w:t xml:space="preserve"> </w:t>
      </w:r>
      <w:r w:rsidRPr="00241781">
        <w:rPr>
          <w:rFonts w:cstheme="minorHAnsi"/>
        </w:rPr>
        <w:t>was made, or the type of change</w:t>
      </w:r>
      <w:r w:rsidRPr="00241781">
        <w:rPr>
          <w:rFonts w:cstheme="minorHAnsi"/>
          <w:spacing w:val="-16"/>
        </w:rPr>
        <w:t xml:space="preserve"> </w:t>
      </w:r>
      <w:r w:rsidRPr="00241781">
        <w:rPr>
          <w:rFonts w:cstheme="minorHAnsi"/>
        </w:rPr>
        <w:t>made. (p41Audit#4)</w:t>
      </w:r>
    </w:p>
    <w:p w:rsidR="00D1680B" w:rsidRPr="00D1680B" w:rsidRDefault="00D1680B"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D1680B">
        <w:rPr>
          <w:rFonts w:cstheme="minorHAnsi"/>
          <w:color w:val="0070C0"/>
        </w:rPr>
        <w:t>User interface for audit information is out of scope – audit information will be managed using FHIR’s standard query interface</w:t>
      </w:r>
    </w:p>
    <w:p w:rsidR="00947FD6" w:rsidRDefault="00947FD6"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An authorized user shall be able to grant, revoke, or explicitly deny access rights to change or view (write or read) information in the FHIR </w:t>
      </w:r>
      <w:r w:rsidR="00F154E5">
        <w:rPr>
          <w:rFonts w:cstheme="minorHAnsi"/>
        </w:rPr>
        <w:t xml:space="preserve">registry </w:t>
      </w:r>
      <w:r w:rsidRPr="00241781">
        <w:rPr>
          <w:rFonts w:cstheme="minorHAnsi"/>
        </w:rPr>
        <w:t>to other authorized users. (p41AC#1)</w:t>
      </w:r>
    </w:p>
    <w:p w:rsidR="00A96FCF" w:rsidRPr="00D1680B" w:rsidRDefault="00A96FCF"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D1680B">
        <w:rPr>
          <w:rFonts w:cstheme="minorHAnsi"/>
          <w:color w:val="0070C0"/>
        </w:rPr>
        <w:t>Any information in the FHIR registry can be viewed by anyone – we will not have “private” projects.</w:t>
      </w:r>
    </w:p>
    <w:p w:rsidR="00A96FCF" w:rsidRPr="00D1680B" w:rsidRDefault="00A96FCF"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D1680B">
        <w:rPr>
          <w:rFonts w:cstheme="minorHAnsi"/>
          <w:color w:val="0070C0"/>
        </w:rPr>
        <w:t xml:space="preserve">Access rights are </w:t>
      </w:r>
      <w:r w:rsidR="001E1A79">
        <w:rPr>
          <w:rFonts w:cstheme="minorHAnsi"/>
          <w:color w:val="0070C0"/>
        </w:rPr>
        <w:t xml:space="preserve">already </w:t>
      </w:r>
      <w:r w:rsidRPr="00D1680B">
        <w:rPr>
          <w:rFonts w:cstheme="minorHAnsi"/>
          <w:color w:val="0070C0"/>
        </w:rPr>
        <w:t xml:space="preserve">maintained at a </w:t>
      </w:r>
      <w:r w:rsidR="00D1680B" w:rsidRPr="00D1680B">
        <w:rPr>
          <w:rFonts w:cstheme="minorHAnsi"/>
          <w:color w:val="0070C0"/>
        </w:rPr>
        <w:t>project level, not at an artifact level</w:t>
      </w:r>
    </w:p>
    <w:p w:rsidR="00947FD6" w:rsidRDefault="00947FD6"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The FHIR artifacts registry should have the ability to </w:t>
      </w:r>
      <w:r w:rsidR="001E1A79" w:rsidRPr="00241781">
        <w:rPr>
          <w:rFonts w:cstheme="minorHAnsi"/>
        </w:rPr>
        <w:t>identify</w:t>
      </w:r>
      <w:r w:rsidR="001E1A79">
        <w:rPr>
          <w:rFonts w:cstheme="minorHAnsi"/>
        </w:rPr>
        <w:t xml:space="preserve"> </w:t>
      </w:r>
      <w:r w:rsidR="001E1A79">
        <w:rPr>
          <w:rFonts w:cstheme="minorHAnsi"/>
          <w:spacing w:val="-39"/>
        </w:rPr>
        <w:t>t</w:t>
      </w:r>
      <w:r w:rsidR="001E1A79" w:rsidRPr="00241781">
        <w:rPr>
          <w:rFonts w:cstheme="minorHAnsi"/>
          <w:spacing w:val="-39"/>
        </w:rPr>
        <w:t>he</w:t>
      </w:r>
      <w:r w:rsidRPr="00241781">
        <w:rPr>
          <w:rFonts w:cstheme="minorHAnsi"/>
        </w:rPr>
        <w:t xml:space="preserve"> differences in the metadata between two versions</w:t>
      </w:r>
      <w:r w:rsidRPr="00241781">
        <w:rPr>
          <w:rFonts w:cstheme="minorHAnsi"/>
          <w:spacing w:val="-3"/>
        </w:rPr>
        <w:t xml:space="preserve"> </w:t>
      </w:r>
      <w:r w:rsidRPr="00241781">
        <w:rPr>
          <w:rFonts w:cstheme="minorHAnsi"/>
        </w:rPr>
        <w:t>of</w:t>
      </w:r>
      <w:r w:rsidRPr="00241781">
        <w:rPr>
          <w:rFonts w:cstheme="minorHAnsi"/>
          <w:spacing w:val="-2"/>
        </w:rPr>
        <w:t xml:space="preserve"> </w:t>
      </w:r>
      <w:r w:rsidRPr="00241781">
        <w:rPr>
          <w:rFonts w:cstheme="minorHAnsi"/>
        </w:rPr>
        <w:t>a</w:t>
      </w:r>
      <w:r w:rsidRPr="00241781">
        <w:rPr>
          <w:rFonts w:cstheme="minorHAnsi"/>
          <w:spacing w:val="-4"/>
        </w:rPr>
        <w:t xml:space="preserve"> </w:t>
      </w:r>
      <w:r w:rsidRPr="00241781">
        <w:rPr>
          <w:rFonts w:cstheme="minorHAnsi"/>
        </w:rPr>
        <w:t>FHIR artifact</w:t>
      </w:r>
      <w:r w:rsidRPr="00241781">
        <w:rPr>
          <w:rFonts w:cstheme="minorHAnsi"/>
          <w:spacing w:val="-4"/>
        </w:rPr>
        <w:t xml:space="preserve"> </w:t>
      </w:r>
      <w:r w:rsidRPr="00241781">
        <w:rPr>
          <w:rFonts w:cstheme="minorHAnsi"/>
        </w:rPr>
        <w:t>(or</w:t>
      </w:r>
      <w:r w:rsidRPr="00241781">
        <w:rPr>
          <w:rFonts w:cstheme="minorHAnsi"/>
          <w:spacing w:val="-3"/>
        </w:rPr>
        <w:t xml:space="preserve"> </w:t>
      </w:r>
      <w:r w:rsidRPr="00241781">
        <w:rPr>
          <w:rFonts w:cstheme="minorHAnsi"/>
        </w:rPr>
        <w:t>group</w:t>
      </w:r>
      <w:r w:rsidRPr="00241781">
        <w:rPr>
          <w:rFonts w:cstheme="minorHAnsi"/>
          <w:spacing w:val="-4"/>
        </w:rPr>
        <w:t xml:space="preserve"> </w:t>
      </w:r>
      <w:r w:rsidRPr="00241781">
        <w:rPr>
          <w:rFonts w:cstheme="minorHAnsi"/>
        </w:rPr>
        <w:t>of</w:t>
      </w:r>
      <w:r w:rsidRPr="00241781">
        <w:rPr>
          <w:rFonts w:cstheme="minorHAnsi"/>
          <w:spacing w:val="-2"/>
        </w:rPr>
        <w:t xml:space="preserve"> </w:t>
      </w:r>
      <w:r w:rsidRPr="00241781">
        <w:rPr>
          <w:rFonts w:cstheme="minorHAnsi"/>
        </w:rPr>
        <w:t>FHIR artifacts)</w:t>
      </w:r>
      <w:r w:rsidRPr="00241781">
        <w:rPr>
          <w:rFonts w:cstheme="minorHAnsi"/>
          <w:spacing w:val="-2"/>
        </w:rPr>
        <w:t xml:space="preserve"> </w:t>
      </w:r>
      <w:r w:rsidRPr="00241781">
        <w:rPr>
          <w:rFonts w:cstheme="minorHAnsi"/>
        </w:rPr>
        <w:t>or</w:t>
      </w:r>
      <w:r w:rsidRPr="00241781">
        <w:rPr>
          <w:rFonts w:cstheme="minorHAnsi"/>
          <w:spacing w:val="-3"/>
        </w:rPr>
        <w:t xml:space="preserve"> </w:t>
      </w:r>
      <w:r w:rsidRPr="00241781">
        <w:rPr>
          <w:rFonts w:cstheme="minorHAnsi"/>
        </w:rPr>
        <w:t>two</w:t>
      </w:r>
      <w:r w:rsidRPr="00241781">
        <w:rPr>
          <w:rFonts w:cstheme="minorHAnsi"/>
          <w:spacing w:val="-2"/>
        </w:rPr>
        <w:t xml:space="preserve"> </w:t>
      </w:r>
      <w:r w:rsidRPr="00241781">
        <w:rPr>
          <w:rFonts w:cstheme="minorHAnsi"/>
        </w:rPr>
        <w:t>versions</w:t>
      </w:r>
      <w:r w:rsidRPr="00241781">
        <w:rPr>
          <w:rFonts w:cstheme="minorHAnsi"/>
          <w:spacing w:val="-3"/>
        </w:rPr>
        <w:t xml:space="preserve"> </w:t>
      </w:r>
      <w:r w:rsidRPr="00241781">
        <w:rPr>
          <w:rFonts w:cstheme="minorHAnsi"/>
        </w:rPr>
        <w:t>of</w:t>
      </w:r>
      <w:r w:rsidRPr="00241781">
        <w:rPr>
          <w:rFonts w:cstheme="minorHAnsi"/>
          <w:spacing w:val="-2"/>
        </w:rPr>
        <w:t xml:space="preserve"> </w:t>
      </w:r>
      <w:r w:rsidRPr="00241781">
        <w:rPr>
          <w:rFonts w:cstheme="minorHAnsi"/>
        </w:rPr>
        <w:t>an</w:t>
      </w:r>
      <w:r w:rsidRPr="00241781">
        <w:rPr>
          <w:rFonts w:cstheme="minorHAnsi"/>
          <w:spacing w:val="-1"/>
        </w:rPr>
        <w:t xml:space="preserve"> </w:t>
      </w:r>
      <w:r w:rsidRPr="00241781">
        <w:rPr>
          <w:rFonts w:cstheme="minorHAnsi"/>
        </w:rPr>
        <w:t>adoption</w:t>
      </w:r>
      <w:r w:rsidRPr="00241781">
        <w:rPr>
          <w:rFonts w:cstheme="minorHAnsi"/>
          <w:spacing w:val="-4"/>
        </w:rPr>
        <w:t xml:space="preserve"> </w:t>
      </w:r>
      <w:r w:rsidRPr="00241781">
        <w:rPr>
          <w:rFonts w:cstheme="minorHAnsi"/>
        </w:rPr>
        <w:t>(or</w:t>
      </w:r>
      <w:r w:rsidRPr="00241781">
        <w:rPr>
          <w:rFonts w:cstheme="minorHAnsi"/>
          <w:spacing w:val="-1"/>
        </w:rPr>
        <w:t xml:space="preserve"> </w:t>
      </w:r>
      <w:r w:rsidRPr="00241781">
        <w:rPr>
          <w:rFonts w:cstheme="minorHAnsi"/>
        </w:rPr>
        <w:t>group</w:t>
      </w:r>
      <w:r w:rsidRPr="00241781">
        <w:rPr>
          <w:rFonts w:cstheme="minorHAnsi"/>
          <w:spacing w:val="-4"/>
        </w:rPr>
        <w:t xml:space="preserve"> </w:t>
      </w:r>
      <w:r w:rsidRPr="00241781">
        <w:rPr>
          <w:rFonts w:cstheme="minorHAnsi"/>
        </w:rPr>
        <w:t>of</w:t>
      </w:r>
      <w:r w:rsidRPr="00241781">
        <w:rPr>
          <w:rFonts w:cstheme="minorHAnsi"/>
          <w:spacing w:val="-2"/>
        </w:rPr>
        <w:t xml:space="preserve"> </w:t>
      </w:r>
      <w:r w:rsidRPr="00241781">
        <w:rPr>
          <w:rFonts w:cstheme="minorHAnsi"/>
        </w:rPr>
        <w:t>adoptions) (p41v#2)</w:t>
      </w:r>
    </w:p>
    <w:p w:rsidR="00D1680B" w:rsidRPr="00D1680B" w:rsidRDefault="00D1680B"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D1680B">
        <w:rPr>
          <w:rFonts w:cstheme="minorHAnsi"/>
          <w:color w:val="0070C0"/>
        </w:rPr>
        <w:t>Not clear what the use-case for this would be.  Users are free to download what artifacts they wish and compare them using tools appropriate to the type of comparison they’re interested in.</w:t>
      </w:r>
    </w:p>
    <w:p w:rsidR="0053182B" w:rsidRDefault="005A605C" w:rsidP="00BC7C1F">
      <w:pPr>
        <w:pStyle w:val="ListParagraph"/>
        <w:numPr>
          <w:ilvl w:val="0"/>
          <w:numId w:val="14"/>
        </w:numPr>
        <w:spacing w:line="240" w:lineRule="auto"/>
        <w:rPr>
          <w:rFonts w:cstheme="minorHAnsi"/>
        </w:rPr>
      </w:pPr>
      <w:r w:rsidRPr="00241781">
        <w:rPr>
          <w:rFonts w:cstheme="minorHAnsi"/>
        </w:rPr>
        <w:t>Shall support searching based on adoption (p43s#1,2)</w:t>
      </w:r>
    </w:p>
    <w:p w:rsidR="00D1680B" w:rsidRPr="00D1680B" w:rsidRDefault="00D74E9C" w:rsidP="00BC7C1F">
      <w:pPr>
        <w:pStyle w:val="ListParagraph"/>
        <w:numPr>
          <w:ilvl w:val="1"/>
          <w:numId w:val="14"/>
        </w:numPr>
        <w:spacing w:line="240" w:lineRule="auto"/>
        <w:rPr>
          <w:rFonts w:cstheme="minorHAnsi"/>
          <w:color w:val="FF0000"/>
        </w:rPr>
      </w:pPr>
      <w:r>
        <w:rPr>
          <w:rFonts w:cstheme="minorHAnsi"/>
          <w:color w:val="FF0000"/>
        </w:rPr>
        <w:t>Medium: There would be</w:t>
      </w:r>
      <w:r w:rsidR="00D1680B" w:rsidRPr="00D1680B">
        <w:rPr>
          <w:rFonts w:cstheme="minorHAnsi"/>
          <w:color w:val="FF0000"/>
        </w:rPr>
        <w:t xml:space="preserve"> utility to be able to search for artifacts in use in production, in use in a </w:t>
      </w:r>
      <w:r>
        <w:rPr>
          <w:rFonts w:cstheme="minorHAnsi"/>
          <w:color w:val="FF0000"/>
        </w:rPr>
        <w:t>specific</w:t>
      </w:r>
      <w:r w:rsidR="00D1680B" w:rsidRPr="00D1680B">
        <w:rPr>
          <w:rFonts w:cstheme="minorHAnsi"/>
          <w:color w:val="FF0000"/>
        </w:rPr>
        <w:t xml:space="preserve"> geography or possibly in use by a </w:t>
      </w:r>
      <w:r>
        <w:rPr>
          <w:rFonts w:cstheme="minorHAnsi"/>
          <w:color w:val="FF0000"/>
        </w:rPr>
        <w:t>specified</w:t>
      </w:r>
      <w:r w:rsidR="00D1680B" w:rsidRPr="00D1680B">
        <w:rPr>
          <w:rFonts w:cstheme="minorHAnsi"/>
          <w:color w:val="FF0000"/>
        </w:rPr>
        <w:t xml:space="preserve"> organization</w:t>
      </w:r>
      <w:r w:rsidR="001E1A79">
        <w:rPr>
          <w:rFonts w:cstheme="minorHAnsi"/>
          <w:color w:val="FF0000"/>
        </w:rPr>
        <w:t xml:space="preserve">.  Unclear how information would be collected or maintained. </w:t>
      </w:r>
    </w:p>
    <w:p w:rsidR="005A605C" w:rsidRDefault="005A605C" w:rsidP="00BC7C1F">
      <w:pPr>
        <w:pStyle w:val="ListParagraph"/>
        <w:widowControl w:val="0"/>
        <w:numPr>
          <w:ilvl w:val="0"/>
          <w:numId w:val="14"/>
        </w:numPr>
        <w:tabs>
          <w:tab w:val="left" w:pos="480"/>
        </w:tabs>
        <w:autoSpaceDE w:val="0"/>
        <w:autoSpaceDN w:val="0"/>
        <w:spacing w:before="120" w:line="240" w:lineRule="auto"/>
        <w:contextualSpacing w:val="0"/>
        <w:rPr>
          <w:rFonts w:cstheme="minorHAnsi"/>
        </w:rPr>
      </w:pPr>
      <w:r w:rsidRPr="00241781">
        <w:rPr>
          <w:rFonts w:cstheme="minorHAnsi"/>
        </w:rPr>
        <w:t>Search capabilities shall include search by FHIR artifact registration metadata including: name,</w:t>
      </w:r>
      <w:r w:rsidRPr="00241781">
        <w:rPr>
          <w:rFonts w:cstheme="minorHAnsi"/>
          <w:spacing w:val="-37"/>
        </w:rPr>
        <w:t xml:space="preserve"> </w:t>
      </w:r>
      <w:r w:rsidRPr="00241781">
        <w:rPr>
          <w:rFonts w:cstheme="minorHAnsi"/>
        </w:rPr>
        <w:t xml:space="preserve">identifier, source, purpose, definition, type, version, status, creation, revision, effective or expiration dates, associated metadata (e.g., code system for a value set or value set for a FHIR artifact </w:t>
      </w:r>
      <w:r w:rsidR="00F154E5">
        <w:rPr>
          <w:rFonts w:cstheme="minorHAnsi"/>
        </w:rPr>
        <w:t xml:space="preserve">registry </w:t>
      </w:r>
      <w:r w:rsidRPr="00241781">
        <w:rPr>
          <w:rFonts w:cstheme="minorHAnsi"/>
        </w:rPr>
        <w:t>metadata attribute,</w:t>
      </w:r>
      <w:r w:rsidRPr="00241781">
        <w:rPr>
          <w:rFonts w:cstheme="minorHAnsi"/>
          <w:spacing w:val="-6"/>
        </w:rPr>
        <w:t xml:space="preserve"> </w:t>
      </w:r>
      <w:r w:rsidRPr="00241781">
        <w:rPr>
          <w:rFonts w:cstheme="minorHAnsi"/>
        </w:rPr>
        <w:t>related</w:t>
      </w:r>
      <w:r w:rsidRPr="00241781">
        <w:rPr>
          <w:rFonts w:cstheme="minorHAnsi"/>
          <w:spacing w:val="-4"/>
        </w:rPr>
        <w:t xml:space="preserve"> </w:t>
      </w:r>
      <w:r w:rsidRPr="00241781">
        <w:rPr>
          <w:rFonts w:cstheme="minorHAnsi"/>
        </w:rPr>
        <w:t>FHIR artifacts</w:t>
      </w:r>
      <w:r w:rsidRPr="00241781">
        <w:rPr>
          <w:rFonts w:cstheme="minorHAnsi"/>
          <w:spacing w:val="-2"/>
        </w:rPr>
        <w:t xml:space="preserve"> </w:t>
      </w:r>
      <w:r w:rsidRPr="00241781">
        <w:rPr>
          <w:rFonts w:cstheme="minorHAnsi"/>
        </w:rPr>
        <w:t>for</w:t>
      </w:r>
      <w:r w:rsidRPr="00241781">
        <w:rPr>
          <w:rFonts w:cstheme="minorHAnsi"/>
          <w:spacing w:val="-5"/>
        </w:rPr>
        <w:t xml:space="preserve"> </w:t>
      </w:r>
      <w:r w:rsidRPr="00241781">
        <w:rPr>
          <w:rFonts w:cstheme="minorHAnsi"/>
        </w:rPr>
        <w:t>a</w:t>
      </w:r>
      <w:r w:rsidRPr="00241781">
        <w:rPr>
          <w:rFonts w:cstheme="minorHAnsi"/>
          <w:spacing w:val="-6"/>
        </w:rPr>
        <w:t xml:space="preserve"> </w:t>
      </w:r>
      <w:r w:rsidRPr="00241781">
        <w:rPr>
          <w:rFonts w:cstheme="minorHAnsi"/>
        </w:rPr>
        <w:t>FHIR artifact,</w:t>
      </w:r>
      <w:r w:rsidRPr="00241781">
        <w:rPr>
          <w:rFonts w:cstheme="minorHAnsi"/>
          <w:spacing w:val="-6"/>
        </w:rPr>
        <w:t xml:space="preserve"> </w:t>
      </w:r>
      <w:r w:rsidRPr="00241781">
        <w:rPr>
          <w:rFonts w:cstheme="minorHAnsi"/>
        </w:rPr>
        <w:t>etc.),</w:t>
      </w:r>
      <w:r w:rsidRPr="00241781">
        <w:rPr>
          <w:rFonts w:cstheme="minorHAnsi"/>
          <w:spacing w:val="-4"/>
        </w:rPr>
        <w:t xml:space="preserve"> </w:t>
      </w:r>
      <w:r w:rsidRPr="00241781">
        <w:rPr>
          <w:rFonts w:cstheme="minorHAnsi"/>
        </w:rPr>
        <w:t>and</w:t>
      </w:r>
      <w:r w:rsidRPr="00241781">
        <w:rPr>
          <w:rFonts w:cstheme="minorHAnsi"/>
          <w:spacing w:val="-6"/>
        </w:rPr>
        <w:t xml:space="preserve"> </w:t>
      </w:r>
      <w:r w:rsidRPr="00241781">
        <w:rPr>
          <w:rFonts w:cstheme="minorHAnsi"/>
        </w:rPr>
        <w:t>classifications</w:t>
      </w:r>
      <w:r w:rsidRPr="00241781">
        <w:rPr>
          <w:rFonts w:cstheme="minorHAnsi"/>
          <w:spacing w:val="-2"/>
        </w:rPr>
        <w:t xml:space="preserve"> </w:t>
      </w:r>
      <w:r w:rsidRPr="00241781">
        <w:rPr>
          <w:rFonts w:cstheme="minorHAnsi"/>
        </w:rPr>
        <w:t>within</w:t>
      </w:r>
      <w:r w:rsidRPr="00241781">
        <w:rPr>
          <w:rFonts w:cstheme="minorHAnsi"/>
          <w:spacing w:val="-4"/>
        </w:rPr>
        <w:t xml:space="preserve"> </w:t>
      </w:r>
      <w:r w:rsidRPr="00241781">
        <w:rPr>
          <w:rFonts w:cstheme="minorHAnsi"/>
        </w:rPr>
        <w:t>external</w:t>
      </w:r>
      <w:r w:rsidRPr="00241781">
        <w:rPr>
          <w:rFonts w:cstheme="minorHAnsi"/>
          <w:spacing w:val="-4"/>
        </w:rPr>
        <w:t xml:space="preserve"> </w:t>
      </w:r>
      <w:r w:rsidRPr="00241781">
        <w:rPr>
          <w:rFonts w:cstheme="minorHAnsi"/>
        </w:rPr>
        <w:t>ontology.</w:t>
      </w:r>
      <w:r w:rsidR="00AC495E" w:rsidRPr="00241781">
        <w:rPr>
          <w:rFonts w:cstheme="minorHAnsi"/>
        </w:rPr>
        <w:t xml:space="preserve"> (p44#3)</w:t>
      </w:r>
    </w:p>
    <w:p w:rsidR="00D1680B" w:rsidRPr="00C63471" w:rsidRDefault="00D1680B" w:rsidP="00BC7C1F">
      <w:pPr>
        <w:pStyle w:val="ListParagraph"/>
        <w:widowControl w:val="0"/>
        <w:numPr>
          <w:ilvl w:val="1"/>
          <w:numId w:val="14"/>
        </w:numPr>
        <w:tabs>
          <w:tab w:val="left" w:pos="480"/>
        </w:tabs>
        <w:autoSpaceDE w:val="0"/>
        <w:autoSpaceDN w:val="0"/>
        <w:spacing w:before="120" w:line="240" w:lineRule="auto"/>
        <w:contextualSpacing w:val="0"/>
        <w:rPr>
          <w:rFonts w:cstheme="minorHAnsi"/>
          <w:color w:val="00B050"/>
        </w:rPr>
      </w:pPr>
      <w:r w:rsidRPr="00C63471">
        <w:rPr>
          <w:rFonts w:cstheme="minorHAnsi"/>
          <w:color w:val="00B050"/>
        </w:rPr>
        <w:t>Searching by type, FHIR version &amp; status are supported</w:t>
      </w:r>
    </w:p>
    <w:p w:rsidR="004511E3" w:rsidRPr="004511E3" w:rsidRDefault="00100FBC" w:rsidP="00BC7C1F">
      <w:pPr>
        <w:pStyle w:val="ListParagraph"/>
        <w:widowControl w:val="0"/>
        <w:numPr>
          <w:ilvl w:val="1"/>
          <w:numId w:val="14"/>
        </w:numPr>
        <w:tabs>
          <w:tab w:val="left" w:pos="480"/>
        </w:tabs>
        <w:autoSpaceDE w:val="0"/>
        <w:autoSpaceDN w:val="0"/>
        <w:spacing w:before="120" w:line="240" w:lineRule="auto"/>
        <w:contextualSpacing w:val="0"/>
        <w:rPr>
          <w:rFonts w:cstheme="minorHAnsi"/>
          <w:color w:val="FF0000"/>
        </w:rPr>
      </w:pPr>
      <w:r>
        <w:rPr>
          <w:rFonts w:cstheme="minorHAnsi"/>
          <w:color w:val="FF0000"/>
        </w:rPr>
        <w:lastRenderedPageBreak/>
        <w:t xml:space="preserve">Medium: </w:t>
      </w:r>
      <w:r w:rsidR="004511E3" w:rsidRPr="004511E3">
        <w:rPr>
          <w:rFonts w:cstheme="minorHAnsi"/>
          <w:color w:val="FF0000"/>
        </w:rPr>
        <w:t>Finding artifacts by organization is possible, but not searching across all of an organization’s artifacts.  This would be useful.</w:t>
      </w:r>
      <w:r w:rsidR="00F30189">
        <w:rPr>
          <w:rFonts w:cstheme="minorHAnsi"/>
          <w:color w:val="FF0000"/>
        </w:rPr>
        <w:t xml:space="preserve">  E.g. “only show me contents from HL7 Int’l” or “only show me contents from NHS”</w:t>
      </w:r>
    </w:p>
    <w:p w:rsidR="004511E3" w:rsidRPr="00C63471" w:rsidRDefault="004511E3" w:rsidP="00BC7C1F">
      <w:pPr>
        <w:pStyle w:val="ListParagraph"/>
        <w:widowControl w:val="0"/>
        <w:numPr>
          <w:ilvl w:val="1"/>
          <w:numId w:val="14"/>
        </w:numPr>
        <w:tabs>
          <w:tab w:val="left" w:pos="480"/>
        </w:tabs>
        <w:autoSpaceDE w:val="0"/>
        <w:autoSpaceDN w:val="0"/>
        <w:spacing w:before="120" w:line="240" w:lineRule="auto"/>
        <w:contextualSpacing w:val="0"/>
        <w:rPr>
          <w:rFonts w:cstheme="minorHAnsi"/>
          <w:color w:val="0070C0"/>
        </w:rPr>
      </w:pPr>
      <w:r w:rsidRPr="00C63471">
        <w:rPr>
          <w:rFonts w:cstheme="minorHAnsi"/>
          <w:color w:val="0070C0"/>
        </w:rPr>
        <w:t xml:space="preserve">Conformance artifacts don’t currently have effective or expiry dates.  Such dates would typically be tied to a particular use of an artifact, not necessarily the artifact itself.  This could be considered for a future requirement </w:t>
      </w:r>
      <w:r w:rsidR="001E1A79">
        <w:rPr>
          <w:rFonts w:cstheme="minorHAnsi"/>
          <w:color w:val="0070C0"/>
        </w:rPr>
        <w:t>if adequately defined.</w:t>
      </w:r>
    </w:p>
    <w:p w:rsidR="00D1680B" w:rsidRPr="00C63471" w:rsidRDefault="00D1680B" w:rsidP="00BC7C1F">
      <w:pPr>
        <w:pStyle w:val="ListParagraph"/>
        <w:widowControl w:val="0"/>
        <w:numPr>
          <w:ilvl w:val="1"/>
          <w:numId w:val="14"/>
        </w:numPr>
        <w:tabs>
          <w:tab w:val="left" w:pos="480"/>
        </w:tabs>
        <w:autoSpaceDE w:val="0"/>
        <w:autoSpaceDN w:val="0"/>
        <w:spacing w:before="120" w:line="240" w:lineRule="auto"/>
        <w:contextualSpacing w:val="0"/>
        <w:rPr>
          <w:rFonts w:cstheme="minorHAnsi"/>
          <w:color w:val="0070C0"/>
        </w:rPr>
      </w:pPr>
      <w:r w:rsidRPr="00C63471">
        <w:rPr>
          <w:rFonts w:cstheme="minorHAnsi"/>
          <w:color w:val="0070C0"/>
        </w:rPr>
        <w:t xml:space="preserve">Free text search matching </w:t>
      </w:r>
      <w:r w:rsidR="004511E3" w:rsidRPr="00C63471">
        <w:rPr>
          <w:rFonts w:cstheme="minorHAnsi"/>
          <w:color w:val="0070C0"/>
        </w:rPr>
        <w:t>is available for name, identifier, source, purpose and definition are supported, but not searching by individual elements.  It’s not clear that searching by individual elements is useful/necessary</w:t>
      </w:r>
    </w:p>
    <w:p w:rsidR="004511E3" w:rsidRPr="00C63471" w:rsidRDefault="00100FBC" w:rsidP="00BC7C1F">
      <w:pPr>
        <w:pStyle w:val="ListParagraph"/>
        <w:widowControl w:val="0"/>
        <w:numPr>
          <w:ilvl w:val="1"/>
          <w:numId w:val="14"/>
        </w:numPr>
        <w:tabs>
          <w:tab w:val="left" w:pos="480"/>
        </w:tabs>
        <w:autoSpaceDE w:val="0"/>
        <w:autoSpaceDN w:val="0"/>
        <w:spacing w:before="120" w:line="240" w:lineRule="auto"/>
        <w:contextualSpacing w:val="0"/>
        <w:rPr>
          <w:rFonts w:cstheme="minorHAnsi"/>
          <w:color w:val="FF0000"/>
        </w:rPr>
      </w:pPr>
      <w:r>
        <w:rPr>
          <w:rFonts w:cstheme="minorHAnsi"/>
          <w:color w:val="FF0000"/>
        </w:rPr>
        <w:t xml:space="preserve">Medium: </w:t>
      </w:r>
      <w:r w:rsidR="00C63471" w:rsidRPr="00C63471">
        <w:rPr>
          <w:rFonts w:cstheme="minorHAnsi"/>
          <w:color w:val="FF0000"/>
        </w:rPr>
        <w:t>Searching by last changed date could be useful to see what’s new as well as to look for “actively maintained” artifacts</w:t>
      </w:r>
    </w:p>
    <w:p w:rsidR="00AC495E" w:rsidRDefault="00AC495E" w:rsidP="00BC7C1F">
      <w:pPr>
        <w:pStyle w:val="ListParagraph"/>
        <w:widowControl w:val="0"/>
        <w:numPr>
          <w:ilvl w:val="0"/>
          <w:numId w:val="14"/>
        </w:numPr>
        <w:tabs>
          <w:tab w:val="left" w:pos="480"/>
        </w:tabs>
        <w:autoSpaceDE w:val="0"/>
        <w:autoSpaceDN w:val="0"/>
        <w:spacing w:before="120" w:line="240" w:lineRule="auto"/>
        <w:contextualSpacing w:val="0"/>
        <w:rPr>
          <w:rFonts w:cstheme="minorHAnsi"/>
        </w:rPr>
      </w:pPr>
      <w:r w:rsidRPr="00241781">
        <w:rPr>
          <w:rFonts w:cstheme="minorHAnsi"/>
        </w:rPr>
        <w:t>Registries should support Exact, Full Word, Contains, Begins-with, Ends-with and</w:t>
      </w:r>
      <w:r w:rsidRPr="00241781">
        <w:rPr>
          <w:rFonts w:cstheme="minorHAnsi"/>
          <w:spacing w:val="-39"/>
        </w:rPr>
        <w:t xml:space="preserve"> </w:t>
      </w:r>
      <w:r w:rsidRPr="00241781">
        <w:rPr>
          <w:rFonts w:cstheme="minorHAnsi"/>
        </w:rPr>
        <w:t>Wild cards on the name, purpose and definition fields of the registration, adoption or annotation</w:t>
      </w:r>
      <w:r w:rsidRPr="00241781">
        <w:rPr>
          <w:rFonts w:cstheme="minorHAnsi"/>
          <w:spacing w:val="-37"/>
        </w:rPr>
        <w:t xml:space="preserve"> </w:t>
      </w:r>
      <w:r w:rsidRPr="00241781">
        <w:rPr>
          <w:rFonts w:cstheme="minorHAnsi"/>
        </w:rPr>
        <w:t>metadata. (p44#4)</w:t>
      </w:r>
    </w:p>
    <w:p w:rsidR="00C63471" w:rsidRPr="00C63471" w:rsidRDefault="00C63471" w:rsidP="00BC7C1F">
      <w:pPr>
        <w:pStyle w:val="ListParagraph"/>
        <w:widowControl w:val="0"/>
        <w:numPr>
          <w:ilvl w:val="1"/>
          <w:numId w:val="14"/>
        </w:numPr>
        <w:tabs>
          <w:tab w:val="left" w:pos="480"/>
        </w:tabs>
        <w:autoSpaceDE w:val="0"/>
        <w:autoSpaceDN w:val="0"/>
        <w:spacing w:before="196" w:line="240" w:lineRule="auto"/>
        <w:contextualSpacing w:val="0"/>
        <w:rPr>
          <w:rFonts w:cstheme="minorHAnsi"/>
          <w:color w:val="0070C0"/>
        </w:rPr>
      </w:pPr>
      <w:r w:rsidRPr="00C63471">
        <w:rPr>
          <w:rFonts w:cstheme="minorHAnsi"/>
          <w:color w:val="0070C0"/>
        </w:rPr>
        <w:t>Not clear how critical this capability is</w:t>
      </w:r>
    </w:p>
    <w:p w:rsidR="00AC495E" w:rsidRDefault="00AC495E" w:rsidP="00BC7C1F">
      <w:pPr>
        <w:pStyle w:val="ListParagraph"/>
        <w:widowControl w:val="0"/>
        <w:numPr>
          <w:ilvl w:val="0"/>
          <w:numId w:val="14"/>
        </w:numPr>
        <w:tabs>
          <w:tab w:val="left" w:pos="480"/>
        </w:tabs>
        <w:autoSpaceDE w:val="0"/>
        <w:autoSpaceDN w:val="0"/>
        <w:spacing w:before="196" w:line="240" w:lineRule="auto"/>
        <w:contextualSpacing w:val="0"/>
        <w:rPr>
          <w:rFonts w:cstheme="minorHAnsi"/>
        </w:rPr>
      </w:pPr>
      <w:r w:rsidRPr="00241781">
        <w:rPr>
          <w:rFonts w:cstheme="minorHAnsi"/>
        </w:rPr>
        <w:t>Search</w:t>
      </w:r>
      <w:r w:rsidRPr="00241781">
        <w:rPr>
          <w:rFonts w:cstheme="minorHAnsi"/>
          <w:spacing w:val="-5"/>
        </w:rPr>
        <w:t xml:space="preserve"> </w:t>
      </w:r>
      <w:r w:rsidRPr="00241781">
        <w:rPr>
          <w:rFonts w:cstheme="minorHAnsi"/>
        </w:rPr>
        <w:t>capabilities</w:t>
      </w:r>
      <w:r w:rsidRPr="00241781">
        <w:rPr>
          <w:rFonts w:cstheme="minorHAnsi"/>
          <w:spacing w:val="-4"/>
        </w:rPr>
        <w:t xml:space="preserve"> </w:t>
      </w:r>
      <w:r w:rsidRPr="00241781">
        <w:rPr>
          <w:rFonts w:cstheme="minorHAnsi"/>
        </w:rPr>
        <w:t>on</w:t>
      </w:r>
      <w:r w:rsidRPr="00241781">
        <w:rPr>
          <w:rFonts w:cstheme="minorHAnsi"/>
          <w:spacing w:val="-3"/>
        </w:rPr>
        <w:t xml:space="preserve"> </w:t>
      </w:r>
      <w:r w:rsidRPr="00241781">
        <w:rPr>
          <w:rFonts w:cstheme="minorHAnsi"/>
        </w:rPr>
        <w:t>text</w:t>
      </w:r>
      <w:r w:rsidRPr="00241781">
        <w:rPr>
          <w:rFonts w:cstheme="minorHAnsi"/>
          <w:spacing w:val="-5"/>
        </w:rPr>
        <w:t xml:space="preserve"> </w:t>
      </w:r>
      <w:r w:rsidRPr="00241781">
        <w:rPr>
          <w:rFonts w:cstheme="minorHAnsi"/>
        </w:rPr>
        <w:t>fields</w:t>
      </w:r>
      <w:r w:rsidRPr="00241781">
        <w:rPr>
          <w:rFonts w:cstheme="minorHAnsi"/>
          <w:spacing w:val="-4"/>
        </w:rPr>
        <w:t xml:space="preserve"> </w:t>
      </w:r>
      <w:r w:rsidRPr="00241781">
        <w:rPr>
          <w:rFonts w:cstheme="minorHAnsi"/>
        </w:rPr>
        <w:t>in</w:t>
      </w:r>
      <w:r w:rsidRPr="00241781">
        <w:rPr>
          <w:rFonts w:cstheme="minorHAnsi"/>
          <w:spacing w:val="-3"/>
        </w:rPr>
        <w:t xml:space="preserve"> </w:t>
      </w:r>
      <w:r w:rsidRPr="00241781">
        <w:rPr>
          <w:rFonts w:cstheme="minorHAnsi"/>
        </w:rPr>
        <w:t>the</w:t>
      </w:r>
      <w:r w:rsidRPr="00241781">
        <w:rPr>
          <w:rFonts w:cstheme="minorHAnsi"/>
          <w:spacing w:val="-3"/>
        </w:rPr>
        <w:t xml:space="preserve"> </w:t>
      </w:r>
      <w:r w:rsidRPr="00241781">
        <w:rPr>
          <w:rFonts w:cstheme="minorHAnsi"/>
        </w:rPr>
        <w:t>registration,</w:t>
      </w:r>
      <w:r w:rsidRPr="00241781">
        <w:rPr>
          <w:rFonts w:cstheme="minorHAnsi"/>
          <w:spacing w:val="-1"/>
        </w:rPr>
        <w:t xml:space="preserve"> </w:t>
      </w:r>
      <w:r w:rsidRPr="00241781">
        <w:rPr>
          <w:rFonts w:cstheme="minorHAnsi"/>
        </w:rPr>
        <w:t>adoption</w:t>
      </w:r>
      <w:r w:rsidRPr="00241781">
        <w:rPr>
          <w:rFonts w:cstheme="minorHAnsi"/>
          <w:spacing w:val="-5"/>
        </w:rPr>
        <w:t xml:space="preserve"> </w:t>
      </w:r>
      <w:r w:rsidRPr="00241781">
        <w:rPr>
          <w:rFonts w:cstheme="minorHAnsi"/>
        </w:rPr>
        <w:t>or</w:t>
      </w:r>
      <w:r w:rsidRPr="00241781">
        <w:rPr>
          <w:rFonts w:cstheme="minorHAnsi"/>
          <w:spacing w:val="-4"/>
        </w:rPr>
        <w:t xml:space="preserve"> </w:t>
      </w:r>
      <w:r w:rsidRPr="00241781">
        <w:rPr>
          <w:rFonts w:cstheme="minorHAnsi"/>
        </w:rPr>
        <w:t>annotation</w:t>
      </w:r>
      <w:r w:rsidRPr="00241781">
        <w:rPr>
          <w:rFonts w:cstheme="minorHAnsi"/>
          <w:spacing w:val="-3"/>
        </w:rPr>
        <w:t xml:space="preserve"> </w:t>
      </w:r>
      <w:r w:rsidRPr="00241781">
        <w:rPr>
          <w:rFonts w:cstheme="minorHAnsi"/>
        </w:rPr>
        <w:t>metadata</w:t>
      </w:r>
      <w:r w:rsidRPr="00241781">
        <w:rPr>
          <w:rFonts w:cstheme="minorHAnsi"/>
          <w:spacing w:val="-5"/>
        </w:rPr>
        <w:t xml:space="preserve"> </w:t>
      </w:r>
      <w:r w:rsidRPr="00241781">
        <w:rPr>
          <w:rFonts w:cstheme="minorHAnsi"/>
        </w:rPr>
        <w:t>(e.g.,</w:t>
      </w:r>
      <w:r w:rsidRPr="00241781">
        <w:rPr>
          <w:rFonts w:cstheme="minorHAnsi"/>
          <w:spacing w:val="-3"/>
        </w:rPr>
        <w:t xml:space="preserve"> </w:t>
      </w:r>
      <w:r w:rsidRPr="00241781">
        <w:rPr>
          <w:rFonts w:cstheme="minorHAnsi"/>
        </w:rPr>
        <w:t>name, purpose, definition) should support some degree of approximate</w:t>
      </w:r>
      <w:r w:rsidRPr="00241781">
        <w:rPr>
          <w:rFonts w:cstheme="minorHAnsi"/>
          <w:spacing w:val="-35"/>
        </w:rPr>
        <w:t xml:space="preserve"> </w:t>
      </w:r>
      <w:r w:rsidRPr="00241781">
        <w:rPr>
          <w:rFonts w:cstheme="minorHAnsi"/>
        </w:rPr>
        <w:t>matching. (p44#5)</w:t>
      </w:r>
    </w:p>
    <w:p w:rsidR="00C63471" w:rsidRPr="00C63471" w:rsidRDefault="00C63471" w:rsidP="00BC7C1F">
      <w:pPr>
        <w:pStyle w:val="ListParagraph"/>
        <w:widowControl w:val="0"/>
        <w:numPr>
          <w:ilvl w:val="1"/>
          <w:numId w:val="14"/>
        </w:numPr>
        <w:tabs>
          <w:tab w:val="left" w:pos="480"/>
        </w:tabs>
        <w:autoSpaceDE w:val="0"/>
        <w:autoSpaceDN w:val="0"/>
        <w:spacing w:before="196" w:line="240" w:lineRule="auto"/>
        <w:contextualSpacing w:val="0"/>
        <w:rPr>
          <w:rFonts w:cstheme="minorHAnsi"/>
          <w:color w:val="0070C0"/>
        </w:rPr>
      </w:pPr>
      <w:r w:rsidRPr="00C63471">
        <w:rPr>
          <w:rFonts w:cstheme="minorHAnsi"/>
          <w:color w:val="0070C0"/>
        </w:rPr>
        <w:t>Not clear</w:t>
      </w:r>
      <w:r w:rsidR="001E1A79">
        <w:rPr>
          <w:rFonts w:cstheme="minorHAnsi"/>
          <w:color w:val="0070C0"/>
        </w:rPr>
        <w:t xml:space="preserve"> of the business case and </w:t>
      </w:r>
      <w:r w:rsidRPr="00C63471">
        <w:rPr>
          <w:rFonts w:cstheme="minorHAnsi"/>
          <w:color w:val="0070C0"/>
        </w:rPr>
        <w:t>how critical this capability is</w:t>
      </w:r>
      <w:r w:rsidR="001E1A79">
        <w:rPr>
          <w:rFonts w:cstheme="minorHAnsi"/>
          <w:color w:val="0070C0"/>
        </w:rPr>
        <w:t>; not currently in scope.</w:t>
      </w:r>
    </w:p>
    <w:p w:rsidR="00AC495E" w:rsidRDefault="00AC495E" w:rsidP="00BC7C1F">
      <w:pPr>
        <w:pStyle w:val="ListParagraph"/>
        <w:widowControl w:val="0"/>
        <w:numPr>
          <w:ilvl w:val="0"/>
          <w:numId w:val="14"/>
        </w:numPr>
        <w:tabs>
          <w:tab w:val="left" w:pos="479"/>
        </w:tabs>
        <w:autoSpaceDE w:val="0"/>
        <w:autoSpaceDN w:val="0"/>
        <w:spacing w:before="1" w:line="240" w:lineRule="auto"/>
        <w:contextualSpacing w:val="0"/>
        <w:jc w:val="both"/>
        <w:rPr>
          <w:rFonts w:cstheme="minorHAnsi"/>
        </w:rPr>
      </w:pPr>
      <w:r w:rsidRPr="00241781">
        <w:rPr>
          <w:rFonts w:cstheme="minorHAnsi"/>
        </w:rPr>
        <w:t>Search capabilities on classification fields in any of the 3 types of metadata (registration, adoption or annotation</w:t>
      </w:r>
      <w:r w:rsidRPr="00241781">
        <w:rPr>
          <w:rFonts w:cstheme="minorHAnsi"/>
          <w:spacing w:val="-5"/>
        </w:rPr>
        <w:t xml:space="preserve"> </w:t>
      </w:r>
      <w:r w:rsidRPr="00241781">
        <w:rPr>
          <w:rFonts w:cstheme="minorHAnsi"/>
        </w:rPr>
        <w:t>metadata)</w:t>
      </w:r>
      <w:r w:rsidRPr="00241781">
        <w:rPr>
          <w:rFonts w:cstheme="minorHAnsi"/>
          <w:spacing w:val="-4"/>
        </w:rPr>
        <w:t xml:space="preserve"> </w:t>
      </w:r>
      <w:r w:rsidRPr="00241781">
        <w:rPr>
          <w:rFonts w:cstheme="minorHAnsi"/>
        </w:rPr>
        <w:t>(e.g.,</w:t>
      </w:r>
      <w:r w:rsidRPr="00241781">
        <w:rPr>
          <w:rFonts w:cstheme="minorHAnsi"/>
          <w:spacing w:val="-3"/>
        </w:rPr>
        <w:t xml:space="preserve"> </w:t>
      </w:r>
      <w:r w:rsidRPr="00241781">
        <w:rPr>
          <w:rFonts w:cstheme="minorHAnsi"/>
        </w:rPr>
        <w:t>keywords</w:t>
      </w:r>
      <w:r w:rsidRPr="00241781">
        <w:rPr>
          <w:rFonts w:cstheme="minorHAnsi"/>
          <w:spacing w:val="-1"/>
        </w:rPr>
        <w:t xml:space="preserve"> </w:t>
      </w:r>
      <w:r w:rsidRPr="00241781">
        <w:rPr>
          <w:rFonts w:cstheme="minorHAnsi"/>
        </w:rPr>
        <w:t>or</w:t>
      </w:r>
      <w:r w:rsidRPr="00241781">
        <w:rPr>
          <w:rFonts w:cstheme="minorHAnsi"/>
          <w:spacing w:val="-4"/>
        </w:rPr>
        <w:t xml:space="preserve"> </w:t>
      </w:r>
      <w:r w:rsidRPr="00241781">
        <w:rPr>
          <w:rFonts w:cstheme="minorHAnsi"/>
        </w:rPr>
        <w:t>other</w:t>
      </w:r>
      <w:r w:rsidRPr="00241781">
        <w:rPr>
          <w:rFonts w:cstheme="minorHAnsi"/>
          <w:spacing w:val="-4"/>
        </w:rPr>
        <w:t xml:space="preserve"> </w:t>
      </w:r>
      <w:r w:rsidRPr="00241781">
        <w:rPr>
          <w:rFonts w:cstheme="minorHAnsi"/>
        </w:rPr>
        <w:t>ontological</w:t>
      </w:r>
      <w:r w:rsidRPr="00241781">
        <w:rPr>
          <w:rFonts w:cstheme="minorHAnsi"/>
          <w:spacing w:val="-6"/>
        </w:rPr>
        <w:t xml:space="preserve"> </w:t>
      </w:r>
      <w:r w:rsidRPr="00241781">
        <w:rPr>
          <w:rFonts w:cstheme="minorHAnsi"/>
        </w:rPr>
        <w:t>associations)</w:t>
      </w:r>
      <w:r w:rsidRPr="00241781">
        <w:rPr>
          <w:rFonts w:cstheme="minorHAnsi"/>
          <w:spacing w:val="-4"/>
        </w:rPr>
        <w:t xml:space="preserve"> </w:t>
      </w:r>
      <w:r w:rsidRPr="00241781">
        <w:rPr>
          <w:rFonts w:cstheme="minorHAnsi"/>
        </w:rPr>
        <w:t>should</w:t>
      </w:r>
      <w:r w:rsidRPr="00241781">
        <w:rPr>
          <w:rFonts w:cstheme="minorHAnsi"/>
          <w:spacing w:val="-5"/>
        </w:rPr>
        <w:t xml:space="preserve"> </w:t>
      </w:r>
      <w:r w:rsidRPr="00241781">
        <w:rPr>
          <w:rFonts w:cstheme="minorHAnsi"/>
        </w:rPr>
        <w:t>support</w:t>
      </w:r>
      <w:r w:rsidRPr="00241781">
        <w:rPr>
          <w:rFonts w:cstheme="minorHAnsi"/>
          <w:spacing w:val="-5"/>
        </w:rPr>
        <w:t xml:space="preserve"> </w:t>
      </w:r>
      <w:r w:rsidRPr="00241781">
        <w:rPr>
          <w:rFonts w:cstheme="minorHAnsi"/>
        </w:rPr>
        <w:t>search</w:t>
      </w:r>
      <w:r w:rsidRPr="00241781">
        <w:rPr>
          <w:rFonts w:cstheme="minorHAnsi"/>
          <w:spacing w:val="-3"/>
        </w:rPr>
        <w:t xml:space="preserve"> </w:t>
      </w:r>
      <w:r w:rsidRPr="00241781">
        <w:rPr>
          <w:rFonts w:cstheme="minorHAnsi"/>
        </w:rPr>
        <w:t>based upon inclusion in a</w:t>
      </w:r>
      <w:r w:rsidRPr="00241781">
        <w:rPr>
          <w:rFonts w:cstheme="minorHAnsi"/>
          <w:spacing w:val="-17"/>
        </w:rPr>
        <w:t xml:space="preserve"> </w:t>
      </w:r>
      <w:r w:rsidRPr="00241781">
        <w:rPr>
          <w:rFonts w:cstheme="minorHAnsi"/>
        </w:rPr>
        <w:t>hierarchy. (p44#6)</w:t>
      </w:r>
    </w:p>
    <w:p w:rsidR="00C63471" w:rsidRPr="00C63471" w:rsidRDefault="00C63471" w:rsidP="00BC7C1F">
      <w:pPr>
        <w:pStyle w:val="ListParagraph"/>
        <w:widowControl w:val="0"/>
        <w:numPr>
          <w:ilvl w:val="1"/>
          <w:numId w:val="14"/>
        </w:numPr>
        <w:tabs>
          <w:tab w:val="left" w:pos="480"/>
        </w:tabs>
        <w:autoSpaceDE w:val="0"/>
        <w:autoSpaceDN w:val="0"/>
        <w:spacing w:before="196" w:line="240" w:lineRule="auto"/>
        <w:contextualSpacing w:val="0"/>
        <w:rPr>
          <w:rFonts w:cstheme="minorHAnsi"/>
          <w:color w:val="0070C0"/>
        </w:rPr>
      </w:pPr>
      <w:r w:rsidRPr="00C63471">
        <w:rPr>
          <w:rFonts w:cstheme="minorHAnsi"/>
          <w:color w:val="0070C0"/>
        </w:rPr>
        <w:t>Not clear how critical this capability is</w:t>
      </w:r>
      <w:r w:rsidR="001E1A79">
        <w:rPr>
          <w:rFonts w:cstheme="minorHAnsi"/>
          <w:color w:val="0070C0"/>
        </w:rPr>
        <w:t>; not currently in scope.</w:t>
      </w:r>
    </w:p>
    <w:p w:rsidR="00AC495E" w:rsidRDefault="00AC495E" w:rsidP="00BC7C1F">
      <w:pPr>
        <w:pStyle w:val="ListParagraph"/>
        <w:widowControl w:val="0"/>
        <w:numPr>
          <w:ilvl w:val="0"/>
          <w:numId w:val="14"/>
        </w:numPr>
        <w:tabs>
          <w:tab w:val="left" w:pos="461"/>
        </w:tabs>
        <w:autoSpaceDE w:val="0"/>
        <w:autoSpaceDN w:val="0"/>
        <w:spacing w:before="66" w:line="240" w:lineRule="auto"/>
        <w:contextualSpacing w:val="0"/>
        <w:rPr>
          <w:rFonts w:cstheme="minorHAnsi"/>
        </w:rPr>
      </w:pPr>
      <w:r w:rsidRPr="00241781">
        <w:rPr>
          <w:rFonts w:cstheme="minorHAnsi"/>
        </w:rPr>
        <w:t>Search capabilities on date fields in all metadata should support date</w:t>
      </w:r>
      <w:r w:rsidRPr="00241781">
        <w:rPr>
          <w:rFonts w:cstheme="minorHAnsi"/>
          <w:spacing w:val="-31"/>
        </w:rPr>
        <w:t xml:space="preserve"> </w:t>
      </w:r>
      <w:r w:rsidRPr="00241781">
        <w:rPr>
          <w:rFonts w:cstheme="minorHAnsi"/>
        </w:rPr>
        <w:t>ranges. (p44#7)</w:t>
      </w:r>
    </w:p>
    <w:p w:rsidR="006D0906" w:rsidRPr="00BC2A0B" w:rsidRDefault="00BC2A0B" w:rsidP="00BC7C1F">
      <w:pPr>
        <w:pStyle w:val="ListParagraph"/>
        <w:widowControl w:val="0"/>
        <w:numPr>
          <w:ilvl w:val="1"/>
          <w:numId w:val="14"/>
        </w:numPr>
        <w:tabs>
          <w:tab w:val="left" w:pos="461"/>
        </w:tabs>
        <w:autoSpaceDE w:val="0"/>
        <w:autoSpaceDN w:val="0"/>
        <w:spacing w:before="66" w:line="240" w:lineRule="auto"/>
        <w:contextualSpacing w:val="0"/>
        <w:rPr>
          <w:rFonts w:cstheme="minorHAnsi"/>
          <w:color w:val="0070C0"/>
        </w:rPr>
      </w:pPr>
      <w:r w:rsidRPr="00BC2A0B">
        <w:rPr>
          <w:rFonts w:cstheme="minorHAnsi"/>
          <w:color w:val="0070C0"/>
        </w:rPr>
        <w:t>Not clear if this will be relevant for “last updated” – which will generally just be “find me records that have been changed on or after date x.</w:t>
      </w:r>
    </w:p>
    <w:p w:rsidR="00AC495E" w:rsidRDefault="00AC495E" w:rsidP="00BC7C1F">
      <w:pPr>
        <w:pStyle w:val="ListParagraph"/>
        <w:widowControl w:val="0"/>
        <w:numPr>
          <w:ilvl w:val="0"/>
          <w:numId w:val="14"/>
        </w:numPr>
        <w:tabs>
          <w:tab w:val="left" w:pos="461"/>
        </w:tabs>
        <w:autoSpaceDE w:val="0"/>
        <w:autoSpaceDN w:val="0"/>
        <w:spacing w:before="120" w:line="240" w:lineRule="auto"/>
        <w:contextualSpacing w:val="0"/>
        <w:rPr>
          <w:rFonts w:cstheme="minorHAnsi"/>
        </w:rPr>
      </w:pPr>
      <w:r w:rsidRPr="00241781">
        <w:rPr>
          <w:rFonts w:cstheme="minorHAnsi"/>
        </w:rPr>
        <w:t>Search capabilities on identifier and version FHIR artifact registration metadata fields shall support</w:t>
      </w:r>
      <w:r w:rsidRPr="00241781">
        <w:rPr>
          <w:rFonts w:cstheme="minorHAnsi"/>
          <w:spacing w:val="-37"/>
        </w:rPr>
        <w:t xml:space="preserve"> </w:t>
      </w:r>
      <w:r w:rsidRPr="00241781">
        <w:rPr>
          <w:rFonts w:cstheme="minorHAnsi"/>
        </w:rPr>
        <w:t>exact match, and need not support any more complex</w:t>
      </w:r>
      <w:r w:rsidRPr="00241781">
        <w:rPr>
          <w:rFonts w:cstheme="minorHAnsi"/>
          <w:spacing w:val="-24"/>
        </w:rPr>
        <w:t xml:space="preserve"> </w:t>
      </w:r>
      <w:r w:rsidRPr="00241781">
        <w:rPr>
          <w:rFonts w:cstheme="minorHAnsi"/>
        </w:rPr>
        <w:t>capability. (p44#8)</w:t>
      </w:r>
    </w:p>
    <w:p w:rsidR="00BC2A0B" w:rsidRDefault="00BC2A0B" w:rsidP="00BC7C1F">
      <w:pPr>
        <w:pStyle w:val="ListParagraph"/>
        <w:widowControl w:val="0"/>
        <w:numPr>
          <w:ilvl w:val="1"/>
          <w:numId w:val="14"/>
        </w:numPr>
        <w:tabs>
          <w:tab w:val="left" w:pos="461"/>
        </w:tabs>
        <w:autoSpaceDE w:val="0"/>
        <w:autoSpaceDN w:val="0"/>
        <w:spacing w:before="120" w:line="240" w:lineRule="auto"/>
        <w:contextualSpacing w:val="0"/>
        <w:rPr>
          <w:rFonts w:cstheme="minorHAnsi"/>
          <w:color w:val="0070C0"/>
        </w:rPr>
      </w:pPr>
      <w:r w:rsidRPr="00BC2A0B">
        <w:rPr>
          <w:rFonts w:cstheme="minorHAnsi"/>
          <w:color w:val="0070C0"/>
        </w:rPr>
        <w:t>Partial matches can be relevant for version searching</w:t>
      </w:r>
      <w:r>
        <w:rPr>
          <w:rFonts w:cstheme="minorHAnsi"/>
          <w:color w:val="0070C0"/>
        </w:rPr>
        <w:t>.  Searching by business identifiers other than canonical URL is uncommon</w:t>
      </w:r>
    </w:p>
    <w:p w:rsidR="00BC2A0B" w:rsidRPr="00BC2A0B" w:rsidRDefault="00100FBC" w:rsidP="00BC7C1F">
      <w:pPr>
        <w:pStyle w:val="ListParagraph"/>
        <w:widowControl w:val="0"/>
        <w:numPr>
          <w:ilvl w:val="1"/>
          <w:numId w:val="14"/>
        </w:numPr>
        <w:tabs>
          <w:tab w:val="left" w:pos="461"/>
        </w:tabs>
        <w:autoSpaceDE w:val="0"/>
        <w:autoSpaceDN w:val="0"/>
        <w:spacing w:before="120" w:line="240" w:lineRule="auto"/>
        <w:contextualSpacing w:val="0"/>
        <w:rPr>
          <w:rFonts w:cstheme="minorHAnsi"/>
          <w:color w:val="FF0000"/>
        </w:rPr>
      </w:pPr>
      <w:r>
        <w:rPr>
          <w:rFonts w:cstheme="minorHAnsi"/>
          <w:color w:val="FF0000"/>
        </w:rPr>
        <w:t xml:space="preserve">Medium: </w:t>
      </w:r>
      <w:r w:rsidR="00BC2A0B" w:rsidRPr="00BC2A0B">
        <w:rPr>
          <w:rFonts w:cstheme="minorHAnsi"/>
          <w:color w:val="FF0000"/>
        </w:rPr>
        <w:t>Would be useful to allow exact match searching based on canonical URLs</w:t>
      </w:r>
    </w:p>
    <w:p w:rsidR="00AC495E" w:rsidRDefault="00AC495E" w:rsidP="00BC7C1F">
      <w:pPr>
        <w:pStyle w:val="ListParagraph"/>
        <w:widowControl w:val="0"/>
        <w:numPr>
          <w:ilvl w:val="0"/>
          <w:numId w:val="14"/>
        </w:numPr>
        <w:tabs>
          <w:tab w:val="left" w:pos="461"/>
        </w:tabs>
        <w:autoSpaceDE w:val="0"/>
        <w:autoSpaceDN w:val="0"/>
        <w:spacing w:before="197" w:line="240" w:lineRule="auto"/>
        <w:contextualSpacing w:val="0"/>
        <w:rPr>
          <w:rFonts w:cstheme="minorHAnsi"/>
        </w:rPr>
      </w:pPr>
      <w:r w:rsidRPr="00241781">
        <w:rPr>
          <w:rFonts w:cstheme="minorHAnsi"/>
        </w:rPr>
        <w:t>Searching shall support at least complex and/or logic and grouping, but need not support</w:t>
      </w:r>
      <w:r w:rsidR="001E1A79">
        <w:rPr>
          <w:rFonts w:cstheme="minorHAnsi"/>
        </w:rPr>
        <w:t xml:space="preserve"> </w:t>
      </w:r>
      <w:r w:rsidRPr="00241781">
        <w:rPr>
          <w:rFonts w:cstheme="minorHAnsi"/>
          <w:spacing w:val="-36"/>
        </w:rPr>
        <w:t xml:space="preserve"> </w:t>
      </w:r>
      <w:r w:rsidRPr="00241781">
        <w:rPr>
          <w:rFonts w:cstheme="minorHAnsi"/>
        </w:rPr>
        <w:t>full Boolean expressions. It is acceptable to support finding all metadata records meeting all user specified criteria, or meeting at least one of the user specified</w:t>
      </w:r>
      <w:r w:rsidRPr="00241781">
        <w:rPr>
          <w:rFonts w:cstheme="minorHAnsi"/>
          <w:spacing w:val="-37"/>
        </w:rPr>
        <w:t xml:space="preserve"> </w:t>
      </w:r>
      <w:r w:rsidRPr="00241781">
        <w:rPr>
          <w:rFonts w:cstheme="minorHAnsi"/>
        </w:rPr>
        <w:t>criteria. (p44#9)</w:t>
      </w:r>
    </w:p>
    <w:p w:rsidR="00BC2A0B" w:rsidRPr="00BC2A0B" w:rsidRDefault="00BC2A0B" w:rsidP="00BC7C1F">
      <w:pPr>
        <w:pStyle w:val="ListParagraph"/>
        <w:widowControl w:val="0"/>
        <w:numPr>
          <w:ilvl w:val="1"/>
          <w:numId w:val="14"/>
        </w:numPr>
        <w:tabs>
          <w:tab w:val="left" w:pos="461"/>
        </w:tabs>
        <w:autoSpaceDE w:val="0"/>
        <w:autoSpaceDN w:val="0"/>
        <w:spacing w:before="197" w:line="240" w:lineRule="auto"/>
        <w:contextualSpacing w:val="0"/>
        <w:rPr>
          <w:rFonts w:cstheme="minorHAnsi"/>
          <w:color w:val="00B050"/>
        </w:rPr>
      </w:pPr>
      <w:r w:rsidRPr="00BC2A0B">
        <w:rPr>
          <w:rFonts w:cstheme="minorHAnsi"/>
          <w:color w:val="00B050"/>
        </w:rPr>
        <w:t>Currently support “or” searches for values for status, FHIR version, etc. and “and” between those filters.  Can also support “and” for free-text searches.</w:t>
      </w:r>
    </w:p>
    <w:p w:rsidR="00AC495E" w:rsidRDefault="00AC495E" w:rsidP="00BC7C1F">
      <w:pPr>
        <w:pStyle w:val="ListParagraph"/>
        <w:widowControl w:val="0"/>
        <w:numPr>
          <w:ilvl w:val="0"/>
          <w:numId w:val="14"/>
        </w:numPr>
        <w:tabs>
          <w:tab w:val="left" w:pos="461"/>
        </w:tabs>
        <w:autoSpaceDE w:val="0"/>
        <w:autoSpaceDN w:val="0"/>
        <w:spacing w:before="120" w:line="240" w:lineRule="auto"/>
        <w:contextualSpacing w:val="0"/>
        <w:rPr>
          <w:rFonts w:cstheme="minorHAnsi"/>
        </w:rPr>
      </w:pPr>
      <w:r w:rsidRPr="00241781">
        <w:rPr>
          <w:rFonts w:cstheme="minorHAnsi"/>
        </w:rPr>
        <w:t>Searching using an external ontology should support search by the semantic links supported by</w:t>
      </w:r>
      <w:r w:rsidR="001E1A79">
        <w:rPr>
          <w:rFonts w:cstheme="minorHAnsi"/>
        </w:rPr>
        <w:t xml:space="preserve"> </w:t>
      </w:r>
      <w:r w:rsidRPr="00241781">
        <w:rPr>
          <w:rFonts w:cstheme="minorHAnsi"/>
          <w:spacing w:val="-38"/>
        </w:rPr>
        <w:t xml:space="preserve"> </w:t>
      </w:r>
      <w:r w:rsidRPr="00241781">
        <w:rPr>
          <w:rFonts w:cstheme="minorHAnsi"/>
        </w:rPr>
        <w:t>the external ontology (e.g. the ontology-based searches supported by</w:t>
      </w:r>
      <w:r w:rsidRPr="00241781">
        <w:rPr>
          <w:rFonts w:cstheme="minorHAnsi"/>
          <w:spacing w:val="-30"/>
        </w:rPr>
        <w:t xml:space="preserve"> </w:t>
      </w:r>
      <w:r w:rsidRPr="00241781">
        <w:rPr>
          <w:rFonts w:cstheme="minorHAnsi"/>
        </w:rPr>
        <w:t>IHTSDO.) (p44#10)</w:t>
      </w:r>
    </w:p>
    <w:p w:rsidR="00BC2A0B" w:rsidRPr="00BC2A0B" w:rsidRDefault="00BC2A0B" w:rsidP="00BC7C1F">
      <w:pPr>
        <w:pStyle w:val="ListParagraph"/>
        <w:widowControl w:val="0"/>
        <w:numPr>
          <w:ilvl w:val="1"/>
          <w:numId w:val="14"/>
        </w:numPr>
        <w:tabs>
          <w:tab w:val="left" w:pos="461"/>
        </w:tabs>
        <w:autoSpaceDE w:val="0"/>
        <w:autoSpaceDN w:val="0"/>
        <w:spacing w:before="120" w:line="240" w:lineRule="auto"/>
        <w:contextualSpacing w:val="0"/>
        <w:rPr>
          <w:rFonts w:cstheme="minorHAnsi"/>
          <w:color w:val="0070C0"/>
        </w:rPr>
      </w:pPr>
      <w:r w:rsidRPr="00BC2A0B">
        <w:rPr>
          <w:rFonts w:cstheme="minorHAnsi"/>
          <w:color w:val="0070C0"/>
        </w:rPr>
        <w:lastRenderedPageBreak/>
        <w:t>No clear use-case for this capability</w:t>
      </w:r>
      <w:r w:rsidR="001E1A79">
        <w:rPr>
          <w:rFonts w:cstheme="minorHAnsi"/>
          <w:color w:val="0070C0"/>
        </w:rPr>
        <w:t>; not currently in scope.</w:t>
      </w:r>
    </w:p>
    <w:p w:rsidR="00AC495E" w:rsidRDefault="00AC495E" w:rsidP="00BC7C1F">
      <w:pPr>
        <w:pStyle w:val="ListParagraph"/>
        <w:widowControl w:val="0"/>
        <w:numPr>
          <w:ilvl w:val="0"/>
          <w:numId w:val="14"/>
        </w:numPr>
        <w:tabs>
          <w:tab w:val="left" w:pos="461"/>
        </w:tabs>
        <w:autoSpaceDE w:val="0"/>
        <w:autoSpaceDN w:val="0"/>
        <w:spacing w:before="120" w:line="240" w:lineRule="auto"/>
        <w:contextualSpacing w:val="0"/>
        <w:rPr>
          <w:rFonts w:cstheme="minorHAnsi"/>
        </w:rPr>
      </w:pPr>
      <w:r w:rsidRPr="00241781">
        <w:rPr>
          <w:rFonts w:cstheme="minorHAnsi"/>
        </w:rPr>
        <w:t>Users should be able to search within previously returned search</w:t>
      </w:r>
      <w:r w:rsidRPr="00241781">
        <w:rPr>
          <w:rFonts w:cstheme="minorHAnsi"/>
          <w:spacing w:val="-27"/>
        </w:rPr>
        <w:t xml:space="preserve"> </w:t>
      </w:r>
      <w:r w:rsidRPr="00241781">
        <w:rPr>
          <w:rFonts w:cstheme="minorHAnsi"/>
        </w:rPr>
        <w:t>results. (p44#11)</w:t>
      </w:r>
    </w:p>
    <w:p w:rsidR="00C63471" w:rsidRPr="00C63471" w:rsidRDefault="00C63471" w:rsidP="00BC7C1F">
      <w:pPr>
        <w:pStyle w:val="ListParagraph"/>
        <w:widowControl w:val="0"/>
        <w:numPr>
          <w:ilvl w:val="1"/>
          <w:numId w:val="14"/>
        </w:numPr>
        <w:tabs>
          <w:tab w:val="left" w:pos="461"/>
        </w:tabs>
        <w:autoSpaceDE w:val="0"/>
        <w:autoSpaceDN w:val="0"/>
        <w:spacing w:before="196" w:line="240" w:lineRule="auto"/>
        <w:contextualSpacing w:val="0"/>
        <w:rPr>
          <w:rFonts w:cstheme="minorHAnsi"/>
          <w:color w:val="0070C0"/>
        </w:rPr>
      </w:pPr>
      <w:r w:rsidRPr="00C63471">
        <w:rPr>
          <w:rFonts w:cstheme="minorHAnsi"/>
          <w:color w:val="0070C0"/>
        </w:rPr>
        <w:t>Not clear how critical this capability is</w:t>
      </w:r>
      <w:r w:rsidR="001E1A79">
        <w:rPr>
          <w:rFonts w:cstheme="minorHAnsi"/>
          <w:color w:val="0070C0"/>
        </w:rPr>
        <w:t>; not currently in scope.</w:t>
      </w:r>
    </w:p>
    <w:p w:rsidR="00AC495E" w:rsidRPr="00241781" w:rsidRDefault="00AC495E" w:rsidP="00BC7C1F">
      <w:pPr>
        <w:pStyle w:val="ListParagraph"/>
        <w:widowControl w:val="0"/>
        <w:numPr>
          <w:ilvl w:val="0"/>
          <w:numId w:val="14"/>
        </w:numPr>
        <w:tabs>
          <w:tab w:val="left" w:pos="461"/>
        </w:tabs>
        <w:autoSpaceDE w:val="0"/>
        <w:autoSpaceDN w:val="0"/>
        <w:spacing w:before="120" w:line="240" w:lineRule="auto"/>
        <w:contextualSpacing w:val="0"/>
        <w:rPr>
          <w:rFonts w:cstheme="minorHAnsi"/>
        </w:rPr>
      </w:pPr>
      <w:r w:rsidRPr="00241781">
        <w:rPr>
          <w:rFonts w:cstheme="minorHAnsi"/>
        </w:rPr>
        <w:t xml:space="preserve">The FHIR </w:t>
      </w:r>
      <w:r w:rsidR="00F154E5">
        <w:rPr>
          <w:rFonts w:cstheme="minorHAnsi"/>
        </w:rPr>
        <w:t xml:space="preserve">registry </w:t>
      </w:r>
      <w:r w:rsidRPr="00241781">
        <w:rPr>
          <w:rFonts w:cstheme="minorHAnsi"/>
        </w:rPr>
        <w:t>should support both summary and detailed views of the results returned from a search. (p44#12</w:t>
      </w:r>
      <w:r w:rsidR="00F30189">
        <w:rPr>
          <w:rFonts w:cstheme="minorHAnsi"/>
        </w:rPr>
        <w:t>, p45#4</w:t>
      </w:r>
      <w:r w:rsidRPr="00241781">
        <w:rPr>
          <w:rFonts w:cstheme="minorHAnsi"/>
        </w:rPr>
        <w:t>)</w:t>
      </w:r>
    </w:p>
    <w:p w:rsidR="00F30189" w:rsidRPr="004511E3" w:rsidRDefault="00F30189" w:rsidP="00BC7C1F">
      <w:pPr>
        <w:pStyle w:val="ListParagraph"/>
        <w:numPr>
          <w:ilvl w:val="1"/>
          <w:numId w:val="14"/>
        </w:numPr>
        <w:spacing w:line="240" w:lineRule="auto"/>
        <w:rPr>
          <w:rFonts w:cstheme="minorHAnsi"/>
          <w:color w:val="00B050"/>
        </w:rPr>
      </w:pPr>
      <w:r w:rsidRPr="004511E3">
        <w:rPr>
          <w:rFonts w:cstheme="minorHAnsi"/>
          <w:color w:val="00B050"/>
        </w:rPr>
        <w:t>Supported</w:t>
      </w:r>
    </w:p>
    <w:p w:rsidR="005A605C" w:rsidRDefault="00AC495E" w:rsidP="00BC7C1F">
      <w:pPr>
        <w:pStyle w:val="ListParagraph"/>
        <w:numPr>
          <w:ilvl w:val="0"/>
          <w:numId w:val="14"/>
        </w:numPr>
        <w:spacing w:line="240" w:lineRule="auto"/>
        <w:rPr>
          <w:rFonts w:cstheme="minorHAnsi"/>
        </w:rPr>
      </w:pPr>
      <w:r w:rsidRPr="00241781">
        <w:rPr>
          <w:rFonts w:cstheme="minorHAnsi"/>
        </w:rPr>
        <w:t xml:space="preserve">The FHIR </w:t>
      </w:r>
      <w:r w:rsidR="00F154E5">
        <w:rPr>
          <w:rFonts w:cstheme="minorHAnsi"/>
        </w:rPr>
        <w:t xml:space="preserve">registry </w:t>
      </w:r>
      <w:r w:rsidRPr="00241781">
        <w:rPr>
          <w:rFonts w:cstheme="minorHAnsi"/>
        </w:rPr>
        <w:t>shall be able to query the registrations from a web</w:t>
      </w:r>
      <w:r w:rsidRPr="00241781">
        <w:rPr>
          <w:rFonts w:cstheme="minorHAnsi"/>
          <w:spacing w:val="-33"/>
        </w:rPr>
        <w:t xml:space="preserve"> </w:t>
      </w:r>
      <w:r w:rsidRPr="00241781">
        <w:rPr>
          <w:rFonts w:cstheme="minorHAnsi"/>
        </w:rPr>
        <w:t>browser (p44#13</w:t>
      </w:r>
      <w:r w:rsidR="00F30189">
        <w:rPr>
          <w:rFonts w:cstheme="minorHAnsi"/>
        </w:rPr>
        <w:t>, p45$5</w:t>
      </w:r>
      <w:r w:rsidRPr="00241781">
        <w:rPr>
          <w:rFonts w:cstheme="minorHAnsi"/>
        </w:rPr>
        <w:t>)</w:t>
      </w:r>
    </w:p>
    <w:p w:rsidR="00F30189" w:rsidRPr="004511E3" w:rsidRDefault="00F30189" w:rsidP="00BC7C1F">
      <w:pPr>
        <w:pStyle w:val="ListParagraph"/>
        <w:numPr>
          <w:ilvl w:val="1"/>
          <w:numId w:val="14"/>
        </w:numPr>
        <w:spacing w:line="240" w:lineRule="auto"/>
        <w:rPr>
          <w:rFonts w:cstheme="minorHAnsi"/>
          <w:color w:val="00B050"/>
        </w:rPr>
      </w:pPr>
      <w:r w:rsidRPr="004511E3">
        <w:rPr>
          <w:rFonts w:cstheme="minorHAnsi"/>
          <w:color w:val="00B050"/>
        </w:rPr>
        <w:t>Supported</w:t>
      </w:r>
    </w:p>
    <w:p w:rsidR="00AC495E" w:rsidRDefault="00AC495E" w:rsidP="00BC7C1F">
      <w:pPr>
        <w:pStyle w:val="ListParagraph"/>
        <w:numPr>
          <w:ilvl w:val="0"/>
          <w:numId w:val="14"/>
        </w:numPr>
        <w:spacing w:line="240" w:lineRule="auto"/>
        <w:rPr>
          <w:rFonts w:cstheme="minorHAnsi"/>
        </w:rPr>
      </w:pPr>
      <w:r w:rsidRPr="00241781">
        <w:rPr>
          <w:rFonts w:cstheme="minorHAnsi"/>
        </w:rPr>
        <w:t>The</w:t>
      </w:r>
      <w:r w:rsidRPr="00241781">
        <w:rPr>
          <w:rFonts w:cstheme="minorHAnsi"/>
          <w:spacing w:val="-5"/>
        </w:rPr>
        <w:t xml:space="preserve"> </w:t>
      </w:r>
      <w:r w:rsidRPr="00241781">
        <w:rPr>
          <w:rFonts w:cstheme="minorHAnsi"/>
        </w:rPr>
        <w:t xml:space="preserve">FHIR </w:t>
      </w:r>
      <w:r w:rsidR="00F154E5">
        <w:rPr>
          <w:rFonts w:cstheme="minorHAnsi"/>
        </w:rPr>
        <w:t xml:space="preserve">registry </w:t>
      </w:r>
      <w:r w:rsidRPr="00241781">
        <w:rPr>
          <w:rFonts w:cstheme="minorHAnsi"/>
          <w:spacing w:val="2"/>
        </w:rPr>
        <w:t>may</w:t>
      </w:r>
      <w:r w:rsidRPr="00241781">
        <w:rPr>
          <w:rFonts w:cstheme="minorHAnsi"/>
          <w:spacing w:val="-6"/>
        </w:rPr>
        <w:t xml:space="preserve"> </w:t>
      </w:r>
      <w:r w:rsidRPr="00241781">
        <w:rPr>
          <w:rFonts w:cstheme="minorHAnsi"/>
        </w:rPr>
        <w:t>support</w:t>
      </w:r>
      <w:r w:rsidRPr="00241781">
        <w:rPr>
          <w:rFonts w:cstheme="minorHAnsi"/>
          <w:spacing w:val="-3"/>
        </w:rPr>
        <w:t xml:space="preserve"> </w:t>
      </w:r>
      <w:r w:rsidRPr="00241781">
        <w:rPr>
          <w:rFonts w:cstheme="minorHAnsi"/>
        </w:rPr>
        <w:t>preset</w:t>
      </w:r>
      <w:r w:rsidRPr="00241781">
        <w:rPr>
          <w:rFonts w:cstheme="minorHAnsi"/>
          <w:spacing w:val="-5"/>
        </w:rPr>
        <w:t xml:space="preserve"> </w:t>
      </w:r>
      <w:r w:rsidRPr="00241781">
        <w:rPr>
          <w:rFonts w:cstheme="minorHAnsi"/>
        </w:rPr>
        <w:t>or</w:t>
      </w:r>
      <w:r w:rsidRPr="00241781">
        <w:rPr>
          <w:rFonts w:cstheme="minorHAnsi"/>
          <w:spacing w:val="-4"/>
        </w:rPr>
        <w:t xml:space="preserve"> </w:t>
      </w:r>
      <w:r w:rsidRPr="00241781">
        <w:rPr>
          <w:rFonts w:cstheme="minorHAnsi"/>
        </w:rPr>
        <w:t>custom configured</w:t>
      </w:r>
      <w:r w:rsidRPr="00241781">
        <w:rPr>
          <w:rFonts w:cstheme="minorHAnsi"/>
          <w:spacing w:val="-5"/>
        </w:rPr>
        <w:t xml:space="preserve"> </w:t>
      </w:r>
      <w:r w:rsidRPr="00241781">
        <w:rPr>
          <w:rFonts w:cstheme="minorHAnsi"/>
        </w:rPr>
        <w:t>user</w:t>
      </w:r>
      <w:r w:rsidRPr="00241781">
        <w:rPr>
          <w:rFonts w:cstheme="minorHAnsi"/>
          <w:spacing w:val="-4"/>
        </w:rPr>
        <w:t xml:space="preserve"> </w:t>
      </w:r>
      <w:r w:rsidRPr="00241781">
        <w:rPr>
          <w:rFonts w:cstheme="minorHAnsi"/>
        </w:rPr>
        <w:t>specific</w:t>
      </w:r>
      <w:r w:rsidRPr="00241781">
        <w:rPr>
          <w:rFonts w:cstheme="minorHAnsi"/>
          <w:spacing w:val="-4"/>
        </w:rPr>
        <w:t xml:space="preserve"> </w:t>
      </w:r>
      <w:r w:rsidRPr="00241781">
        <w:rPr>
          <w:rFonts w:cstheme="minorHAnsi"/>
        </w:rPr>
        <w:t>views</w:t>
      </w:r>
      <w:r w:rsidRPr="00241781">
        <w:rPr>
          <w:rFonts w:cstheme="minorHAnsi"/>
          <w:spacing w:val="-4"/>
        </w:rPr>
        <w:t xml:space="preserve"> </w:t>
      </w:r>
      <w:r w:rsidRPr="00241781">
        <w:rPr>
          <w:rFonts w:cstheme="minorHAnsi"/>
        </w:rPr>
        <w:t>of</w:t>
      </w:r>
      <w:r w:rsidRPr="00241781">
        <w:rPr>
          <w:rFonts w:cstheme="minorHAnsi"/>
          <w:spacing w:val="-3"/>
        </w:rPr>
        <w:t xml:space="preserve"> </w:t>
      </w:r>
      <w:r w:rsidRPr="00241781">
        <w:rPr>
          <w:rFonts w:cstheme="minorHAnsi"/>
        </w:rPr>
        <w:t>registrations based upon user preferences.  E.g. researchers, implementers, standards developers, educators, etc. (p45#1)</w:t>
      </w:r>
    </w:p>
    <w:p w:rsidR="00F30189" w:rsidRPr="00F30189" w:rsidRDefault="00F30189" w:rsidP="00BC7C1F">
      <w:pPr>
        <w:pStyle w:val="ListParagraph"/>
        <w:numPr>
          <w:ilvl w:val="1"/>
          <w:numId w:val="14"/>
        </w:numPr>
        <w:spacing w:line="240" w:lineRule="auto"/>
        <w:rPr>
          <w:rFonts w:cstheme="minorHAnsi"/>
          <w:color w:val="0070C0"/>
        </w:rPr>
      </w:pPr>
      <w:r w:rsidRPr="00F30189">
        <w:rPr>
          <w:rFonts w:cstheme="minorHAnsi"/>
          <w:color w:val="0070C0"/>
        </w:rPr>
        <w:t>Not clear what the differences in preferences would be.  This level of customization is costly to develop and maintain</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The FHIR </w:t>
      </w:r>
      <w:r w:rsidR="00F154E5">
        <w:rPr>
          <w:rFonts w:cstheme="minorHAnsi"/>
        </w:rPr>
        <w:t xml:space="preserve">registry </w:t>
      </w:r>
      <w:r w:rsidRPr="00241781">
        <w:rPr>
          <w:rFonts w:cstheme="minorHAnsi"/>
        </w:rPr>
        <w:t>shall support browse or preconfigured queries that enable users to locate registrations by the attributes in any of the three types of metadata: registration, adoption and annotations (p45#2)</w:t>
      </w:r>
    </w:p>
    <w:p w:rsidR="00F30189"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No obvious need for pre-</w:t>
      </w:r>
      <w:r>
        <w:rPr>
          <w:rFonts w:cstheme="minorHAnsi"/>
          <w:color w:val="0070C0"/>
        </w:rPr>
        <w:t>defined searches</w:t>
      </w:r>
      <w:r w:rsidRPr="00077EB7">
        <w:rPr>
          <w:rFonts w:cstheme="minorHAnsi"/>
          <w:color w:val="0070C0"/>
        </w:rPr>
        <w:t>.  Search capabilities already discussed above</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The FHIR </w:t>
      </w:r>
      <w:r w:rsidR="00F154E5">
        <w:rPr>
          <w:rFonts w:cstheme="minorHAnsi"/>
        </w:rPr>
        <w:t xml:space="preserve">registry </w:t>
      </w:r>
      <w:r w:rsidRPr="00241781">
        <w:rPr>
          <w:rFonts w:cstheme="minorHAnsi"/>
        </w:rPr>
        <w:t>should support navigation of registrations by classification schemes</w:t>
      </w:r>
      <w:r w:rsidRPr="00241781">
        <w:rPr>
          <w:rFonts w:cstheme="minorHAnsi"/>
          <w:spacing w:val="-35"/>
        </w:rPr>
        <w:t xml:space="preserve"> </w:t>
      </w:r>
      <w:r w:rsidRPr="00241781">
        <w:rPr>
          <w:rFonts w:cstheme="minorHAnsi"/>
        </w:rPr>
        <w:t>or ontologies associated with any of the coded attributes in any of the three types of metadata: registration, adoption and annotations. (p45#3)</w:t>
      </w:r>
    </w:p>
    <w:p w:rsidR="00077EB7"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Search by codes is used in limited places, but not full ontologies like SNOMED or LOINC – no obvious need</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The FHIR </w:t>
      </w:r>
      <w:r w:rsidR="00F154E5">
        <w:rPr>
          <w:rFonts w:cstheme="minorHAnsi"/>
        </w:rPr>
        <w:t>registry</w:t>
      </w:r>
      <w:r w:rsidRPr="00241781">
        <w:rPr>
          <w:rFonts w:cstheme="minorHAnsi"/>
        </w:rPr>
        <w:t xml:space="preserve"> shall provide the ability to create reports on demand that include current status and history of any artifact or artifact group; list of artifacts by metadata information; usage history for any artifact or group (p46#1)</w:t>
      </w:r>
    </w:p>
    <w:p w:rsidR="00F30189"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 xml:space="preserve">Report generation is </w:t>
      </w:r>
      <w:r w:rsidR="00F154E5">
        <w:rPr>
          <w:rFonts w:cstheme="minorHAnsi"/>
          <w:color w:val="0070C0"/>
        </w:rPr>
        <w:t xml:space="preserve">currently </w:t>
      </w:r>
      <w:r w:rsidRPr="00077EB7">
        <w:rPr>
          <w:rFonts w:cstheme="minorHAnsi"/>
          <w:color w:val="0070C0"/>
        </w:rPr>
        <w:t>out of scope for the tool</w:t>
      </w:r>
      <w:r w:rsidR="00100FBC">
        <w:rPr>
          <w:rFonts w:cstheme="minorHAnsi"/>
          <w:color w:val="0070C0"/>
        </w:rPr>
        <w:t>.  There will be support f</w:t>
      </w:r>
      <w:r w:rsidR="000D22FD">
        <w:rPr>
          <w:rFonts w:cstheme="minorHAnsi"/>
          <w:color w:val="0070C0"/>
        </w:rPr>
        <w:t>or querying resources.  The results of those can be used to c</w:t>
      </w:r>
      <w:r w:rsidR="00EB3BE1">
        <w:rPr>
          <w:rFonts w:cstheme="minorHAnsi"/>
          <w:color w:val="0070C0"/>
        </w:rPr>
        <w:t>reate reports locally.</w:t>
      </w:r>
    </w:p>
    <w:p w:rsidR="00077EB7" w:rsidRPr="00077EB7" w:rsidRDefault="00100FBC" w:rsidP="00BC7C1F">
      <w:pPr>
        <w:pStyle w:val="ListParagraph"/>
        <w:numPr>
          <w:ilvl w:val="1"/>
          <w:numId w:val="14"/>
        </w:numPr>
        <w:spacing w:line="240" w:lineRule="auto"/>
        <w:rPr>
          <w:rFonts w:cstheme="minorHAnsi"/>
          <w:color w:val="FF0000"/>
        </w:rPr>
      </w:pPr>
      <w:r>
        <w:rPr>
          <w:rFonts w:cstheme="minorHAnsi"/>
          <w:color w:val="FF0000"/>
        </w:rPr>
        <w:t xml:space="preserve">Medium: </w:t>
      </w:r>
      <w:r w:rsidR="00077EB7" w:rsidRPr="00077EB7">
        <w:rPr>
          <w:rFonts w:cstheme="minorHAnsi"/>
          <w:color w:val="FF0000"/>
        </w:rPr>
        <w:t>Tool should support exporting search results to allow local report generation</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The FHIR artifacts </w:t>
      </w:r>
      <w:r w:rsidR="00724E7E">
        <w:rPr>
          <w:rFonts w:cstheme="minorHAnsi"/>
        </w:rPr>
        <w:t>registry</w:t>
      </w:r>
      <w:r w:rsidRPr="00241781">
        <w:rPr>
          <w:rFonts w:cstheme="minorHAnsi"/>
        </w:rPr>
        <w:t xml:space="preserve"> shall be able to produce reports of registered artifacts associated with a particular HL7 publication (i.e. Standard or implementation guide, or conformance specification).</w:t>
      </w:r>
      <w:r w:rsidRPr="00241781">
        <w:rPr>
          <w:rFonts w:cstheme="minorHAnsi"/>
          <w:spacing w:val="-36"/>
        </w:rPr>
        <w:t xml:space="preserve"> </w:t>
      </w:r>
      <w:r w:rsidRPr="00241781">
        <w:rPr>
          <w:rFonts w:cstheme="minorHAnsi"/>
        </w:rPr>
        <w:t>The same requirement applies to registered FHIR artifacts created by other SDO’s or SDO-related organizations. (p46#2)</w:t>
      </w:r>
    </w:p>
    <w:p w:rsidR="00077EB7"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 xml:space="preserve">Artifacts associated with a publication are already included within the publication.  That’s not a function of the registry.  If </w:t>
      </w:r>
      <w:r w:rsidR="00F154E5">
        <w:rPr>
          <w:rFonts w:cstheme="minorHAnsi"/>
          <w:color w:val="0070C0"/>
        </w:rPr>
        <w:t>necessary,</w:t>
      </w:r>
      <w:r w:rsidRPr="00077EB7">
        <w:rPr>
          <w:rFonts w:cstheme="minorHAnsi"/>
          <w:color w:val="0070C0"/>
        </w:rPr>
        <w:t xml:space="preserve"> </w:t>
      </w:r>
      <w:r w:rsidR="00F154E5">
        <w:rPr>
          <w:rFonts w:cstheme="minorHAnsi"/>
          <w:color w:val="0070C0"/>
        </w:rPr>
        <w:t xml:space="preserve">the content can be </w:t>
      </w:r>
      <w:r w:rsidRPr="00077EB7">
        <w:rPr>
          <w:rFonts w:cstheme="minorHAnsi"/>
          <w:color w:val="0070C0"/>
        </w:rPr>
        <w:t>download</w:t>
      </w:r>
      <w:r w:rsidR="00F154E5">
        <w:rPr>
          <w:rFonts w:cstheme="minorHAnsi"/>
          <w:color w:val="0070C0"/>
        </w:rPr>
        <w:t>ed</w:t>
      </w:r>
      <w:r w:rsidRPr="00077EB7">
        <w:rPr>
          <w:rFonts w:cstheme="minorHAnsi"/>
          <w:color w:val="0070C0"/>
        </w:rPr>
        <w:t xml:space="preserve"> and </w:t>
      </w:r>
      <w:r w:rsidR="00F154E5">
        <w:rPr>
          <w:rFonts w:cstheme="minorHAnsi"/>
          <w:color w:val="0070C0"/>
        </w:rPr>
        <w:t xml:space="preserve">used to </w:t>
      </w:r>
      <w:r w:rsidRPr="00077EB7">
        <w:rPr>
          <w:rFonts w:cstheme="minorHAnsi"/>
          <w:color w:val="0070C0"/>
        </w:rPr>
        <w:t>generate a report</w:t>
      </w:r>
    </w:p>
    <w:p w:rsidR="00AC495E" w:rsidRDefault="00AC495E" w:rsidP="00BC7C1F">
      <w:pPr>
        <w:pStyle w:val="ListParagraph"/>
        <w:numPr>
          <w:ilvl w:val="0"/>
          <w:numId w:val="14"/>
        </w:numPr>
        <w:spacing w:line="240" w:lineRule="auto"/>
        <w:rPr>
          <w:rFonts w:cstheme="minorHAnsi"/>
        </w:rPr>
      </w:pPr>
      <w:r w:rsidRPr="00241781">
        <w:rPr>
          <w:rFonts w:cstheme="minorHAnsi"/>
        </w:rPr>
        <w:t>Reports shall be viewable in a web</w:t>
      </w:r>
      <w:r w:rsidRPr="00241781">
        <w:rPr>
          <w:rFonts w:cstheme="minorHAnsi"/>
          <w:spacing w:val="-18"/>
        </w:rPr>
        <w:t xml:space="preserve"> </w:t>
      </w:r>
      <w:r w:rsidRPr="00241781">
        <w:rPr>
          <w:rFonts w:cstheme="minorHAnsi"/>
        </w:rPr>
        <w:t>browser. (p46#3</w:t>
      </w:r>
      <w:r w:rsidR="009E0579" w:rsidRPr="00241781">
        <w:rPr>
          <w:rFonts w:cstheme="minorHAnsi"/>
        </w:rPr>
        <w:t>, p47#9, p47#11</w:t>
      </w:r>
      <w:r w:rsidRPr="00241781">
        <w:rPr>
          <w:rFonts w:cstheme="minorHAnsi"/>
        </w:rPr>
        <w:t>)</w:t>
      </w:r>
    </w:p>
    <w:p w:rsidR="00077EB7"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No report generation is expected</w:t>
      </w:r>
      <w:r w:rsidR="00F154E5">
        <w:rPr>
          <w:rFonts w:cstheme="minorHAnsi"/>
          <w:color w:val="0070C0"/>
        </w:rPr>
        <w:t>; not currently in scope.</w:t>
      </w:r>
    </w:p>
    <w:p w:rsidR="00AC495E" w:rsidRDefault="00AC495E" w:rsidP="00BC7C1F">
      <w:pPr>
        <w:pStyle w:val="ListParagraph"/>
        <w:numPr>
          <w:ilvl w:val="0"/>
          <w:numId w:val="14"/>
        </w:numPr>
        <w:spacing w:line="240" w:lineRule="auto"/>
        <w:rPr>
          <w:rFonts w:cstheme="minorHAnsi"/>
        </w:rPr>
      </w:pPr>
      <w:r w:rsidRPr="00241781">
        <w:rPr>
          <w:rFonts w:cstheme="minorHAnsi"/>
        </w:rPr>
        <w:t>Information</w:t>
      </w:r>
      <w:r w:rsidRPr="00241781">
        <w:rPr>
          <w:rFonts w:cstheme="minorHAnsi"/>
          <w:spacing w:val="-3"/>
        </w:rPr>
        <w:t xml:space="preserve"> </w:t>
      </w:r>
      <w:r w:rsidRPr="00241781">
        <w:rPr>
          <w:rFonts w:cstheme="minorHAnsi"/>
        </w:rPr>
        <w:t>contained</w:t>
      </w:r>
      <w:r w:rsidRPr="00241781">
        <w:rPr>
          <w:rFonts w:cstheme="minorHAnsi"/>
          <w:spacing w:val="-2"/>
        </w:rPr>
        <w:t xml:space="preserve"> </w:t>
      </w:r>
      <w:r w:rsidRPr="00241781">
        <w:rPr>
          <w:rFonts w:cstheme="minorHAnsi"/>
        </w:rPr>
        <w:t>in</w:t>
      </w:r>
      <w:r w:rsidRPr="00241781">
        <w:rPr>
          <w:rFonts w:cstheme="minorHAnsi"/>
          <w:spacing w:val="-3"/>
        </w:rPr>
        <w:t xml:space="preserve"> </w:t>
      </w:r>
      <w:r w:rsidRPr="00241781">
        <w:rPr>
          <w:rFonts w:cstheme="minorHAnsi"/>
        </w:rPr>
        <w:t>reports</w:t>
      </w:r>
      <w:r w:rsidRPr="00241781">
        <w:rPr>
          <w:rFonts w:cstheme="minorHAnsi"/>
          <w:spacing w:val="-3"/>
        </w:rPr>
        <w:t xml:space="preserve"> </w:t>
      </w:r>
      <w:r w:rsidRPr="00241781">
        <w:rPr>
          <w:rFonts w:cstheme="minorHAnsi"/>
        </w:rPr>
        <w:t>shall</w:t>
      </w:r>
      <w:r w:rsidRPr="00241781">
        <w:rPr>
          <w:rFonts w:cstheme="minorHAnsi"/>
          <w:spacing w:val="-4"/>
        </w:rPr>
        <w:t xml:space="preserve"> </w:t>
      </w:r>
      <w:r w:rsidRPr="00241781">
        <w:rPr>
          <w:rFonts w:cstheme="minorHAnsi"/>
        </w:rPr>
        <w:t>be</w:t>
      </w:r>
      <w:r w:rsidRPr="00241781">
        <w:rPr>
          <w:rFonts w:cstheme="minorHAnsi"/>
          <w:spacing w:val="-3"/>
        </w:rPr>
        <w:t xml:space="preserve"> </w:t>
      </w:r>
      <w:r w:rsidRPr="00241781">
        <w:rPr>
          <w:rFonts w:cstheme="minorHAnsi"/>
        </w:rPr>
        <w:t>downloadable</w:t>
      </w:r>
      <w:r w:rsidRPr="00241781">
        <w:rPr>
          <w:rFonts w:cstheme="minorHAnsi"/>
          <w:spacing w:val="-3"/>
        </w:rPr>
        <w:t xml:space="preserve"> </w:t>
      </w:r>
      <w:r w:rsidRPr="00241781">
        <w:rPr>
          <w:rFonts w:cstheme="minorHAnsi"/>
        </w:rPr>
        <w:t>in</w:t>
      </w:r>
      <w:r w:rsidRPr="00241781">
        <w:rPr>
          <w:rFonts w:cstheme="minorHAnsi"/>
          <w:spacing w:val="-2"/>
        </w:rPr>
        <w:t xml:space="preserve"> </w:t>
      </w:r>
      <w:r w:rsidRPr="00241781">
        <w:rPr>
          <w:rFonts w:cstheme="minorHAnsi"/>
        </w:rPr>
        <w:t>a</w:t>
      </w:r>
      <w:r w:rsidRPr="00241781">
        <w:rPr>
          <w:rFonts w:cstheme="minorHAnsi"/>
          <w:spacing w:val="-3"/>
        </w:rPr>
        <w:t xml:space="preserve"> </w:t>
      </w:r>
      <w:r w:rsidRPr="00241781">
        <w:rPr>
          <w:rFonts w:cstheme="minorHAnsi"/>
        </w:rPr>
        <w:t>format</w:t>
      </w:r>
      <w:r w:rsidRPr="00241781">
        <w:rPr>
          <w:rFonts w:cstheme="minorHAnsi"/>
          <w:spacing w:val="-3"/>
        </w:rPr>
        <w:t xml:space="preserve"> </w:t>
      </w:r>
      <w:r w:rsidRPr="00241781">
        <w:rPr>
          <w:rFonts w:cstheme="minorHAnsi"/>
        </w:rPr>
        <w:t>suitable</w:t>
      </w:r>
      <w:r w:rsidRPr="00241781">
        <w:rPr>
          <w:rFonts w:cstheme="minorHAnsi"/>
          <w:spacing w:val="-3"/>
        </w:rPr>
        <w:t xml:space="preserve"> </w:t>
      </w:r>
      <w:r w:rsidRPr="00241781">
        <w:rPr>
          <w:rFonts w:cstheme="minorHAnsi"/>
        </w:rPr>
        <w:t>for</w:t>
      </w:r>
      <w:r w:rsidRPr="00241781">
        <w:rPr>
          <w:rFonts w:cstheme="minorHAnsi"/>
          <w:spacing w:val="-3"/>
        </w:rPr>
        <w:t xml:space="preserve"> </w:t>
      </w:r>
      <w:r w:rsidRPr="00241781">
        <w:rPr>
          <w:rFonts w:cstheme="minorHAnsi"/>
        </w:rPr>
        <w:t>import</w:t>
      </w:r>
      <w:r w:rsidRPr="00241781">
        <w:rPr>
          <w:rFonts w:cstheme="minorHAnsi"/>
          <w:spacing w:val="-3"/>
        </w:rPr>
        <w:t xml:space="preserve"> </w:t>
      </w:r>
      <w:r w:rsidRPr="00241781">
        <w:rPr>
          <w:rFonts w:cstheme="minorHAnsi"/>
        </w:rPr>
        <w:t>into</w:t>
      </w:r>
      <w:r w:rsidRPr="00241781">
        <w:rPr>
          <w:rFonts w:cstheme="minorHAnsi"/>
          <w:spacing w:val="-2"/>
        </w:rPr>
        <w:t xml:space="preserve"> </w:t>
      </w:r>
      <w:r w:rsidRPr="00241781">
        <w:rPr>
          <w:rFonts w:cstheme="minorHAnsi"/>
        </w:rPr>
        <w:t>a</w:t>
      </w:r>
      <w:r w:rsidRPr="00241781">
        <w:rPr>
          <w:rFonts w:cstheme="minorHAnsi"/>
          <w:spacing w:val="-3"/>
        </w:rPr>
        <w:t xml:space="preserve"> </w:t>
      </w:r>
      <w:r w:rsidRPr="00241781">
        <w:rPr>
          <w:rFonts w:cstheme="minorHAnsi"/>
        </w:rPr>
        <w:t xml:space="preserve">database or spreadsheet application (e.g., Comma Separated Values as specified in </w:t>
      </w:r>
      <w:r w:rsidRPr="00241781">
        <w:rPr>
          <w:rFonts w:cstheme="minorHAnsi"/>
          <w:color w:val="0000FF"/>
          <w:u w:val="single" w:color="0000FF"/>
        </w:rPr>
        <w:t>RFC</w:t>
      </w:r>
      <w:r w:rsidRPr="00241781">
        <w:rPr>
          <w:rFonts w:cstheme="minorHAnsi"/>
          <w:color w:val="0000FF"/>
          <w:spacing w:val="-34"/>
          <w:u w:val="single" w:color="0000FF"/>
        </w:rPr>
        <w:t xml:space="preserve"> </w:t>
      </w:r>
      <w:r w:rsidRPr="00241781">
        <w:rPr>
          <w:rFonts w:cstheme="minorHAnsi"/>
          <w:color w:val="0000FF"/>
          <w:u w:val="single" w:color="0000FF"/>
        </w:rPr>
        <w:t>4180</w:t>
      </w:r>
      <w:r w:rsidRPr="00241781">
        <w:rPr>
          <w:rFonts w:cstheme="minorHAnsi"/>
        </w:rPr>
        <w:t>).</w:t>
      </w:r>
      <w:r w:rsidR="00F42B36" w:rsidRPr="00241781">
        <w:rPr>
          <w:rFonts w:cstheme="minorHAnsi"/>
        </w:rPr>
        <w:t xml:space="preserve"> (p46#4)</w:t>
      </w:r>
    </w:p>
    <w:p w:rsidR="00077EB7" w:rsidRPr="00077EB7" w:rsidRDefault="00077EB7" w:rsidP="00BC7C1F">
      <w:pPr>
        <w:pStyle w:val="ListParagraph"/>
        <w:numPr>
          <w:ilvl w:val="1"/>
          <w:numId w:val="14"/>
        </w:numPr>
        <w:spacing w:line="240" w:lineRule="auto"/>
        <w:rPr>
          <w:rFonts w:cstheme="minorHAnsi"/>
          <w:color w:val="0070C0"/>
        </w:rPr>
      </w:pPr>
      <w:r w:rsidRPr="00077EB7">
        <w:rPr>
          <w:rFonts w:cstheme="minorHAnsi"/>
          <w:color w:val="0070C0"/>
        </w:rPr>
        <w:t>No report generation is expected.  CSV can be locally generated from XML/JSON if needed</w:t>
      </w:r>
      <w:r>
        <w:rPr>
          <w:rFonts w:cstheme="minorHAnsi"/>
          <w:color w:val="0070C0"/>
        </w:rPr>
        <w:t xml:space="preserve"> (presuming XML/JSON is supported)</w:t>
      </w:r>
    </w:p>
    <w:p w:rsidR="00AC495E" w:rsidRDefault="00AC495E" w:rsidP="00BC7C1F">
      <w:pPr>
        <w:pStyle w:val="ListParagraph"/>
        <w:numPr>
          <w:ilvl w:val="0"/>
          <w:numId w:val="14"/>
        </w:numPr>
        <w:spacing w:line="240" w:lineRule="auto"/>
        <w:rPr>
          <w:rFonts w:cstheme="minorHAnsi"/>
        </w:rPr>
      </w:pPr>
      <w:r w:rsidRPr="00241781">
        <w:rPr>
          <w:rFonts w:cstheme="minorHAnsi"/>
        </w:rPr>
        <w:t>Information</w:t>
      </w:r>
      <w:r w:rsidRPr="00241781">
        <w:rPr>
          <w:rFonts w:cstheme="minorHAnsi"/>
          <w:spacing w:val="-4"/>
        </w:rPr>
        <w:t xml:space="preserve"> </w:t>
      </w:r>
      <w:r w:rsidRPr="00241781">
        <w:rPr>
          <w:rFonts w:cstheme="minorHAnsi"/>
        </w:rPr>
        <w:t>contained</w:t>
      </w:r>
      <w:r w:rsidRPr="00241781">
        <w:rPr>
          <w:rFonts w:cstheme="minorHAnsi"/>
          <w:spacing w:val="-2"/>
        </w:rPr>
        <w:t xml:space="preserve"> </w:t>
      </w:r>
      <w:r w:rsidRPr="00241781">
        <w:rPr>
          <w:rFonts w:cstheme="minorHAnsi"/>
        </w:rPr>
        <w:t>in</w:t>
      </w:r>
      <w:r w:rsidRPr="00241781">
        <w:rPr>
          <w:rFonts w:cstheme="minorHAnsi"/>
          <w:spacing w:val="-4"/>
        </w:rPr>
        <w:t xml:space="preserve"> </w:t>
      </w:r>
      <w:r w:rsidRPr="00241781">
        <w:rPr>
          <w:rFonts w:cstheme="minorHAnsi"/>
        </w:rPr>
        <w:t>reports</w:t>
      </w:r>
      <w:r w:rsidRPr="00241781">
        <w:rPr>
          <w:rFonts w:cstheme="minorHAnsi"/>
          <w:spacing w:val="-3"/>
        </w:rPr>
        <w:t xml:space="preserve"> </w:t>
      </w:r>
      <w:r w:rsidRPr="00241781">
        <w:rPr>
          <w:rFonts w:cstheme="minorHAnsi"/>
        </w:rPr>
        <w:t>should</w:t>
      </w:r>
      <w:r w:rsidRPr="00241781">
        <w:rPr>
          <w:rFonts w:cstheme="minorHAnsi"/>
          <w:spacing w:val="-2"/>
        </w:rPr>
        <w:t xml:space="preserve"> </w:t>
      </w:r>
      <w:r w:rsidRPr="00241781">
        <w:rPr>
          <w:rFonts w:cstheme="minorHAnsi"/>
        </w:rPr>
        <w:t>be</w:t>
      </w:r>
      <w:r w:rsidRPr="00241781">
        <w:rPr>
          <w:rFonts w:cstheme="minorHAnsi"/>
          <w:spacing w:val="-4"/>
        </w:rPr>
        <w:t xml:space="preserve"> </w:t>
      </w:r>
      <w:r w:rsidRPr="00241781">
        <w:rPr>
          <w:rFonts w:cstheme="minorHAnsi"/>
        </w:rPr>
        <w:t>downloadable</w:t>
      </w:r>
      <w:r w:rsidRPr="00241781">
        <w:rPr>
          <w:rFonts w:cstheme="minorHAnsi"/>
          <w:spacing w:val="-2"/>
        </w:rPr>
        <w:t xml:space="preserve"> </w:t>
      </w:r>
      <w:r w:rsidRPr="00241781">
        <w:rPr>
          <w:rFonts w:cstheme="minorHAnsi"/>
        </w:rPr>
        <w:t>in</w:t>
      </w:r>
      <w:r w:rsidRPr="00241781">
        <w:rPr>
          <w:rFonts w:cstheme="minorHAnsi"/>
          <w:spacing w:val="-2"/>
        </w:rPr>
        <w:t xml:space="preserve"> </w:t>
      </w:r>
      <w:r w:rsidRPr="00241781">
        <w:rPr>
          <w:rFonts w:cstheme="minorHAnsi"/>
        </w:rPr>
        <w:t>a</w:t>
      </w:r>
      <w:r w:rsidRPr="00241781">
        <w:rPr>
          <w:rFonts w:cstheme="minorHAnsi"/>
          <w:spacing w:val="-4"/>
        </w:rPr>
        <w:t xml:space="preserve"> </w:t>
      </w:r>
      <w:r w:rsidRPr="00241781">
        <w:rPr>
          <w:rFonts w:cstheme="minorHAnsi"/>
        </w:rPr>
        <w:t>standards-based</w:t>
      </w:r>
      <w:r w:rsidRPr="00241781">
        <w:rPr>
          <w:rFonts w:cstheme="minorHAnsi"/>
          <w:spacing w:val="-4"/>
        </w:rPr>
        <w:t xml:space="preserve"> </w:t>
      </w:r>
      <w:r w:rsidRPr="00241781">
        <w:rPr>
          <w:rFonts w:cstheme="minorHAnsi"/>
        </w:rPr>
        <w:t>XML</w:t>
      </w:r>
      <w:r w:rsidRPr="00241781">
        <w:rPr>
          <w:rFonts w:cstheme="minorHAnsi"/>
          <w:spacing w:val="-4"/>
        </w:rPr>
        <w:t xml:space="preserve"> </w:t>
      </w:r>
      <w:r w:rsidRPr="00241781">
        <w:rPr>
          <w:rFonts w:cstheme="minorHAnsi"/>
        </w:rPr>
        <w:t>format</w:t>
      </w:r>
      <w:r w:rsidRPr="00241781">
        <w:rPr>
          <w:rFonts w:cstheme="minorHAnsi"/>
          <w:spacing w:val="-4"/>
        </w:rPr>
        <w:t xml:space="preserve"> </w:t>
      </w:r>
      <w:r w:rsidRPr="00241781">
        <w:rPr>
          <w:rFonts w:cstheme="minorHAnsi"/>
        </w:rPr>
        <w:t>(e.g.,</w:t>
      </w:r>
      <w:r w:rsidRPr="00241781">
        <w:rPr>
          <w:rFonts w:cstheme="minorHAnsi"/>
          <w:spacing w:val="-4"/>
        </w:rPr>
        <w:t xml:space="preserve"> </w:t>
      </w:r>
      <w:r w:rsidRPr="00241781">
        <w:rPr>
          <w:rFonts w:cstheme="minorHAnsi"/>
        </w:rPr>
        <w:t>as specified in ISO 15000).</w:t>
      </w:r>
      <w:r w:rsidR="00F42B36" w:rsidRPr="00241781">
        <w:rPr>
          <w:rFonts w:cstheme="minorHAnsi"/>
        </w:rPr>
        <w:t xml:space="preserve"> (p46#5)</w:t>
      </w:r>
    </w:p>
    <w:p w:rsidR="00077EB7" w:rsidRPr="00077EB7" w:rsidRDefault="00100FBC" w:rsidP="00BC7C1F">
      <w:pPr>
        <w:pStyle w:val="ListParagraph"/>
        <w:numPr>
          <w:ilvl w:val="1"/>
          <w:numId w:val="14"/>
        </w:numPr>
        <w:spacing w:line="240" w:lineRule="auto"/>
        <w:rPr>
          <w:rFonts w:cstheme="minorHAnsi"/>
          <w:color w:val="FF0000"/>
        </w:rPr>
      </w:pPr>
      <w:r>
        <w:rPr>
          <w:rFonts w:cstheme="minorHAnsi"/>
          <w:color w:val="FF0000"/>
        </w:rPr>
        <w:lastRenderedPageBreak/>
        <w:t xml:space="preserve">Medium: </w:t>
      </w:r>
      <w:r w:rsidR="00077EB7" w:rsidRPr="00077EB7">
        <w:rPr>
          <w:rFonts w:cstheme="minorHAnsi"/>
          <w:color w:val="FF0000"/>
        </w:rPr>
        <w:t>It would be helpful if query data can be downloaded as a bundle of artifacts (</w:t>
      </w:r>
      <w:proofErr w:type="spellStart"/>
      <w:r w:rsidR="00077EB7" w:rsidRPr="00077EB7">
        <w:rPr>
          <w:rFonts w:cstheme="minorHAnsi"/>
          <w:color w:val="FF0000"/>
        </w:rPr>
        <w:t>DocumentReferences</w:t>
      </w:r>
      <w:proofErr w:type="spellEnd"/>
      <w:r w:rsidR="00077EB7" w:rsidRPr="00077EB7">
        <w:rPr>
          <w:rFonts w:cstheme="minorHAnsi"/>
          <w:color w:val="FF0000"/>
        </w:rPr>
        <w:t xml:space="preserve"> for registry entries, actual artifacts for repository entries)</w:t>
      </w:r>
    </w:p>
    <w:p w:rsidR="00AC495E" w:rsidRDefault="00AC495E" w:rsidP="00BC7C1F">
      <w:pPr>
        <w:pStyle w:val="ListParagraph"/>
        <w:numPr>
          <w:ilvl w:val="0"/>
          <w:numId w:val="14"/>
        </w:numPr>
        <w:spacing w:line="240" w:lineRule="auto"/>
        <w:rPr>
          <w:rFonts w:cstheme="minorHAnsi"/>
        </w:rPr>
      </w:pPr>
      <w:r w:rsidRPr="00241781">
        <w:rPr>
          <w:rFonts w:cstheme="minorHAnsi"/>
        </w:rPr>
        <w:t>Specifications</w:t>
      </w:r>
      <w:r w:rsidRPr="00241781">
        <w:rPr>
          <w:rFonts w:cstheme="minorHAnsi"/>
          <w:spacing w:val="-3"/>
        </w:rPr>
        <w:t xml:space="preserve"> </w:t>
      </w:r>
      <w:r w:rsidRPr="00241781">
        <w:rPr>
          <w:rFonts w:cstheme="minorHAnsi"/>
        </w:rPr>
        <w:t>of</w:t>
      </w:r>
      <w:r w:rsidRPr="00241781">
        <w:rPr>
          <w:rFonts w:cstheme="minorHAnsi"/>
          <w:spacing w:val="-2"/>
        </w:rPr>
        <w:t xml:space="preserve"> </w:t>
      </w:r>
      <w:r w:rsidRPr="00241781">
        <w:rPr>
          <w:rFonts w:cstheme="minorHAnsi"/>
        </w:rPr>
        <w:t>the</w:t>
      </w:r>
      <w:r w:rsidRPr="00241781">
        <w:rPr>
          <w:rFonts w:cstheme="minorHAnsi"/>
          <w:spacing w:val="-4"/>
        </w:rPr>
        <w:t xml:space="preserve"> </w:t>
      </w:r>
      <w:r w:rsidRPr="00241781">
        <w:rPr>
          <w:rFonts w:cstheme="minorHAnsi"/>
        </w:rPr>
        <w:t>file</w:t>
      </w:r>
      <w:r w:rsidRPr="00241781">
        <w:rPr>
          <w:rFonts w:cstheme="minorHAnsi"/>
          <w:spacing w:val="-4"/>
        </w:rPr>
        <w:t xml:space="preserve"> </w:t>
      </w:r>
      <w:r w:rsidRPr="00241781">
        <w:rPr>
          <w:rFonts w:cstheme="minorHAnsi"/>
        </w:rPr>
        <w:t>formats</w:t>
      </w:r>
      <w:r w:rsidRPr="00241781">
        <w:rPr>
          <w:rFonts w:cstheme="minorHAnsi"/>
          <w:spacing w:val="-3"/>
        </w:rPr>
        <w:t xml:space="preserve"> </w:t>
      </w:r>
      <w:r w:rsidRPr="00241781">
        <w:rPr>
          <w:rFonts w:cstheme="minorHAnsi"/>
        </w:rPr>
        <w:t>used</w:t>
      </w:r>
      <w:r w:rsidRPr="00241781">
        <w:rPr>
          <w:rFonts w:cstheme="minorHAnsi"/>
          <w:spacing w:val="-4"/>
        </w:rPr>
        <w:t xml:space="preserve"> </w:t>
      </w:r>
      <w:r w:rsidRPr="00241781">
        <w:rPr>
          <w:rFonts w:cstheme="minorHAnsi"/>
        </w:rPr>
        <w:t>for</w:t>
      </w:r>
      <w:r w:rsidRPr="00241781">
        <w:rPr>
          <w:rFonts w:cstheme="minorHAnsi"/>
          <w:spacing w:val="-3"/>
        </w:rPr>
        <w:t xml:space="preserve"> </w:t>
      </w:r>
      <w:r w:rsidRPr="00241781">
        <w:rPr>
          <w:rFonts w:cstheme="minorHAnsi"/>
        </w:rPr>
        <w:t>downloading</w:t>
      </w:r>
      <w:r w:rsidRPr="00241781">
        <w:rPr>
          <w:rFonts w:cstheme="minorHAnsi"/>
          <w:spacing w:val="-2"/>
        </w:rPr>
        <w:t xml:space="preserve"> </w:t>
      </w:r>
      <w:r w:rsidRPr="00241781">
        <w:rPr>
          <w:rFonts w:cstheme="minorHAnsi"/>
        </w:rPr>
        <w:t>reports</w:t>
      </w:r>
      <w:r w:rsidRPr="00241781">
        <w:rPr>
          <w:rFonts w:cstheme="minorHAnsi"/>
          <w:spacing w:val="-3"/>
        </w:rPr>
        <w:t xml:space="preserve"> </w:t>
      </w:r>
      <w:r w:rsidRPr="00241781">
        <w:rPr>
          <w:rFonts w:cstheme="minorHAnsi"/>
        </w:rPr>
        <w:t>shall</w:t>
      </w:r>
      <w:r w:rsidRPr="00241781">
        <w:rPr>
          <w:rFonts w:cstheme="minorHAnsi"/>
          <w:spacing w:val="-5"/>
        </w:rPr>
        <w:t xml:space="preserve"> </w:t>
      </w:r>
      <w:r w:rsidRPr="00241781">
        <w:rPr>
          <w:rFonts w:cstheme="minorHAnsi"/>
        </w:rPr>
        <w:t>be</w:t>
      </w:r>
      <w:r w:rsidRPr="00241781">
        <w:rPr>
          <w:rFonts w:cstheme="minorHAnsi"/>
          <w:spacing w:val="-4"/>
        </w:rPr>
        <w:t xml:space="preserve"> </w:t>
      </w:r>
      <w:r w:rsidRPr="00241781">
        <w:rPr>
          <w:rFonts w:cstheme="minorHAnsi"/>
        </w:rPr>
        <w:t>documented</w:t>
      </w:r>
      <w:r w:rsidRPr="00241781">
        <w:rPr>
          <w:rFonts w:cstheme="minorHAnsi"/>
          <w:spacing w:val="-4"/>
        </w:rPr>
        <w:t xml:space="preserve"> </w:t>
      </w:r>
      <w:r w:rsidRPr="00241781">
        <w:rPr>
          <w:rFonts w:cstheme="minorHAnsi"/>
        </w:rPr>
        <w:t>and</w:t>
      </w:r>
      <w:r w:rsidRPr="00241781">
        <w:rPr>
          <w:rFonts w:cstheme="minorHAnsi"/>
          <w:spacing w:val="-4"/>
        </w:rPr>
        <w:t xml:space="preserve"> </w:t>
      </w:r>
      <w:r w:rsidRPr="00241781">
        <w:rPr>
          <w:rFonts w:cstheme="minorHAnsi"/>
        </w:rPr>
        <w:t>accessible to users of the FHIR artifacts</w:t>
      </w:r>
      <w:r w:rsidRPr="00241781">
        <w:rPr>
          <w:rFonts w:cstheme="minorHAnsi"/>
          <w:spacing w:val="-18"/>
        </w:rPr>
        <w:t xml:space="preserve"> </w:t>
      </w:r>
      <w:r w:rsidR="00724E7E">
        <w:rPr>
          <w:rFonts w:cstheme="minorHAnsi"/>
        </w:rPr>
        <w:t>registry</w:t>
      </w:r>
      <w:r w:rsidRPr="00241781">
        <w:rPr>
          <w:rFonts w:cstheme="minorHAnsi"/>
        </w:rPr>
        <w:t>.</w:t>
      </w:r>
      <w:r w:rsidR="00F42B36" w:rsidRPr="00241781">
        <w:rPr>
          <w:rFonts w:cstheme="minorHAnsi"/>
        </w:rPr>
        <w:t xml:space="preserve"> (p46#6)</w:t>
      </w:r>
    </w:p>
    <w:p w:rsidR="00E97EAC" w:rsidRPr="00E97EAC" w:rsidRDefault="00E97EAC" w:rsidP="00BC7C1F">
      <w:pPr>
        <w:pStyle w:val="ListParagraph"/>
        <w:numPr>
          <w:ilvl w:val="1"/>
          <w:numId w:val="14"/>
        </w:numPr>
        <w:spacing w:line="240" w:lineRule="auto"/>
        <w:rPr>
          <w:rFonts w:cstheme="minorHAnsi"/>
          <w:color w:val="0070C0"/>
        </w:rPr>
      </w:pPr>
      <w:r w:rsidRPr="00E97EAC">
        <w:rPr>
          <w:rFonts w:cstheme="minorHAnsi"/>
          <w:color w:val="0070C0"/>
        </w:rPr>
        <w:t>These would be FHIR resources, so no need for documentation</w:t>
      </w:r>
      <w:r w:rsidR="00371B33">
        <w:rPr>
          <w:rFonts w:cstheme="minorHAnsi"/>
          <w:color w:val="0070C0"/>
        </w:rPr>
        <w:t>; reports are not currently in scope.</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The FHIR artifacts </w:t>
      </w:r>
      <w:r w:rsidR="00371B33" w:rsidRPr="00241781">
        <w:rPr>
          <w:rFonts w:cstheme="minorHAnsi"/>
        </w:rPr>
        <w:t>re</w:t>
      </w:r>
      <w:r w:rsidR="00371B33">
        <w:rPr>
          <w:rFonts w:cstheme="minorHAnsi"/>
        </w:rPr>
        <w:t>gist</w:t>
      </w:r>
      <w:r w:rsidR="00371B33" w:rsidRPr="00241781">
        <w:rPr>
          <w:rFonts w:cstheme="minorHAnsi"/>
        </w:rPr>
        <w:t xml:space="preserve">ry </w:t>
      </w:r>
      <w:r w:rsidRPr="00241781">
        <w:rPr>
          <w:rFonts w:cstheme="minorHAnsi"/>
        </w:rPr>
        <w:t>shall be able to indicate all HL7 FHIR artifacts publications associated with</w:t>
      </w:r>
      <w:r w:rsidRPr="00241781">
        <w:rPr>
          <w:rFonts w:cstheme="minorHAnsi"/>
          <w:spacing w:val="-2"/>
        </w:rPr>
        <w:t xml:space="preserve"> </w:t>
      </w:r>
      <w:r w:rsidRPr="00241781">
        <w:rPr>
          <w:rFonts w:cstheme="minorHAnsi"/>
        </w:rPr>
        <w:t>a</w:t>
      </w:r>
      <w:r w:rsidRPr="00241781">
        <w:rPr>
          <w:rFonts w:cstheme="minorHAnsi"/>
          <w:spacing w:val="-4"/>
        </w:rPr>
        <w:t xml:space="preserve"> </w:t>
      </w:r>
      <w:r w:rsidRPr="00241781">
        <w:rPr>
          <w:rFonts w:cstheme="minorHAnsi"/>
        </w:rPr>
        <w:t>particular</w:t>
      </w:r>
      <w:r w:rsidRPr="00241781">
        <w:rPr>
          <w:rFonts w:cstheme="minorHAnsi"/>
          <w:spacing w:val="-3"/>
        </w:rPr>
        <w:t xml:space="preserve"> </w:t>
      </w:r>
      <w:r w:rsidRPr="00241781">
        <w:rPr>
          <w:rFonts w:cstheme="minorHAnsi"/>
        </w:rPr>
        <w:t>registration.</w:t>
      </w:r>
      <w:r w:rsidRPr="00241781">
        <w:rPr>
          <w:rFonts w:cstheme="minorHAnsi"/>
          <w:spacing w:val="-3"/>
        </w:rPr>
        <w:t xml:space="preserve"> </w:t>
      </w:r>
      <w:r w:rsidRPr="00241781">
        <w:rPr>
          <w:rFonts w:cstheme="minorHAnsi"/>
        </w:rPr>
        <w:t>The</w:t>
      </w:r>
      <w:r w:rsidRPr="00241781">
        <w:rPr>
          <w:rFonts w:cstheme="minorHAnsi"/>
          <w:spacing w:val="-4"/>
        </w:rPr>
        <w:t xml:space="preserve"> </w:t>
      </w:r>
      <w:r w:rsidRPr="00241781">
        <w:rPr>
          <w:rFonts w:cstheme="minorHAnsi"/>
        </w:rPr>
        <w:t>same</w:t>
      </w:r>
      <w:r w:rsidRPr="00241781">
        <w:rPr>
          <w:rFonts w:cstheme="minorHAnsi"/>
          <w:spacing w:val="-4"/>
        </w:rPr>
        <w:t xml:space="preserve"> </w:t>
      </w:r>
      <w:r w:rsidRPr="00241781">
        <w:rPr>
          <w:rFonts w:cstheme="minorHAnsi"/>
        </w:rPr>
        <w:t>requirement</w:t>
      </w:r>
      <w:r w:rsidRPr="00241781">
        <w:rPr>
          <w:rFonts w:cstheme="minorHAnsi"/>
          <w:spacing w:val="-4"/>
        </w:rPr>
        <w:t xml:space="preserve"> </w:t>
      </w:r>
      <w:r w:rsidRPr="00241781">
        <w:rPr>
          <w:rFonts w:cstheme="minorHAnsi"/>
        </w:rPr>
        <w:t>applies</w:t>
      </w:r>
      <w:r w:rsidRPr="00241781">
        <w:rPr>
          <w:rFonts w:cstheme="minorHAnsi"/>
          <w:spacing w:val="-3"/>
        </w:rPr>
        <w:t xml:space="preserve"> </w:t>
      </w:r>
      <w:r w:rsidRPr="00241781">
        <w:rPr>
          <w:rFonts w:cstheme="minorHAnsi"/>
        </w:rPr>
        <w:t>to</w:t>
      </w:r>
      <w:r w:rsidRPr="00241781">
        <w:rPr>
          <w:rFonts w:cstheme="minorHAnsi"/>
          <w:spacing w:val="-4"/>
        </w:rPr>
        <w:t xml:space="preserve"> </w:t>
      </w:r>
      <w:r w:rsidRPr="00241781">
        <w:rPr>
          <w:rFonts w:cstheme="minorHAnsi"/>
        </w:rPr>
        <w:t>registered</w:t>
      </w:r>
      <w:r w:rsidRPr="00241781">
        <w:rPr>
          <w:rFonts w:cstheme="minorHAnsi"/>
          <w:spacing w:val="-4"/>
        </w:rPr>
        <w:t xml:space="preserve"> </w:t>
      </w:r>
      <w:r w:rsidRPr="00241781">
        <w:rPr>
          <w:rFonts w:cstheme="minorHAnsi"/>
        </w:rPr>
        <w:t>FHIR artifacts</w:t>
      </w:r>
      <w:r w:rsidRPr="00241781">
        <w:rPr>
          <w:rFonts w:cstheme="minorHAnsi"/>
          <w:spacing w:val="-3"/>
        </w:rPr>
        <w:t xml:space="preserve"> </w:t>
      </w:r>
      <w:r w:rsidRPr="00241781">
        <w:rPr>
          <w:rFonts w:cstheme="minorHAnsi"/>
        </w:rPr>
        <w:t>created</w:t>
      </w:r>
      <w:r w:rsidRPr="00241781">
        <w:rPr>
          <w:rFonts w:cstheme="minorHAnsi"/>
          <w:spacing w:val="-4"/>
        </w:rPr>
        <w:t xml:space="preserve"> </w:t>
      </w:r>
      <w:r w:rsidRPr="00241781">
        <w:rPr>
          <w:rFonts w:cstheme="minorHAnsi"/>
        </w:rPr>
        <w:t>by</w:t>
      </w:r>
      <w:r w:rsidRPr="00241781">
        <w:rPr>
          <w:rFonts w:cstheme="minorHAnsi"/>
          <w:spacing w:val="-7"/>
        </w:rPr>
        <w:t xml:space="preserve"> </w:t>
      </w:r>
      <w:r w:rsidRPr="00241781">
        <w:rPr>
          <w:rFonts w:cstheme="minorHAnsi"/>
        </w:rPr>
        <w:t>other SDO’s or SDO-related</w:t>
      </w:r>
      <w:r w:rsidRPr="00241781">
        <w:rPr>
          <w:rFonts w:cstheme="minorHAnsi"/>
          <w:spacing w:val="-18"/>
        </w:rPr>
        <w:t xml:space="preserve"> </w:t>
      </w:r>
      <w:r w:rsidRPr="00241781">
        <w:rPr>
          <w:rFonts w:cstheme="minorHAnsi"/>
        </w:rPr>
        <w:t>organizations.</w:t>
      </w:r>
      <w:r w:rsidR="009E0579" w:rsidRPr="00241781">
        <w:rPr>
          <w:rFonts w:cstheme="minorHAnsi"/>
        </w:rPr>
        <w:t xml:space="preserve"> (p46#7)</w:t>
      </w:r>
    </w:p>
    <w:p w:rsidR="00E97EAC" w:rsidRPr="00E97EAC" w:rsidRDefault="00E97EAC" w:rsidP="00BC7C1F">
      <w:pPr>
        <w:pStyle w:val="ListParagraph"/>
        <w:numPr>
          <w:ilvl w:val="1"/>
          <w:numId w:val="14"/>
        </w:numPr>
        <w:spacing w:line="240" w:lineRule="auto"/>
        <w:rPr>
          <w:rFonts w:cstheme="minorHAnsi"/>
          <w:color w:val="0070C0"/>
        </w:rPr>
      </w:pPr>
      <w:r w:rsidRPr="00E97EAC">
        <w:rPr>
          <w:rFonts w:cstheme="minorHAnsi"/>
          <w:color w:val="0070C0"/>
        </w:rPr>
        <w:t>What was submitted together is generally only relevant from an audit perspective.  Tool is capable of representing all artifacts in a project, which should cover most needs.</w:t>
      </w:r>
    </w:p>
    <w:p w:rsidR="00AC495E" w:rsidRDefault="00AC495E" w:rsidP="00BC7C1F">
      <w:pPr>
        <w:pStyle w:val="ListParagraph"/>
        <w:numPr>
          <w:ilvl w:val="0"/>
          <w:numId w:val="14"/>
        </w:numPr>
        <w:spacing w:line="240" w:lineRule="auto"/>
        <w:rPr>
          <w:rFonts w:cstheme="minorHAnsi"/>
        </w:rPr>
      </w:pPr>
      <w:r w:rsidRPr="00241781">
        <w:rPr>
          <w:rFonts w:cstheme="minorHAnsi"/>
        </w:rPr>
        <w:t>The</w:t>
      </w:r>
      <w:r w:rsidRPr="00241781">
        <w:rPr>
          <w:rFonts w:cstheme="minorHAnsi"/>
          <w:spacing w:val="-4"/>
        </w:rPr>
        <w:t xml:space="preserve"> </w:t>
      </w:r>
      <w:r w:rsidRPr="00241781">
        <w:rPr>
          <w:rFonts w:cstheme="minorHAnsi"/>
        </w:rPr>
        <w:t>FHIR artifacts</w:t>
      </w:r>
      <w:r w:rsidRPr="00241781">
        <w:rPr>
          <w:rFonts w:cstheme="minorHAnsi"/>
          <w:spacing w:val="-3"/>
        </w:rPr>
        <w:t xml:space="preserve"> </w:t>
      </w:r>
      <w:r w:rsidR="00724E7E">
        <w:rPr>
          <w:rFonts w:cstheme="minorHAnsi"/>
        </w:rPr>
        <w:t>registry</w:t>
      </w:r>
      <w:r w:rsidRPr="00241781">
        <w:rPr>
          <w:rFonts w:cstheme="minorHAnsi"/>
          <w:spacing w:val="-7"/>
        </w:rPr>
        <w:t xml:space="preserve"> </w:t>
      </w:r>
      <w:r w:rsidRPr="00241781">
        <w:rPr>
          <w:rFonts w:cstheme="minorHAnsi"/>
        </w:rPr>
        <w:t>should</w:t>
      </w:r>
      <w:r w:rsidRPr="00241781">
        <w:rPr>
          <w:rFonts w:cstheme="minorHAnsi"/>
          <w:spacing w:val="-3"/>
        </w:rPr>
        <w:t xml:space="preserve"> </w:t>
      </w:r>
      <w:r w:rsidRPr="00241781">
        <w:rPr>
          <w:rFonts w:cstheme="minorHAnsi"/>
        </w:rPr>
        <w:t>be</w:t>
      </w:r>
      <w:r w:rsidRPr="00241781">
        <w:rPr>
          <w:rFonts w:cstheme="minorHAnsi"/>
          <w:spacing w:val="-3"/>
        </w:rPr>
        <w:t xml:space="preserve"> </w:t>
      </w:r>
      <w:r w:rsidRPr="00241781">
        <w:rPr>
          <w:rFonts w:cstheme="minorHAnsi"/>
        </w:rPr>
        <w:t>able</w:t>
      </w:r>
      <w:r w:rsidRPr="00241781">
        <w:rPr>
          <w:rFonts w:cstheme="minorHAnsi"/>
          <w:spacing w:val="-4"/>
        </w:rPr>
        <w:t xml:space="preserve"> </w:t>
      </w:r>
      <w:r w:rsidRPr="00241781">
        <w:rPr>
          <w:rFonts w:cstheme="minorHAnsi"/>
        </w:rPr>
        <w:t>to</w:t>
      </w:r>
      <w:r w:rsidRPr="00241781">
        <w:rPr>
          <w:rFonts w:cstheme="minorHAnsi"/>
          <w:spacing w:val="-3"/>
        </w:rPr>
        <w:t xml:space="preserve"> </w:t>
      </w:r>
      <w:r w:rsidRPr="00241781">
        <w:rPr>
          <w:rFonts w:cstheme="minorHAnsi"/>
        </w:rPr>
        <w:t>report</w:t>
      </w:r>
      <w:r w:rsidRPr="00241781">
        <w:rPr>
          <w:rFonts w:cstheme="minorHAnsi"/>
          <w:spacing w:val="-3"/>
        </w:rPr>
        <w:t xml:space="preserve"> </w:t>
      </w:r>
      <w:r w:rsidRPr="00241781">
        <w:rPr>
          <w:rFonts w:cstheme="minorHAnsi"/>
        </w:rPr>
        <w:t>on</w:t>
      </w:r>
      <w:r w:rsidRPr="00241781">
        <w:rPr>
          <w:rFonts w:cstheme="minorHAnsi"/>
          <w:spacing w:val="-3"/>
        </w:rPr>
        <w:t xml:space="preserve"> </w:t>
      </w:r>
      <w:r w:rsidRPr="00241781">
        <w:rPr>
          <w:rFonts w:cstheme="minorHAnsi"/>
        </w:rPr>
        <w:t>associations</w:t>
      </w:r>
      <w:r w:rsidRPr="00241781">
        <w:rPr>
          <w:rFonts w:cstheme="minorHAnsi"/>
          <w:spacing w:val="-3"/>
        </w:rPr>
        <w:t xml:space="preserve"> </w:t>
      </w:r>
      <w:r w:rsidRPr="00241781">
        <w:rPr>
          <w:rFonts w:cstheme="minorHAnsi"/>
        </w:rPr>
        <w:t>between</w:t>
      </w:r>
      <w:r w:rsidRPr="00241781">
        <w:rPr>
          <w:rFonts w:cstheme="minorHAnsi"/>
          <w:spacing w:val="-3"/>
        </w:rPr>
        <w:t xml:space="preserve"> </w:t>
      </w:r>
      <w:r w:rsidRPr="00241781">
        <w:rPr>
          <w:rFonts w:cstheme="minorHAnsi"/>
        </w:rPr>
        <w:t>different</w:t>
      </w:r>
      <w:r w:rsidRPr="00241781">
        <w:rPr>
          <w:rFonts w:cstheme="minorHAnsi"/>
          <w:spacing w:val="-3"/>
        </w:rPr>
        <w:t xml:space="preserve"> </w:t>
      </w:r>
      <w:r w:rsidRPr="00241781">
        <w:rPr>
          <w:rFonts w:cstheme="minorHAnsi"/>
        </w:rPr>
        <w:t>artifacts</w:t>
      </w:r>
      <w:r w:rsidRPr="00241781">
        <w:rPr>
          <w:rFonts w:cstheme="minorHAnsi"/>
          <w:spacing w:val="-3"/>
        </w:rPr>
        <w:t xml:space="preserve"> </w:t>
      </w:r>
      <w:r w:rsidRPr="00241781">
        <w:rPr>
          <w:rFonts w:cstheme="minorHAnsi"/>
        </w:rPr>
        <w:t>and</w:t>
      </w:r>
      <w:r w:rsidRPr="00241781">
        <w:rPr>
          <w:rFonts w:cstheme="minorHAnsi"/>
          <w:spacing w:val="-4"/>
        </w:rPr>
        <w:t xml:space="preserve"> </w:t>
      </w:r>
      <w:r w:rsidRPr="00241781">
        <w:rPr>
          <w:rFonts w:cstheme="minorHAnsi"/>
        </w:rPr>
        <w:t>the types of associations between them. E.g., Value sets used by a FHIR artifact attribute; FHIR artifact attributes</w:t>
      </w:r>
      <w:r w:rsidRPr="00241781">
        <w:rPr>
          <w:rFonts w:cstheme="minorHAnsi"/>
          <w:spacing w:val="-3"/>
        </w:rPr>
        <w:t xml:space="preserve"> </w:t>
      </w:r>
      <w:r w:rsidRPr="00241781">
        <w:rPr>
          <w:rFonts w:cstheme="minorHAnsi"/>
        </w:rPr>
        <w:t>using</w:t>
      </w:r>
      <w:r w:rsidRPr="00241781">
        <w:rPr>
          <w:rFonts w:cstheme="minorHAnsi"/>
          <w:spacing w:val="-3"/>
        </w:rPr>
        <w:t xml:space="preserve"> </w:t>
      </w:r>
      <w:r w:rsidRPr="00241781">
        <w:rPr>
          <w:rFonts w:cstheme="minorHAnsi"/>
        </w:rPr>
        <w:t>a</w:t>
      </w:r>
      <w:r w:rsidRPr="00241781">
        <w:rPr>
          <w:rFonts w:cstheme="minorHAnsi"/>
          <w:spacing w:val="-5"/>
        </w:rPr>
        <w:t xml:space="preserve"> </w:t>
      </w:r>
      <w:r w:rsidRPr="00241781">
        <w:rPr>
          <w:rFonts w:cstheme="minorHAnsi"/>
        </w:rPr>
        <w:t>particular</w:t>
      </w:r>
      <w:r w:rsidRPr="00241781">
        <w:rPr>
          <w:rFonts w:cstheme="minorHAnsi"/>
          <w:spacing w:val="-2"/>
        </w:rPr>
        <w:t xml:space="preserve"> </w:t>
      </w:r>
      <w:r w:rsidRPr="00241781">
        <w:rPr>
          <w:rFonts w:cstheme="minorHAnsi"/>
        </w:rPr>
        <w:t>value</w:t>
      </w:r>
      <w:r w:rsidRPr="00241781">
        <w:rPr>
          <w:rFonts w:cstheme="minorHAnsi"/>
          <w:spacing w:val="-3"/>
        </w:rPr>
        <w:t xml:space="preserve"> </w:t>
      </w:r>
      <w:r w:rsidRPr="00241781">
        <w:rPr>
          <w:rFonts w:cstheme="minorHAnsi"/>
        </w:rPr>
        <w:t>set;</w:t>
      </w:r>
      <w:r w:rsidRPr="00241781">
        <w:rPr>
          <w:rFonts w:cstheme="minorHAnsi"/>
          <w:spacing w:val="-4"/>
        </w:rPr>
        <w:t xml:space="preserve"> </w:t>
      </w:r>
      <w:r w:rsidRPr="00241781">
        <w:rPr>
          <w:rFonts w:cstheme="minorHAnsi"/>
        </w:rPr>
        <w:t>FHIR artifacts</w:t>
      </w:r>
      <w:r w:rsidRPr="00241781">
        <w:rPr>
          <w:rFonts w:cstheme="minorHAnsi"/>
          <w:spacing w:val="-4"/>
        </w:rPr>
        <w:t xml:space="preserve"> </w:t>
      </w:r>
      <w:r w:rsidRPr="00241781">
        <w:rPr>
          <w:rFonts w:cstheme="minorHAnsi"/>
        </w:rPr>
        <w:t>requiring</w:t>
      </w:r>
      <w:r w:rsidRPr="00241781">
        <w:rPr>
          <w:rFonts w:cstheme="minorHAnsi"/>
          <w:spacing w:val="-5"/>
        </w:rPr>
        <w:t xml:space="preserve"> </w:t>
      </w:r>
      <w:r w:rsidRPr="00241781">
        <w:rPr>
          <w:rFonts w:cstheme="minorHAnsi"/>
        </w:rPr>
        <w:t>or</w:t>
      </w:r>
      <w:r w:rsidRPr="00241781">
        <w:rPr>
          <w:rFonts w:cstheme="minorHAnsi"/>
          <w:spacing w:val="-4"/>
        </w:rPr>
        <w:t xml:space="preserve"> </w:t>
      </w:r>
      <w:r w:rsidRPr="00241781">
        <w:rPr>
          <w:rFonts w:cstheme="minorHAnsi"/>
        </w:rPr>
        <w:t>using</w:t>
      </w:r>
      <w:r w:rsidRPr="00241781">
        <w:rPr>
          <w:rFonts w:cstheme="minorHAnsi"/>
          <w:spacing w:val="-3"/>
        </w:rPr>
        <w:t xml:space="preserve"> </w:t>
      </w:r>
      <w:r w:rsidRPr="00241781">
        <w:rPr>
          <w:rFonts w:cstheme="minorHAnsi"/>
        </w:rPr>
        <w:t>other</w:t>
      </w:r>
      <w:r w:rsidRPr="00241781">
        <w:rPr>
          <w:rFonts w:cstheme="minorHAnsi"/>
          <w:spacing w:val="-4"/>
        </w:rPr>
        <w:t xml:space="preserve"> </w:t>
      </w:r>
      <w:r w:rsidRPr="00241781">
        <w:rPr>
          <w:rFonts w:cstheme="minorHAnsi"/>
        </w:rPr>
        <w:t>FHIR artifacts,</w:t>
      </w:r>
      <w:r w:rsidRPr="00241781">
        <w:rPr>
          <w:rFonts w:cstheme="minorHAnsi"/>
          <w:spacing w:val="-5"/>
        </w:rPr>
        <w:t xml:space="preserve"> </w:t>
      </w:r>
      <w:r w:rsidRPr="00241781">
        <w:rPr>
          <w:rFonts w:cstheme="minorHAnsi"/>
        </w:rPr>
        <w:t>et</w:t>
      </w:r>
      <w:r w:rsidRPr="00241781">
        <w:rPr>
          <w:rFonts w:cstheme="minorHAnsi"/>
          <w:spacing w:val="-5"/>
        </w:rPr>
        <w:t xml:space="preserve"> </w:t>
      </w:r>
      <w:r w:rsidRPr="00241781">
        <w:rPr>
          <w:rFonts w:cstheme="minorHAnsi"/>
        </w:rPr>
        <w:t>cetera.</w:t>
      </w:r>
      <w:r w:rsidR="009E0579" w:rsidRPr="00241781">
        <w:rPr>
          <w:rFonts w:cstheme="minorHAnsi"/>
        </w:rPr>
        <w:t xml:space="preserve"> (p47#8)</w:t>
      </w:r>
    </w:p>
    <w:p w:rsidR="00E97EAC" w:rsidRPr="00E97EAC" w:rsidRDefault="00100FBC" w:rsidP="00BC7C1F">
      <w:pPr>
        <w:pStyle w:val="ListParagraph"/>
        <w:numPr>
          <w:ilvl w:val="1"/>
          <w:numId w:val="14"/>
        </w:numPr>
        <w:spacing w:line="240" w:lineRule="auto"/>
        <w:rPr>
          <w:rFonts w:cstheme="minorHAnsi"/>
          <w:color w:val="FF0000"/>
        </w:rPr>
      </w:pPr>
      <w:r>
        <w:rPr>
          <w:rFonts w:cstheme="minorHAnsi"/>
          <w:color w:val="FF0000"/>
        </w:rPr>
        <w:t xml:space="preserve">Medium: </w:t>
      </w:r>
      <w:r w:rsidR="00E97EAC" w:rsidRPr="00E97EAC">
        <w:rPr>
          <w:rFonts w:cstheme="minorHAnsi"/>
          <w:color w:val="FF0000"/>
        </w:rPr>
        <w:t>Reporting is out of scope, but it might be useful to be able to trace dependencies and request a download of all dependencies of a selected artifact or those artifacts in a search result.</w:t>
      </w:r>
    </w:p>
    <w:p w:rsidR="00AC495E" w:rsidRDefault="00AC495E" w:rsidP="00BC7C1F">
      <w:pPr>
        <w:pStyle w:val="ListParagraph"/>
        <w:numPr>
          <w:ilvl w:val="0"/>
          <w:numId w:val="14"/>
        </w:numPr>
        <w:spacing w:line="240" w:lineRule="auto"/>
        <w:rPr>
          <w:rFonts w:cstheme="minorHAnsi"/>
        </w:rPr>
      </w:pPr>
      <w:r w:rsidRPr="00241781">
        <w:rPr>
          <w:rFonts w:cstheme="minorHAnsi"/>
        </w:rPr>
        <w:t xml:space="preserve">Detailed reports shall be available that support download of all metadata for artifacts in the FHIR </w:t>
      </w:r>
      <w:r w:rsidR="00F154E5">
        <w:rPr>
          <w:rFonts w:cstheme="minorHAnsi"/>
        </w:rPr>
        <w:t xml:space="preserve">registry </w:t>
      </w:r>
      <w:r w:rsidRPr="00241781">
        <w:rPr>
          <w:rFonts w:cstheme="minorHAnsi"/>
        </w:rPr>
        <w:t>.</w:t>
      </w:r>
      <w:r w:rsidR="009E0579" w:rsidRPr="00241781">
        <w:rPr>
          <w:rFonts w:cstheme="minorHAnsi"/>
        </w:rPr>
        <w:t xml:space="preserve"> (p47#10)</w:t>
      </w:r>
    </w:p>
    <w:p w:rsidR="00E97EAC" w:rsidRPr="00E97EAC" w:rsidRDefault="00E97EAC" w:rsidP="00BC7C1F">
      <w:pPr>
        <w:pStyle w:val="ListParagraph"/>
        <w:numPr>
          <w:ilvl w:val="1"/>
          <w:numId w:val="14"/>
        </w:numPr>
        <w:spacing w:line="240" w:lineRule="auto"/>
        <w:rPr>
          <w:rFonts w:cstheme="minorHAnsi"/>
          <w:color w:val="0070C0"/>
        </w:rPr>
      </w:pPr>
      <w:r w:rsidRPr="00E97EAC">
        <w:rPr>
          <w:rFonts w:cstheme="minorHAnsi"/>
          <w:color w:val="0070C0"/>
        </w:rPr>
        <w:t>Reporting is out of scope</w:t>
      </w:r>
    </w:p>
    <w:p w:rsidR="009E0579" w:rsidRDefault="00AC495E" w:rsidP="00BC7C1F">
      <w:pPr>
        <w:pStyle w:val="ListParagraph"/>
        <w:numPr>
          <w:ilvl w:val="0"/>
          <w:numId w:val="14"/>
        </w:numPr>
        <w:spacing w:line="240" w:lineRule="auto"/>
        <w:rPr>
          <w:rFonts w:cstheme="minorHAnsi"/>
        </w:rPr>
      </w:pPr>
      <w:r w:rsidRPr="00241781">
        <w:rPr>
          <w:rFonts w:cstheme="minorHAnsi"/>
        </w:rPr>
        <w:t xml:space="preserve">The FHIR artifacts </w:t>
      </w:r>
      <w:r w:rsidR="00724E7E">
        <w:rPr>
          <w:rFonts w:cstheme="minorHAnsi"/>
        </w:rPr>
        <w:t>registry</w:t>
      </w:r>
      <w:r w:rsidRPr="00241781">
        <w:rPr>
          <w:rFonts w:cstheme="minorHAnsi"/>
        </w:rPr>
        <w:t xml:space="preserve"> shall provide a mechanism to view the reports in a web</w:t>
      </w:r>
      <w:r w:rsidRPr="00241781">
        <w:rPr>
          <w:rFonts w:cstheme="minorHAnsi"/>
          <w:spacing w:val="-36"/>
        </w:rPr>
        <w:t xml:space="preserve"> </w:t>
      </w:r>
      <w:r w:rsidRPr="00241781">
        <w:rPr>
          <w:rFonts w:cstheme="minorHAnsi"/>
        </w:rPr>
        <w:t>browser.</w:t>
      </w:r>
      <w:r w:rsidR="009E0579" w:rsidRPr="00241781">
        <w:rPr>
          <w:rFonts w:cstheme="minorHAnsi"/>
        </w:rPr>
        <w:t xml:space="preserve"> (p47#11)</w:t>
      </w:r>
    </w:p>
    <w:p w:rsidR="00E97EAC" w:rsidRPr="00E97EAC" w:rsidRDefault="00E97EAC" w:rsidP="00BC7C1F">
      <w:pPr>
        <w:pStyle w:val="ListParagraph"/>
        <w:numPr>
          <w:ilvl w:val="1"/>
          <w:numId w:val="14"/>
        </w:numPr>
        <w:spacing w:line="240" w:lineRule="auto"/>
        <w:rPr>
          <w:rFonts w:cstheme="minorHAnsi"/>
          <w:color w:val="0070C0"/>
        </w:rPr>
      </w:pPr>
      <w:r w:rsidRPr="00E97EAC">
        <w:rPr>
          <w:rFonts w:cstheme="minorHAnsi"/>
          <w:color w:val="0070C0"/>
        </w:rPr>
        <w:t>Reporting is out of scope</w:t>
      </w:r>
    </w:p>
    <w:p w:rsidR="009E0579" w:rsidRDefault="009E0579" w:rsidP="00BC7C1F">
      <w:pPr>
        <w:pStyle w:val="ListParagraph"/>
        <w:widowControl w:val="0"/>
        <w:numPr>
          <w:ilvl w:val="0"/>
          <w:numId w:val="14"/>
        </w:numPr>
        <w:tabs>
          <w:tab w:val="left" w:pos="840"/>
        </w:tabs>
        <w:autoSpaceDE w:val="0"/>
        <w:autoSpaceDN w:val="0"/>
        <w:spacing w:before="240" w:line="240" w:lineRule="auto"/>
        <w:contextualSpacing w:val="0"/>
        <w:rPr>
          <w:rFonts w:cstheme="minorHAnsi"/>
        </w:rPr>
      </w:pPr>
      <w:r w:rsidRPr="00241781">
        <w:rPr>
          <w:rFonts w:cstheme="minorHAnsi"/>
        </w:rPr>
        <w:t>All statistics should be available for the following time periods or user selected time periods (daily, weekly, monthly, YTD, prior years) (p47#1)</w:t>
      </w:r>
    </w:p>
    <w:p w:rsidR="00E97EAC" w:rsidRPr="00E97EAC" w:rsidRDefault="00E97EAC" w:rsidP="00BC7C1F">
      <w:pPr>
        <w:pStyle w:val="ListParagraph"/>
        <w:widowControl w:val="0"/>
        <w:numPr>
          <w:ilvl w:val="1"/>
          <w:numId w:val="14"/>
        </w:numPr>
        <w:tabs>
          <w:tab w:val="left" w:pos="840"/>
        </w:tabs>
        <w:autoSpaceDE w:val="0"/>
        <w:autoSpaceDN w:val="0"/>
        <w:spacing w:before="240" w:line="240" w:lineRule="auto"/>
        <w:contextualSpacing w:val="0"/>
        <w:rPr>
          <w:rFonts w:cstheme="minorHAnsi"/>
          <w:color w:val="0070C0"/>
        </w:rPr>
      </w:pPr>
      <w:r w:rsidRPr="00E97EAC">
        <w:rPr>
          <w:rFonts w:cstheme="minorHAnsi"/>
          <w:color w:val="0070C0"/>
        </w:rPr>
        <w:t>Statistics could potentially be extracted from the Audit log – but would generally only be available/relevant to HL7.  HL7 could choose which statistics it wanted to publish/share, but generation of these would not be the responsibility of the registry.</w:t>
      </w:r>
    </w:p>
    <w:p w:rsidR="009E0579" w:rsidRDefault="009E0579" w:rsidP="00BC7C1F">
      <w:pPr>
        <w:pStyle w:val="ListParagraph"/>
        <w:widowControl w:val="0"/>
        <w:numPr>
          <w:ilvl w:val="0"/>
          <w:numId w:val="14"/>
        </w:numPr>
        <w:tabs>
          <w:tab w:val="left" w:pos="840"/>
        </w:tabs>
        <w:autoSpaceDE w:val="0"/>
        <w:autoSpaceDN w:val="0"/>
        <w:spacing w:line="240" w:lineRule="auto"/>
        <w:contextualSpacing w:val="0"/>
        <w:rPr>
          <w:rFonts w:cstheme="minorHAnsi"/>
        </w:rPr>
      </w:pPr>
      <w:r w:rsidRPr="00241781">
        <w:rPr>
          <w:rFonts w:cstheme="minorHAnsi"/>
        </w:rPr>
        <w:t>All statistics should be segmented/</w:t>
      </w:r>
      <w:proofErr w:type="spellStart"/>
      <w:r w:rsidRPr="00241781">
        <w:rPr>
          <w:rFonts w:cstheme="minorHAnsi"/>
        </w:rPr>
        <w:t>segmentable</w:t>
      </w:r>
      <w:proofErr w:type="spellEnd"/>
      <w:r w:rsidRPr="00241781">
        <w:rPr>
          <w:rFonts w:cstheme="minorHAnsi"/>
        </w:rPr>
        <w:t xml:space="preserve"> by contributing source, repository location, artifact type (p48#2)</w:t>
      </w:r>
    </w:p>
    <w:p w:rsidR="00E97EAC" w:rsidRPr="00E97EAC" w:rsidRDefault="00E97EAC" w:rsidP="00BC7C1F">
      <w:pPr>
        <w:pStyle w:val="ListParagraph"/>
        <w:widowControl w:val="0"/>
        <w:numPr>
          <w:ilvl w:val="1"/>
          <w:numId w:val="14"/>
        </w:numPr>
        <w:tabs>
          <w:tab w:val="left" w:pos="840"/>
        </w:tabs>
        <w:autoSpaceDE w:val="0"/>
        <w:autoSpaceDN w:val="0"/>
        <w:spacing w:line="240" w:lineRule="auto"/>
        <w:contextualSpacing w:val="0"/>
        <w:rPr>
          <w:rFonts w:cstheme="minorHAnsi"/>
          <w:color w:val="0070C0"/>
        </w:rPr>
      </w:pPr>
      <w:r w:rsidRPr="00E97EAC">
        <w:rPr>
          <w:rFonts w:cstheme="minorHAnsi"/>
          <w:color w:val="0070C0"/>
        </w:rPr>
        <w:t xml:space="preserve">Statistics </w:t>
      </w:r>
      <w:r w:rsidR="00BA13AF">
        <w:rPr>
          <w:rFonts w:cstheme="minorHAnsi"/>
          <w:color w:val="0070C0"/>
        </w:rPr>
        <w:t>are</w:t>
      </w:r>
      <w:r w:rsidRPr="00E97EAC">
        <w:rPr>
          <w:rFonts w:cstheme="minorHAnsi"/>
          <w:color w:val="0070C0"/>
        </w:rPr>
        <w:t xml:space="preserve"> out of scope for registry</w:t>
      </w:r>
    </w:p>
    <w:p w:rsidR="009E0579" w:rsidRDefault="009E0579" w:rsidP="00BC7C1F">
      <w:pPr>
        <w:pStyle w:val="ListParagraph"/>
        <w:widowControl w:val="0"/>
        <w:numPr>
          <w:ilvl w:val="0"/>
          <w:numId w:val="14"/>
        </w:numPr>
        <w:tabs>
          <w:tab w:val="left" w:pos="840"/>
        </w:tabs>
        <w:autoSpaceDE w:val="0"/>
        <w:autoSpaceDN w:val="0"/>
        <w:spacing w:line="240" w:lineRule="auto"/>
        <w:contextualSpacing w:val="0"/>
        <w:rPr>
          <w:rFonts w:cstheme="minorHAnsi"/>
        </w:rPr>
      </w:pPr>
      <w:r w:rsidRPr="00241781">
        <w:rPr>
          <w:rFonts w:cstheme="minorHAnsi"/>
        </w:rPr>
        <w:t>Statistics should be captured and maintained for Artifacts (creation, update, use, view, annotation), Feedback, General access by unique address, Login, Connectathon (including use of each artifact), Builds</w:t>
      </w:r>
      <w:r w:rsidR="00241781" w:rsidRPr="00241781">
        <w:rPr>
          <w:rFonts w:cstheme="minorHAnsi"/>
        </w:rPr>
        <w:t xml:space="preserve"> (p48#3)</w:t>
      </w:r>
    </w:p>
    <w:p w:rsidR="00E97EAC" w:rsidRPr="00E97EAC" w:rsidRDefault="00E97EAC" w:rsidP="00BC7C1F">
      <w:pPr>
        <w:pStyle w:val="ListParagraph"/>
        <w:widowControl w:val="0"/>
        <w:numPr>
          <w:ilvl w:val="1"/>
          <w:numId w:val="14"/>
        </w:numPr>
        <w:tabs>
          <w:tab w:val="left" w:pos="840"/>
        </w:tabs>
        <w:autoSpaceDE w:val="0"/>
        <w:autoSpaceDN w:val="0"/>
        <w:spacing w:line="240" w:lineRule="auto"/>
        <w:contextualSpacing w:val="0"/>
        <w:rPr>
          <w:rFonts w:cstheme="minorHAnsi"/>
          <w:color w:val="0070C0"/>
        </w:rPr>
      </w:pPr>
      <w:r w:rsidRPr="00E97EAC">
        <w:rPr>
          <w:rFonts w:cstheme="minorHAnsi"/>
          <w:color w:val="0070C0"/>
        </w:rPr>
        <w:t xml:space="preserve">Statistics </w:t>
      </w:r>
      <w:r w:rsidR="00BA13AF">
        <w:rPr>
          <w:rFonts w:cstheme="minorHAnsi"/>
          <w:color w:val="0070C0"/>
        </w:rPr>
        <w:t>are</w:t>
      </w:r>
      <w:r w:rsidRPr="00E97EAC">
        <w:rPr>
          <w:rFonts w:cstheme="minorHAnsi"/>
          <w:color w:val="0070C0"/>
        </w:rPr>
        <w:t xml:space="preserve"> out of scope for registry</w:t>
      </w:r>
    </w:p>
    <w:p w:rsidR="00AC495E" w:rsidRDefault="009E0579" w:rsidP="00BC7C1F">
      <w:pPr>
        <w:pStyle w:val="ListParagraph"/>
        <w:numPr>
          <w:ilvl w:val="0"/>
          <w:numId w:val="14"/>
        </w:numPr>
        <w:spacing w:line="240" w:lineRule="auto"/>
        <w:rPr>
          <w:rFonts w:cstheme="minorHAnsi"/>
        </w:rPr>
      </w:pPr>
      <w:r w:rsidRPr="00241781">
        <w:rPr>
          <w:rFonts w:cstheme="minorHAnsi"/>
        </w:rPr>
        <w:t xml:space="preserve">The </w:t>
      </w:r>
      <w:r w:rsidR="00F154E5">
        <w:rPr>
          <w:rFonts w:cstheme="minorHAnsi"/>
        </w:rPr>
        <w:t>Registry</w:t>
      </w:r>
      <w:r w:rsidRPr="00241781">
        <w:rPr>
          <w:rFonts w:cstheme="minorHAnsi"/>
        </w:rPr>
        <w:t xml:space="preserve"> shall not allow changes to the version of FHIR artifacts that are referenced in regulation</w:t>
      </w:r>
      <w:r w:rsidR="00241781" w:rsidRPr="00241781">
        <w:rPr>
          <w:rFonts w:cstheme="minorHAnsi"/>
        </w:rPr>
        <w:t xml:space="preserve"> </w:t>
      </w:r>
      <w:r w:rsidR="00E677EB">
        <w:rPr>
          <w:rFonts w:cstheme="minorHAnsi"/>
        </w:rPr>
        <w:t>(p53)</w:t>
      </w:r>
    </w:p>
    <w:p w:rsidR="00084621" w:rsidRPr="00084621" w:rsidRDefault="00084621" w:rsidP="00BC7C1F">
      <w:pPr>
        <w:pStyle w:val="ListParagraph"/>
        <w:numPr>
          <w:ilvl w:val="1"/>
          <w:numId w:val="14"/>
        </w:numPr>
        <w:spacing w:line="240" w:lineRule="auto"/>
        <w:rPr>
          <w:rFonts w:cstheme="minorHAnsi"/>
          <w:color w:val="0070C0"/>
        </w:rPr>
      </w:pPr>
      <w:r w:rsidRPr="00084621">
        <w:rPr>
          <w:rFonts w:cstheme="minorHAnsi"/>
          <w:color w:val="0070C0"/>
        </w:rPr>
        <w:t>The registry cannot be aware of all possible uses of artifacts in regulation and, even when aware, use in regulation does not govern the artifact evolution process – that’s determined by the artifact lifecycle.  If regulation chooses to reference an artifact that is not yet normative, then the jurisdiction that made that choice will have to deal with the consequences of substantive changes if those changes occur.</w:t>
      </w:r>
    </w:p>
    <w:p w:rsidR="00241781" w:rsidRDefault="00241781"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 xml:space="preserve">Provide ability to easily validate consistency in use (versions) of resources, extensions, value sets and profiles between multiple implementation guides that may logically be adopted as a family in </w:t>
      </w:r>
      <w:r w:rsidRPr="00241781">
        <w:rPr>
          <w:rFonts w:cstheme="minorHAnsi"/>
        </w:rPr>
        <w:lastRenderedPageBreak/>
        <w:t>regulation (p54f#1)</w:t>
      </w:r>
    </w:p>
    <w:p w:rsidR="00E97EAC" w:rsidRPr="00E97EAC" w:rsidRDefault="00E97EAC"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E97EAC">
        <w:rPr>
          <w:rFonts w:cstheme="minorHAnsi"/>
          <w:color w:val="0070C0"/>
        </w:rPr>
        <w:t>Consistency of use is hard to define and evaluate by humans, let alone by automated means.  And this would not be a registry function – it would apply to artifact development which occurs before submission to the registry.</w:t>
      </w:r>
    </w:p>
    <w:p w:rsidR="00241781" w:rsidRDefault="00241781"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All artifacts included in any release of a FHIR standard must pass all validation tool tests (see chapter on validation) (p54f#2)</w:t>
      </w:r>
    </w:p>
    <w:p w:rsidR="00E97EAC" w:rsidRPr="00E97EAC" w:rsidRDefault="00E97EAC" w:rsidP="00BC7C1F">
      <w:pPr>
        <w:pStyle w:val="ListParagraph"/>
        <w:widowControl w:val="0"/>
        <w:numPr>
          <w:ilvl w:val="1"/>
          <w:numId w:val="14"/>
        </w:numPr>
        <w:autoSpaceDE w:val="0"/>
        <w:autoSpaceDN w:val="0"/>
        <w:spacing w:before="120" w:line="240" w:lineRule="auto"/>
        <w:contextualSpacing w:val="0"/>
        <w:rPr>
          <w:rFonts w:cstheme="minorHAnsi"/>
          <w:color w:val="0070C0"/>
        </w:rPr>
      </w:pPr>
      <w:r>
        <w:rPr>
          <w:rFonts w:cstheme="minorHAnsi"/>
          <w:color w:val="0070C0"/>
        </w:rPr>
        <w:t>This is a publication process requirement, not a registry requirement.  Registry can impose syntactic validation (necessary to parse resources for metadata), but can’t really impose anything else.</w:t>
      </w:r>
    </w:p>
    <w:p w:rsidR="00241781" w:rsidRDefault="00241781"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Provide capability to verify backward compatibility of all “minor” versions of the standard. (While especially true for normative release, it is also required for any release adopted into US regulation) (p54f#3)</w:t>
      </w:r>
    </w:p>
    <w:p w:rsidR="00E97EAC" w:rsidRPr="00164BE7" w:rsidRDefault="00E97EAC"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164BE7">
        <w:rPr>
          <w:rFonts w:cstheme="minorHAnsi"/>
          <w:color w:val="0070C0"/>
        </w:rPr>
        <w:t xml:space="preserve">Backward compatibility can’t be fully verified by automated means.  As well, backwards compatibility expectations are by policy and can’t be enforced by </w:t>
      </w:r>
      <w:r w:rsidR="00164BE7" w:rsidRPr="00164BE7">
        <w:rPr>
          <w:rFonts w:cstheme="minorHAnsi"/>
          <w:color w:val="0070C0"/>
        </w:rPr>
        <w:t>the registry as different policies will exist.  Backwards compatibility rules won’t be driven by inclusion in regulation, they’ll be driven by artifact life-cycle.</w:t>
      </w:r>
      <w:r w:rsidR="00164BE7">
        <w:rPr>
          <w:rFonts w:cstheme="minorHAnsi"/>
          <w:color w:val="0070C0"/>
        </w:rPr>
        <w:t xml:space="preserve">  Backwards compatibility rules </w:t>
      </w:r>
      <w:r w:rsidR="00BA13AF">
        <w:rPr>
          <w:rFonts w:cstheme="minorHAnsi"/>
          <w:color w:val="0070C0"/>
        </w:rPr>
        <w:t xml:space="preserve">should and </w:t>
      </w:r>
      <w:r w:rsidR="00164BE7">
        <w:rPr>
          <w:rFonts w:cstheme="minorHAnsi"/>
          <w:color w:val="0070C0"/>
        </w:rPr>
        <w:t>will be handled during development process, not registration.</w:t>
      </w:r>
    </w:p>
    <w:p w:rsidR="00241781" w:rsidRDefault="00241781" w:rsidP="00BC7C1F">
      <w:pPr>
        <w:pStyle w:val="ListParagraph"/>
        <w:widowControl w:val="0"/>
        <w:numPr>
          <w:ilvl w:val="0"/>
          <w:numId w:val="14"/>
        </w:numPr>
        <w:autoSpaceDE w:val="0"/>
        <w:autoSpaceDN w:val="0"/>
        <w:spacing w:before="120" w:line="240" w:lineRule="auto"/>
        <w:contextualSpacing w:val="0"/>
        <w:rPr>
          <w:rFonts w:cstheme="minorHAnsi"/>
        </w:rPr>
      </w:pPr>
      <w:r w:rsidRPr="00241781">
        <w:rPr>
          <w:rFonts w:cstheme="minorHAnsi"/>
        </w:rPr>
        <w:t>Provide capability to clearly document changes and incompatibilities when a new major version is released (p54f#4)</w:t>
      </w:r>
    </w:p>
    <w:p w:rsidR="00164BE7" w:rsidRPr="00164BE7" w:rsidRDefault="00164BE7" w:rsidP="00BC7C1F">
      <w:pPr>
        <w:pStyle w:val="ListParagraph"/>
        <w:widowControl w:val="0"/>
        <w:numPr>
          <w:ilvl w:val="1"/>
          <w:numId w:val="14"/>
        </w:numPr>
        <w:autoSpaceDE w:val="0"/>
        <w:autoSpaceDN w:val="0"/>
        <w:spacing w:before="120" w:line="240" w:lineRule="auto"/>
        <w:contextualSpacing w:val="0"/>
        <w:rPr>
          <w:rFonts w:cstheme="minorHAnsi"/>
          <w:color w:val="0070C0"/>
        </w:rPr>
      </w:pPr>
      <w:r w:rsidRPr="00164BE7">
        <w:rPr>
          <w:rFonts w:cstheme="minorHAnsi"/>
          <w:color w:val="0070C0"/>
        </w:rPr>
        <w:t>This is handled by publication process, not registry proc</w:t>
      </w:r>
      <w:r>
        <w:rPr>
          <w:rFonts w:cstheme="minorHAnsi"/>
          <w:color w:val="0070C0"/>
        </w:rPr>
        <w:t>e</w:t>
      </w:r>
      <w:r w:rsidRPr="00164BE7">
        <w:rPr>
          <w:rFonts w:cstheme="minorHAnsi"/>
          <w:color w:val="0070C0"/>
        </w:rPr>
        <w:t>ss</w:t>
      </w:r>
    </w:p>
    <w:p w:rsidR="00E677EB" w:rsidRPr="00AC4957" w:rsidRDefault="00E677EB" w:rsidP="00BC7C1F">
      <w:pPr>
        <w:pStyle w:val="ListParagraph"/>
        <w:numPr>
          <w:ilvl w:val="0"/>
          <w:numId w:val="14"/>
        </w:numPr>
        <w:spacing w:line="240" w:lineRule="auto"/>
        <w:rPr>
          <w:rFonts w:cstheme="minorHAnsi"/>
        </w:rPr>
      </w:pPr>
      <w:r w:rsidRPr="00AC4957">
        <w:rPr>
          <w:rFonts w:cstheme="minorHAnsi"/>
        </w:rPr>
        <w:t>Support automated logout (p56)</w:t>
      </w:r>
    </w:p>
    <w:p w:rsidR="00AC4957" w:rsidRPr="00AC4957" w:rsidRDefault="00AC4957" w:rsidP="00AC4957">
      <w:pPr>
        <w:pStyle w:val="ListParagraph"/>
        <w:numPr>
          <w:ilvl w:val="1"/>
          <w:numId w:val="14"/>
        </w:numPr>
        <w:spacing w:line="240" w:lineRule="auto"/>
        <w:rPr>
          <w:rFonts w:cstheme="minorHAnsi"/>
          <w:color w:val="FF0000"/>
        </w:rPr>
      </w:pPr>
      <w:r w:rsidRPr="00AC4957">
        <w:rPr>
          <w:rFonts w:cstheme="minorHAnsi"/>
          <w:color w:val="FF0000"/>
        </w:rPr>
        <w:t>Medium: This is a good security practice.  It’s possible that a malicious actor could upload content to the registry that would result in harm, given HL7’s role as a “trusted source”</w:t>
      </w:r>
      <w:r>
        <w:rPr>
          <w:rFonts w:cstheme="minorHAnsi"/>
          <w:color w:val="FF0000"/>
        </w:rPr>
        <w:t>.  We should probably set minimum rules for passwords too.</w:t>
      </w:r>
    </w:p>
    <w:p w:rsidR="00350D1C" w:rsidRDefault="00350D1C" w:rsidP="00077EB7"/>
    <w:p w:rsidR="00350D1C" w:rsidRDefault="00350D1C" w:rsidP="00350D1C">
      <w:r>
        <w:t xml:space="preserve">Additional </w:t>
      </w:r>
      <w:r w:rsidR="00BA13AF">
        <w:t xml:space="preserve">requirements not addressed in </w:t>
      </w:r>
      <w:r w:rsidR="00BA13AF">
        <w:rPr>
          <w:i/>
        </w:rPr>
        <w:t>HL7 International Repository Governance Process and Requirements</w:t>
      </w:r>
      <w:r w:rsidR="00BA13AF">
        <w:t xml:space="preserve"> </w:t>
      </w:r>
      <w:r w:rsidR="00E97EAC">
        <w:t xml:space="preserve"> document</w:t>
      </w:r>
      <w:r>
        <w:t>:</w:t>
      </w:r>
    </w:p>
    <w:p w:rsidR="00350D1C" w:rsidRPr="00BA13AF" w:rsidRDefault="00BA13AF" w:rsidP="009145E7">
      <w:pPr>
        <w:pStyle w:val="ListParagraph"/>
        <w:widowControl w:val="0"/>
        <w:numPr>
          <w:ilvl w:val="0"/>
          <w:numId w:val="14"/>
        </w:numPr>
        <w:autoSpaceDE w:val="0"/>
        <w:autoSpaceDN w:val="0"/>
        <w:spacing w:before="120" w:line="240" w:lineRule="auto"/>
        <w:contextualSpacing w:val="0"/>
        <w:rPr>
          <w:rFonts w:cstheme="minorHAnsi"/>
        </w:rPr>
      </w:pPr>
      <w:r w:rsidRPr="00BA13AF">
        <w:rPr>
          <w:rFonts w:cstheme="minorHAnsi"/>
        </w:rPr>
        <w:t xml:space="preserve">70) There needs to be a </w:t>
      </w:r>
      <w:r w:rsidR="00350D1C" w:rsidRPr="00BA13AF">
        <w:rPr>
          <w:rFonts w:cstheme="minorHAnsi"/>
        </w:rPr>
        <w:t>distinction between “source” artifacts and “published” artifacts – these are not the same thing</w:t>
      </w:r>
      <w:r w:rsidR="00E97EAC" w:rsidRPr="00BA13AF">
        <w:rPr>
          <w:rFonts w:cstheme="minorHAnsi"/>
        </w:rPr>
        <w:t xml:space="preserve">.  The registry may need to point to </w:t>
      </w:r>
      <w:r w:rsidR="00164BE7" w:rsidRPr="00BA13AF">
        <w:rPr>
          <w:rFonts w:cstheme="minorHAnsi"/>
        </w:rPr>
        <w:t>both.</w:t>
      </w:r>
    </w:p>
    <w:p w:rsidR="00350D1C" w:rsidRPr="00BA13AF" w:rsidRDefault="00350D1C" w:rsidP="009145E7">
      <w:pPr>
        <w:pStyle w:val="ListParagraph"/>
        <w:widowControl w:val="0"/>
        <w:numPr>
          <w:ilvl w:val="0"/>
          <w:numId w:val="14"/>
        </w:numPr>
        <w:autoSpaceDE w:val="0"/>
        <w:autoSpaceDN w:val="0"/>
        <w:spacing w:before="120" w:line="240" w:lineRule="auto"/>
        <w:contextualSpacing w:val="0"/>
        <w:rPr>
          <w:rFonts w:cstheme="minorHAnsi"/>
        </w:rPr>
      </w:pPr>
      <w:r w:rsidRPr="00BA13AF">
        <w:rPr>
          <w:rFonts w:cstheme="minorHAnsi"/>
        </w:rPr>
        <w:t>There</w:t>
      </w:r>
      <w:r w:rsidR="00BA13AF">
        <w:rPr>
          <w:rFonts w:cstheme="minorHAnsi"/>
        </w:rPr>
        <w:t xml:space="preserve"> is a need for </w:t>
      </w:r>
      <w:r w:rsidRPr="00BA13AF">
        <w:rPr>
          <w:rFonts w:cstheme="minorHAnsi"/>
        </w:rPr>
        <w:t>grouping of artifacts – i.e.</w:t>
      </w:r>
      <w:r w:rsidR="00BA13AF">
        <w:rPr>
          <w:rFonts w:cstheme="minorHAnsi"/>
        </w:rPr>
        <w:t>,</w:t>
      </w:r>
      <w:r w:rsidRPr="00BA13AF">
        <w:rPr>
          <w:rFonts w:cstheme="minorHAnsi"/>
        </w:rPr>
        <w:t xml:space="preserve"> IGs</w:t>
      </w:r>
    </w:p>
    <w:p w:rsidR="00350D1C" w:rsidRPr="00BA13AF" w:rsidRDefault="00BA13AF" w:rsidP="009145E7">
      <w:pPr>
        <w:pStyle w:val="ListParagraph"/>
        <w:widowControl w:val="0"/>
        <w:numPr>
          <w:ilvl w:val="0"/>
          <w:numId w:val="14"/>
        </w:numPr>
        <w:autoSpaceDE w:val="0"/>
        <w:autoSpaceDN w:val="0"/>
        <w:spacing w:before="120" w:line="240" w:lineRule="auto"/>
        <w:contextualSpacing w:val="0"/>
        <w:rPr>
          <w:rFonts w:cstheme="minorHAnsi"/>
        </w:rPr>
      </w:pPr>
      <w:r>
        <w:rPr>
          <w:rFonts w:cstheme="minorHAnsi"/>
        </w:rPr>
        <w:t>Support for dependencies - S</w:t>
      </w:r>
      <w:r w:rsidR="00350D1C" w:rsidRPr="00BA13AF">
        <w:rPr>
          <w:rFonts w:cstheme="minorHAnsi"/>
        </w:rPr>
        <w:t>ome artifacts may be used by other artifacts (this is different than derivation).  E.g. static model bound to separately published value set.</w:t>
      </w:r>
    </w:p>
    <w:p w:rsidR="00FA2F67" w:rsidRDefault="00FA2F67" w:rsidP="009145E7">
      <w:pPr>
        <w:pStyle w:val="ListParagraph"/>
        <w:widowControl w:val="0"/>
        <w:numPr>
          <w:ilvl w:val="0"/>
          <w:numId w:val="14"/>
        </w:numPr>
        <w:autoSpaceDE w:val="0"/>
        <w:autoSpaceDN w:val="0"/>
        <w:spacing w:before="120" w:line="240" w:lineRule="auto"/>
        <w:contextualSpacing w:val="0"/>
        <w:rPr>
          <w:rFonts w:cstheme="minorHAnsi"/>
        </w:rPr>
      </w:pPr>
      <w:r w:rsidRPr="00BA13AF">
        <w:rPr>
          <w:rFonts w:cstheme="minorHAnsi"/>
        </w:rPr>
        <w:t xml:space="preserve">The document focuses on </w:t>
      </w:r>
      <w:proofErr w:type="spellStart"/>
      <w:r w:rsidRPr="00BA13AF">
        <w:rPr>
          <w:rFonts w:cstheme="minorHAnsi"/>
        </w:rPr>
        <w:t>StructureDefinitions</w:t>
      </w:r>
      <w:proofErr w:type="spellEnd"/>
      <w:r w:rsidRPr="00BA13AF">
        <w:rPr>
          <w:rFonts w:cstheme="minorHAnsi"/>
        </w:rPr>
        <w:t xml:space="preserve"> (and a limited subset of those) and doesn’t </w:t>
      </w:r>
      <w:r w:rsidR="00BA13AF">
        <w:rPr>
          <w:rFonts w:cstheme="minorHAnsi"/>
        </w:rPr>
        <w:t>sufficiently address</w:t>
      </w:r>
      <w:r w:rsidR="00FF783F" w:rsidRPr="00BA13AF">
        <w:rPr>
          <w:rFonts w:cstheme="minorHAnsi"/>
        </w:rPr>
        <w:t xml:space="preserve"> </w:t>
      </w:r>
      <w:r w:rsidRPr="00BA13AF">
        <w:rPr>
          <w:rFonts w:cstheme="minorHAnsi"/>
        </w:rPr>
        <w:t>other types of Conformance artifacts that may need to be registered.</w:t>
      </w:r>
    </w:p>
    <w:p w:rsidR="00527CC5" w:rsidRDefault="00527CC5" w:rsidP="00527CC5">
      <w:pPr>
        <w:pStyle w:val="ListParagraph"/>
        <w:numPr>
          <w:ilvl w:val="0"/>
          <w:numId w:val="14"/>
        </w:numPr>
      </w:pPr>
      <w:r>
        <w:t>A requirement about checking stored content for malicious content should be considered as a medium priority (e.g. virus checking) so the registry is less likely to be a vector of attack.</w:t>
      </w:r>
    </w:p>
    <w:p w:rsidR="00527CC5" w:rsidRPr="00BA13AF" w:rsidRDefault="00527CC5" w:rsidP="009145E7">
      <w:pPr>
        <w:pStyle w:val="ListParagraph"/>
        <w:widowControl w:val="0"/>
        <w:autoSpaceDE w:val="0"/>
        <w:autoSpaceDN w:val="0"/>
        <w:spacing w:before="120" w:line="240" w:lineRule="auto"/>
        <w:ind w:left="360"/>
        <w:contextualSpacing w:val="0"/>
        <w:rPr>
          <w:rFonts w:cstheme="minorHAnsi"/>
        </w:rPr>
      </w:pPr>
    </w:p>
    <w:p w:rsidR="00BA13AF" w:rsidRDefault="00BA13AF" w:rsidP="009145E7">
      <w:pPr>
        <w:ind w:left="360"/>
      </w:pPr>
    </w:p>
    <w:p w:rsidR="00BA13AF" w:rsidRDefault="00BA13AF" w:rsidP="009145E7">
      <w:pPr>
        <w:ind w:left="360"/>
      </w:pPr>
      <w:r>
        <w:lastRenderedPageBreak/>
        <w:t>Other comments:</w:t>
      </w:r>
    </w:p>
    <w:p w:rsidR="00527CC5" w:rsidRDefault="00FF783F" w:rsidP="009145E7">
      <w:pPr>
        <w:ind w:left="360"/>
      </w:pPr>
      <w:r>
        <w:t>The</w:t>
      </w:r>
      <w:r w:rsidR="00BA13AF">
        <w:t xml:space="preserve">re is an implication </w:t>
      </w:r>
      <w:r>
        <w:t xml:space="preserve">that FMM level is automatically changed based on use in regulations </w:t>
      </w:r>
      <w:r w:rsidR="00BA13AF">
        <w:t>which is not consistent with the FMM</w:t>
      </w:r>
      <w:r>
        <w:t xml:space="preserve">.  (FMM criteria must be met to change levels – inclusion in regulation </w:t>
      </w:r>
      <w:r w:rsidR="00BA13AF">
        <w:t xml:space="preserve">for one country </w:t>
      </w:r>
      <w:r>
        <w:t>could influence implementers and thus result in FMM criteria being met sooner, but this is not guaranteed</w:t>
      </w:r>
      <w:r w:rsidR="00BA13AF">
        <w:t xml:space="preserve"> on a global level</w:t>
      </w:r>
      <w:r>
        <w:t>.)</w:t>
      </w:r>
    </w:p>
    <w:p w:rsidR="00FA2F67" w:rsidRDefault="00527CC5" w:rsidP="009145E7">
      <w:pPr>
        <w:ind w:left="360"/>
      </w:pPr>
      <w:r>
        <w:t>The concept</w:t>
      </w:r>
      <w:r w:rsidR="00923A6F">
        <w:t xml:space="preserve"> of “validation link</w:t>
      </w:r>
      <w:r>
        <w:t>” is not defined, so cannot be addressed in the requirements.</w:t>
      </w:r>
    </w:p>
    <w:p w:rsidR="00923A6F" w:rsidRDefault="00923A6F" w:rsidP="009145E7">
      <w:pPr>
        <w:ind w:left="360"/>
      </w:pPr>
    </w:p>
    <w:sectPr w:rsidR="00923A6F" w:rsidSect="004B41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AC" w:rsidRDefault="00A97EAC" w:rsidP="00527CC5">
      <w:pPr>
        <w:spacing w:after="0" w:line="240" w:lineRule="auto"/>
      </w:pPr>
      <w:r>
        <w:separator/>
      </w:r>
    </w:p>
  </w:endnote>
  <w:endnote w:type="continuationSeparator" w:id="0">
    <w:p w:rsidR="00A97EAC" w:rsidRDefault="00A97EAC" w:rsidP="0052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Footer"/>
    </w:pPr>
    <w:r>
      <w:rPr>
        <w:rFonts w:ascii="Times New Roman" w:hAnsi="Times New Roman" w:cs="Times New Roman"/>
      </w:rPr>
      <w:tab/>
      <w:t xml:space="preserve">- </w:t>
    </w:r>
    <w:r w:rsidR="004B4199">
      <w:rPr>
        <w:rFonts w:ascii="Times New Roman" w:hAnsi="Times New Roman" w:cs="Times New Roman"/>
      </w:rPr>
      <w:fldChar w:fldCharType="begin"/>
    </w:r>
    <w:r>
      <w:rPr>
        <w:rFonts w:ascii="Times New Roman" w:hAnsi="Times New Roman" w:cs="Times New Roman"/>
      </w:rPr>
      <w:instrText xml:space="preserve"> PAGE </w:instrText>
    </w:r>
    <w:r w:rsidR="004B4199">
      <w:rPr>
        <w:rFonts w:ascii="Times New Roman" w:hAnsi="Times New Roman" w:cs="Times New Roman"/>
      </w:rPr>
      <w:fldChar w:fldCharType="separate"/>
    </w:r>
    <w:r w:rsidR="00CD7E14">
      <w:rPr>
        <w:rFonts w:ascii="Times New Roman" w:hAnsi="Times New Roman" w:cs="Times New Roman"/>
        <w:noProof/>
      </w:rPr>
      <w:t>10</w:t>
    </w:r>
    <w:r w:rsidR="004B4199">
      <w:rPr>
        <w:rFonts w:ascii="Times New Roman" w:hAnsi="Times New Roman" w:cs="Times New Roman"/>
      </w:rPr>
      <w:fldChar w:fldCharType="end"/>
    </w:r>
    <w:r>
      <w:rPr>
        <w:rFonts w:ascii="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AC" w:rsidRDefault="00A97EAC" w:rsidP="00527CC5">
      <w:pPr>
        <w:spacing w:after="0" w:line="240" w:lineRule="auto"/>
      </w:pPr>
      <w:r>
        <w:separator/>
      </w:r>
    </w:p>
  </w:footnote>
  <w:footnote w:type="continuationSeparator" w:id="0">
    <w:p w:rsidR="00A97EAC" w:rsidRDefault="00A97EAC" w:rsidP="00527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6FD"/>
    <w:multiLevelType w:val="hybridMultilevel"/>
    <w:tmpl w:val="D82460D8"/>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6854A0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BB3DC9"/>
    <w:multiLevelType w:val="hybridMultilevel"/>
    <w:tmpl w:val="D82460D8"/>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137949CE"/>
    <w:multiLevelType w:val="hybridMultilevel"/>
    <w:tmpl w:val="5BA2B3E6"/>
    <w:lvl w:ilvl="0" w:tplc="FFF288CE">
      <w:start w:val="1"/>
      <w:numFmt w:val="decimal"/>
      <w:lvlText w:val="%1."/>
      <w:lvlJc w:val="left"/>
      <w:pPr>
        <w:ind w:left="480" w:hanging="360"/>
      </w:pPr>
      <w:rPr>
        <w:rFonts w:ascii="Arial" w:eastAsia="Arial" w:hAnsi="Arial" w:cs="Arial" w:hint="default"/>
        <w:spacing w:val="-1"/>
        <w:w w:val="99"/>
        <w:sz w:val="20"/>
        <w:szCs w:val="20"/>
      </w:rPr>
    </w:lvl>
    <w:lvl w:ilvl="1" w:tplc="C1B0ED46">
      <w:numFmt w:val="bullet"/>
      <w:lvlText w:val=""/>
      <w:lvlJc w:val="left"/>
      <w:pPr>
        <w:ind w:left="820" w:hanging="360"/>
      </w:pPr>
      <w:rPr>
        <w:rFonts w:ascii="Wingdings" w:eastAsia="Wingdings" w:hAnsi="Wingdings" w:cs="Wingdings" w:hint="default"/>
        <w:w w:val="99"/>
        <w:sz w:val="20"/>
        <w:szCs w:val="20"/>
      </w:rPr>
    </w:lvl>
    <w:lvl w:ilvl="2" w:tplc="2FCC362C">
      <w:numFmt w:val="bullet"/>
      <w:lvlText w:val="•"/>
      <w:lvlJc w:val="left"/>
      <w:pPr>
        <w:ind w:left="1822" w:hanging="360"/>
      </w:pPr>
      <w:rPr>
        <w:rFonts w:hint="default"/>
      </w:rPr>
    </w:lvl>
    <w:lvl w:ilvl="3" w:tplc="97D8B1EC">
      <w:numFmt w:val="bullet"/>
      <w:lvlText w:val="•"/>
      <w:lvlJc w:val="left"/>
      <w:pPr>
        <w:ind w:left="2824" w:hanging="360"/>
      </w:pPr>
      <w:rPr>
        <w:rFonts w:hint="default"/>
      </w:rPr>
    </w:lvl>
    <w:lvl w:ilvl="4" w:tplc="4FB8C7E8">
      <w:numFmt w:val="bullet"/>
      <w:lvlText w:val="•"/>
      <w:lvlJc w:val="left"/>
      <w:pPr>
        <w:ind w:left="3826" w:hanging="360"/>
      </w:pPr>
      <w:rPr>
        <w:rFonts w:hint="default"/>
      </w:rPr>
    </w:lvl>
    <w:lvl w:ilvl="5" w:tplc="A38CBF92">
      <w:numFmt w:val="bullet"/>
      <w:lvlText w:val="•"/>
      <w:lvlJc w:val="left"/>
      <w:pPr>
        <w:ind w:left="4828" w:hanging="360"/>
      </w:pPr>
      <w:rPr>
        <w:rFonts w:hint="default"/>
      </w:rPr>
    </w:lvl>
    <w:lvl w:ilvl="6" w:tplc="E15ACE1E">
      <w:numFmt w:val="bullet"/>
      <w:lvlText w:val="•"/>
      <w:lvlJc w:val="left"/>
      <w:pPr>
        <w:ind w:left="5831" w:hanging="360"/>
      </w:pPr>
      <w:rPr>
        <w:rFonts w:hint="default"/>
      </w:rPr>
    </w:lvl>
    <w:lvl w:ilvl="7" w:tplc="EA44DE10">
      <w:numFmt w:val="bullet"/>
      <w:lvlText w:val="•"/>
      <w:lvlJc w:val="left"/>
      <w:pPr>
        <w:ind w:left="6833" w:hanging="360"/>
      </w:pPr>
      <w:rPr>
        <w:rFonts w:hint="default"/>
      </w:rPr>
    </w:lvl>
    <w:lvl w:ilvl="8" w:tplc="C36A580E">
      <w:numFmt w:val="bullet"/>
      <w:lvlText w:val="•"/>
      <w:lvlJc w:val="left"/>
      <w:pPr>
        <w:ind w:left="7835" w:hanging="360"/>
      </w:pPr>
      <w:rPr>
        <w:rFonts w:hint="default"/>
      </w:rPr>
    </w:lvl>
  </w:abstractNum>
  <w:abstractNum w:abstractNumId="4">
    <w:nsid w:val="19033A0E"/>
    <w:multiLevelType w:val="hybridMultilevel"/>
    <w:tmpl w:val="D82460D8"/>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1DE1045C"/>
    <w:multiLevelType w:val="hybridMultilevel"/>
    <w:tmpl w:val="75DCFDC4"/>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21137AEE"/>
    <w:multiLevelType w:val="hybridMultilevel"/>
    <w:tmpl w:val="90CE9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255655"/>
    <w:multiLevelType w:val="hybridMultilevel"/>
    <w:tmpl w:val="D82460D8"/>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363B3D68"/>
    <w:multiLevelType w:val="multilevel"/>
    <w:tmpl w:val="DBF274E0"/>
    <w:lvl w:ilvl="0">
      <w:start w:val="8"/>
      <w:numFmt w:val="decimal"/>
      <w:lvlText w:val="%1"/>
      <w:lvlJc w:val="left"/>
      <w:pPr>
        <w:ind w:left="666" w:hanging="548"/>
      </w:pPr>
      <w:rPr>
        <w:rFonts w:hint="default"/>
      </w:rPr>
    </w:lvl>
    <w:lvl w:ilvl="1">
      <w:start w:val="9"/>
      <w:numFmt w:val="decimal"/>
      <w:lvlText w:val="%1.%2"/>
      <w:lvlJc w:val="left"/>
      <w:pPr>
        <w:ind w:left="666" w:hanging="548"/>
      </w:pPr>
      <w:rPr>
        <w:rFonts w:ascii="Arial" w:eastAsia="Arial" w:hAnsi="Arial" w:cs="Arial" w:hint="default"/>
        <w:b/>
        <w:bCs/>
        <w:spacing w:val="-1"/>
        <w:w w:val="99"/>
        <w:sz w:val="20"/>
        <w:szCs w:val="20"/>
      </w:rPr>
    </w:lvl>
    <w:lvl w:ilvl="2">
      <w:start w:val="1"/>
      <w:numFmt w:val="decimal"/>
      <w:lvlText w:val="%3."/>
      <w:lvlJc w:val="left"/>
      <w:pPr>
        <w:ind w:left="839" w:hanging="360"/>
      </w:pPr>
      <w:rPr>
        <w:rFonts w:ascii="Arial" w:eastAsia="Arial" w:hAnsi="Arial" w:cs="Arial" w:hint="default"/>
        <w:spacing w:val="-1"/>
        <w:w w:val="99"/>
        <w:sz w:val="20"/>
        <w:szCs w:val="20"/>
      </w:rPr>
    </w:lvl>
    <w:lvl w:ilvl="3">
      <w:numFmt w:val="bullet"/>
      <w:lvlText w:val="•"/>
      <w:lvlJc w:val="left"/>
      <w:pPr>
        <w:ind w:left="2844" w:hanging="360"/>
      </w:pPr>
      <w:rPr>
        <w:rFonts w:hint="default"/>
      </w:rPr>
    </w:lvl>
    <w:lvl w:ilvl="4">
      <w:numFmt w:val="bullet"/>
      <w:lvlText w:val="•"/>
      <w:lvlJc w:val="left"/>
      <w:pPr>
        <w:ind w:left="3846" w:hanging="360"/>
      </w:pPr>
      <w:rPr>
        <w:rFonts w:hint="default"/>
      </w:rPr>
    </w:lvl>
    <w:lvl w:ilvl="5">
      <w:numFmt w:val="bullet"/>
      <w:lvlText w:val="•"/>
      <w:lvlJc w:val="left"/>
      <w:pPr>
        <w:ind w:left="4848" w:hanging="360"/>
      </w:pPr>
      <w:rPr>
        <w:rFonts w:hint="default"/>
      </w:rPr>
    </w:lvl>
    <w:lvl w:ilvl="6">
      <w:numFmt w:val="bullet"/>
      <w:lvlText w:val="•"/>
      <w:lvlJc w:val="left"/>
      <w:pPr>
        <w:ind w:left="5851" w:hanging="360"/>
      </w:pPr>
      <w:rPr>
        <w:rFonts w:hint="default"/>
      </w:rPr>
    </w:lvl>
    <w:lvl w:ilvl="7">
      <w:numFmt w:val="bullet"/>
      <w:lvlText w:val="•"/>
      <w:lvlJc w:val="left"/>
      <w:pPr>
        <w:ind w:left="6853" w:hanging="360"/>
      </w:pPr>
      <w:rPr>
        <w:rFonts w:hint="default"/>
      </w:rPr>
    </w:lvl>
    <w:lvl w:ilvl="8">
      <w:numFmt w:val="bullet"/>
      <w:lvlText w:val="•"/>
      <w:lvlJc w:val="left"/>
      <w:pPr>
        <w:ind w:left="7855" w:hanging="360"/>
      </w:pPr>
      <w:rPr>
        <w:rFonts w:hint="default"/>
      </w:rPr>
    </w:lvl>
  </w:abstractNum>
  <w:abstractNum w:abstractNumId="9">
    <w:nsid w:val="38E60EF6"/>
    <w:multiLevelType w:val="hybridMultilevel"/>
    <w:tmpl w:val="6B46F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20C91"/>
    <w:multiLevelType w:val="multilevel"/>
    <w:tmpl w:val="FB50DAEE"/>
    <w:lvl w:ilvl="0">
      <w:start w:val="8"/>
      <w:numFmt w:val="decimal"/>
      <w:lvlText w:val="%1"/>
      <w:lvlJc w:val="left"/>
      <w:pPr>
        <w:ind w:left="667" w:hanging="548"/>
      </w:pPr>
      <w:rPr>
        <w:rFonts w:hint="default"/>
      </w:rPr>
    </w:lvl>
    <w:lvl w:ilvl="1">
      <w:start w:val="4"/>
      <w:numFmt w:val="decimal"/>
      <w:lvlText w:val="%1.%2"/>
      <w:lvlJc w:val="left"/>
      <w:pPr>
        <w:ind w:left="667" w:hanging="548"/>
      </w:pPr>
      <w:rPr>
        <w:rFonts w:ascii="Arial" w:eastAsia="Arial" w:hAnsi="Arial" w:cs="Arial" w:hint="default"/>
        <w:b/>
        <w:bCs/>
        <w:spacing w:val="-1"/>
        <w:w w:val="99"/>
        <w:sz w:val="20"/>
        <w:szCs w:val="20"/>
      </w:rPr>
    </w:lvl>
    <w:lvl w:ilvl="2">
      <w:start w:val="1"/>
      <w:numFmt w:val="decimal"/>
      <w:lvlText w:val="%1.%2.%3"/>
      <w:lvlJc w:val="left"/>
      <w:pPr>
        <w:ind w:left="839" w:hanging="721"/>
      </w:pPr>
      <w:rPr>
        <w:rFonts w:ascii="Arial" w:eastAsia="Arial" w:hAnsi="Arial" w:cs="Arial" w:hint="default"/>
        <w:b/>
        <w:bCs/>
        <w:spacing w:val="-1"/>
        <w:w w:val="99"/>
        <w:sz w:val="20"/>
        <w:szCs w:val="20"/>
      </w:rPr>
    </w:lvl>
    <w:lvl w:ilvl="3">
      <w:start w:val="1"/>
      <w:numFmt w:val="decimal"/>
      <w:lvlText w:val="%4."/>
      <w:lvlJc w:val="left"/>
      <w:pPr>
        <w:ind w:left="820" w:hanging="360"/>
      </w:pPr>
      <w:rPr>
        <w:rFonts w:ascii="Arial" w:eastAsia="Arial" w:hAnsi="Arial" w:cs="Arial" w:hint="default"/>
        <w:spacing w:val="-1"/>
        <w:w w:val="99"/>
        <w:sz w:val="20"/>
        <w:szCs w:val="20"/>
      </w:rPr>
    </w:lvl>
    <w:lvl w:ilvl="4">
      <w:numFmt w:val="bullet"/>
      <w:lvlText w:val="•"/>
      <w:lvlJc w:val="left"/>
      <w:pPr>
        <w:ind w:left="3090" w:hanging="360"/>
      </w:pPr>
      <w:rPr>
        <w:rFonts w:hint="default"/>
      </w:rPr>
    </w:lvl>
    <w:lvl w:ilvl="5">
      <w:numFmt w:val="bullet"/>
      <w:lvlText w:val="•"/>
      <w:lvlJc w:val="left"/>
      <w:pPr>
        <w:ind w:left="4215" w:hanging="360"/>
      </w:pPr>
      <w:rPr>
        <w:rFonts w:hint="default"/>
      </w:rPr>
    </w:lvl>
    <w:lvl w:ilvl="6">
      <w:numFmt w:val="bullet"/>
      <w:lvlText w:val="•"/>
      <w:lvlJc w:val="left"/>
      <w:pPr>
        <w:ind w:left="5340" w:hanging="360"/>
      </w:pPr>
      <w:rPr>
        <w:rFonts w:hint="default"/>
      </w:rPr>
    </w:lvl>
    <w:lvl w:ilvl="7">
      <w:numFmt w:val="bullet"/>
      <w:lvlText w:val="•"/>
      <w:lvlJc w:val="left"/>
      <w:pPr>
        <w:ind w:left="6465" w:hanging="360"/>
      </w:pPr>
      <w:rPr>
        <w:rFonts w:hint="default"/>
      </w:rPr>
    </w:lvl>
    <w:lvl w:ilvl="8">
      <w:numFmt w:val="bullet"/>
      <w:lvlText w:val="•"/>
      <w:lvlJc w:val="left"/>
      <w:pPr>
        <w:ind w:left="7590" w:hanging="360"/>
      </w:pPr>
      <w:rPr>
        <w:rFonts w:hint="default"/>
      </w:rPr>
    </w:lvl>
  </w:abstractNum>
  <w:abstractNum w:abstractNumId="11">
    <w:nsid w:val="4397397C"/>
    <w:multiLevelType w:val="hybridMultilevel"/>
    <w:tmpl w:val="D82460D8"/>
    <w:lvl w:ilvl="0" w:tplc="0409000F">
      <w:start w:val="1"/>
      <w:numFmt w:val="decimal"/>
      <w:lvlText w:val="%1."/>
      <w:lvlJc w:val="left"/>
      <w:pPr>
        <w:ind w:left="835" w:hanging="360"/>
      </w:pPr>
      <w:rPr>
        <w:rFont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452443B2"/>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D97A5B"/>
    <w:multiLevelType w:val="multilevel"/>
    <w:tmpl w:val="FB50DAEE"/>
    <w:lvl w:ilvl="0">
      <w:start w:val="8"/>
      <w:numFmt w:val="decimal"/>
      <w:lvlText w:val="%1"/>
      <w:lvlJc w:val="left"/>
      <w:pPr>
        <w:ind w:left="667" w:hanging="548"/>
      </w:pPr>
      <w:rPr>
        <w:rFonts w:hint="default"/>
      </w:rPr>
    </w:lvl>
    <w:lvl w:ilvl="1">
      <w:start w:val="4"/>
      <w:numFmt w:val="decimal"/>
      <w:lvlText w:val="%1.%2"/>
      <w:lvlJc w:val="left"/>
      <w:pPr>
        <w:ind w:left="667" w:hanging="548"/>
      </w:pPr>
      <w:rPr>
        <w:rFonts w:ascii="Arial" w:eastAsia="Arial" w:hAnsi="Arial" w:cs="Arial" w:hint="default"/>
        <w:b/>
        <w:bCs/>
        <w:spacing w:val="-1"/>
        <w:w w:val="99"/>
        <w:sz w:val="20"/>
        <w:szCs w:val="20"/>
      </w:rPr>
    </w:lvl>
    <w:lvl w:ilvl="2">
      <w:start w:val="1"/>
      <w:numFmt w:val="decimal"/>
      <w:lvlText w:val="%1.%2.%3"/>
      <w:lvlJc w:val="left"/>
      <w:pPr>
        <w:ind w:left="839" w:hanging="721"/>
      </w:pPr>
      <w:rPr>
        <w:rFonts w:ascii="Arial" w:eastAsia="Arial" w:hAnsi="Arial" w:cs="Arial" w:hint="default"/>
        <w:b/>
        <w:bCs/>
        <w:spacing w:val="-1"/>
        <w:w w:val="99"/>
        <w:sz w:val="20"/>
        <w:szCs w:val="20"/>
      </w:rPr>
    </w:lvl>
    <w:lvl w:ilvl="3">
      <w:start w:val="1"/>
      <w:numFmt w:val="decimal"/>
      <w:lvlText w:val="%4."/>
      <w:lvlJc w:val="left"/>
      <w:pPr>
        <w:ind w:left="820" w:hanging="360"/>
      </w:pPr>
      <w:rPr>
        <w:rFonts w:ascii="Arial" w:eastAsia="Arial" w:hAnsi="Arial" w:cs="Arial" w:hint="default"/>
        <w:spacing w:val="-1"/>
        <w:w w:val="99"/>
        <w:sz w:val="20"/>
        <w:szCs w:val="20"/>
      </w:rPr>
    </w:lvl>
    <w:lvl w:ilvl="4">
      <w:numFmt w:val="bullet"/>
      <w:lvlText w:val="•"/>
      <w:lvlJc w:val="left"/>
      <w:pPr>
        <w:ind w:left="3090" w:hanging="360"/>
      </w:pPr>
      <w:rPr>
        <w:rFonts w:hint="default"/>
      </w:rPr>
    </w:lvl>
    <w:lvl w:ilvl="5">
      <w:numFmt w:val="bullet"/>
      <w:lvlText w:val="•"/>
      <w:lvlJc w:val="left"/>
      <w:pPr>
        <w:ind w:left="4215" w:hanging="360"/>
      </w:pPr>
      <w:rPr>
        <w:rFonts w:hint="default"/>
      </w:rPr>
    </w:lvl>
    <w:lvl w:ilvl="6">
      <w:numFmt w:val="bullet"/>
      <w:lvlText w:val="•"/>
      <w:lvlJc w:val="left"/>
      <w:pPr>
        <w:ind w:left="5340" w:hanging="360"/>
      </w:pPr>
      <w:rPr>
        <w:rFonts w:hint="default"/>
      </w:rPr>
    </w:lvl>
    <w:lvl w:ilvl="7">
      <w:numFmt w:val="bullet"/>
      <w:lvlText w:val="•"/>
      <w:lvlJc w:val="left"/>
      <w:pPr>
        <w:ind w:left="6465" w:hanging="360"/>
      </w:pPr>
      <w:rPr>
        <w:rFonts w:hint="default"/>
      </w:rPr>
    </w:lvl>
    <w:lvl w:ilvl="8">
      <w:numFmt w:val="bullet"/>
      <w:lvlText w:val="•"/>
      <w:lvlJc w:val="left"/>
      <w:pPr>
        <w:ind w:left="7590" w:hanging="360"/>
      </w:pPr>
      <w:rPr>
        <w:rFonts w:hint="default"/>
      </w:rPr>
    </w:lvl>
  </w:abstractNum>
  <w:num w:numId="1">
    <w:abstractNumId w:val="12"/>
  </w:num>
  <w:num w:numId="2">
    <w:abstractNumId w:val="9"/>
  </w:num>
  <w:num w:numId="3">
    <w:abstractNumId w:val="7"/>
  </w:num>
  <w:num w:numId="4">
    <w:abstractNumId w:val="2"/>
  </w:num>
  <w:num w:numId="5">
    <w:abstractNumId w:val="11"/>
  </w:num>
  <w:num w:numId="6">
    <w:abstractNumId w:val="0"/>
  </w:num>
  <w:num w:numId="7">
    <w:abstractNumId w:val="4"/>
  </w:num>
  <w:num w:numId="8">
    <w:abstractNumId w:val="3"/>
  </w:num>
  <w:num w:numId="9">
    <w:abstractNumId w:val="8"/>
  </w:num>
  <w:num w:numId="10">
    <w:abstractNumId w:val="13"/>
  </w:num>
  <w:num w:numId="11">
    <w:abstractNumId w:val="10"/>
  </w:num>
  <w:num w:numId="12">
    <w:abstractNumId w:val="5"/>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EF0407"/>
    <w:rsid w:val="00006592"/>
    <w:rsid w:val="00006E62"/>
    <w:rsid w:val="000219CB"/>
    <w:rsid w:val="00077EB7"/>
    <w:rsid w:val="00084621"/>
    <w:rsid w:val="000D22FD"/>
    <w:rsid w:val="00100FBC"/>
    <w:rsid w:val="00115EF2"/>
    <w:rsid w:val="00164BE7"/>
    <w:rsid w:val="00172E70"/>
    <w:rsid w:val="0018299B"/>
    <w:rsid w:val="0019324C"/>
    <w:rsid w:val="001C5BD2"/>
    <w:rsid w:val="001E1A79"/>
    <w:rsid w:val="001F57A8"/>
    <w:rsid w:val="0024118B"/>
    <w:rsid w:val="00241781"/>
    <w:rsid w:val="002838A0"/>
    <w:rsid w:val="00293183"/>
    <w:rsid w:val="002A639B"/>
    <w:rsid w:val="002B7915"/>
    <w:rsid w:val="00314023"/>
    <w:rsid w:val="00316409"/>
    <w:rsid w:val="003375A8"/>
    <w:rsid w:val="003411B1"/>
    <w:rsid w:val="00350D1C"/>
    <w:rsid w:val="00371B33"/>
    <w:rsid w:val="00381A32"/>
    <w:rsid w:val="003F20FF"/>
    <w:rsid w:val="00432910"/>
    <w:rsid w:val="00437AD9"/>
    <w:rsid w:val="00446093"/>
    <w:rsid w:val="004511E3"/>
    <w:rsid w:val="004602D9"/>
    <w:rsid w:val="004B4199"/>
    <w:rsid w:val="004D0E95"/>
    <w:rsid w:val="005126A5"/>
    <w:rsid w:val="00527CC5"/>
    <w:rsid w:val="0053182B"/>
    <w:rsid w:val="005702D2"/>
    <w:rsid w:val="005A605C"/>
    <w:rsid w:val="005B2182"/>
    <w:rsid w:val="006C7AA4"/>
    <w:rsid w:val="006D0906"/>
    <w:rsid w:val="007041C0"/>
    <w:rsid w:val="00724E7E"/>
    <w:rsid w:val="00770C5D"/>
    <w:rsid w:val="00782ABE"/>
    <w:rsid w:val="007835F2"/>
    <w:rsid w:val="00826EC2"/>
    <w:rsid w:val="00873026"/>
    <w:rsid w:val="00890BF7"/>
    <w:rsid w:val="009145E7"/>
    <w:rsid w:val="00923A6F"/>
    <w:rsid w:val="00947FD6"/>
    <w:rsid w:val="00993284"/>
    <w:rsid w:val="009E0579"/>
    <w:rsid w:val="00A257B9"/>
    <w:rsid w:val="00A34067"/>
    <w:rsid w:val="00A62AD3"/>
    <w:rsid w:val="00A81528"/>
    <w:rsid w:val="00A96FCF"/>
    <w:rsid w:val="00A97EAC"/>
    <w:rsid w:val="00AC4957"/>
    <w:rsid w:val="00AC495E"/>
    <w:rsid w:val="00AC6438"/>
    <w:rsid w:val="00B31E5D"/>
    <w:rsid w:val="00BA13AF"/>
    <w:rsid w:val="00BC2A0B"/>
    <w:rsid w:val="00BC7C1F"/>
    <w:rsid w:val="00BD299C"/>
    <w:rsid w:val="00C63471"/>
    <w:rsid w:val="00C9729C"/>
    <w:rsid w:val="00CD7E14"/>
    <w:rsid w:val="00CE4381"/>
    <w:rsid w:val="00CF17F5"/>
    <w:rsid w:val="00D130E6"/>
    <w:rsid w:val="00D1680B"/>
    <w:rsid w:val="00D45289"/>
    <w:rsid w:val="00D74E9C"/>
    <w:rsid w:val="00E677EB"/>
    <w:rsid w:val="00E84EDB"/>
    <w:rsid w:val="00E97EAC"/>
    <w:rsid w:val="00EB1924"/>
    <w:rsid w:val="00EB3BE1"/>
    <w:rsid w:val="00EF0407"/>
    <w:rsid w:val="00F154E5"/>
    <w:rsid w:val="00F2047A"/>
    <w:rsid w:val="00F30189"/>
    <w:rsid w:val="00F42B36"/>
    <w:rsid w:val="00F63D27"/>
    <w:rsid w:val="00FA2F67"/>
    <w:rsid w:val="00FF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99"/>
  </w:style>
  <w:style w:type="paragraph" w:styleId="Heading1">
    <w:name w:val="heading 1"/>
    <w:basedOn w:val="Normal"/>
    <w:next w:val="Normal"/>
    <w:link w:val="Heading1Char"/>
    <w:uiPriority w:val="9"/>
    <w:qFormat/>
    <w:rsid w:val="00006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07"/>
    <w:pPr>
      <w:ind w:left="720"/>
      <w:contextualSpacing/>
    </w:pPr>
  </w:style>
  <w:style w:type="paragraph" w:styleId="Title">
    <w:name w:val="Title"/>
    <w:basedOn w:val="Normal"/>
    <w:next w:val="Normal"/>
    <w:link w:val="TitleChar"/>
    <w:uiPriority w:val="10"/>
    <w:qFormat/>
    <w:rsid w:val="001C5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B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6592"/>
    <w:rPr>
      <w:rFonts w:asciiTheme="majorHAnsi" w:eastAsiaTheme="majorEastAsia" w:hAnsiTheme="majorHAnsi" w:cstheme="majorBidi"/>
      <w:color w:val="2F5496" w:themeColor="accent1" w:themeShade="BF"/>
      <w:sz w:val="32"/>
      <w:szCs w:val="32"/>
    </w:rPr>
  </w:style>
  <w:style w:type="paragraph" w:styleId="TOC1">
    <w:name w:val="toc 1"/>
    <w:basedOn w:val="Normal"/>
    <w:uiPriority w:val="39"/>
    <w:qFormat/>
    <w:rsid w:val="00AC495E"/>
    <w:pPr>
      <w:widowControl w:val="0"/>
      <w:autoSpaceDE w:val="0"/>
      <w:autoSpaceDN w:val="0"/>
      <w:spacing w:before="198" w:after="0" w:line="240" w:lineRule="auto"/>
      <w:ind w:left="965" w:hanging="864"/>
    </w:pPr>
    <w:rPr>
      <w:rFonts w:ascii="Arial" w:eastAsia="Arial" w:hAnsi="Arial" w:cs="Arial"/>
      <w:sz w:val="32"/>
      <w:szCs w:val="32"/>
      <w:lang w:val="en-US"/>
    </w:rPr>
  </w:style>
  <w:style w:type="character" w:styleId="CommentReference">
    <w:name w:val="annotation reference"/>
    <w:basedOn w:val="DefaultParagraphFont"/>
    <w:uiPriority w:val="99"/>
    <w:semiHidden/>
    <w:unhideWhenUsed/>
    <w:rsid w:val="003F20FF"/>
    <w:rPr>
      <w:sz w:val="18"/>
      <w:szCs w:val="18"/>
    </w:rPr>
  </w:style>
  <w:style w:type="paragraph" w:styleId="CommentText">
    <w:name w:val="annotation text"/>
    <w:basedOn w:val="Normal"/>
    <w:link w:val="CommentTextChar"/>
    <w:uiPriority w:val="99"/>
    <w:semiHidden/>
    <w:unhideWhenUsed/>
    <w:rsid w:val="003F20FF"/>
    <w:pPr>
      <w:spacing w:line="240" w:lineRule="auto"/>
    </w:pPr>
    <w:rPr>
      <w:sz w:val="24"/>
      <w:szCs w:val="24"/>
    </w:rPr>
  </w:style>
  <w:style w:type="character" w:customStyle="1" w:styleId="CommentTextChar">
    <w:name w:val="Comment Text Char"/>
    <w:basedOn w:val="DefaultParagraphFont"/>
    <w:link w:val="CommentText"/>
    <w:uiPriority w:val="99"/>
    <w:semiHidden/>
    <w:rsid w:val="003F20FF"/>
    <w:rPr>
      <w:sz w:val="24"/>
      <w:szCs w:val="24"/>
    </w:rPr>
  </w:style>
  <w:style w:type="paragraph" w:styleId="CommentSubject">
    <w:name w:val="annotation subject"/>
    <w:basedOn w:val="CommentText"/>
    <w:next w:val="CommentText"/>
    <w:link w:val="CommentSubjectChar"/>
    <w:uiPriority w:val="99"/>
    <w:semiHidden/>
    <w:unhideWhenUsed/>
    <w:rsid w:val="003F20FF"/>
    <w:rPr>
      <w:b/>
      <w:bCs/>
      <w:sz w:val="20"/>
      <w:szCs w:val="20"/>
    </w:rPr>
  </w:style>
  <w:style w:type="character" w:customStyle="1" w:styleId="CommentSubjectChar">
    <w:name w:val="Comment Subject Char"/>
    <w:basedOn w:val="CommentTextChar"/>
    <w:link w:val="CommentSubject"/>
    <w:uiPriority w:val="99"/>
    <w:semiHidden/>
    <w:rsid w:val="003F20FF"/>
    <w:rPr>
      <w:b/>
      <w:bCs/>
      <w:sz w:val="20"/>
      <w:szCs w:val="20"/>
    </w:rPr>
  </w:style>
  <w:style w:type="paragraph" w:styleId="BalloonText">
    <w:name w:val="Balloon Text"/>
    <w:basedOn w:val="Normal"/>
    <w:link w:val="BalloonTextChar"/>
    <w:uiPriority w:val="99"/>
    <w:semiHidden/>
    <w:unhideWhenUsed/>
    <w:rsid w:val="003F20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0F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F154E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154E5"/>
    <w:rPr>
      <w:rFonts w:ascii="Times New Roman" w:hAnsi="Times New Roman" w:cs="Times New Roman"/>
      <w:sz w:val="24"/>
      <w:szCs w:val="24"/>
    </w:rPr>
  </w:style>
  <w:style w:type="paragraph" w:styleId="Header">
    <w:name w:val="header"/>
    <w:basedOn w:val="Normal"/>
    <w:link w:val="HeaderChar"/>
    <w:uiPriority w:val="99"/>
    <w:unhideWhenUsed/>
    <w:rsid w:val="0052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C5"/>
  </w:style>
  <w:style w:type="paragraph" w:styleId="Footer">
    <w:name w:val="footer"/>
    <w:basedOn w:val="Normal"/>
    <w:link w:val="FooterChar"/>
    <w:uiPriority w:val="99"/>
    <w:unhideWhenUsed/>
    <w:rsid w:val="00527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C5"/>
  </w:style>
  <w:style w:type="character" w:styleId="Hyperlink">
    <w:name w:val="Hyperlink"/>
    <w:basedOn w:val="DefaultParagraphFont"/>
    <w:uiPriority w:val="99"/>
    <w:unhideWhenUsed/>
    <w:rsid w:val="009145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gistry.fhi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iki.hl7.org/index.php?title=FHIR_Repository_Proce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hl7.org/index.php?title=FHIR_Repository_Proce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McKenzie</dc:creator>
  <cp:lastModifiedBy>Anne Wizauer (HL7)</cp:lastModifiedBy>
  <cp:revision>2</cp:revision>
  <dcterms:created xsi:type="dcterms:W3CDTF">2018-01-16T15:58:00Z</dcterms:created>
  <dcterms:modified xsi:type="dcterms:W3CDTF">2018-01-16T15:58:00Z</dcterms:modified>
</cp:coreProperties>
</file>