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0A" w:rsidRDefault="007C620A" w:rsidP="007C620A">
      <w:pPr>
        <w:pStyle w:val="Kop3"/>
        <w:rPr>
          <w:lang w:val="en-US"/>
        </w:rPr>
      </w:pPr>
      <w:r>
        <w:rPr>
          <w:lang w:val="en-US"/>
        </w:rPr>
        <w:t>Thursday Q1 Patient Care</w:t>
      </w:r>
    </w:p>
    <w:p w:rsidR="007C620A" w:rsidRDefault="007C620A" w:rsidP="007C620A">
      <w:pPr>
        <w:rPr>
          <w:lang w:val="en-US"/>
        </w:rPr>
      </w:pPr>
    </w:p>
    <w:tbl>
      <w:tblPr>
        <w:tblStyle w:val="Tabelraster"/>
        <w:tblW w:w="0" w:type="auto"/>
        <w:tblLook w:val="04A0"/>
      </w:tblPr>
      <w:tblGrid>
        <w:gridCol w:w="4606"/>
        <w:gridCol w:w="4606"/>
      </w:tblGrid>
      <w:tr w:rsidR="007C620A" w:rsidRPr="002A332D" w:rsidTr="00810C06">
        <w:tc>
          <w:tcPr>
            <w:tcW w:w="4606" w:type="dxa"/>
          </w:tcPr>
          <w:p w:rsidR="007C620A" w:rsidRPr="002A332D" w:rsidRDefault="007C620A" w:rsidP="00810C06">
            <w:pPr>
              <w:jc w:val="center"/>
              <w:rPr>
                <w:b/>
                <w:lang w:val="en-US"/>
              </w:rPr>
            </w:pPr>
            <w:r w:rsidRPr="002A332D">
              <w:rPr>
                <w:b/>
                <w:lang w:val="en-US"/>
              </w:rPr>
              <w:t>Attendees</w:t>
            </w:r>
          </w:p>
        </w:tc>
        <w:tc>
          <w:tcPr>
            <w:tcW w:w="4606" w:type="dxa"/>
          </w:tcPr>
          <w:p w:rsidR="007C620A" w:rsidRPr="002A332D" w:rsidRDefault="007C620A" w:rsidP="00810C06">
            <w:pPr>
              <w:jc w:val="center"/>
              <w:rPr>
                <w:b/>
                <w:lang w:val="en-US"/>
              </w:rPr>
            </w:pPr>
            <w:r w:rsidRPr="002A332D">
              <w:rPr>
                <w:b/>
                <w:lang w:val="en-US"/>
              </w:rPr>
              <w:t>E-mail</w:t>
            </w:r>
          </w:p>
        </w:tc>
      </w:tr>
      <w:tr w:rsidR="007C620A" w:rsidTr="00810C06">
        <w:tc>
          <w:tcPr>
            <w:tcW w:w="4606" w:type="dxa"/>
          </w:tcPr>
          <w:p w:rsidR="007C620A" w:rsidRDefault="007C620A" w:rsidP="00810C06">
            <w:pPr>
              <w:rPr>
                <w:lang w:val="en-US"/>
              </w:rPr>
            </w:pPr>
            <w:r>
              <w:rPr>
                <w:lang w:val="en-US"/>
              </w:rPr>
              <w:t>Michael Tan (chair and scribe)</w:t>
            </w:r>
          </w:p>
        </w:tc>
        <w:tc>
          <w:tcPr>
            <w:tcW w:w="4606" w:type="dxa"/>
          </w:tcPr>
          <w:p w:rsidR="007C620A" w:rsidRDefault="007C620A" w:rsidP="00810C06">
            <w:pPr>
              <w:rPr>
                <w:lang w:val="en-US"/>
              </w:rPr>
            </w:pPr>
            <w:r>
              <w:rPr>
                <w:lang w:val="en-US"/>
              </w:rPr>
              <w:t>tan@nictiz.nl</w:t>
            </w:r>
          </w:p>
        </w:tc>
      </w:tr>
      <w:tr w:rsidR="007C620A" w:rsidTr="00810C06">
        <w:tc>
          <w:tcPr>
            <w:tcW w:w="4606" w:type="dxa"/>
          </w:tcPr>
          <w:p w:rsidR="007C620A" w:rsidRDefault="007C620A" w:rsidP="00810C06">
            <w:pPr>
              <w:rPr>
                <w:lang w:val="en-US"/>
              </w:rPr>
            </w:pPr>
            <w:r>
              <w:rPr>
                <w:lang w:val="en-US"/>
              </w:rPr>
              <w:t>Kevin Coonan</w:t>
            </w:r>
          </w:p>
        </w:tc>
        <w:tc>
          <w:tcPr>
            <w:tcW w:w="4606" w:type="dxa"/>
          </w:tcPr>
          <w:p w:rsidR="007C620A" w:rsidRDefault="007C620A" w:rsidP="00810C06">
            <w:pPr>
              <w:rPr>
                <w:lang w:val="en-US"/>
              </w:rPr>
            </w:pPr>
            <w:r>
              <w:rPr>
                <w:lang w:val="en-US"/>
              </w:rPr>
              <w:t>kevinCoonan@gmail.com</w:t>
            </w:r>
          </w:p>
        </w:tc>
      </w:tr>
      <w:tr w:rsidR="007C620A" w:rsidTr="00810C06">
        <w:tc>
          <w:tcPr>
            <w:tcW w:w="4606" w:type="dxa"/>
          </w:tcPr>
          <w:p w:rsidR="007C620A" w:rsidRDefault="007C620A" w:rsidP="00810C06">
            <w:pPr>
              <w:rPr>
                <w:lang w:val="en-US"/>
              </w:rPr>
            </w:pPr>
            <w:r>
              <w:rPr>
                <w:lang w:val="en-US"/>
              </w:rPr>
              <w:t>Tom de Jong</w:t>
            </w:r>
          </w:p>
        </w:tc>
        <w:tc>
          <w:tcPr>
            <w:tcW w:w="4606" w:type="dxa"/>
          </w:tcPr>
          <w:p w:rsidR="007C620A" w:rsidRDefault="007C620A" w:rsidP="00810C06">
            <w:pPr>
              <w:rPr>
                <w:lang w:val="en-US"/>
              </w:rPr>
            </w:pPr>
            <w:r>
              <w:rPr>
                <w:lang w:val="en-US"/>
              </w:rPr>
              <w:t>tom@nova-pro.nl</w:t>
            </w:r>
          </w:p>
        </w:tc>
      </w:tr>
      <w:tr w:rsidR="007C620A" w:rsidTr="00810C06">
        <w:tc>
          <w:tcPr>
            <w:tcW w:w="4606" w:type="dxa"/>
          </w:tcPr>
          <w:p w:rsidR="007C620A" w:rsidRDefault="007C620A" w:rsidP="00810C06">
            <w:pPr>
              <w:rPr>
                <w:lang w:val="en-US"/>
              </w:rPr>
            </w:pPr>
            <w:r>
              <w:rPr>
                <w:lang w:val="en-US"/>
              </w:rPr>
              <w:t xml:space="preserve">Laura </w:t>
            </w:r>
            <w:proofErr w:type="spellStart"/>
            <w:r>
              <w:rPr>
                <w:lang w:val="en-US"/>
              </w:rPr>
              <w:t>Heermann</w:t>
            </w:r>
            <w:proofErr w:type="spellEnd"/>
          </w:p>
        </w:tc>
        <w:tc>
          <w:tcPr>
            <w:tcW w:w="4606" w:type="dxa"/>
          </w:tcPr>
          <w:p w:rsidR="007C620A" w:rsidRDefault="007C620A" w:rsidP="00810C06">
            <w:pPr>
              <w:rPr>
                <w:lang w:val="en-US"/>
              </w:rPr>
            </w:pPr>
            <w:r>
              <w:rPr>
                <w:lang w:val="en-US"/>
              </w:rPr>
              <w:t>Laura.heermann@imail.org</w:t>
            </w:r>
          </w:p>
        </w:tc>
      </w:tr>
      <w:tr w:rsidR="007C620A" w:rsidTr="00810C06">
        <w:tc>
          <w:tcPr>
            <w:tcW w:w="4606" w:type="dxa"/>
          </w:tcPr>
          <w:p w:rsidR="007C620A" w:rsidRDefault="007C620A" w:rsidP="00810C06">
            <w:pPr>
              <w:rPr>
                <w:lang w:val="en-US"/>
              </w:rPr>
            </w:pPr>
            <w:r>
              <w:rPr>
                <w:lang w:val="en-US"/>
              </w:rPr>
              <w:t xml:space="preserve">Jim </w:t>
            </w:r>
            <w:proofErr w:type="spellStart"/>
            <w:r>
              <w:rPr>
                <w:lang w:val="en-US"/>
              </w:rPr>
              <w:t>McClay</w:t>
            </w:r>
            <w:proofErr w:type="spellEnd"/>
          </w:p>
        </w:tc>
        <w:tc>
          <w:tcPr>
            <w:tcW w:w="4606" w:type="dxa"/>
          </w:tcPr>
          <w:p w:rsidR="007C620A" w:rsidRDefault="007C620A" w:rsidP="00810C06">
            <w:pPr>
              <w:rPr>
                <w:lang w:val="en-US"/>
              </w:rPr>
            </w:pPr>
            <w:r>
              <w:rPr>
                <w:lang w:val="en-US"/>
              </w:rPr>
              <w:t>jmcclay@unmc.edu</w:t>
            </w:r>
          </w:p>
        </w:tc>
      </w:tr>
      <w:tr w:rsidR="007C620A" w:rsidTr="00810C06">
        <w:tc>
          <w:tcPr>
            <w:tcW w:w="4606" w:type="dxa"/>
          </w:tcPr>
          <w:p w:rsidR="007C620A" w:rsidRDefault="007C620A" w:rsidP="00810C06">
            <w:pPr>
              <w:rPr>
                <w:lang w:val="en-US"/>
              </w:rPr>
            </w:pPr>
            <w:r>
              <w:rPr>
                <w:lang w:val="en-US"/>
              </w:rPr>
              <w:t xml:space="preserve">Patricia </w:t>
            </w:r>
            <w:proofErr w:type="spellStart"/>
            <w:r>
              <w:rPr>
                <w:lang w:val="en-US"/>
              </w:rPr>
              <w:t>Greim</w:t>
            </w:r>
            <w:proofErr w:type="spellEnd"/>
          </w:p>
        </w:tc>
        <w:tc>
          <w:tcPr>
            <w:tcW w:w="4606" w:type="dxa"/>
          </w:tcPr>
          <w:p w:rsidR="007C620A" w:rsidRDefault="007C620A" w:rsidP="00810C06">
            <w:pPr>
              <w:rPr>
                <w:lang w:val="en-US"/>
              </w:rPr>
            </w:pPr>
            <w:r>
              <w:rPr>
                <w:lang w:val="en-US"/>
              </w:rPr>
              <w:t>Patricia.greim@va.gov</w:t>
            </w:r>
          </w:p>
        </w:tc>
      </w:tr>
    </w:tbl>
    <w:p w:rsidR="007C620A" w:rsidRPr="002A332D" w:rsidRDefault="007C620A" w:rsidP="007C620A">
      <w:pPr>
        <w:rPr>
          <w:lang w:val="en-US"/>
        </w:rPr>
      </w:pPr>
    </w:p>
    <w:p w:rsidR="007C620A" w:rsidRDefault="007C620A" w:rsidP="007C620A">
      <w:pPr>
        <w:pStyle w:val="Lijstalinea"/>
        <w:numPr>
          <w:ilvl w:val="0"/>
          <w:numId w:val="1"/>
        </w:numPr>
        <w:rPr>
          <w:lang w:val="en-US"/>
        </w:rPr>
      </w:pPr>
      <w:r>
        <w:rPr>
          <w:lang w:val="en-US"/>
        </w:rPr>
        <w:t>Topic Health Concern:</w:t>
      </w:r>
    </w:p>
    <w:p w:rsidR="007C620A" w:rsidRDefault="007C620A" w:rsidP="007C620A">
      <w:pPr>
        <w:pStyle w:val="Lijstalinea"/>
        <w:numPr>
          <w:ilvl w:val="1"/>
          <w:numId w:val="1"/>
        </w:numPr>
        <w:rPr>
          <w:lang w:val="en-US"/>
        </w:rPr>
      </w:pPr>
      <w:r>
        <w:rPr>
          <w:lang w:val="en-US"/>
        </w:rPr>
        <w:t>Kevin Coonan is working on Problem Oriented Medical Record.</w:t>
      </w:r>
    </w:p>
    <w:p w:rsidR="007C620A" w:rsidRDefault="007C620A" w:rsidP="007C620A">
      <w:pPr>
        <w:pStyle w:val="Lijstalinea"/>
        <w:numPr>
          <w:ilvl w:val="1"/>
          <w:numId w:val="1"/>
        </w:numPr>
        <w:rPr>
          <w:lang w:val="en-US"/>
        </w:rPr>
      </w:pPr>
      <w:r>
        <w:rPr>
          <w:lang w:val="en-US"/>
        </w:rPr>
        <w:t>SOAP not suitable to organize and monitor topics over time.</w:t>
      </w:r>
    </w:p>
    <w:p w:rsidR="007C620A" w:rsidRDefault="007C620A" w:rsidP="007C620A">
      <w:pPr>
        <w:pStyle w:val="Lijstalinea"/>
        <w:numPr>
          <w:ilvl w:val="1"/>
          <w:numId w:val="1"/>
        </w:numPr>
        <w:rPr>
          <w:lang w:val="en-US"/>
        </w:rPr>
      </w:pPr>
      <w:r>
        <w:rPr>
          <w:lang w:val="en-US"/>
        </w:rPr>
        <w:t>Health concern is any related issue that require tracking.</w:t>
      </w:r>
    </w:p>
    <w:p w:rsidR="007C620A" w:rsidRDefault="007C620A" w:rsidP="007C620A">
      <w:pPr>
        <w:pStyle w:val="Lijstalinea"/>
        <w:numPr>
          <w:ilvl w:val="1"/>
          <w:numId w:val="1"/>
        </w:numPr>
        <w:rPr>
          <w:lang w:val="en-US"/>
        </w:rPr>
      </w:pPr>
      <w:r>
        <w:rPr>
          <w:lang w:val="en-US"/>
        </w:rPr>
        <w:t>Concerns can be multi hierarchy with overarching concerns (for example eye problems for a diabetes patient).</w:t>
      </w:r>
    </w:p>
    <w:p w:rsidR="007C620A" w:rsidRDefault="007C620A" w:rsidP="007C620A">
      <w:pPr>
        <w:pStyle w:val="Lijstalinea"/>
        <w:numPr>
          <w:ilvl w:val="1"/>
          <w:numId w:val="1"/>
        </w:numPr>
        <w:rPr>
          <w:lang w:val="en-US"/>
        </w:rPr>
      </w:pPr>
      <w:r>
        <w:rPr>
          <w:lang w:val="en-US"/>
        </w:rPr>
        <w:t>An important use case is a multi user environment where various care providers would like to link artifacts to each other.</w:t>
      </w:r>
    </w:p>
    <w:p w:rsidR="007C620A" w:rsidRDefault="007C620A" w:rsidP="007C620A">
      <w:pPr>
        <w:pStyle w:val="Lijstalinea"/>
        <w:numPr>
          <w:ilvl w:val="1"/>
          <w:numId w:val="1"/>
        </w:numPr>
        <w:rPr>
          <w:lang w:val="en-US"/>
        </w:rPr>
      </w:pPr>
      <w:r>
        <w:rPr>
          <w:lang w:val="en-US"/>
        </w:rPr>
        <w:t xml:space="preserve">Discussion of who is responsible for the concern (especially in a distributed environment) . </w:t>
      </w:r>
    </w:p>
    <w:p w:rsidR="007C620A" w:rsidRDefault="007C620A" w:rsidP="007C620A">
      <w:pPr>
        <w:pStyle w:val="Lijstalinea"/>
        <w:numPr>
          <w:ilvl w:val="1"/>
          <w:numId w:val="1"/>
        </w:numPr>
        <w:rPr>
          <w:lang w:val="en-US"/>
        </w:rPr>
      </w:pPr>
      <w:r>
        <w:rPr>
          <w:lang w:val="en-US"/>
        </w:rPr>
        <w:t xml:space="preserve">In Kevin’s view you need a custodian. Other care provides would need a publish and subscribe mechanism to be able to know who the present custodian is. </w:t>
      </w:r>
    </w:p>
    <w:p w:rsidR="007C620A" w:rsidRDefault="007C620A" w:rsidP="007C620A">
      <w:pPr>
        <w:pStyle w:val="Lijstalinea"/>
        <w:numPr>
          <w:ilvl w:val="1"/>
          <w:numId w:val="1"/>
        </w:numPr>
        <w:rPr>
          <w:lang w:val="en-US"/>
        </w:rPr>
      </w:pPr>
      <w:r>
        <w:rPr>
          <w:lang w:val="en-US"/>
        </w:rPr>
        <w:t>We should use storyboards to verify the mechanism of health concerns. For example what happens in a multi system environment when a patient is transferred from one care provider to another institution.</w:t>
      </w:r>
    </w:p>
    <w:p w:rsidR="007C620A" w:rsidRDefault="007C620A" w:rsidP="007C620A">
      <w:pPr>
        <w:pStyle w:val="Lijstalinea"/>
        <w:numPr>
          <w:ilvl w:val="1"/>
          <w:numId w:val="1"/>
        </w:numPr>
        <w:rPr>
          <w:lang w:val="en-US"/>
        </w:rPr>
      </w:pPr>
      <w:r>
        <w:rPr>
          <w:lang w:val="en-US"/>
        </w:rPr>
        <w:t>Possible  next steps for health concerns:</w:t>
      </w:r>
    </w:p>
    <w:p w:rsidR="007C620A" w:rsidRDefault="007C620A" w:rsidP="007C620A">
      <w:pPr>
        <w:pStyle w:val="Lijstalinea"/>
        <w:numPr>
          <w:ilvl w:val="2"/>
          <w:numId w:val="1"/>
        </w:numPr>
        <w:rPr>
          <w:lang w:val="en-US"/>
        </w:rPr>
      </w:pPr>
      <w:r>
        <w:rPr>
          <w:lang w:val="en-US"/>
        </w:rPr>
        <w:t>Make a DAM ( describing the use case)?</w:t>
      </w:r>
    </w:p>
    <w:p w:rsidR="007C620A" w:rsidRDefault="007C620A" w:rsidP="007C620A">
      <w:pPr>
        <w:pStyle w:val="Lijstalinea"/>
        <w:numPr>
          <w:ilvl w:val="2"/>
          <w:numId w:val="1"/>
        </w:numPr>
        <w:rPr>
          <w:lang w:val="en-US"/>
        </w:rPr>
      </w:pPr>
      <w:r>
        <w:rPr>
          <w:lang w:val="en-US"/>
        </w:rPr>
        <w:t>Marketing?</w:t>
      </w:r>
    </w:p>
    <w:p w:rsidR="007C620A" w:rsidRDefault="007C620A" w:rsidP="007C620A">
      <w:pPr>
        <w:pStyle w:val="Lijstalinea"/>
        <w:numPr>
          <w:ilvl w:val="2"/>
          <w:numId w:val="1"/>
        </w:numPr>
        <w:rPr>
          <w:lang w:val="en-US"/>
        </w:rPr>
      </w:pPr>
      <w:r>
        <w:rPr>
          <w:lang w:val="en-US"/>
        </w:rPr>
        <w:t>Whitepaper?</w:t>
      </w:r>
    </w:p>
    <w:p w:rsidR="007C620A" w:rsidRDefault="007C620A" w:rsidP="007C620A">
      <w:pPr>
        <w:pStyle w:val="Lijstalinea"/>
        <w:numPr>
          <w:ilvl w:val="1"/>
          <w:numId w:val="1"/>
        </w:numPr>
        <w:rPr>
          <w:lang w:val="en-US"/>
        </w:rPr>
      </w:pPr>
      <w:r>
        <w:rPr>
          <w:lang w:val="en-US"/>
        </w:rPr>
        <w:t>Tom expresses his worry about the  scope of the project. The ambition of Kevin is high and looks very complex. Most countries only need a fraction of the requirements to be able to organize problems.</w:t>
      </w:r>
    </w:p>
    <w:p w:rsidR="007C620A" w:rsidRDefault="007C620A" w:rsidP="007C620A">
      <w:pPr>
        <w:pStyle w:val="Lijstalinea"/>
        <w:numPr>
          <w:ilvl w:val="1"/>
          <w:numId w:val="1"/>
        </w:numPr>
        <w:rPr>
          <w:lang w:val="en-US"/>
        </w:rPr>
      </w:pPr>
      <w:r>
        <w:rPr>
          <w:lang w:val="en-US"/>
        </w:rPr>
        <w:t>A suggestion from Jim is to write a white paper explaining the concept and structure of health concerns. Kevin Coonan will write a white paper because he also has a current assignment to produce a white paper.</w:t>
      </w:r>
    </w:p>
    <w:p w:rsidR="007C620A" w:rsidRDefault="007C620A" w:rsidP="007C620A">
      <w:pPr>
        <w:pStyle w:val="Lijstalinea"/>
        <w:numPr>
          <w:ilvl w:val="1"/>
          <w:numId w:val="1"/>
        </w:numPr>
        <w:rPr>
          <w:lang w:val="en-US"/>
        </w:rPr>
      </w:pPr>
      <w:r>
        <w:rPr>
          <w:lang w:val="en-US"/>
        </w:rPr>
        <w:t xml:space="preserve">We run through the project scope statement for Health concern and work out the different steps and products in the plan. This project scope statement is not completed yet and has to be discussed with the other co-chairs of Patient Care. (See PSS). </w:t>
      </w:r>
    </w:p>
    <w:p w:rsidR="007C620A" w:rsidRDefault="007C620A" w:rsidP="007C620A">
      <w:pPr>
        <w:pStyle w:val="Lijstalinea"/>
        <w:numPr>
          <w:ilvl w:val="1"/>
          <w:numId w:val="1"/>
        </w:numPr>
        <w:rPr>
          <w:lang w:val="en-US"/>
        </w:rPr>
      </w:pPr>
      <w:r>
        <w:rPr>
          <w:lang w:val="en-US"/>
        </w:rPr>
        <w:t>Will there be conference calls? Yes, they are planned for the Thursday.</w:t>
      </w:r>
    </w:p>
    <w:p w:rsidR="007C620A" w:rsidRDefault="007C620A" w:rsidP="007C620A">
      <w:pPr>
        <w:keepNext/>
      </w:pPr>
      <w:r>
        <w:rPr>
          <w:noProof/>
          <w:lang w:eastAsia="nl-NL"/>
        </w:rPr>
        <w:lastRenderedPageBreak/>
        <w:drawing>
          <wp:inline distT="0" distB="0" distL="0" distR="0">
            <wp:extent cx="5760720" cy="2385695"/>
            <wp:effectExtent l="19050" t="0" r="0" b="0"/>
            <wp:docPr id="1" name="Afbeelding 0" descr="HealthConc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ncern.png"/>
                    <pic:cNvPicPr/>
                  </pic:nvPicPr>
                  <pic:blipFill>
                    <a:blip r:embed="rId6" cstate="print"/>
                    <a:stretch>
                      <a:fillRect/>
                    </a:stretch>
                  </pic:blipFill>
                  <pic:spPr>
                    <a:xfrm>
                      <a:off x="0" y="0"/>
                      <a:ext cx="5760720" cy="2385695"/>
                    </a:xfrm>
                    <a:prstGeom prst="rect">
                      <a:avLst/>
                    </a:prstGeom>
                  </pic:spPr>
                </pic:pic>
              </a:graphicData>
            </a:graphic>
          </wp:inline>
        </w:drawing>
      </w:r>
    </w:p>
    <w:p w:rsidR="001406A8" w:rsidRPr="007C620A" w:rsidRDefault="007C620A" w:rsidP="007C620A">
      <w:pPr>
        <w:pStyle w:val="Bijschrift"/>
        <w:rPr>
          <w:lang w:val="en-US"/>
        </w:rPr>
      </w:pPr>
      <w:r>
        <w:t xml:space="preserve">Figuur </w:t>
      </w:r>
      <w:fldSimple w:instr=" SEQ Figuur \* ARABIC ">
        <w:r>
          <w:rPr>
            <w:noProof/>
          </w:rPr>
          <w:t>1</w:t>
        </w:r>
      </w:fldSimple>
      <w:r>
        <w:t xml:space="preserve"> diagram concept of Concerns</w:t>
      </w:r>
    </w:p>
    <w:sectPr w:rsidR="001406A8" w:rsidRPr="007C620A" w:rsidSect="001E7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75874"/>
    <w:multiLevelType w:val="hybridMultilevel"/>
    <w:tmpl w:val="7040D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C620A"/>
    <w:rsid w:val="001809E7"/>
    <w:rsid w:val="00197845"/>
    <w:rsid w:val="001E79CA"/>
    <w:rsid w:val="00556CBB"/>
    <w:rsid w:val="007C620A"/>
    <w:rsid w:val="007D70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20A"/>
  </w:style>
  <w:style w:type="paragraph" w:styleId="Kop3">
    <w:name w:val="heading 3"/>
    <w:basedOn w:val="Standaard"/>
    <w:next w:val="Standaard"/>
    <w:link w:val="Kop3Char"/>
    <w:uiPriority w:val="9"/>
    <w:unhideWhenUsed/>
    <w:qFormat/>
    <w:rsid w:val="007C6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C620A"/>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C620A"/>
    <w:pPr>
      <w:ind w:left="720"/>
      <w:contextualSpacing/>
    </w:pPr>
  </w:style>
  <w:style w:type="table" w:styleId="Tabelraster">
    <w:name w:val="Table Grid"/>
    <w:basedOn w:val="Standaardtabel"/>
    <w:uiPriority w:val="59"/>
    <w:rsid w:val="007C6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C62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20A"/>
    <w:rPr>
      <w:rFonts w:ascii="Tahoma" w:hAnsi="Tahoma" w:cs="Tahoma"/>
      <w:sz w:val="16"/>
      <w:szCs w:val="16"/>
    </w:rPr>
  </w:style>
  <w:style w:type="paragraph" w:styleId="Bijschrift">
    <w:name w:val="caption"/>
    <w:basedOn w:val="Standaard"/>
    <w:next w:val="Standaard"/>
    <w:uiPriority w:val="35"/>
    <w:unhideWhenUsed/>
    <w:qFormat/>
    <w:rsid w:val="007C620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D0FE-1133-4CDF-A868-0D52135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1731</Characters>
  <Application>Microsoft Office Word</Application>
  <DocSecurity>0</DocSecurity>
  <Lines>14</Lines>
  <Paragraphs>4</Paragraphs>
  <ScaleCrop>false</ScaleCrop>
  <Company>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tan</cp:lastModifiedBy>
  <cp:revision>1</cp:revision>
  <dcterms:created xsi:type="dcterms:W3CDTF">2013-05-09T16:27:00Z</dcterms:created>
  <dcterms:modified xsi:type="dcterms:W3CDTF">2013-05-09T16:29:00Z</dcterms:modified>
</cp:coreProperties>
</file>