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D00" w:rsidRDefault="00F63D00" w:rsidP="00F63D00">
      <w:pPr>
        <w:autoSpaceDE w:val="0"/>
        <w:autoSpaceDN w:val="0"/>
        <w:adjustRightInd w:val="0"/>
        <w:jc w:val="center"/>
        <w:outlineLvl w:val="0"/>
        <w:rPr>
          <w:rFonts w:ascii="Arial" w:hAnsi="Arial" w:cs="Arial"/>
          <w:sz w:val="28"/>
          <w:szCs w:val="28"/>
        </w:rPr>
      </w:pPr>
      <w:r>
        <w:rPr>
          <w:rFonts w:ascii="Arial" w:hAnsi="Arial" w:cs="Arial"/>
          <w:sz w:val="28"/>
          <w:szCs w:val="28"/>
        </w:rPr>
        <w:t>MHWG LMIC Sub-Group</w:t>
      </w:r>
    </w:p>
    <w:p w:rsidR="00F63D00" w:rsidRDefault="00F63D00" w:rsidP="00F63D00">
      <w:pPr>
        <w:autoSpaceDE w:val="0"/>
        <w:autoSpaceDN w:val="0"/>
        <w:adjustRightInd w:val="0"/>
        <w:jc w:val="center"/>
        <w:outlineLvl w:val="0"/>
        <w:rPr>
          <w:rFonts w:ascii="Arial" w:hAnsi="Arial" w:cs="Arial"/>
          <w:sz w:val="28"/>
          <w:szCs w:val="28"/>
        </w:rPr>
      </w:pPr>
      <w:r>
        <w:rPr>
          <w:rFonts w:ascii="Arial" w:hAnsi="Arial" w:cs="Arial"/>
          <w:sz w:val="28"/>
          <w:szCs w:val="28"/>
        </w:rPr>
        <w:t>Scope and Use Case</w:t>
      </w:r>
      <w:r w:rsidR="00051B39">
        <w:rPr>
          <w:rFonts w:ascii="Arial" w:hAnsi="Arial" w:cs="Arial"/>
          <w:sz w:val="28"/>
          <w:szCs w:val="28"/>
        </w:rPr>
        <w:t>s</w:t>
      </w:r>
    </w:p>
    <w:p w:rsidR="00F63D00" w:rsidRDefault="00F63D00" w:rsidP="00F63D00">
      <w:pPr>
        <w:autoSpaceDE w:val="0"/>
        <w:autoSpaceDN w:val="0"/>
        <w:adjustRightInd w:val="0"/>
        <w:jc w:val="center"/>
        <w:outlineLvl w:val="0"/>
        <w:rPr>
          <w:rFonts w:ascii="Arial" w:hAnsi="Arial" w:cs="Arial"/>
          <w:sz w:val="24"/>
          <w:szCs w:val="24"/>
        </w:rPr>
      </w:pPr>
      <w:r w:rsidRPr="00F63D00">
        <w:rPr>
          <w:rFonts w:ascii="Arial" w:hAnsi="Arial" w:cs="Arial"/>
          <w:sz w:val="24"/>
          <w:szCs w:val="24"/>
        </w:rPr>
        <w:t>November 2012</w:t>
      </w:r>
    </w:p>
    <w:p w:rsidR="00F63D00" w:rsidRPr="00F63D00" w:rsidRDefault="00F63D00" w:rsidP="00F63D00">
      <w:pPr>
        <w:autoSpaceDE w:val="0"/>
        <w:autoSpaceDN w:val="0"/>
        <w:adjustRightInd w:val="0"/>
        <w:jc w:val="center"/>
        <w:outlineLvl w:val="0"/>
        <w:rPr>
          <w:rFonts w:ascii="Arial" w:hAnsi="Arial" w:cs="Arial"/>
          <w:sz w:val="24"/>
          <w:szCs w:val="24"/>
        </w:rPr>
      </w:pPr>
    </w:p>
    <w:p w:rsidR="00F63D00" w:rsidRPr="002A55F7" w:rsidRDefault="002A55F7" w:rsidP="00F63D00">
      <w:pPr>
        <w:autoSpaceDE w:val="0"/>
        <w:autoSpaceDN w:val="0"/>
        <w:adjustRightInd w:val="0"/>
        <w:outlineLvl w:val="0"/>
        <w:rPr>
          <w:rFonts w:ascii="Arial" w:hAnsi="Arial" w:cs="Arial"/>
          <w:b/>
          <w:sz w:val="20"/>
          <w:szCs w:val="20"/>
        </w:rPr>
      </w:pPr>
      <w:r w:rsidRPr="002A55F7">
        <w:rPr>
          <w:rFonts w:ascii="Arial" w:hAnsi="Arial" w:cs="Arial"/>
          <w:b/>
          <w:sz w:val="20"/>
          <w:szCs w:val="20"/>
        </w:rPr>
        <w:t>SCOPE:</w:t>
      </w:r>
    </w:p>
    <w:p w:rsidR="002A55F7" w:rsidRDefault="002A55F7" w:rsidP="00F63D00">
      <w:pPr>
        <w:autoSpaceDE w:val="0"/>
        <w:autoSpaceDN w:val="0"/>
        <w:adjustRightInd w:val="0"/>
        <w:outlineLvl w:val="0"/>
        <w:rPr>
          <w:rFonts w:ascii="Arial" w:hAnsi="Arial" w:cs="Arial"/>
          <w:sz w:val="20"/>
          <w:szCs w:val="20"/>
        </w:rPr>
      </w:pPr>
    </w:p>
    <w:p w:rsidR="00F63D00" w:rsidRPr="00F63D00" w:rsidRDefault="00F63D00" w:rsidP="00F63D00">
      <w:pPr>
        <w:autoSpaceDE w:val="0"/>
        <w:autoSpaceDN w:val="0"/>
        <w:adjustRightInd w:val="0"/>
        <w:outlineLvl w:val="0"/>
        <w:rPr>
          <w:rFonts w:ascii="Arial" w:hAnsi="Arial" w:cs="Arial"/>
          <w:sz w:val="20"/>
          <w:szCs w:val="20"/>
        </w:rPr>
      </w:pPr>
      <w:r w:rsidRPr="00F63D00">
        <w:rPr>
          <w:rFonts w:ascii="Arial" w:hAnsi="Arial" w:cs="Arial"/>
          <w:sz w:val="20"/>
          <w:szCs w:val="20"/>
        </w:rPr>
        <w:t xml:space="preserve">The Scope </w:t>
      </w:r>
      <w:r w:rsidR="002A55F7">
        <w:rPr>
          <w:rFonts w:ascii="Arial" w:hAnsi="Arial" w:cs="Arial"/>
          <w:sz w:val="20"/>
          <w:szCs w:val="20"/>
        </w:rPr>
        <w:t xml:space="preserve">of mHealth for </w:t>
      </w:r>
      <w:r w:rsidRPr="00F63D00">
        <w:rPr>
          <w:rFonts w:ascii="Arial" w:hAnsi="Arial" w:cs="Arial"/>
          <w:sz w:val="20"/>
          <w:szCs w:val="20"/>
        </w:rPr>
        <w:t>Low and Middle Income Countries should envision:</w:t>
      </w:r>
    </w:p>
    <w:p w:rsidR="00F63D00" w:rsidRDefault="00F63D00" w:rsidP="00F63D00">
      <w:pPr>
        <w:pStyle w:val="ListParagraph"/>
        <w:numPr>
          <w:ilvl w:val="0"/>
          <w:numId w:val="1"/>
        </w:numPr>
        <w:autoSpaceDE w:val="0"/>
        <w:autoSpaceDN w:val="0"/>
        <w:adjustRightInd w:val="0"/>
        <w:outlineLvl w:val="0"/>
        <w:rPr>
          <w:rFonts w:ascii="Arial" w:hAnsi="Arial" w:cs="Arial"/>
          <w:sz w:val="20"/>
          <w:szCs w:val="20"/>
        </w:rPr>
      </w:pPr>
      <w:r>
        <w:rPr>
          <w:rFonts w:ascii="Arial" w:hAnsi="Arial" w:cs="Arial"/>
          <w:sz w:val="20"/>
          <w:szCs w:val="20"/>
        </w:rPr>
        <w:t>The u</w:t>
      </w:r>
      <w:r w:rsidRPr="00D95C15">
        <w:rPr>
          <w:rFonts w:ascii="Arial" w:hAnsi="Arial" w:cs="Arial"/>
          <w:sz w:val="20"/>
          <w:szCs w:val="20"/>
        </w:rPr>
        <w:t>se of digital devices</w:t>
      </w:r>
      <w:r w:rsidR="004275C1">
        <w:rPr>
          <w:rFonts w:ascii="Arial" w:hAnsi="Arial" w:cs="Arial"/>
          <w:sz w:val="20"/>
          <w:szCs w:val="20"/>
        </w:rPr>
        <w:t xml:space="preserve"> (i.e. tablets, mobile phones, netbooks etc)</w:t>
      </w:r>
      <w:r w:rsidRPr="00D95C15">
        <w:rPr>
          <w:rFonts w:ascii="Arial" w:hAnsi="Arial" w:cs="Arial"/>
          <w:sz w:val="20"/>
          <w:szCs w:val="20"/>
        </w:rPr>
        <w:t xml:space="preserve"> to deliver or facilitate the delivery of health care information and or data via non-traditional healthcare workers</w:t>
      </w:r>
      <w:r>
        <w:rPr>
          <w:rFonts w:ascii="Arial" w:hAnsi="Arial" w:cs="Arial"/>
          <w:sz w:val="20"/>
          <w:szCs w:val="20"/>
        </w:rPr>
        <w:t>/settings.</w:t>
      </w:r>
    </w:p>
    <w:p w:rsidR="00F63D00" w:rsidRDefault="00F63D00" w:rsidP="00F63D00">
      <w:pPr>
        <w:pStyle w:val="ListParagraph"/>
        <w:numPr>
          <w:ilvl w:val="0"/>
          <w:numId w:val="1"/>
        </w:numPr>
        <w:autoSpaceDE w:val="0"/>
        <w:autoSpaceDN w:val="0"/>
        <w:adjustRightInd w:val="0"/>
        <w:outlineLvl w:val="0"/>
        <w:rPr>
          <w:rFonts w:ascii="Arial" w:hAnsi="Arial" w:cs="Arial"/>
          <w:sz w:val="20"/>
          <w:szCs w:val="20"/>
        </w:rPr>
      </w:pPr>
      <w:r>
        <w:rPr>
          <w:rFonts w:ascii="Arial" w:hAnsi="Arial" w:cs="Arial"/>
          <w:sz w:val="20"/>
          <w:szCs w:val="20"/>
        </w:rPr>
        <w:t>C</w:t>
      </w:r>
      <w:r w:rsidRPr="00D95C15">
        <w:rPr>
          <w:rFonts w:ascii="Arial" w:hAnsi="Arial" w:cs="Arial"/>
          <w:sz w:val="20"/>
          <w:szCs w:val="20"/>
        </w:rPr>
        <w:t xml:space="preserve">onsumers who </w:t>
      </w:r>
      <w:r>
        <w:rPr>
          <w:rFonts w:ascii="Arial" w:hAnsi="Arial" w:cs="Arial"/>
          <w:sz w:val="20"/>
          <w:szCs w:val="20"/>
        </w:rPr>
        <w:t xml:space="preserve">desire to </w:t>
      </w:r>
      <w:r w:rsidRPr="00D95C15">
        <w:rPr>
          <w:rFonts w:ascii="Arial" w:hAnsi="Arial" w:cs="Arial"/>
          <w:sz w:val="20"/>
          <w:szCs w:val="20"/>
        </w:rPr>
        <w:t>exchange healthcare information regarding themselves or their communities (to other consumers or to traditional or non-traditional healthcare workers).</w:t>
      </w:r>
    </w:p>
    <w:p w:rsidR="00C57CFA" w:rsidRDefault="00C57CFA" w:rsidP="00C57CFA">
      <w:pPr>
        <w:autoSpaceDE w:val="0"/>
        <w:autoSpaceDN w:val="0"/>
        <w:adjustRightInd w:val="0"/>
        <w:outlineLvl w:val="0"/>
        <w:rPr>
          <w:rFonts w:ascii="Arial" w:hAnsi="Arial" w:cs="Arial"/>
          <w:sz w:val="20"/>
          <w:szCs w:val="20"/>
        </w:rPr>
      </w:pPr>
    </w:p>
    <w:p w:rsidR="00C57CFA" w:rsidRDefault="00C57CFA" w:rsidP="00C57CFA">
      <w:pPr>
        <w:autoSpaceDE w:val="0"/>
        <w:autoSpaceDN w:val="0"/>
        <w:adjustRightInd w:val="0"/>
        <w:outlineLvl w:val="0"/>
        <w:rPr>
          <w:rFonts w:ascii="Arial" w:hAnsi="Arial" w:cs="Arial"/>
          <w:sz w:val="20"/>
          <w:szCs w:val="20"/>
        </w:rPr>
      </w:pPr>
      <w:r>
        <w:rPr>
          <w:rFonts w:ascii="Arial" w:hAnsi="Arial" w:cs="Arial"/>
          <w:sz w:val="20"/>
          <w:szCs w:val="20"/>
        </w:rPr>
        <w:t>LMIC Stakeholders:</w:t>
      </w:r>
    </w:p>
    <w:p w:rsidR="00C57CFA" w:rsidRPr="002E06BD" w:rsidRDefault="00C57CFA" w:rsidP="002E06BD">
      <w:pPr>
        <w:pStyle w:val="ListParagraph"/>
        <w:numPr>
          <w:ilvl w:val="0"/>
          <w:numId w:val="15"/>
        </w:numPr>
        <w:contextualSpacing w:val="0"/>
      </w:pPr>
      <w:r w:rsidRPr="002E06BD">
        <w:t>LMIC Governments and Ministries of Health</w:t>
      </w:r>
      <w:r w:rsidR="002E06BD" w:rsidRPr="002E06BD">
        <w:t xml:space="preserve"> - decision makers, departments, technical staff</w:t>
      </w:r>
    </w:p>
    <w:p w:rsidR="00C57CFA" w:rsidRPr="002E06BD" w:rsidRDefault="00C57CFA" w:rsidP="002E06BD">
      <w:pPr>
        <w:pStyle w:val="ListParagraph"/>
        <w:numPr>
          <w:ilvl w:val="0"/>
          <w:numId w:val="15"/>
        </w:numPr>
        <w:contextualSpacing w:val="0"/>
      </w:pPr>
      <w:r w:rsidRPr="002E06BD">
        <w:t>Public/Private Donors - PEPFAR, USAID, NORAD, Gates, Rockefeller, IDRC,</w:t>
      </w:r>
      <w:r w:rsidR="002E06BD" w:rsidRPr="002E06BD">
        <w:t xml:space="preserve"> Multi-lateral Agencies &amp; Foundations</w:t>
      </w:r>
    </w:p>
    <w:p w:rsidR="00C57CFA" w:rsidRPr="002E06BD" w:rsidRDefault="00C57CFA" w:rsidP="00C57CFA">
      <w:pPr>
        <w:numPr>
          <w:ilvl w:val="0"/>
          <w:numId w:val="15"/>
        </w:numPr>
        <w:spacing w:before="100" w:beforeAutospacing="1" w:after="100" w:afterAutospacing="1"/>
      </w:pPr>
      <w:r w:rsidRPr="002E06BD">
        <w:t>Implementers - Pathfinder, World Vision, Save the Children, Catholic Relief Services, ...</w:t>
      </w:r>
    </w:p>
    <w:p w:rsidR="00C57CFA" w:rsidRPr="002E06BD" w:rsidRDefault="00C57CFA" w:rsidP="00C57CFA">
      <w:pPr>
        <w:numPr>
          <w:ilvl w:val="0"/>
          <w:numId w:val="15"/>
        </w:numPr>
        <w:spacing w:before="100" w:beforeAutospacing="1" w:after="100" w:afterAutospacing="1"/>
      </w:pPr>
      <w:r w:rsidRPr="002E06BD">
        <w:t>SDOs</w:t>
      </w:r>
    </w:p>
    <w:p w:rsidR="002E06BD" w:rsidRPr="002E06BD" w:rsidRDefault="002E06BD" w:rsidP="002E06BD">
      <w:pPr>
        <w:pStyle w:val="ListParagraph"/>
        <w:numPr>
          <w:ilvl w:val="0"/>
          <w:numId w:val="15"/>
        </w:numPr>
        <w:contextualSpacing w:val="0"/>
      </w:pPr>
      <w:r w:rsidRPr="002E06BD">
        <w:t>Donor Agencies, NGOs, MFIs</w:t>
      </w:r>
    </w:p>
    <w:p w:rsidR="002E06BD" w:rsidRPr="002E06BD" w:rsidRDefault="002E06BD" w:rsidP="002E06BD">
      <w:pPr>
        <w:pStyle w:val="ListParagraph"/>
        <w:numPr>
          <w:ilvl w:val="0"/>
          <w:numId w:val="15"/>
        </w:numPr>
        <w:contextualSpacing w:val="0"/>
      </w:pPr>
      <w:proofErr w:type="spellStart"/>
      <w:r w:rsidRPr="002E06BD">
        <w:t>Telcos</w:t>
      </w:r>
      <w:proofErr w:type="spellEnd"/>
    </w:p>
    <w:p w:rsidR="002E06BD" w:rsidRPr="002E06BD" w:rsidRDefault="002E06BD" w:rsidP="002E06BD">
      <w:pPr>
        <w:pStyle w:val="ListParagraph"/>
        <w:numPr>
          <w:ilvl w:val="0"/>
          <w:numId w:val="15"/>
        </w:numPr>
        <w:contextualSpacing w:val="0"/>
      </w:pPr>
      <w:r w:rsidRPr="002E06BD">
        <w:t>Software/Solution Vendors</w:t>
      </w:r>
    </w:p>
    <w:p w:rsidR="002E06BD" w:rsidRPr="002E06BD" w:rsidRDefault="002E06BD" w:rsidP="002E06BD">
      <w:pPr>
        <w:pStyle w:val="ListParagraph"/>
        <w:numPr>
          <w:ilvl w:val="0"/>
          <w:numId w:val="15"/>
        </w:numPr>
        <w:contextualSpacing w:val="0"/>
      </w:pPr>
      <w:r w:rsidRPr="002E06BD">
        <w:t>Educational Institutes</w:t>
      </w:r>
    </w:p>
    <w:p w:rsidR="002E06BD" w:rsidRPr="002E06BD" w:rsidRDefault="002E06BD" w:rsidP="002E06BD">
      <w:pPr>
        <w:pStyle w:val="ListParagraph"/>
        <w:numPr>
          <w:ilvl w:val="0"/>
          <w:numId w:val="15"/>
        </w:numPr>
        <w:contextualSpacing w:val="0"/>
      </w:pPr>
      <w:r w:rsidRPr="002E06BD">
        <w:t xml:space="preserve">Healthcare Providers (Hospitals, Clinics, Labs, Clinicians etc </w:t>
      </w:r>
      <w:proofErr w:type="spellStart"/>
      <w:r w:rsidRPr="002E06BD">
        <w:t>etc</w:t>
      </w:r>
      <w:proofErr w:type="spellEnd"/>
      <w:r w:rsidRPr="002E06BD">
        <w:t>)</w:t>
      </w:r>
    </w:p>
    <w:p w:rsidR="002E06BD" w:rsidRPr="002E06BD" w:rsidRDefault="002E06BD" w:rsidP="002E06BD">
      <w:pPr>
        <w:pStyle w:val="ListParagraph"/>
        <w:numPr>
          <w:ilvl w:val="0"/>
          <w:numId w:val="15"/>
        </w:numPr>
        <w:contextualSpacing w:val="0"/>
      </w:pPr>
      <w:r w:rsidRPr="002E06BD">
        <w:t>Patients (!)</w:t>
      </w:r>
    </w:p>
    <w:p w:rsidR="00C57CFA" w:rsidRPr="00C57CFA" w:rsidRDefault="00C57CFA" w:rsidP="00C57CFA">
      <w:pPr>
        <w:autoSpaceDE w:val="0"/>
        <w:autoSpaceDN w:val="0"/>
        <w:adjustRightInd w:val="0"/>
        <w:outlineLvl w:val="0"/>
        <w:rPr>
          <w:rFonts w:ascii="Arial" w:hAnsi="Arial" w:cs="Arial"/>
          <w:sz w:val="20"/>
          <w:szCs w:val="20"/>
        </w:rPr>
      </w:pPr>
    </w:p>
    <w:p w:rsidR="00F63D00" w:rsidRDefault="00F63D00" w:rsidP="00F63D00">
      <w:pPr>
        <w:autoSpaceDE w:val="0"/>
        <w:autoSpaceDN w:val="0"/>
        <w:adjustRightInd w:val="0"/>
        <w:outlineLvl w:val="0"/>
        <w:rPr>
          <w:rFonts w:ascii="Arial" w:hAnsi="Arial" w:cs="Arial"/>
          <w:sz w:val="20"/>
          <w:szCs w:val="20"/>
        </w:rPr>
      </w:pPr>
    </w:p>
    <w:p w:rsidR="00F63D00" w:rsidRDefault="00F63D00" w:rsidP="00F63D00">
      <w:pPr>
        <w:autoSpaceDE w:val="0"/>
        <w:autoSpaceDN w:val="0"/>
        <w:adjustRightInd w:val="0"/>
        <w:outlineLvl w:val="0"/>
        <w:rPr>
          <w:rFonts w:ascii="Arial" w:hAnsi="Arial" w:cs="Arial"/>
          <w:sz w:val="20"/>
          <w:szCs w:val="20"/>
        </w:rPr>
      </w:pPr>
    </w:p>
    <w:p w:rsidR="00A46BA0" w:rsidRPr="002A55F7" w:rsidRDefault="00F63D00" w:rsidP="002A55F7">
      <w:pPr>
        <w:autoSpaceDE w:val="0"/>
        <w:autoSpaceDN w:val="0"/>
        <w:adjustRightInd w:val="0"/>
        <w:outlineLvl w:val="0"/>
        <w:rPr>
          <w:rFonts w:ascii="Arial" w:hAnsi="Arial" w:cs="Arial"/>
          <w:b/>
          <w:sz w:val="20"/>
          <w:szCs w:val="20"/>
        </w:rPr>
      </w:pPr>
      <w:r w:rsidRPr="00F63D00">
        <w:rPr>
          <w:rFonts w:ascii="Arial" w:hAnsi="Arial" w:cs="Arial"/>
          <w:b/>
          <w:sz w:val="20"/>
          <w:szCs w:val="20"/>
        </w:rPr>
        <w:t>Use Cases for LMIC:</w:t>
      </w:r>
    </w:p>
    <w:p w:rsidR="00A46BA0" w:rsidRPr="00051B39" w:rsidRDefault="00A46BA0" w:rsidP="00A46BA0">
      <w:pPr>
        <w:autoSpaceDE w:val="0"/>
        <w:autoSpaceDN w:val="0"/>
        <w:adjustRightInd w:val="0"/>
        <w:rPr>
          <w:rFonts w:ascii="Arial" w:hAnsi="Arial" w:cs="Arial"/>
          <w:color w:val="000000" w:themeColor="text1"/>
          <w:sz w:val="20"/>
          <w:szCs w:val="20"/>
        </w:rPr>
      </w:pPr>
    </w:p>
    <w:p w:rsidR="00051B39" w:rsidRPr="00051B39" w:rsidRDefault="00A46BA0" w:rsidP="00051B39">
      <w:pPr>
        <w:autoSpaceDE w:val="0"/>
        <w:autoSpaceDN w:val="0"/>
        <w:adjustRightInd w:val="0"/>
        <w:outlineLvl w:val="0"/>
        <w:rPr>
          <w:rFonts w:ascii="Arial" w:hAnsi="Arial" w:cs="Arial"/>
          <w:color w:val="000000" w:themeColor="text1"/>
          <w:sz w:val="20"/>
          <w:szCs w:val="20"/>
        </w:rPr>
      </w:pPr>
      <w:r w:rsidRPr="00051B39">
        <w:rPr>
          <w:rFonts w:ascii="Arial" w:hAnsi="Arial" w:cs="Arial"/>
          <w:color w:val="000000" w:themeColor="text1"/>
          <w:sz w:val="20"/>
          <w:szCs w:val="20"/>
        </w:rPr>
        <w:t xml:space="preserve">How to use mobile technology to increase </w:t>
      </w:r>
      <w:r w:rsidR="00051B39">
        <w:rPr>
          <w:rFonts w:ascii="Arial" w:hAnsi="Arial" w:cs="Arial"/>
          <w:color w:val="000000" w:themeColor="text1"/>
          <w:sz w:val="20"/>
          <w:szCs w:val="20"/>
        </w:rPr>
        <w:t>mobile health workers</w:t>
      </w:r>
      <w:r w:rsidRPr="00051B39">
        <w:rPr>
          <w:rFonts w:ascii="Arial" w:hAnsi="Arial" w:cs="Arial"/>
          <w:color w:val="000000" w:themeColor="text1"/>
          <w:sz w:val="20"/>
          <w:szCs w:val="20"/>
        </w:rPr>
        <w:t xml:space="preserve"> effectiveness?  </w:t>
      </w:r>
      <w:r w:rsidR="00051B39" w:rsidRPr="00051B39">
        <w:rPr>
          <w:rFonts w:ascii="Arial" w:hAnsi="Arial" w:cs="Arial"/>
          <w:color w:val="000000" w:themeColor="text1"/>
          <w:sz w:val="20"/>
          <w:szCs w:val="20"/>
        </w:rPr>
        <w:t xml:space="preserve">Mobile healthcare workers require special tool to assist </w:t>
      </w:r>
      <w:r w:rsidR="00E207E0">
        <w:rPr>
          <w:rFonts w:ascii="Arial" w:hAnsi="Arial" w:cs="Arial"/>
          <w:color w:val="000000" w:themeColor="text1"/>
          <w:sz w:val="20"/>
          <w:szCs w:val="20"/>
        </w:rPr>
        <w:t xml:space="preserve">in </w:t>
      </w:r>
      <w:r w:rsidR="00051B39" w:rsidRPr="00051B39">
        <w:rPr>
          <w:rFonts w:ascii="Arial" w:hAnsi="Arial" w:cs="Arial"/>
          <w:color w:val="000000" w:themeColor="text1"/>
          <w:sz w:val="20"/>
          <w:szCs w:val="20"/>
        </w:rPr>
        <w:t xml:space="preserve">assessment and reporting capabilities depending on workload and expertise. </w:t>
      </w:r>
    </w:p>
    <w:p w:rsidR="00051B39" w:rsidRDefault="00051B39" w:rsidP="00051B39">
      <w:pPr>
        <w:pStyle w:val="ListParagraph"/>
        <w:numPr>
          <w:ilvl w:val="0"/>
          <w:numId w:val="13"/>
        </w:numPr>
        <w:autoSpaceDE w:val="0"/>
        <w:autoSpaceDN w:val="0"/>
        <w:adjustRightInd w:val="0"/>
        <w:outlineLvl w:val="0"/>
        <w:rPr>
          <w:rFonts w:ascii="Arial" w:hAnsi="Arial" w:cs="Arial"/>
          <w:color w:val="000000" w:themeColor="text1"/>
          <w:sz w:val="20"/>
          <w:szCs w:val="20"/>
        </w:rPr>
      </w:pPr>
      <w:r w:rsidRPr="00051B39">
        <w:rPr>
          <w:rFonts w:ascii="Arial" w:hAnsi="Arial" w:cs="Arial"/>
          <w:color w:val="000000" w:themeColor="text1"/>
          <w:sz w:val="20"/>
          <w:szCs w:val="20"/>
        </w:rPr>
        <w:t>Need Decision support, alerting, real-time communications with the expert and the field worker. Associate module component with tele-health to provide better healthcare at the point of care and to transmit healthcare information.</w:t>
      </w:r>
    </w:p>
    <w:p w:rsidR="00051B39" w:rsidRPr="00051B39" w:rsidRDefault="00051B39" w:rsidP="00051B39">
      <w:pPr>
        <w:pStyle w:val="ListParagraph"/>
        <w:numPr>
          <w:ilvl w:val="0"/>
          <w:numId w:val="13"/>
        </w:numPr>
        <w:autoSpaceDE w:val="0"/>
        <w:autoSpaceDN w:val="0"/>
        <w:adjustRightInd w:val="0"/>
        <w:outlineLvl w:val="0"/>
        <w:rPr>
          <w:rFonts w:ascii="Arial" w:hAnsi="Arial" w:cs="Arial"/>
          <w:color w:val="000000" w:themeColor="text1"/>
          <w:sz w:val="20"/>
          <w:szCs w:val="20"/>
        </w:rPr>
      </w:pPr>
      <w:r w:rsidRPr="00051B39">
        <w:rPr>
          <w:rFonts w:ascii="Arial" w:hAnsi="Arial" w:cs="Arial"/>
          <w:color w:val="000000" w:themeColor="text1"/>
          <w:sz w:val="20"/>
          <w:szCs w:val="20"/>
        </w:rPr>
        <w:t xml:space="preserve">Need more communication to provide more information to the patient in real time </w:t>
      </w:r>
    </w:p>
    <w:p w:rsidR="00051B39" w:rsidRDefault="00051B39" w:rsidP="00A46BA0">
      <w:pPr>
        <w:pStyle w:val="ListParagraph"/>
        <w:numPr>
          <w:ilvl w:val="0"/>
          <w:numId w:val="10"/>
        </w:numPr>
        <w:autoSpaceDE w:val="0"/>
        <w:autoSpaceDN w:val="0"/>
        <w:adjustRightInd w:val="0"/>
        <w:outlineLvl w:val="0"/>
        <w:rPr>
          <w:rFonts w:ascii="Arial" w:hAnsi="Arial" w:cs="Arial"/>
          <w:color w:val="000000" w:themeColor="text1"/>
          <w:sz w:val="20"/>
          <w:szCs w:val="20"/>
        </w:rPr>
      </w:pPr>
    </w:p>
    <w:p w:rsidR="00A46BA0" w:rsidRPr="00A46BA0" w:rsidRDefault="00A46BA0" w:rsidP="00051B39">
      <w:pPr>
        <w:pStyle w:val="ListParagraph"/>
        <w:autoSpaceDE w:val="0"/>
        <w:autoSpaceDN w:val="0"/>
        <w:adjustRightInd w:val="0"/>
        <w:outlineLvl w:val="0"/>
        <w:rPr>
          <w:rFonts w:ascii="Arial" w:hAnsi="Arial" w:cs="Arial"/>
          <w:color w:val="000000" w:themeColor="text1"/>
          <w:sz w:val="20"/>
          <w:szCs w:val="20"/>
        </w:rPr>
      </w:pPr>
      <w:r w:rsidRPr="00A46BA0">
        <w:rPr>
          <w:rFonts w:ascii="Arial" w:hAnsi="Arial" w:cs="Arial"/>
          <w:color w:val="000000" w:themeColor="text1"/>
          <w:sz w:val="20"/>
          <w:szCs w:val="20"/>
        </w:rPr>
        <w:t xml:space="preserve">Use case: </w:t>
      </w:r>
    </w:p>
    <w:p w:rsidR="00A46BA0" w:rsidRPr="001545A7" w:rsidRDefault="00A46BA0" w:rsidP="001545A7">
      <w:pPr>
        <w:pStyle w:val="ListParagraph"/>
        <w:numPr>
          <w:ilvl w:val="0"/>
          <w:numId w:val="12"/>
        </w:numPr>
        <w:autoSpaceDE w:val="0"/>
        <w:autoSpaceDN w:val="0"/>
        <w:adjustRightInd w:val="0"/>
        <w:outlineLvl w:val="0"/>
        <w:rPr>
          <w:rFonts w:ascii="Arial" w:hAnsi="Arial" w:cs="Arial"/>
          <w:color w:val="000000" w:themeColor="text1"/>
          <w:sz w:val="20"/>
          <w:szCs w:val="20"/>
        </w:rPr>
      </w:pPr>
      <w:r w:rsidRPr="001545A7">
        <w:rPr>
          <w:rFonts w:ascii="Arial" w:hAnsi="Arial" w:cs="Arial"/>
          <w:color w:val="000000" w:themeColor="text1"/>
          <w:sz w:val="20"/>
          <w:szCs w:val="20"/>
        </w:rPr>
        <w:t>Doctor visits a village with 1000 patients and is unable to see all patients.</w:t>
      </w:r>
    </w:p>
    <w:p w:rsidR="00A46BA0" w:rsidRPr="001545A7" w:rsidRDefault="00A46BA0" w:rsidP="001545A7">
      <w:pPr>
        <w:pStyle w:val="ListParagraph"/>
        <w:numPr>
          <w:ilvl w:val="0"/>
          <w:numId w:val="12"/>
        </w:numPr>
        <w:autoSpaceDE w:val="0"/>
        <w:autoSpaceDN w:val="0"/>
        <w:adjustRightInd w:val="0"/>
        <w:outlineLvl w:val="0"/>
        <w:rPr>
          <w:rFonts w:ascii="Arial" w:hAnsi="Arial" w:cs="Arial"/>
          <w:color w:val="000000" w:themeColor="text1"/>
          <w:sz w:val="20"/>
          <w:szCs w:val="20"/>
        </w:rPr>
      </w:pPr>
      <w:r w:rsidRPr="001545A7">
        <w:rPr>
          <w:rFonts w:ascii="Arial" w:hAnsi="Arial" w:cs="Arial"/>
          <w:color w:val="000000" w:themeColor="text1"/>
          <w:sz w:val="20"/>
          <w:szCs w:val="20"/>
        </w:rPr>
        <w:t>One community care worker taking care of 100-200 women</w:t>
      </w:r>
    </w:p>
    <w:p w:rsidR="00A46BA0" w:rsidRDefault="00A46BA0" w:rsidP="00A46BA0">
      <w:pPr>
        <w:pStyle w:val="ListParagraph"/>
        <w:numPr>
          <w:ilvl w:val="2"/>
          <w:numId w:val="10"/>
        </w:numPr>
        <w:autoSpaceDE w:val="0"/>
        <w:autoSpaceDN w:val="0"/>
        <w:adjustRightInd w:val="0"/>
        <w:outlineLvl w:val="0"/>
        <w:rPr>
          <w:rFonts w:ascii="Arial" w:hAnsi="Arial" w:cs="Arial"/>
          <w:color w:val="000000" w:themeColor="text1"/>
          <w:sz w:val="20"/>
          <w:szCs w:val="20"/>
        </w:rPr>
      </w:pPr>
      <w:r w:rsidRPr="00A46BA0">
        <w:rPr>
          <w:rFonts w:ascii="Arial" w:hAnsi="Arial" w:cs="Arial"/>
          <w:color w:val="000000" w:themeColor="text1"/>
          <w:sz w:val="20"/>
          <w:szCs w:val="20"/>
        </w:rPr>
        <w:t>Challenge: Try to assess risk of pregnancy, send alert message to ambulance and hospital.</w:t>
      </w:r>
    </w:p>
    <w:p w:rsidR="00CB5515" w:rsidRDefault="00CB5515" w:rsidP="00CB5515">
      <w:pPr>
        <w:pStyle w:val="NoSpacing"/>
        <w:ind w:left="360"/>
        <w:rPr>
          <w:rFonts w:ascii="Arial" w:hAnsi="Arial" w:cs="Arial"/>
          <w:b/>
          <w:bCs/>
          <w:sz w:val="20"/>
        </w:rPr>
      </w:pPr>
    </w:p>
    <w:p w:rsidR="00CB5515" w:rsidRDefault="00CB5515" w:rsidP="00CB5515">
      <w:pPr>
        <w:pStyle w:val="NoSpacing"/>
        <w:ind w:left="360"/>
        <w:rPr>
          <w:rFonts w:ascii="Arial" w:hAnsi="Arial" w:cs="Arial"/>
          <w:sz w:val="20"/>
        </w:rPr>
      </w:pPr>
      <w:r w:rsidRPr="009C4A05">
        <w:rPr>
          <w:rFonts w:ascii="Arial" w:hAnsi="Arial" w:cs="Arial"/>
          <w:b/>
          <w:bCs/>
          <w:sz w:val="20"/>
        </w:rPr>
        <w:t>Scenario:</w:t>
      </w:r>
      <w:r w:rsidRPr="009C4A05">
        <w:rPr>
          <w:rFonts w:ascii="Arial" w:hAnsi="Arial" w:cs="Arial"/>
          <w:sz w:val="20"/>
        </w:rPr>
        <w:t> Coordinate care between clinic midwife, mobile midwife, an</w:t>
      </w:r>
      <w:r>
        <w:rPr>
          <w:rFonts w:ascii="Arial" w:hAnsi="Arial" w:cs="Arial"/>
          <w:sz w:val="20"/>
        </w:rPr>
        <w:t>d community health worker (CHW).</w:t>
      </w:r>
    </w:p>
    <w:p w:rsidR="00CB5515" w:rsidRPr="009C4A05" w:rsidRDefault="00CB5515" w:rsidP="00CB5515">
      <w:pPr>
        <w:pStyle w:val="NoSpacing"/>
        <w:ind w:left="360"/>
        <w:rPr>
          <w:rFonts w:ascii="Arial" w:hAnsi="Arial" w:cs="Arial"/>
          <w:sz w:val="20"/>
        </w:rPr>
      </w:pPr>
    </w:p>
    <w:p w:rsidR="00CB5515" w:rsidRDefault="00CB5515" w:rsidP="00CB5515">
      <w:pPr>
        <w:pStyle w:val="NoSpacing"/>
        <w:ind w:left="360"/>
        <w:rPr>
          <w:rFonts w:ascii="Arial" w:hAnsi="Arial" w:cs="Arial"/>
          <w:sz w:val="20"/>
        </w:rPr>
      </w:pPr>
      <w:r w:rsidRPr="009C4A05">
        <w:rPr>
          <w:rFonts w:ascii="Arial" w:hAnsi="Arial" w:cs="Arial"/>
          <w:sz w:val="20"/>
        </w:rPr>
        <w:t>CHW identifies and registers pregnancies in the community. Standard care plan consists of iron tablets during entire pregnancy (dispensed by midwife or CHW) and 4 antenatal visits by a midwife.</w:t>
      </w:r>
    </w:p>
    <w:p w:rsidR="00CB5515" w:rsidRDefault="00CB5515" w:rsidP="00CB5515">
      <w:pPr>
        <w:pStyle w:val="NoSpacing"/>
        <w:ind w:left="360"/>
        <w:rPr>
          <w:rFonts w:ascii="Arial" w:hAnsi="Arial" w:cs="Arial"/>
          <w:sz w:val="20"/>
        </w:rPr>
      </w:pPr>
    </w:p>
    <w:p w:rsidR="00CB5515" w:rsidRDefault="00CB5515" w:rsidP="00CB5515">
      <w:pPr>
        <w:pStyle w:val="NoSpacing"/>
        <w:ind w:left="360"/>
        <w:rPr>
          <w:rFonts w:ascii="Arial" w:hAnsi="Arial" w:cs="Arial"/>
          <w:sz w:val="20"/>
        </w:rPr>
      </w:pPr>
      <w:r w:rsidRPr="009C4A05">
        <w:rPr>
          <w:rFonts w:ascii="Arial" w:hAnsi="Arial" w:cs="Arial"/>
          <w:sz w:val="20"/>
        </w:rPr>
        <w:t xml:space="preserve">Recommended delivery location is at a clinic with a midwife, although mobile midwives or trained birth attendants (TBAs) may also assist a birth in the community. CHW will visit mother 4+ times during pregnancy to provide counseling and to assist mother in maintaining her care plan. The CHW may </w:t>
      </w:r>
      <w:r w:rsidRPr="009C4A05">
        <w:rPr>
          <w:rFonts w:ascii="Arial" w:hAnsi="Arial" w:cs="Arial"/>
          <w:sz w:val="20"/>
        </w:rPr>
        <w:lastRenderedPageBreak/>
        <w:t>also record pregnancy history and identify potential risk factors. Urgent risk factors (esp. in the 3</w:t>
      </w:r>
      <w:r w:rsidRPr="009C4A05">
        <w:rPr>
          <w:rFonts w:ascii="Arial" w:hAnsi="Arial" w:cs="Arial"/>
          <w:sz w:val="20"/>
          <w:vertAlign w:val="superscript"/>
        </w:rPr>
        <w:t>rd</w:t>
      </w:r>
      <w:r w:rsidRPr="009C4A05">
        <w:rPr>
          <w:rFonts w:ascii="Arial" w:hAnsi="Arial" w:cs="Arial"/>
          <w:sz w:val="20"/>
        </w:rPr>
        <w:t xml:space="preserve"> trimester) may be cause for urgent referral, in which case the CHW may help arrange transportation through an ambulance or local car owners. Prior consent for emergency transport from families can be recorded on phones to expedite the transition of care. Midwives will follow up during antenatal visits on risk factors identified by the CHW (or by a mobile midwife, if additional examination facilities are required). CHWs may also be prompted to follow up on potential issues identified by a midwife. CHWs play an important role in educating mothers on care options, birth preparedness, and family planning counseling. These services may be facilitated by job aids, which can be embedded on a mobile device.</w:t>
      </w:r>
    </w:p>
    <w:p w:rsidR="00CB5515" w:rsidRPr="00A46BA0" w:rsidRDefault="00CB5515" w:rsidP="00A46BA0">
      <w:pPr>
        <w:pStyle w:val="ListParagraph"/>
        <w:numPr>
          <w:ilvl w:val="2"/>
          <w:numId w:val="10"/>
        </w:numPr>
        <w:autoSpaceDE w:val="0"/>
        <w:autoSpaceDN w:val="0"/>
        <w:adjustRightInd w:val="0"/>
        <w:outlineLvl w:val="0"/>
        <w:rPr>
          <w:rFonts w:ascii="Arial" w:hAnsi="Arial" w:cs="Arial"/>
          <w:color w:val="000000" w:themeColor="text1"/>
          <w:sz w:val="20"/>
          <w:szCs w:val="20"/>
        </w:rPr>
      </w:pPr>
    </w:p>
    <w:p w:rsidR="00A46BA0" w:rsidRDefault="00A46BA0" w:rsidP="00A46BA0">
      <w:pPr>
        <w:pStyle w:val="ListParagraph"/>
        <w:autoSpaceDE w:val="0"/>
        <w:autoSpaceDN w:val="0"/>
        <w:adjustRightInd w:val="0"/>
        <w:rPr>
          <w:rFonts w:ascii="Arial" w:hAnsi="Arial" w:cs="Arial"/>
          <w:sz w:val="20"/>
          <w:szCs w:val="20"/>
        </w:rPr>
      </w:pPr>
    </w:p>
    <w:p w:rsidR="00F63D00" w:rsidRDefault="00F63D00" w:rsidP="00A46BA0">
      <w:pPr>
        <w:pStyle w:val="ListParagraph"/>
        <w:numPr>
          <w:ilvl w:val="0"/>
          <w:numId w:val="10"/>
        </w:numPr>
        <w:autoSpaceDE w:val="0"/>
        <w:autoSpaceDN w:val="0"/>
        <w:adjustRightInd w:val="0"/>
        <w:rPr>
          <w:rFonts w:ascii="Arial" w:hAnsi="Arial" w:cs="Arial"/>
          <w:sz w:val="20"/>
          <w:szCs w:val="20"/>
        </w:rPr>
      </w:pPr>
      <w:r w:rsidRPr="00D95C15">
        <w:rPr>
          <w:rFonts w:ascii="Arial" w:hAnsi="Arial" w:cs="Arial"/>
          <w:sz w:val="20"/>
          <w:szCs w:val="20"/>
        </w:rPr>
        <w:t>Use Case: Failure to receive expected healthcare reports within a pre-determined time period might trigger different methods of healthcare-related actions. For example, failure to receive monthly drought report from a human or from a well-device might trigger a healthcare worker to visit the site.</w:t>
      </w:r>
    </w:p>
    <w:p w:rsidR="00F63D00" w:rsidRPr="00D95C15" w:rsidRDefault="00F63D00" w:rsidP="00A46BA0">
      <w:pPr>
        <w:pStyle w:val="ListParagraph"/>
        <w:numPr>
          <w:ilvl w:val="1"/>
          <w:numId w:val="10"/>
        </w:numPr>
        <w:autoSpaceDE w:val="0"/>
        <w:autoSpaceDN w:val="0"/>
        <w:adjustRightInd w:val="0"/>
        <w:rPr>
          <w:rFonts w:ascii="Arial" w:hAnsi="Arial" w:cs="Arial"/>
          <w:sz w:val="20"/>
          <w:szCs w:val="20"/>
        </w:rPr>
      </w:pPr>
      <w:r>
        <w:rPr>
          <w:rFonts w:ascii="Arial" w:hAnsi="Arial" w:cs="Arial"/>
          <w:sz w:val="20"/>
          <w:szCs w:val="20"/>
        </w:rPr>
        <w:t>Use Case: MH</w:t>
      </w:r>
      <w:r w:rsidRPr="00D95C15">
        <w:rPr>
          <w:rFonts w:ascii="Arial" w:hAnsi="Arial" w:cs="Arial"/>
          <w:sz w:val="20"/>
          <w:szCs w:val="20"/>
        </w:rPr>
        <w:t>ealth delivery of care (e.g., telehealth)</w:t>
      </w:r>
    </w:p>
    <w:p w:rsidR="00F63D00" w:rsidRPr="00D95C15" w:rsidRDefault="00F63D00" w:rsidP="00A46BA0">
      <w:pPr>
        <w:pStyle w:val="ListParagraph"/>
        <w:numPr>
          <w:ilvl w:val="1"/>
          <w:numId w:val="10"/>
        </w:numPr>
        <w:autoSpaceDE w:val="0"/>
        <w:autoSpaceDN w:val="0"/>
        <w:adjustRightInd w:val="0"/>
        <w:rPr>
          <w:rFonts w:ascii="Arial" w:hAnsi="Arial" w:cs="Arial"/>
          <w:sz w:val="20"/>
          <w:szCs w:val="20"/>
        </w:rPr>
      </w:pPr>
      <w:r>
        <w:rPr>
          <w:rFonts w:ascii="Arial" w:hAnsi="Arial" w:cs="Arial"/>
          <w:sz w:val="20"/>
          <w:szCs w:val="20"/>
        </w:rPr>
        <w:t>Use Case: MH</w:t>
      </w:r>
      <w:r w:rsidRPr="00D95C15">
        <w:rPr>
          <w:rFonts w:ascii="Arial" w:hAnsi="Arial" w:cs="Arial"/>
          <w:sz w:val="20"/>
          <w:szCs w:val="20"/>
        </w:rPr>
        <w:t>ealth collection of healthcare information</w:t>
      </w:r>
    </w:p>
    <w:p w:rsidR="00A46BA0" w:rsidRDefault="00F63D00" w:rsidP="00A46BA0">
      <w:pPr>
        <w:pStyle w:val="ListParagraph"/>
        <w:numPr>
          <w:ilvl w:val="1"/>
          <w:numId w:val="10"/>
        </w:numPr>
        <w:autoSpaceDE w:val="0"/>
        <w:autoSpaceDN w:val="0"/>
        <w:adjustRightInd w:val="0"/>
        <w:rPr>
          <w:rFonts w:ascii="Arial" w:hAnsi="Arial" w:cs="Arial"/>
          <w:sz w:val="20"/>
          <w:szCs w:val="20"/>
        </w:rPr>
      </w:pPr>
      <w:r>
        <w:rPr>
          <w:rFonts w:ascii="Arial" w:hAnsi="Arial" w:cs="Arial"/>
          <w:sz w:val="20"/>
          <w:szCs w:val="20"/>
        </w:rPr>
        <w:t>Others?</w:t>
      </w:r>
    </w:p>
    <w:p w:rsidR="00A46BA0" w:rsidRDefault="00A46BA0" w:rsidP="00A46BA0">
      <w:pPr>
        <w:pStyle w:val="ListParagraph"/>
        <w:autoSpaceDE w:val="0"/>
        <w:autoSpaceDN w:val="0"/>
        <w:adjustRightInd w:val="0"/>
        <w:ind w:left="1440"/>
        <w:rPr>
          <w:rFonts w:ascii="Arial" w:hAnsi="Arial" w:cs="Arial"/>
          <w:sz w:val="20"/>
          <w:szCs w:val="20"/>
        </w:rPr>
      </w:pPr>
    </w:p>
    <w:p w:rsidR="00A46BA0" w:rsidRPr="00A46BA0" w:rsidRDefault="00A46BA0" w:rsidP="00A46BA0">
      <w:pPr>
        <w:pStyle w:val="ListParagraph"/>
        <w:numPr>
          <w:ilvl w:val="0"/>
          <w:numId w:val="10"/>
        </w:numPr>
        <w:autoSpaceDE w:val="0"/>
        <w:autoSpaceDN w:val="0"/>
        <w:adjustRightInd w:val="0"/>
        <w:rPr>
          <w:rFonts w:ascii="Arial" w:hAnsi="Arial" w:cs="Arial"/>
          <w:sz w:val="20"/>
          <w:szCs w:val="20"/>
        </w:rPr>
      </w:pPr>
      <w:r w:rsidRPr="00A46BA0">
        <w:rPr>
          <w:rFonts w:ascii="Arial" w:hAnsi="Arial" w:cs="Arial"/>
          <w:sz w:val="20"/>
          <w:szCs w:val="20"/>
        </w:rPr>
        <w:t xml:space="preserve">Real-time connectivity must </w:t>
      </w:r>
      <w:r w:rsidRPr="00A46BA0">
        <w:rPr>
          <w:rFonts w:ascii="Arial" w:hAnsi="Arial" w:cs="Arial"/>
          <w:sz w:val="20"/>
          <w:szCs w:val="20"/>
          <w:u w:val="single"/>
        </w:rPr>
        <w:t>not</w:t>
      </w:r>
      <w:r w:rsidRPr="00A46BA0">
        <w:rPr>
          <w:rFonts w:ascii="Arial" w:hAnsi="Arial" w:cs="Arial"/>
          <w:sz w:val="20"/>
          <w:szCs w:val="20"/>
        </w:rPr>
        <w:t xml:space="preserve"> be a mandatory requirement for mHealth usage within LMICs (since connectivity and/or electric power availability might be inconsistent).</w:t>
      </w:r>
    </w:p>
    <w:p w:rsidR="00A46BA0" w:rsidRDefault="00A46BA0" w:rsidP="00A46BA0">
      <w:pPr>
        <w:pStyle w:val="ListParagraph"/>
        <w:numPr>
          <w:ilvl w:val="1"/>
          <w:numId w:val="10"/>
        </w:numPr>
        <w:autoSpaceDE w:val="0"/>
        <w:autoSpaceDN w:val="0"/>
        <w:adjustRightInd w:val="0"/>
        <w:rPr>
          <w:rFonts w:ascii="Arial" w:hAnsi="Arial" w:cs="Arial"/>
          <w:sz w:val="20"/>
          <w:szCs w:val="20"/>
        </w:rPr>
      </w:pPr>
      <w:r>
        <w:rPr>
          <w:rFonts w:ascii="Arial" w:hAnsi="Arial" w:cs="Arial"/>
          <w:sz w:val="20"/>
          <w:szCs w:val="20"/>
        </w:rPr>
        <w:t>Scenarios where mobile health devices in being used for health care in an area where there is intermittent connectivity or low power</w:t>
      </w:r>
    </w:p>
    <w:p w:rsidR="00A46BA0" w:rsidRDefault="00A46BA0" w:rsidP="00A46BA0">
      <w:pPr>
        <w:pStyle w:val="ListParagraph"/>
        <w:autoSpaceDE w:val="0"/>
        <w:autoSpaceDN w:val="0"/>
        <w:adjustRightInd w:val="0"/>
        <w:ind w:left="1440"/>
        <w:outlineLvl w:val="0"/>
        <w:rPr>
          <w:rFonts w:ascii="Arial" w:hAnsi="Arial" w:cs="Arial"/>
          <w:sz w:val="20"/>
          <w:szCs w:val="20"/>
        </w:rPr>
      </w:pPr>
    </w:p>
    <w:p w:rsidR="00A46BA0" w:rsidRPr="002A55F7" w:rsidRDefault="00A46BA0" w:rsidP="002A55F7">
      <w:pPr>
        <w:autoSpaceDE w:val="0"/>
        <w:autoSpaceDN w:val="0"/>
        <w:adjustRightInd w:val="0"/>
        <w:ind w:firstLine="720"/>
        <w:outlineLvl w:val="0"/>
        <w:rPr>
          <w:rFonts w:ascii="Arial" w:hAnsi="Arial" w:cs="Arial"/>
          <w:sz w:val="20"/>
          <w:szCs w:val="20"/>
        </w:rPr>
      </w:pPr>
      <w:r w:rsidRPr="002A55F7">
        <w:rPr>
          <w:rFonts w:ascii="Arial" w:hAnsi="Arial" w:cs="Arial"/>
          <w:sz w:val="20"/>
          <w:szCs w:val="20"/>
        </w:rPr>
        <w:t>Actors:</w:t>
      </w:r>
    </w:p>
    <w:p w:rsidR="00A46BA0" w:rsidRDefault="00A46BA0" w:rsidP="00A46BA0">
      <w:pPr>
        <w:pStyle w:val="ListParagraph"/>
        <w:numPr>
          <w:ilvl w:val="1"/>
          <w:numId w:val="3"/>
        </w:numPr>
        <w:autoSpaceDE w:val="0"/>
        <w:autoSpaceDN w:val="0"/>
        <w:adjustRightInd w:val="0"/>
        <w:outlineLvl w:val="0"/>
        <w:rPr>
          <w:rFonts w:ascii="Arial" w:hAnsi="Arial" w:cs="Arial"/>
          <w:sz w:val="20"/>
          <w:szCs w:val="20"/>
        </w:rPr>
      </w:pPr>
      <w:r>
        <w:rPr>
          <w:rFonts w:ascii="Arial" w:hAnsi="Arial" w:cs="Arial"/>
          <w:sz w:val="20"/>
          <w:szCs w:val="20"/>
        </w:rPr>
        <w:t>Patient</w:t>
      </w:r>
    </w:p>
    <w:p w:rsidR="00A46BA0" w:rsidRDefault="00A46BA0" w:rsidP="00A46BA0">
      <w:pPr>
        <w:pStyle w:val="ListParagraph"/>
        <w:numPr>
          <w:ilvl w:val="1"/>
          <w:numId w:val="3"/>
        </w:numPr>
        <w:autoSpaceDE w:val="0"/>
        <w:autoSpaceDN w:val="0"/>
        <w:adjustRightInd w:val="0"/>
        <w:outlineLvl w:val="0"/>
        <w:rPr>
          <w:rFonts w:ascii="Arial" w:hAnsi="Arial" w:cs="Arial"/>
          <w:sz w:val="20"/>
          <w:szCs w:val="20"/>
        </w:rPr>
      </w:pPr>
      <w:r>
        <w:rPr>
          <w:rFonts w:ascii="Arial" w:hAnsi="Arial" w:cs="Arial"/>
          <w:sz w:val="20"/>
          <w:szCs w:val="20"/>
        </w:rPr>
        <w:t>Non-clinical health worker</w:t>
      </w:r>
    </w:p>
    <w:p w:rsidR="00A46BA0" w:rsidRDefault="00A46BA0" w:rsidP="00A46BA0">
      <w:pPr>
        <w:pStyle w:val="ListParagraph"/>
        <w:numPr>
          <w:ilvl w:val="1"/>
          <w:numId w:val="3"/>
        </w:numPr>
        <w:autoSpaceDE w:val="0"/>
        <w:autoSpaceDN w:val="0"/>
        <w:adjustRightInd w:val="0"/>
        <w:outlineLvl w:val="0"/>
        <w:rPr>
          <w:rFonts w:ascii="Arial" w:hAnsi="Arial" w:cs="Arial"/>
          <w:sz w:val="20"/>
          <w:szCs w:val="20"/>
        </w:rPr>
      </w:pPr>
      <w:r>
        <w:rPr>
          <w:rFonts w:ascii="Arial" w:hAnsi="Arial" w:cs="Arial"/>
          <w:sz w:val="20"/>
          <w:szCs w:val="20"/>
        </w:rPr>
        <w:t>Clinical health worker</w:t>
      </w:r>
    </w:p>
    <w:p w:rsidR="00A46BA0" w:rsidRDefault="00A46BA0" w:rsidP="00A46BA0">
      <w:pPr>
        <w:pStyle w:val="ListParagraph"/>
        <w:numPr>
          <w:ilvl w:val="1"/>
          <w:numId w:val="3"/>
        </w:numPr>
        <w:autoSpaceDE w:val="0"/>
        <w:autoSpaceDN w:val="0"/>
        <w:adjustRightInd w:val="0"/>
        <w:outlineLvl w:val="0"/>
        <w:rPr>
          <w:rFonts w:ascii="Arial" w:hAnsi="Arial" w:cs="Arial"/>
          <w:sz w:val="20"/>
          <w:szCs w:val="20"/>
        </w:rPr>
      </w:pPr>
      <w:r>
        <w:rPr>
          <w:rFonts w:ascii="Arial" w:hAnsi="Arial" w:cs="Arial"/>
          <w:sz w:val="20"/>
          <w:szCs w:val="20"/>
        </w:rPr>
        <w:t>Static mHealth device (such as a water-well-depth meter that transmits a message once a week)</w:t>
      </w:r>
    </w:p>
    <w:p w:rsidR="00A46BA0" w:rsidRDefault="00A46BA0" w:rsidP="00A46BA0">
      <w:pPr>
        <w:pStyle w:val="ListParagraph"/>
        <w:autoSpaceDE w:val="0"/>
        <w:autoSpaceDN w:val="0"/>
        <w:adjustRightInd w:val="0"/>
        <w:rPr>
          <w:rFonts w:ascii="Arial" w:hAnsi="Arial" w:cs="Arial"/>
          <w:sz w:val="20"/>
          <w:szCs w:val="20"/>
        </w:rPr>
      </w:pPr>
    </w:p>
    <w:p w:rsidR="00B140FC" w:rsidRDefault="00B140FC" w:rsidP="00A46BA0">
      <w:pPr>
        <w:pStyle w:val="ListParagraph"/>
        <w:numPr>
          <w:ilvl w:val="2"/>
          <w:numId w:val="3"/>
        </w:numPr>
        <w:autoSpaceDE w:val="0"/>
        <w:autoSpaceDN w:val="0"/>
        <w:adjustRightInd w:val="0"/>
        <w:outlineLvl w:val="0"/>
        <w:rPr>
          <w:rFonts w:ascii="Arial" w:hAnsi="Arial" w:cs="Arial"/>
          <w:sz w:val="20"/>
          <w:szCs w:val="20"/>
        </w:rPr>
      </w:pPr>
      <w:r>
        <w:rPr>
          <w:rFonts w:ascii="Arial" w:hAnsi="Arial" w:cs="Arial"/>
          <w:sz w:val="20"/>
          <w:szCs w:val="20"/>
        </w:rPr>
        <w:t>Consumer Use Case: The patient has no power or connectivity at his home village. When the patient walks to school, the school has connectivity which enables the patient’s data to be pushed to a clinical recipient.</w:t>
      </w:r>
    </w:p>
    <w:p w:rsidR="00A46BA0" w:rsidRDefault="00A46BA0" w:rsidP="00A46BA0">
      <w:pPr>
        <w:pStyle w:val="ListParagraph"/>
        <w:autoSpaceDE w:val="0"/>
        <w:autoSpaceDN w:val="0"/>
        <w:adjustRightInd w:val="0"/>
        <w:ind w:left="1440"/>
        <w:outlineLvl w:val="0"/>
        <w:rPr>
          <w:rFonts w:ascii="Arial" w:hAnsi="Arial" w:cs="Arial"/>
          <w:sz w:val="20"/>
          <w:szCs w:val="20"/>
        </w:rPr>
      </w:pPr>
    </w:p>
    <w:p w:rsidR="00A46BA0" w:rsidRDefault="00A46BA0" w:rsidP="00A46BA0">
      <w:pPr>
        <w:pStyle w:val="ListParagraph"/>
        <w:numPr>
          <w:ilvl w:val="2"/>
          <w:numId w:val="3"/>
        </w:numPr>
        <w:autoSpaceDE w:val="0"/>
        <w:autoSpaceDN w:val="0"/>
        <w:adjustRightInd w:val="0"/>
        <w:outlineLvl w:val="0"/>
        <w:rPr>
          <w:rFonts w:ascii="Arial" w:hAnsi="Arial" w:cs="Arial"/>
          <w:sz w:val="20"/>
          <w:szCs w:val="20"/>
        </w:rPr>
      </w:pPr>
      <w:r>
        <w:rPr>
          <w:rFonts w:ascii="Arial" w:hAnsi="Arial" w:cs="Arial"/>
          <w:sz w:val="20"/>
          <w:szCs w:val="20"/>
        </w:rPr>
        <w:t>Use Case: A Non-Clinical health worker electronically collects information on various patients while traveling to various villages. The information is eventually pushed to a clinical system when the non-clinical health worker arrives at a site that has connectivity and electric power.</w:t>
      </w:r>
    </w:p>
    <w:p w:rsidR="00A46BA0" w:rsidRPr="00A46BA0" w:rsidRDefault="00A46BA0" w:rsidP="00A46BA0">
      <w:pPr>
        <w:pStyle w:val="ListParagraph"/>
        <w:rPr>
          <w:rFonts w:ascii="Arial" w:hAnsi="Arial" w:cs="Arial"/>
          <w:sz w:val="20"/>
          <w:szCs w:val="20"/>
        </w:rPr>
      </w:pPr>
    </w:p>
    <w:p w:rsidR="004275C1" w:rsidRPr="00A46BA0" w:rsidRDefault="004275C1" w:rsidP="00A46BA0">
      <w:pPr>
        <w:pStyle w:val="ListParagraph"/>
        <w:numPr>
          <w:ilvl w:val="0"/>
          <w:numId w:val="10"/>
        </w:numPr>
        <w:autoSpaceDE w:val="0"/>
        <w:autoSpaceDN w:val="0"/>
        <w:adjustRightInd w:val="0"/>
        <w:outlineLvl w:val="0"/>
        <w:rPr>
          <w:rFonts w:ascii="Arial" w:hAnsi="Arial" w:cs="Arial"/>
          <w:sz w:val="20"/>
          <w:szCs w:val="20"/>
        </w:rPr>
      </w:pPr>
      <w:r w:rsidRPr="00A46BA0">
        <w:rPr>
          <w:rFonts w:ascii="Arial" w:hAnsi="Arial" w:cs="Arial"/>
          <w:sz w:val="20"/>
          <w:szCs w:val="20"/>
        </w:rPr>
        <w:t>Use of Text Messages to register</w:t>
      </w:r>
      <w:r w:rsidR="00CD0FDA" w:rsidRPr="00A46BA0">
        <w:rPr>
          <w:rFonts w:ascii="Arial" w:hAnsi="Arial" w:cs="Arial"/>
          <w:sz w:val="20"/>
          <w:szCs w:val="20"/>
        </w:rPr>
        <w:t xml:space="preserve"> or update</w:t>
      </w:r>
      <w:r w:rsidRPr="00A46BA0">
        <w:rPr>
          <w:rFonts w:ascii="Arial" w:hAnsi="Arial" w:cs="Arial"/>
          <w:sz w:val="20"/>
          <w:szCs w:val="20"/>
        </w:rPr>
        <w:t xml:space="preserve"> patient data or population data</w:t>
      </w:r>
    </w:p>
    <w:p w:rsidR="004275C1" w:rsidRPr="004275C1" w:rsidRDefault="004275C1" w:rsidP="004275C1">
      <w:pPr>
        <w:pStyle w:val="ListParagraph"/>
        <w:rPr>
          <w:rFonts w:ascii="Arial" w:hAnsi="Arial" w:cs="Arial"/>
          <w:sz w:val="20"/>
          <w:szCs w:val="20"/>
        </w:rPr>
      </w:pPr>
    </w:p>
    <w:p w:rsidR="00CD0FDA" w:rsidRDefault="00CD0FDA" w:rsidP="00A46BA0">
      <w:pPr>
        <w:pStyle w:val="ListParagraph"/>
        <w:numPr>
          <w:ilvl w:val="1"/>
          <w:numId w:val="11"/>
        </w:numPr>
        <w:autoSpaceDE w:val="0"/>
        <w:autoSpaceDN w:val="0"/>
        <w:adjustRightInd w:val="0"/>
        <w:rPr>
          <w:rFonts w:ascii="Arial" w:hAnsi="Arial" w:cs="Arial"/>
          <w:sz w:val="20"/>
          <w:szCs w:val="20"/>
        </w:rPr>
      </w:pPr>
      <w:r>
        <w:rPr>
          <w:rFonts w:ascii="Arial" w:hAnsi="Arial" w:cs="Arial"/>
          <w:sz w:val="20"/>
          <w:szCs w:val="20"/>
        </w:rPr>
        <w:t>Vital Statistics registration</w:t>
      </w:r>
    </w:p>
    <w:p w:rsidR="004275C1" w:rsidRDefault="004275C1" w:rsidP="00A46BA0">
      <w:pPr>
        <w:pStyle w:val="ListParagraph"/>
        <w:numPr>
          <w:ilvl w:val="2"/>
          <w:numId w:val="11"/>
        </w:numPr>
        <w:autoSpaceDE w:val="0"/>
        <w:autoSpaceDN w:val="0"/>
        <w:adjustRightInd w:val="0"/>
        <w:rPr>
          <w:rFonts w:ascii="Arial" w:hAnsi="Arial" w:cs="Arial"/>
          <w:sz w:val="20"/>
          <w:szCs w:val="20"/>
        </w:rPr>
      </w:pPr>
      <w:r>
        <w:rPr>
          <w:rFonts w:ascii="Arial" w:hAnsi="Arial" w:cs="Arial"/>
          <w:sz w:val="20"/>
          <w:szCs w:val="20"/>
        </w:rPr>
        <w:t>Birth</w:t>
      </w:r>
    </w:p>
    <w:p w:rsidR="004275C1" w:rsidRDefault="004275C1" w:rsidP="00A46BA0">
      <w:pPr>
        <w:pStyle w:val="ListParagraph"/>
        <w:numPr>
          <w:ilvl w:val="2"/>
          <w:numId w:val="11"/>
        </w:numPr>
        <w:autoSpaceDE w:val="0"/>
        <w:autoSpaceDN w:val="0"/>
        <w:adjustRightInd w:val="0"/>
        <w:rPr>
          <w:rFonts w:ascii="Arial" w:hAnsi="Arial" w:cs="Arial"/>
          <w:sz w:val="20"/>
          <w:szCs w:val="20"/>
        </w:rPr>
      </w:pPr>
      <w:r>
        <w:rPr>
          <w:rFonts w:ascii="Arial" w:hAnsi="Arial" w:cs="Arial"/>
          <w:sz w:val="20"/>
          <w:szCs w:val="20"/>
        </w:rPr>
        <w:t>Death</w:t>
      </w:r>
    </w:p>
    <w:p w:rsidR="004275C1" w:rsidRDefault="00CD0FDA" w:rsidP="00A46BA0">
      <w:pPr>
        <w:pStyle w:val="ListParagraph"/>
        <w:numPr>
          <w:ilvl w:val="2"/>
          <w:numId w:val="11"/>
        </w:numPr>
        <w:autoSpaceDE w:val="0"/>
        <w:autoSpaceDN w:val="0"/>
        <w:adjustRightInd w:val="0"/>
        <w:rPr>
          <w:rFonts w:ascii="Arial" w:hAnsi="Arial" w:cs="Arial"/>
          <w:sz w:val="20"/>
          <w:szCs w:val="20"/>
        </w:rPr>
      </w:pPr>
      <w:r>
        <w:rPr>
          <w:rFonts w:ascii="Arial" w:hAnsi="Arial" w:cs="Arial"/>
          <w:sz w:val="20"/>
          <w:szCs w:val="20"/>
        </w:rPr>
        <w:t>Pregnancy</w:t>
      </w:r>
    </w:p>
    <w:p w:rsidR="00CD0FDA" w:rsidRDefault="00CD0FDA" w:rsidP="00A46BA0">
      <w:pPr>
        <w:pStyle w:val="ListParagraph"/>
        <w:numPr>
          <w:ilvl w:val="2"/>
          <w:numId w:val="11"/>
        </w:numPr>
        <w:autoSpaceDE w:val="0"/>
        <w:autoSpaceDN w:val="0"/>
        <w:adjustRightInd w:val="0"/>
        <w:rPr>
          <w:rFonts w:ascii="Arial" w:hAnsi="Arial" w:cs="Arial"/>
          <w:sz w:val="20"/>
          <w:szCs w:val="20"/>
        </w:rPr>
      </w:pPr>
      <w:r>
        <w:rPr>
          <w:rFonts w:ascii="Arial" w:hAnsi="Arial" w:cs="Arial"/>
          <w:sz w:val="20"/>
          <w:szCs w:val="20"/>
        </w:rPr>
        <w:t>Vaccination</w:t>
      </w:r>
    </w:p>
    <w:p w:rsidR="00CD0FDA" w:rsidRDefault="00CD0FDA" w:rsidP="00A46BA0">
      <w:pPr>
        <w:pStyle w:val="ListParagraph"/>
        <w:numPr>
          <w:ilvl w:val="1"/>
          <w:numId w:val="11"/>
        </w:numPr>
        <w:autoSpaceDE w:val="0"/>
        <w:autoSpaceDN w:val="0"/>
        <w:adjustRightInd w:val="0"/>
        <w:rPr>
          <w:rFonts w:ascii="Arial" w:hAnsi="Arial" w:cs="Arial"/>
          <w:sz w:val="20"/>
          <w:szCs w:val="20"/>
        </w:rPr>
      </w:pPr>
      <w:r>
        <w:rPr>
          <w:rFonts w:ascii="Arial" w:hAnsi="Arial" w:cs="Arial"/>
          <w:sz w:val="20"/>
          <w:szCs w:val="20"/>
        </w:rPr>
        <w:t>Public Health Events</w:t>
      </w:r>
    </w:p>
    <w:p w:rsidR="00CD0FDA" w:rsidRDefault="00CD0FDA" w:rsidP="00A46BA0">
      <w:pPr>
        <w:pStyle w:val="ListParagraph"/>
        <w:numPr>
          <w:ilvl w:val="2"/>
          <w:numId w:val="11"/>
        </w:numPr>
        <w:autoSpaceDE w:val="0"/>
        <w:autoSpaceDN w:val="0"/>
        <w:adjustRightInd w:val="0"/>
        <w:rPr>
          <w:rFonts w:ascii="Arial" w:hAnsi="Arial" w:cs="Arial"/>
          <w:sz w:val="20"/>
          <w:szCs w:val="20"/>
        </w:rPr>
      </w:pPr>
      <w:r>
        <w:rPr>
          <w:rFonts w:ascii="Arial" w:hAnsi="Arial" w:cs="Arial"/>
          <w:sz w:val="20"/>
          <w:szCs w:val="20"/>
        </w:rPr>
        <w:t>Surveillance data</w:t>
      </w:r>
    </w:p>
    <w:p w:rsidR="00CD0FDA" w:rsidRDefault="00CD0FDA" w:rsidP="00A46BA0">
      <w:pPr>
        <w:pStyle w:val="ListParagraph"/>
        <w:numPr>
          <w:ilvl w:val="2"/>
          <w:numId w:val="11"/>
        </w:numPr>
        <w:autoSpaceDE w:val="0"/>
        <w:autoSpaceDN w:val="0"/>
        <w:adjustRightInd w:val="0"/>
        <w:rPr>
          <w:rFonts w:ascii="Arial" w:hAnsi="Arial" w:cs="Arial"/>
          <w:sz w:val="20"/>
          <w:szCs w:val="20"/>
        </w:rPr>
      </w:pPr>
      <w:r>
        <w:rPr>
          <w:rFonts w:ascii="Arial" w:hAnsi="Arial" w:cs="Arial"/>
          <w:sz w:val="20"/>
          <w:szCs w:val="20"/>
        </w:rPr>
        <w:t>Ex. Haiti – text messages used to track chlorine tablet dispensing for safe drinking water</w:t>
      </w:r>
      <w:r w:rsidR="00237EEA">
        <w:rPr>
          <w:rFonts w:ascii="Arial" w:hAnsi="Arial" w:cs="Arial"/>
          <w:sz w:val="20"/>
          <w:szCs w:val="20"/>
        </w:rPr>
        <w:t xml:space="preserve"> using non-clinical workers</w:t>
      </w:r>
    </w:p>
    <w:p w:rsidR="00CD0FDA" w:rsidRDefault="00CD0FDA" w:rsidP="00A46BA0">
      <w:pPr>
        <w:pStyle w:val="ListParagraph"/>
        <w:numPr>
          <w:ilvl w:val="2"/>
          <w:numId w:val="11"/>
        </w:numPr>
        <w:autoSpaceDE w:val="0"/>
        <w:autoSpaceDN w:val="0"/>
        <w:adjustRightInd w:val="0"/>
        <w:rPr>
          <w:rFonts w:ascii="Arial" w:hAnsi="Arial" w:cs="Arial"/>
          <w:sz w:val="20"/>
          <w:szCs w:val="20"/>
        </w:rPr>
      </w:pPr>
      <w:r>
        <w:rPr>
          <w:rFonts w:ascii="Arial" w:hAnsi="Arial" w:cs="Arial"/>
          <w:sz w:val="20"/>
          <w:szCs w:val="20"/>
        </w:rPr>
        <w:t>Supply Chain management</w:t>
      </w:r>
    </w:p>
    <w:p w:rsidR="00CD0FDA" w:rsidRDefault="00CD0FDA" w:rsidP="00A46BA0">
      <w:pPr>
        <w:pStyle w:val="ListParagraph"/>
        <w:numPr>
          <w:ilvl w:val="1"/>
          <w:numId w:val="11"/>
        </w:numPr>
        <w:autoSpaceDE w:val="0"/>
        <w:autoSpaceDN w:val="0"/>
        <w:adjustRightInd w:val="0"/>
        <w:rPr>
          <w:rFonts w:ascii="Arial" w:hAnsi="Arial" w:cs="Arial"/>
          <w:sz w:val="20"/>
          <w:szCs w:val="20"/>
        </w:rPr>
      </w:pPr>
      <w:r>
        <w:rPr>
          <w:rFonts w:ascii="Arial" w:hAnsi="Arial" w:cs="Arial"/>
          <w:sz w:val="20"/>
          <w:szCs w:val="20"/>
        </w:rPr>
        <w:t>Patient data</w:t>
      </w:r>
    </w:p>
    <w:p w:rsidR="00237EEA" w:rsidRDefault="00237EEA" w:rsidP="00A46BA0">
      <w:pPr>
        <w:pStyle w:val="ListParagraph"/>
        <w:numPr>
          <w:ilvl w:val="2"/>
          <w:numId w:val="11"/>
        </w:numPr>
        <w:autoSpaceDE w:val="0"/>
        <w:autoSpaceDN w:val="0"/>
        <w:adjustRightInd w:val="0"/>
        <w:rPr>
          <w:rFonts w:ascii="Arial" w:hAnsi="Arial" w:cs="Arial"/>
          <w:sz w:val="20"/>
          <w:szCs w:val="20"/>
        </w:rPr>
      </w:pPr>
      <w:r>
        <w:rPr>
          <w:rFonts w:ascii="Arial" w:hAnsi="Arial" w:cs="Arial"/>
          <w:sz w:val="20"/>
          <w:szCs w:val="20"/>
        </w:rPr>
        <w:t>Track and identify issues during pregnancy</w:t>
      </w:r>
    </w:p>
    <w:p w:rsidR="00CD0FDA" w:rsidRDefault="00CD0FDA" w:rsidP="00A46BA0">
      <w:pPr>
        <w:pStyle w:val="ListParagraph"/>
        <w:numPr>
          <w:ilvl w:val="2"/>
          <w:numId w:val="11"/>
        </w:numPr>
        <w:autoSpaceDE w:val="0"/>
        <w:autoSpaceDN w:val="0"/>
        <w:adjustRightInd w:val="0"/>
        <w:rPr>
          <w:rFonts w:ascii="Arial" w:hAnsi="Arial" w:cs="Arial"/>
          <w:sz w:val="20"/>
          <w:szCs w:val="20"/>
        </w:rPr>
      </w:pPr>
      <w:r>
        <w:rPr>
          <w:rFonts w:ascii="Arial" w:hAnsi="Arial" w:cs="Arial"/>
          <w:sz w:val="20"/>
          <w:szCs w:val="20"/>
        </w:rPr>
        <w:t>Client encounter</w:t>
      </w:r>
    </w:p>
    <w:p w:rsidR="00CD0FDA" w:rsidRDefault="00CD0FDA" w:rsidP="00A46BA0">
      <w:pPr>
        <w:pStyle w:val="ListParagraph"/>
        <w:numPr>
          <w:ilvl w:val="2"/>
          <w:numId w:val="11"/>
        </w:numPr>
        <w:autoSpaceDE w:val="0"/>
        <w:autoSpaceDN w:val="0"/>
        <w:adjustRightInd w:val="0"/>
        <w:rPr>
          <w:rFonts w:ascii="Arial" w:hAnsi="Arial" w:cs="Arial"/>
          <w:sz w:val="20"/>
          <w:szCs w:val="20"/>
        </w:rPr>
      </w:pPr>
      <w:r>
        <w:rPr>
          <w:rFonts w:ascii="Arial" w:hAnsi="Arial" w:cs="Arial"/>
          <w:sz w:val="20"/>
          <w:szCs w:val="20"/>
        </w:rPr>
        <w:t>Screening</w:t>
      </w:r>
    </w:p>
    <w:p w:rsidR="00237EEA" w:rsidRDefault="00237EEA" w:rsidP="00A46BA0">
      <w:pPr>
        <w:pStyle w:val="ListParagraph"/>
        <w:numPr>
          <w:ilvl w:val="1"/>
          <w:numId w:val="11"/>
        </w:numPr>
        <w:autoSpaceDE w:val="0"/>
        <w:autoSpaceDN w:val="0"/>
        <w:adjustRightInd w:val="0"/>
        <w:rPr>
          <w:rFonts w:ascii="Arial" w:hAnsi="Arial" w:cs="Arial"/>
          <w:sz w:val="20"/>
          <w:szCs w:val="20"/>
        </w:rPr>
      </w:pPr>
      <w:r>
        <w:rPr>
          <w:rFonts w:ascii="Arial" w:hAnsi="Arial" w:cs="Arial"/>
          <w:sz w:val="20"/>
          <w:szCs w:val="20"/>
        </w:rPr>
        <w:lastRenderedPageBreak/>
        <w:t xml:space="preserve">Auto alerts and reminder (Text messages or Interactive Voice Response (IVR)) –IVR helps with illiterate </w:t>
      </w:r>
      <w:r w:rsidR="00A0006F">
        <w:rPr>
          <w:rFonts w:ascii="Arial" w:hAnsi="Arial" w:cs="Arial"/>
          <w:sz w:val="20"/>
          <w:szCs w:val="20"/>
        </w:rPr>
        <w:t>or vision impaired</w:t>
      </w:r>
    </w:p>
    <w:p w:rsidR="00237EEA" w:rsidRDefault="00237EEA" w:rsidP="00A46BA0">
      <w:pPr>
        <w:pStyle w:val="ListParagraph"/>
        <w:numPr>
          <w:ilvl w:val="2"/>
          <w:numId w:val="11"/>
        </w:numPr>
        <w:autoSpaceDE w:val="0"/>
        <w:autoSpaceDN w:val="0"/>
        <w:adjustRightInd w:val="0"/>
        <w:rPr>
          <w:rFonts w:ascii="Arial" w:hAnsi="Arial" w:cs="Arial"/>
          <w:sz w:val="20"/>
          <w:szCs w:val="20"/>
        </w:rPr>
      </w:pPr>
      <w:r>
        <w:rPr>
          <w:rFonts w:ascii="Arial" w:hAnsi="Arial" w:cs="Arial"/>
          <w:sz w:val="20"/>
          <w:szCs w:val="20"/>
        </w:rPr>
        <w:t>Referral reminders</w:t>
      </w:r>
    </w:p>
    <w:p w:rsidR="00237EEA" w:rsidRDefault="00237EEA" w:rsidP="00A46BA0">
      <w:pPr>
        <w:pStyle w:val="ListParagraph"/>
        <w:numPr>
          <w:ilvl w:val="2"/>
          <w:numId w:val="11"/>
        </w:numPr>
        <w:autoSpaceDE w:val="0"/>
        <w:autoSpaceDN w:val="0"/>
        <w:adjustRightInd w:val="0"/>
        <w:rPr>
          <w:rFonts w:ascii="Arial" w:hAnsi="Arial" w:cs="Arial"/>
          <w:sz w:val="20"/>
          <w:szCs w:val="20"/>
        </w:rPr>
      </w:pPr>
      <w:r>
        <w:rPr>
          <w:rFonts w:ascii="Arial" w:hAnsi="Arial" w:cs="Arial"/>
          <w:sz w:val="20"/>
          <w:szCs w:val="20"/>
        </w:rPr>
        <w:t>Check-up reminders</w:t>
      </w:r>
    </w:p>
    <w:p w:rsidR="00237EEA" w:rsidRDefault="00237EEA" w:rsidP="00237EEA">
      <w:pPr>
        <w:pStyle w:val="ListParagraph"/>
        <w:autoSpaceDE w:val="0"/>
        <w:autoSpaceDN w:val="0"/>
        <w:adjustRightInd w:val="0"/>
        <w:ind w:left="2160"/>
        <w:rPr>
          <w:rFonts w:ascii="Arial" w:hAnsi="Arial" w:cs="Arial"/>
          <w:sz w:val="20"/>
          <w:szCs w:val="20"/>
        </w:rPr>
      </w:pPr>
      <w:r>
        <w:rPr>
          <w:rFonts w:ascii="Arial" w:hAnsi="Arial" w:cs="Arial"/>
          <w:sz w:val="20"/>
          <w:szCs w:val="20"/>
        </w:rPr>
        <w:t>Healthcare tips for pregnant women</w:t>
      </w:r>
    </w:p>
    <w:p w:rsidR="00237EEA" w:rsidRDefault="00237EEA" w:rsidP="00237EEA">
      <w:pPr>
        <w:pStyle w:val="ListParagraph"/>
        <w:autoSpaceDE w:val="0"/>
        <w:autoSpaceDN w:val="0"/>
        <w:adjustRightInd w:val="0"/>
        <w:ind w:left="2160"/>
        <w:rPr>
          <w:rFonts w:ascii="Arial" w:hAnsi="Arial" w:cs="Arial"/>
          <w:sz w:val="20"/>
          <w:szCs w:val="20"/>
        </w:rPr>
      </w:pPr>
    </w:p>
    <w:p w:rsidR="00CD0FDA" w:rsidRDefault="00CD0FDA" w:rsidP="00A46BA0">
      <w:pPr>
        <w:pStyle w:val="ListParagraph"/>
        <w:numPr>
          <w:ilvl w:val="1"/>
          <w:numId w:val="11"/>
        </w:numPr>
        <w:autoSpaceDE w:val="0"/>
        <w:autoSpaceDN w:val="0"/>
        <w:adjustRightInd w:val="0"/>
        <w:rPr>
          <w:rFonts w:ascii="Arial" w:hAnsi="Arial" w:cs="Arial"/>
          <w:sz w:val="20"/>
          <w:szCs w:val="20"/>
        </w:rPr>
      </w:pPr>
      <w:r>
        <w:rPr>
          <w:rFonts w:ascii="Arial" w:hAnsi="Arial" w:cs="Arial"/>
          <w:sz w:val="20"/>
          <w:szCs w:val="20"/>
        </w:rPr>
        <w:t>Clinical Events</w:t>
      </w:r>
    </w:p>
    <w:p w:rsidR="004275C1" w:rsidRDefault="004275C1" w:rsidP="004275C1">
      <w:pPr>
        <w:pStyle w:val="ListParagraph"/>
        <w:autoSpaceDE w:val="0"/>
        <w:autoSpaceDN w:val="0"/>
        <w:adjustRightInd w:val="0"/>
        <w:rPr>
          <w:rFonts w:ascii="Arial" w:hAnsi="Arial" w:cs="Arial"/>
          <w:sz w:val="20"/>
          <w:szCs w:val="20"/>
        </w:rPr>
      </w:pPr>
    </w:p>
    <w:p w:rsidR="00237EEA" w:rsidRDefault="00237EEA" w:rsidP="00A46BA0">
      <w:pPr>
        <w:pStyle w:val="ListParagraph"/>
        <w:numPr>
          <w:ilvl w:val="0"/>
          <w:numId w:val="10"/>
        </w:numPr>
        <w:autoSpaceDE w:val="0"/>
        <w:autoSpaceDN w:val="0"/>
        <w:adjustRightInd w:val="0"/>
        <w:rPr>
          <w:rFonts w:ascii="Arial" w:hAnsi="Arial" w:cs="Arial"/>
          <w:sz w:val="20"/>
          <w:szCs w:val="20"/>
        </w:rPr>
      </w:pPr>
      <w:r>
        <w:rPr>
          <w:rFonts w:ascii="Arial" w:hAnsi="Arial" w:cs="Arial"/>
          <w:sz w:val="20"/>
          <w:szCs w:val="20"/>
        </w:rPr>
        <w:t xml:space="preserve">Use of Diagnostic devices attached to Smart phones for services like vision screening; ultrasound;  </w:t>
      </w:r>
      <w:r w:rsidR="002A55F7">
        <w:rPr>
          <w:rFonts w:ascii="Arial" w:hAnsi="Arial" w:cs="Arial"/>
          <w:sz w:val="20"/>
          <w:szCs w:val="20"/>
        </w:rPr>
        <w:t>ect. Reduces the cost of delivering healthcare to LMIC</w:t>
      </w:r>
    </w:p>
    <w:p w:rsidR="00CB5515" w:rsidRDefault="00CB5515" w:rsidP="00CB5515">
      <w:pPr>
        <w:autoSpaceDE w:val="0"/>
        <w:autoSpaceDN w:val="0"/>
        <w:adjustRightInd w:val="0"/>
        <w:rPr>
          <w:rFonts w:ascii="Arial" w:hAnsi="Arial" w:cs="Arial"/>
          <w:sz w:val="20"/>
          <w:szCs w:val="20"/>
        </w:rPr>
      </w:pPr>
    </w:p>
    <w:p w:rsidR="00CB5515" w:rsidRPr="00CB5515" w:rsidRDefault="00CB5515" w:rsidP="00CB5515">
      <w:pPr>
        <w:autoSpaceDE w:val="0"/>
        <w:autoSpaceDN w:val="0"/>
        <w:adjustRightInd w:val="0"/>
        <w:rPr>
          <w:rFonts w:ascii="Arial" w:hAnsi="Arial" w:cs="Arial"/>
          <w:sz w:val="20"/>
          <w:szCs w:val="20"/>
        </w:rPr>
      </w:pPr>
    </w:p>
    <w:p w:rsidR="00A46BA0" w:rsidRDefault="00A46BA0" w:rsidP="00A46BA0">
      <w:pPr>
        <w:pStyle w:val="ListParagraph"/>
        <w:autoSpaceDE w:val="0"/>
        <w:autoSpaceDN w:val="0"/>
        <w:adjustRightInd w:val="0"/>
        <w:rPr>
          <w:rFonts w:ascii="Arial" w:hAnsi="Arial" w:cs="Arial"/>
          <w:sz w:val="20"/>
          <w:szCs w:val="20"/>
        </w:rPr>
      </w:pPr>
    </w:p>
    <w:p w:rsidR="00F63D00" w:rsidRPr="00CB5515" w:rsidRDefault="00F63D00" w:rsidP="00CB5515">
      <w:pPr>
        <w:autoSpaceDE w:val="0"/>
        <w:autoSpaceDN w:val="0"/>
        <w:adjustRightInd w:val="0"/>
        <w:rPr>
          <w:rFonts w:ascii="Arial" w:hAnsi="Arial" w:cs="Arial"/>
          <w:b/>
          <w:sz w:val="20"/>
          <w:szCs w:val="20"/>
        </w:rPr>
      </w:pPr>
      <w:r w:rsidRPr="00CB5515">
        <w:rPr>
          <w:rFonts w:ascii="Arial" w:hAnsi="Arial" w:cs="Arial"/>
          <w:b/>
          <w:sz w:val="20"/>
          <w:szCs w:val="20"/>
        </w:rPr>
        <w:t>Issues regarding the use of mHealth in LMICs:</w:t>
      </w:r>
    </w:p>
    <w:p w:rsidR="00F63D00" w:rsidRDefault="00F63D00" w:rsidP="00A46BA0">
      <w:pPr>
        <w:pStyle w:val="ListParagraph"/>
        <w:numPr>
          <w:ilvl w:val="1"/>
          <w:numId w:val="11"/>
        </w:numPr>
        <w:autoSpaceDE w:val="0"/>
        <w:autoSpaceDN w:val="0"/>
        <w:adjustRightInd w:val="0"/>
        <w:rPr>
          <w:rFonts w:ascii="Arial" w:hAnsi="Arial" w:cs="Arial"/>
          <w:sz w:val="20"/>
          <w:szCs w:val="20"/>
        </w:rPr>
      </w:pPr>
      <w:proofErr w:type="gramStart"/>
      <w:r>
        <w:rPr>
          <w:rFonts w:ascii="Arial" w:hAnsi="Arial" w:cs="Arial"/>
          <w:sz w:val="20"/>
          <w:szCs w:val="20"/>
        </w:rPr>
        <w:t>mHealth</w:t>
      </w:r>
      <w:proofErr w:type="gramEnd"/>
      <w:r>
        <w:rPr>
          <w:rFonts w:ascii="Arial" w:hAnsi="Arial" w:cs="Arial"/>
          <w:sz w:val="20"/>
          <w:szCs w:val="20"/>
        </w:rPr>
        <w:t xml:space="preserve"> applications would benefit if there was a Standard that could help resolve different information in a semantically-consistent fashion.</w:t>
      </w:r>
    </w:p>
    <w:p w:rsidR="00A46BA0" w:rsidRPr="00A46BA0" w:rsidRDefault="00A46BA0" w:rsidP="00A46BA0">
      <w:pPr>
        <w:pStyle w:val="ListParagraph"/>
        <w:numPr>
          <w:ilvl w:val="1"/>
          <w:numId w:val="11"/>
        </w:numPr>
        <w:autoSpaceDE w:val="0"/>
        <w:autoSpaceDN w:val="0"/>
        <w:adjustRightInd w:val="0"/>
        <w:outlineLvl w:val="0"/>
        <w:rPr>
          <w:rFonts w:ascii="Arial" w:hAnsi="Arial" w:cs="Arial"/>
          <w:color w:val="000000" w:themeColor="text1"/>
          <w:sz w:val="20"/>
          <w:szCs w:val="20"/>
        </w:rPr>
      </w:pPr>
      <w:r w:rsidRPr="00A46BA0">
        <w:rPr>
          <w:rFonts w:ascii="Arial" w:hAnsi="Arial" w:cs="Arial"/>
          <w:color w:val="000000" w:themeColor="text1"/>
          <w:sz w:val="20"/>
          <w:szCs w:val="20"/>
        </w:rPr>
        <w:t>Standards-based way to normalize various messages types transmitted through various modes such as text, email, voice, picture messages</w:t>
      </w:r>
    </w:p>
    <w:p w:rsidR="00A46BA0" w:rsidRPr="00A46BA0" w:rsidRDefault="00A46BA0" w:rsidP="00A46BA0">
      <w:pPr>
        <w:pStyle w:val="ListParagraph"/>
        <w:autoSpaceDE w:val="0"/>
        <w:autoSpaceDN w:val="0"/>
        <w:adjustRightInd w:val="0"/>
        <w:outlineLvl w:val="0"/>
        <w:rPr>
          <w:rFonts w:ascii="Arial" w:hAnsi="Arial" w:cs="Arial"/>
          <w:color w:val="000000" w:themeColor="text1"/>
          <w:sz w:val="20"/>
          <w:szCs w:val="20"/>
        </w:rPr>
      </w:pPr>
    </w:p>
    <w:p w:rsidR="00A46BA0" w:rsidRPr="00A46BA0" w:rsidRDefault="00A46BA0" w:rsidP="00A46BA0">
      <w:pPr>
        <w:pStyle w:val="ListParagraph"/>
        <w:numPr>
          <w:ilvl w:val="2"/>
          <w:numId w:val="11"/>
        </w:numPr>
        <w:autoSpaceDE w:val="0"/>
        <w:autoSpaceDN w:val="0"/>
        <w:adjustRightInd w:val="0"/>
        <w:outlineLvl w:val="0"/>
        <w:rPr>
          <w:rFonts w:ascii="Arial" w:hAnsi="Arial" w:cs="Arial"/>
          <w:color w:val="000000" w:themeColor="text1"/>
          <w:sz w:val="20"/>
          <w:szCs w:val="20"/>
        </w:rPr>
      </w:pPr>
      <w:r w:rsidRPr="00A46BA0">
        <w:rPr>
          <w:rFonts w:ascii="Arial" w:hAnsi="Arial" w:cs="Arial"/>
          <w:color w:val="000000" w:themeColor="text1"/>
          <w:sz w:val="20"/>
          <w:szCs w:val="20"/>
        </w:rPr>
        <w:t>For example: which method would be most effective in communicating health information. Defined the confidence level of information based on message and scenario types.</w:t>
      </w:r>
    </w:p>
    <w:p w:rsidR="00A46BA0" w:rsidRDefault="00A46BA0" w:rsidP="001545A7">
      <w:pPr>
        <w:pStyle w:val="ListParagraph"/>
        <w:autoSpaceDE w:val="0"/>
        <w:autoSpaceDN w:val="0"/>
        <w:adjustRightInd w:val="0"/>
        <w:outlineLvl w:val="0"/>
        <w:rPr>
          <w:rFonts w:ascii="Arial" w:hAnsi="Arial" w:cs="Arial"/>
          <w:color w:val="1F497D" w:themeColor="text2"/>
          <w:sz w:val="20"/>
          <w:szCs w:val="20"/>
        </w:rPr>
      </w:pPr>
    </w:p>
    <w:p w:rsidR="00A46BA0" w:rsidRPr="00A46BA0" w:rsidRDefault="00A46BA0" w:rsidP="00A46BA0">
      <w:pPr>
        <w:autoSpaceDE w:val="0"/>
        <w:autoSpaceDN w:val="0"/>
        <w:adjustRightInd w:val="0"/>
        <w:rPr>
          <w:rFonts w:ascii="Arial" w:hAnsi="Arial" w:cs="Arial"/>
          <w:sz w:val="20"/>
          <w:szCs w:val="20"/>
        </w:rPr>
      </w:pPr>
    </w:p>
    <w:p w:rsidR="00A54C0F" w:rsidRDefault="00A54C0F"/>
    <w:sectPr w:rsidR="00A54C0F" w:rsidSect="00B565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B6D"/>
    <w:multiLevelType w:val="hybridMultilevel"/>
    <w:tmpl w:val="156422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0E5DB4"/>
    <w:multiLevelType w:val="hybridMultilevel"/>
    <w:tmpl w:val="3A402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426BB"/>
    <w:multiLevelType w:val="hybridMultilevel"/>
    <w:tmpl w:val="26FAAA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337630"/>
    <w:multiLevelType w:val="hybridMultilevel"/>
    <w:tmpl w:val="E850D700"/>
    <w:lvl w:ilvl="0" w:tplc="3AD0B10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4365D"/>
    <w:multiLevelType w:val="hybridMultilevel"/>
    <w:tmpl w:val="5FB8A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448B9"/>
    <w:multiLevelType w:val="hybridMultilevel"/>
    <w:tmpl w:val="3F6C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036BB"/>
    <w:multiLevelType w:val="hybridMultilevel"/>
    <w:tmpl w:val="65EC94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A7023"/>
    <w:multiLevelType w:val="hybridMultilevel"/>
    <w:tmpl w:val="6974E5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73134FB"/>
    <w:multiLevelType w:val="hybridMultilevel"/>
    <w:tmpl w:val="5A328B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DE309F7"/>
    <w:multiLevelType w:val="hybridMultilevel"/>
    <w:tmpl w:val="F8C098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5C4B1A"/>
    <w:multiLevelType w:val="hybridMultilevel"/>
    <w:tmpl w:val="43184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554623E"/>
    <w:multiLevelType w:val="hybridMultilevel"/>
    <w:tmpl w:val="649C3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A194C3D"/>
    <w:multiLevelType w:val="hybridMultilevel"/>
    <w:tmpl w:val="25128E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6F002A"/>
    <w:multiLevelType w:val="hybridMultilevel"/>
    <w:tmpl w:val="02A00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C5017B"/>
    <w:multiLevelType w:val="hybridMultilevel"/>
    <w:tmpl w:val="D9E6D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820F6C"/>
    <w:multiLevelType w:val="multilevel"/>
    <w:tmpl w:val="B6CC3F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2"/>
  </w:num>
  <w:num w:numId="3">
    <w:abstractNumId w:val="6"/>
  </w:num>
  <w:num w:numId="4">
    <w:abstractNumId w:val="1"/>
  </w:num>
  <w:num w:numId="5">
    <w:abstractNumId w:val="7"/>
  </w:num>
  <w:num w:numId="6">
    <w:abstractNumId w:val="9"/>
  </w:num>
  <w:num w:numId="7">
    <w:abstractNumId w:val="0"/>
  </w:num>
  <w:num w:numId="8">
    <w:abstractNumId w:val="14"/>
  </w:num>
  <w:num w:numId="9">
    <w:abstractNumId w:val="10"/>
  </w:num>
  <w:num w:numId="10">
    <w:abstractNumId w:val="4"/>
  </w:num>
  <w:num w:numId="11">
    <w:abstractNumId w:val="3"/>
  </w:num>
  <w:num w:numId="12">
    <w:abstractNumId w:val="13"/>
  </w:num>
  <w:num w:numId="13">
    <w:abstractNumId w:val="8"/>
  </w:num>
  <w:num w:numId="14">
    <w:abstractNumId w:val="2"/>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3D00"/>
    <w:rsid w:val="000425E3"/>
    <w:rsid w:val="00051B39"/>
    <w:rsid w:val="001545A7"/>
    <w:rsid w:val="00237EEA"/>
    <w:rsid w:val="002A55F7"/>
    <w:rsid w:val="002E06BD"/>
    <w:rsid w:val="004275C1"/>
    <w:rsid w:val="004B7932"/>
    <w:rsid w:val="00516BC5"/>
    <w:rsid w:val="008942FC"/>
    <w:rsid w:val="009531F5"/>
    <w:rsid w:val="009534ED"/>
    <w:rsid w:val="00A0006F"/>
    <w:rsid w:val="00A46BA0"/>
    <w:rsid w:val="00A541C5"/>
    <w:rsid w:val="00A54C0F"/>
    <w:rsid w:val="00B140FC"/>
    <w:rsid w:val="00B565E1"/>
    <w:rsid w:val="00C57CFA"/>
    <w:rsid w:val="00CB5515"/>
    <w:rsid w:val="00CD0FDA"/>
    <w:rsid w:val="00E207E0"/>
    <w:rsid w:val="00F63D00"/>
    <w:rsid w:val="00FB11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D00"/>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D00"/>
    <w:pPr>
      <w:ind w:left="720"/>
      <w:contextualSpacing/>
    </w:pPr>
  </w:style>
  <w:style w:type="paragraph" w:styleId="NoSpacing">
    <w:name w:val="No Spacing"/>
    <w:uiPriority w:val="1"/>
    <w:qFormat/>
    <w:rsid w:val="00CB5515"/>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49134534">
      <w:bodyDiv w:val="1"/>
      <w:marLeft w:val="0"/>
      <w:marRight w:val="0"/>
      <w:marTop w:val="0"/>
      <w:marBottom w:val="0"/>
      <w:divBdr>
        <w:top w:val="none" w:sz="0" w:space="0" w:color="auto"/>
        <w:left w:val="none" w:sz="0" w:space="0" w:color="auto"/>
        <w:bottom w:val="none" w:sz="0" w:space="0" w:color="auto"/>
        <w:right w:val="none" w:sz="0" w:space="0" w:color="auto"/>
      </w:divBdr>
    </w:div>
    <w:div w:id="157878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c0manna</dc:creator>
  <cp:keywords/>
  <dc:description/>
  <cp:lastModifiedBy>c0manna</cp:lastModifiedBy>
  <cp:revision>2</cp:revision>
  <dcterms:created xsi:type="dcterms:W3CDTF">2012-11-21T15:02:00Z</dcterms:created>
  <dcterms:modified xsi:type="dcterms:W3CDTF">2012-11-21T15:02:00Z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ies>
</file>