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D8098B">
        <w:rPr>
          <w:rFonts w:ascii="Times New Roman" w:hAnsi="Times New Roman"/>
          <w:b/>
          <w:sz w:val="24"/>
          <w:szCs w:val="24"/>
        </w:rPr>
        <w:t>February 2, 2012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Co-Chairs: Stephen Chu, Hugh Leslie, 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 xml:space="preserve">Scribe:  </w:t>
      </w:r>
      <w:r w:rsidR="002B3AFE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394"/>
        <w:gridCol w:w="3663"/>
        <w:gridCol w:w="2399"/>
      </w:tblGrid>
      <w:tr w:rsidR="00ED7CE5" w:rsidRPr="002B3AFE" w:rsidTr="00ED7CE5">
        <w:tc>
          <w:tcPr>
            <w:tcW w:w="2074" w:type="dxa"/>
          </w:tcPr>
          <w:p w:rsidR="00ED7CE5" w:rsidRPr="002B3AFE" w:rsidRDefault="00ED7CE5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4" w:type="dxa"/>
          </w:tcPr>
          <w:p w:rsidR="00ED7CE5" w:rsidRPr="002B3AFE" w:rsidRDefault="00ED7CE5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Organisation</w:t>
            </w:r>
          </w:p>
        </w:tc>
        <w:tc>
          <w:tcPr>
            <w:tcW w:w="3663" w:type="dxa"/>
          </w:tcPr>
          <w:p w:rsidR="00ED7CE5" w:rsidRPr="002B3AFE" w:rsidRDefault="00ED7CE5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E-mail</w:t>
            </w:r>
          </w:p>
        </w:tc>
        <w:tc>
          <w:tcPr>
            <w:tcW w:w="2399" w:type="dxa"/>
          </w:tcPr>
          <w:p w:rsidR="00ED7CE5" w:rsidRPr="002B3AFE" w:rsidRDefault="00ED7CE5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Present on 2/2/12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Dietetics/NIH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eayres@nih.gov</w:t>
            </w:r>
          </w:p>
        </w:tc>
        <w:tc>
          <w:tcPr>
            <w:tcW w:w="2399" w:type="dxa"/>
          </w:tcPr>
          <w:p w:rsidR="00ED7CE5" w:rsidRPr="002B3AFE" w:rsidRDefault="004C3470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Andre Boudreau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Boroan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, Canada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a.boudreau@boroan.ca</w:t>
            </w:r>
          </w:p>
        </w:tc>
        <w:tc>
          <w:tcPr>
            <w:tcW w:w="2399" w:type="dxa"/>
          </w:tcPr>
          <w:p w:rsidR="00ED7CE5" w:rsidRPr="002B3AFE" w:rsidRDefault="004C3470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NEHTA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Stephen.Chu@nehta.gov.au</w:t>
            </w:r>
          </w:p>
        </w:tc>
        <w:tc>
          <w:tcPr>
            <w:tcW w:w="2399" w:type="dxa"/>
          </w:tcPr>
          <w:p w:rsidR="00ED7CE5" w:rsidRPr="002B3AFE" w:rsidRDefault="004C3470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936AAF" w:rsidRPr="002B3AFE" w:rsidTr="00ED7CE5">
        <w:tc>
          <w:tcPr>
            <w:tcW w:w="2074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Kevin Coonan</w:t>
            </w:r>
          </w:p>
        </w:tc>
        <w:tc>
          <w:tcPr>
            <w:tcW w:w="2394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936AAF">
              <w:rPr>
                <w:rFonts w:ascii="Times New Roman" w:hAnsi="Times New Roman"/>
                <w:sz w:val="24"/>
                <w:szCs w:val="24"/>
                <w:lang w:val="en-AU"/>
              </w:rPr>
              <w:t>kevin.coonan@gmail.com</w:t>
            </w:r>
          </w:p>
        </w:tc>
        <w:tc>
          <w:tcPr>
            <w:tcW w:w="2399" w:type="dxa"/>
          </w:tcPr>
          <w:p w:rsidR="00936AAF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Dietetics/CBORD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mkd@cbord.com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Adel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Ghlamuallah</w:t>
            </w:r>
            <w:proofErr w:type="spellEnd"/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Canada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Infoway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aghlamallah@infoway.ca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Maggie Gilligan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mmgilligan@gmail.com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Kai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Heitmann</w:t>
            </w:r>
            <w:proofErr w:type="spellEnd"/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Germany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HL7@kheitmann.de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Wendy Huang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Canada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Infoway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whuang@infoway.ca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Tom de Jong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Netherlands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tom@nova-pro.nl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Hugh Leslie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Ocean Informatics, Australia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Hugh.leslie@oceaninformatics.com</w:t>
            </w:r>
          </w:p>
        </w:tc>
        <w:tc>
          <w:tcPr>
            <w:tcW w:w="2399" w:type="dxa"/>
          </w:tcPr>
          <w:p w:rsidR="00ED7CE5" w:rsidRPr="002B3AFE" w:rsidRDefault="004C3470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Russell Leftwich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</w:rPr>
              <w:t xml:space="preserve">Office of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</w:rPr>
              <w:t>eHealth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</w:rPr>
              <w:t xml:space="preserve"> Initiatives, Tennessee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[Russell.Leftwich@tn.gov]</w:t>
            </w:r>
          </w:p>
        </w:tc>
        <w:tc>
          <w:tcPr>
            <w:tcW w:w="2399" w:type="dxa"/>
          </w:tcPr>
          <w:p w:rsidR="00ED7CE5" w:rsidRPr="002B3AFE" w:rsidRDefault="004C3470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Masaharu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Obayashi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Japan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obayashi@metacube.jp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Carolyn Silzle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4C3470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John Snyder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jwsnyder@nutrioffice.biz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Michael Tan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Nictiz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tan@nictiz.nl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B33436" w:rsidRPr="002B3AFE" w:rsidRDefault="00B33436" w:rsidP="00936A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3AFE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ED7CE5">
        <w:rPr>
          <w:rFonts w:ascii="Times New Roman" w:hAnsi="Times New Roman"/>
          <w:b/>
          <w:sz w:val="24"/>
          <w:szCs w:val="24"/>
          <w:u w:val="single"/>
        </w:rPr>
        <w:t>February 2</w:t>
      </w:r>
      <w:r w:rsidRPr="002B3AFE">
        <w:rPr>
          <w:rFonts w:ascii="Times New Roman" w:hAnsi="Times New Roman"/>
          <w:b/>
          <w:sz w:val="24"/>
          <w:szCs w:val="24"/>
          <w:u w:val="single"/>
        </w:rPr>
        <w:t>, 2012</w:t>
      </w:r>
      <w:r w:rsidR="003F2863" w:rsidRPr="002B3A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7CE5"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:rsidR="00ED7CE5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ED7CE5">
        <w:rPr>
          <w:rFonts w:ascii="Times New Roman" w:hAnsi="Times New Roman"/>
          <w:sz w:val="24"/>
          <w:szCs w:val="24"/>
          <w:lang w:val="en-AU"/>
        </w:rPr>
        <w:t xml:space="preserve">Review and approve the minutes for January 3 and January 18 WG meeting </w:t>
      </w:r>
    </w:p>
    <w:p w:rsidR="00D8098B" w:rsidRPr="00ED7CE5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ED7CE5">
        <w:rPr>
          <w:rFonts w:ascii="Times New Roman" w:hAnsi="Times New Roman"/>
          <w:sz w:val="24"/>
          <w:szCs w:val="24"/>
          <w:lang w:val="en-AU"/>
        </w:rPr>
        <w:t>Update on the status of the DSTU Extension</w:t>
      </w:r>
    </w:p>
    <w:p w:rsidR="00D8098B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Update on the status of the Scope Statement </w:t>
      </w:r>
    </w:p>
    <w:p w:rsidR="00D8098B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Andre – present changes to the Canadian model for allergies</w:t>
      </w:r>
    </w:p>
    <w:p w:rsidR="00D8098B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Review the current proposed elements of the DAM including the proposed use cases</w:t>
      </w:r>
    </w:p>
    <w:p w:rsidR="00D8098B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Clinical Statement change request: inclusion of “causative agent/allergen” in CS Model</w:t>
      </w:r>
    </w:p>
    <w:p w:rsidR="00D8098B" w:rsidRDefault="00D8098B" w:rsidP="00D809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Plan the agenda for February 16</w:t>
      </w:r>
      <w:r>
        <w:rPr>
          <w:rFonts w:ascii="Times New Roman" w:hAnsi="Times New Roman"/>
          <w:sz w:val="24"/>
          <w:szCs w:val="24"/>
          <w:vertAlign w:val="superscript"/>
          <w:lang w:val="en-AU"/>
        </w:rPr>
        <w:t>th</w:t>
      </w:r>
      <w:r>
        <w:rPr>
          <w:rFonts w:ascii="Times New Roman" w:hAnsi="Times New Roman"/>
          <w:sz w:val="24"/>
          <w:szCs w:val="24"/>
          <w:lang w:val="en-AU"/>
        </w:rPr>
        <w:t xml:space="preserve"> conference call</w:t>
      </w:r>
    </w:p>
    <w:p w:rsidR="00B33436" w:rsidRPr="002B3AFE" w:rsidRDefault="00B33436" w:rsidP="002B3AF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436" w:rsidRDefault="00B33436" w:rsidP="002B3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  <w:u w:val="single"/>
        </w:rPr>
        <w:t>Minutes</w:t>
      </w:r>
      <w:r w:rsidRPr="002B3AFE">
        <w:rPr>
          <w:rFonts w:ascii="Times New Roman" w:hAnsi="Times New Roman"/>
          <w:sz w:val="24"/>
          <w:szCs w:val="24"/>
        </w:rPr>
        <w:t xml:space="preserve"> – </w:t>
      </w:r>
      <w:r w:rsidR="00F4076C" w:rsidRPr="002B3AFE">
        <w:rPr>
          <w:rFonts w:ascii="Times New Roman" w:hAnsi="Times New Roman"/>
          <w:sz w:val="24"/>
          <w:szCs w:val="24"/>
        </w:rPr>
        <w:t>Minutes of the January 3</w:t>
      </w:r>
      <w:r w:rsidR="00F4076C" w:rsidRPr="002B3AFE">
        <w:rPr>
          <w:rFonts w:ascii="Times New Roman" w:hAnsi="Times New Roman"/>
          <w:sz w:val="24"/>
          <w:szCs w:val="24"/>
          <w:vertAlign w:val="superscript"/>
        </w:rPr>
        <w:t>rd</w:t>
      </w:r>
      <w:r w:rsidR="00F4076C" w:rsidRPr="002B3AFE">
        <w:rPr>
          <w:rFonts w:ascii="Times New Roman" w:hAnsi="Times New Roman"/>
          <w:sz w:val="24"/>
          <w:szCs w:val="24"/>
        </w:rPr>
        <w:t xml:space="preserve"> conference call </w:t>
      </w:r>
      <w:r w:rsidR="00ED7CE5">
        <w:rPr>
          <w:rFonts w:ascii="Times New Roman" w:hAnsi="Times New Roman"/>
          <w:sz w:val="24"/>
          <w:szCs w:val="24"/>
        </w:rPr>
        <w:t>and January 18</w:t>
      </w:r>
      <w:r w:rsidR="00ED7CE5" w:rsidRPr="00ED7CE5">
        <w:rPr>
          <w:rFonts w:ascii="Times New Roman" w:hAnsi="Times New Roman"/>
          <w:sz w:val="24"/>
          <w:szCs w:val="24"/>
          <w:vertAlign w:val="superscript"/>
        </w:rPr>
        <w:t>th</w:t>
      </w:r>
      <w:r w:rsidR="00ED7CE5">
        <w:rPr>
          <w:rFonts w:ascii="Times New Roman" w:hAnsi="Times New Roman"/>
          <w:sz w:val="24"/>
          <w:szCs w:val="24"/>
        </w:rPr>
        <w:t xml:space="preserve"> WG meeting 1/18/2012 Q4:</w:t>
      </w:r>
    </w:p>
    <w:p w:rsidR="00DB0905" w:rsidRDefault="00DB0905" w:rsidP="002B3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3</w:t>
      </w:r>
      <w:r w:rsidRPr="00DB090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2012 – Motion: Stephen and Carolyn.  Abstain – 0, No – 0, Yes – 5 (with removal of e-mail threads added after the meeting).</w:t>
      </w:r>
    </w:p>
    <w:p w:rsidR="00DB0905" w:rsidRDefault="00DB0905" w:rsidP="002B3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January 18</w:t>
      </w:r>
      <w:r w:rsidRPr="00DB09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2012 - WG meeting 1/18/2012 Q4: Motion: Andre and Russ.  Abstain – 0, No – 0, Yes - 5</w:t>
      </w:r>
    </w:p>
    <w:p w:rsidR="00D8098B" w:rsidRPr="002B3AFE" w:rsidRDefault="00D8098B" w:rsidP="002B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76C" w:rsidRPr="002B3AFE" w:rsidRDefault="00F4076C" w:rsidP="002B3AFE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val="en-AU"/>
        </w:rPr>
      </w:pPr>
      <w:r w:rsidRPr="002B3AFE">
        <w:rPr>
          <w:rFonts w:ascii="Times New Roman" w:hAnsi="Times New Roman"/>
          <w:b/>
          <w:sz w:val="24"/>
          <w:szCs w:val="24"/>
          <w:u w:val="single"/>
        </w:rPr>
        <w:t>DSTU Extension</w:t>
      </w:r>
      <w:r w:rsidR="00FF497A" w:rsidRPr="002B3AFE">
        <w:rPr>
          <w:rFonts w:ascii="Times New Roman" w:hAnsi="Times New Roman"/>
          <w:b/>
          <w:sz w:val="24"/>
          <w:szCs w:val="24"/>
          <w:u w:val="single"/>
        </w:rPr>
        <w:t xml:space="preserve"> (Elaine)</w:t>
      </w:r>
    </w:p>
    <w:p w:rsidR="00B33436" w:rsidRPr="002B3AFE" w:rsidRDefault="00B33436" w:rsidP="002B3AFE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val="en-AU"/>
        </w:rPr>
      </w:pPr>
    </w:p>
    <w:p w:rsidR="00F4076C" w:rsidRPr="002B3AFE" w:rsidRDefault="00F4076C" w:rsidP="00DB0905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 xml:space="preserve">Current DSTU will expire in June 2012 therefore the plan is to extend the DSTU.  </w:t>
      </w:r>
      <w:r w:rsidR="00DB0905">
        <w:rPr>
          <w:rFonts w:ascii="Times New Roman" w:hAnsi="Times New Roman"/>
          <w:sz w:val="24"/>
          <w:szCs w:val="24"/>
          <w:lang w:val="en-AU"/>
        </w:rPr>
        <w:t>A copy of the DSTU extension approved at the San Diego WG meeting was forwarded to HL7 HQ for approval.</w:t>
      </w:r>
    </w:p>
    <w:p w:rsidR="00F4076C" w:rsidRPr="002B3AFE" w:rsidRDefault="00F4076C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F4076C" w:rsidRPr="002B3AFE" w:rsidRDefault="00F4076C" w:rsidP="002B3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2B3AFE">
        <w:rPr>
          <w:rFonts w:ascii="Times New Roman" w:hAnsi="Times New Roman"/>
          <w:b/>
          <w:sz w:val="24"/>
          <w:szCs w:val="24"/>
          <w:u w:val="single"/>
          <w:lang w:val="en-AU"/>
        </w:rPr>
        <w:t>Scope Statement</w:t>
      </w:r>
      <w:r w:rsidR="00FF497A" w:rsidRPr="002B3AFE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(Elaine)</w:t>
      </w:r>
    </w:p>
    <w:p w:rsidR="00487AF4" w:rsidRDefault="00D11D97" w:rsidP="00DB0905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Scope statement:  distribution</w:t>
      </w:r>
      <w:r w:rsidR="00487AF4" w:rsidRPr="002B3AF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DB0905">
        <w:rPr>
          <w:rFonts w:ascii="Times New Roman" w:hAnsi="Times New Roman"/>
          <w:sz w:val="24"/>
          <w:szCs w:val="24"/>
          <w:lang w:val="en-AU"/>
        </w:rPr>
        <w:t xml:space="preserve">pending update from Cecil Lynch on correct </w:t>
      </w:r>
      <w:r>
        <w:rPr>
          <w:rFonts w:ascii="Times New Roman" w:hAnsi="Times New Roman"/>
          <w:sz w:val="24"/>
          <w:szCs w:val="24"/>
          <w:lang w:val="en-AU"/>
        </w:rPr>
        <w:t>HL7 terminology for project deliverables</w:t>
      </w:r>
      <w:r w:rsidR="00DB0905">
        <w:rPr>
          <w:rFonts w:ascii="Times New Roman" w:hAnsi="Times New Roman"/>
          <w:sz w:val="24"/>
          <w:szCs w:val="24"/>
          <w:lang w:val="en-AU"/>
        </w:rPr>
        <w:t>.  Once received will distribute to other WG</w:t>
      </w:r>
      <w:r>
        <w:rPr>
          <w:rFonts w:ascii="Times New Roman" w:hAnsi="Times New Roman"/>
          <w:sz w:val="24"/>
          <w:szCs w:val="24"/>
          <w:lang w:val="en-AU"/>
        </w:rPr>
        <w:t>’s</w:t>
      </w:r>
      <w:r w:rsidR="00DB0905">
        <w:rPr>
          <w:rFonts w:ascii="Times New Roman" w:hAnsi="Times New Roman"/>
          <w:sz w:val="24"/>
          <w:szCs w:val="24"/>
          <w:lang w:val="en-AU"/>
        </w:rPr>
        <w:t xml:space="preserve"> for their consideration to co-sponsor.</w:t>
      </w:r>
      <w:r>
        <w:rPr>
          <w:rFonts w:ascii="Times New Roman" w:hAnsi="Times New Roman"/>
          <w:sz w:val="24"/>
          <w:szCs w:val="24"/>
          <w:lang w:val="en-AU"/>
        </w:rPr>
        <w:t xml:space="preserve">  Current WG with potential for co-sponsorship are:  Pharmacy, Patient Safety, Clinical Statement, CDS, EHR, Structured Docs and O &amp; O.</w:t>
      </w:r>
    </w:p>
    <w:p w:rsidR="00D8098B" w:rsidRDefault="00D8098B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D8098B" w:rsidRPr="002B3AFE" w:rsidRDefault="00D8098B" w:rsidP="00D809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2B3AFE">
        <w:rPr>
          <w:rFonts w:ascii="Times New Roman" w:hAnsi="Times New Roman"/>
          <w:b/>
          <w:sz w:val="24"/>
          <w:szCs w:val="24"/>
          <w:u w:val="single"/>
          <w:lang w:val="en-AU"/>
        </w:rPr>
        <w:t>Canadian Allergy Model</w:t>
      </w:r>
    </w:p>
    <w:p w:rsidR="00D8098B" w:rsidRDefault="00D11D97" w:rsidP="00D8098B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Andre presented the updated Canadian Allergy/Intolerance/Adverse Reaction Concept Model.</w:t>
      </w:r>
    </w:p>
    <w:p w:rsidR="002330D0" w:rsidRPr="002B3AFE" w:rsidRDefault="002330D0" w:rsidP="00D8098B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The group discussed each section of the model.  </w:t>
      </w:r>
      <w:r w:rsidR="006D63DC" w:rsidRPr="006261B7">
        <w:rPr>
          <w:rFonts w:ascii="Times New Roman" w:hAnsi="Times New Roman"/>
          <w:sz w:val="24"/>
          <w:szCs w:val="24"/>
          <w:lang w:val="en-AU"/>
        </w:rPr>
        <w:object w:dxaOrig="1535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5pt;height:49.75pt" o:ole="">
            <v:imagedata r:id="rId8" o:title=""/>
          </v:shape>
          <o:OLEObject Type="Embed" ProgID="PowerPoint.Show.12" ShapeID="_x0000_i1025" DrawAspect="Icon" ObjectID="_1390745689" r:id="rId9"/>
        </w:object>
      </w:r>
    </w:p>
    <w:p w:rsidR="00D8098B" w:rsidRDefault="006D63DC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6D63DC">
        <w:rPr>
          <w:rFonts w:ascii="Times New Roman" w:hAnsi="Times New Roman"/>
          <w:b/>
          <w:sz w:val="24"/>
          <w:szCs w:val="24"/>
          <w:u w:val="single"/>
          <w:lang w:val="en-AU"/>
        </w:rPr>
        <w:t>Patient Condition</w:t>
      </w:r>
      <w:r>
        <w:rPr>
          <w:rFonts w:ascii="Times New Roman" w:hAnsi="Times New Roman"/>
          <w:sz w:val="24"/>
          <w:szCs w:val="24"/>
          <w:lang w:val="en-AU"/>
        </w:rPr>
        <w:t>:</w:t>
      </w:r>
    </w:p>
    <w:p w:rsidR="006D63DC" w:rsidRPr="006D63DC" w:rsidRDefault="006D63DC" w:rsidP="006D63D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Discussion of the </w:t>
      </w:r>
      <w:r w:rsidRPr="006D63DC">
        <w:rPr>
          <w:rFonts w:ascii="Times New Roman" w:hAnsi="Times New Roman"/>
          <w:i/>
          <w:sz w:val="24"/>
          <w:szCs w:val="24"/>
          <w:lang w:val="en-AU"/>
        </w:rPr>
        <w:t>sensitivity</w:t>
      </w:r>
      <w:r>
        <w:rPr>
          <w:rFonts w:ascii="Times New Roman" w:hAnsi="Times New Roman"/>
          <w:sz w:val="24"/>
          <w:szCs w:val="24"/>
          <w:lang w:val="en-AU"/>
        </w:rPr>
        <w:t xml:space="preserve"> to an </w:t>
      </w:r>
      <w:r w:rsidRPr="006D63DC">
        <w:rPr>
          <w:rFonts w:ascii="Times New Roman" w:hAnsi="Times New Roman"/>
          <w:i/>
          <w:sz w:val="24"/>
          <w:szCs w:val="24"/>
          <w:lang w:val="en-AU"/>
        </w:rPr>
        <w:t>agent</w:t>
      </w:r>
    </w:p>
    <w:p w:rsidR="006D63DC" w:rsidRDefault="006D63DC" w:rsidP="006D63DC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Is the correct term hypersensitivity or adverse sensitivity.  </w:t>
      </w:r>
      <w:r w:rsidR="00CD4208">
        <w:rPr>
          <w:rFonts w:ascii="Times New Roman" w:hAnsi="Times New Roman"/>
          <w:sz w:val="24"/>
          <w:szCs w:val="24"/>
          <w:lang w:val="en-AU"/>
        </w:rPr>
        <w:t xml:space="preserve">Group discussed confusion with hypersensitivity conferring only an immune-mediated condition.   Sensitivity is a more general term with a modifier of adverse.  </w:t>
      </w:r>
      <w:r>
        <w:rPr>
          <w:rFonts w:ascii="Times New Roman" w:hAnsi="Times New Roman"/>
          <w:sz w:val="24"/>
          <w:szCs w:val="24"/>
          <w:lang w:val="en-AU"/>
        </w:rPr>
        <w:t>Model now shows adverse sensitivity.</w:t>
      </w:r>
    </w:p>
    <w:p w:rsidR="006D63DC" w:rsidRDefault="006D63DC" w:rsidP="006D63DC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The term agent </w:t>
      </w:r>
      <w:r w:rsidR="00CD4208">
        <w:rPr>
          <w:rFonts w:ascii="Times New Roman" w:hAnsi="Times New Roman"/>
          <w:sz w:val="24"/>
          <w:szCs w:val="24"/>
          <w:lang w:val="en-AU"/>
        </w:rPr>
        <w:t>seemed confusing and less understood by the clinical community. .  A discussion of substance as an option ensued.  The model now shows agent/substance.</w:t>
      </w:r>
    </w:p>
    <w:p w:rsidR="00CD4208" w:rsidRDefault="00CD4208" w:rsidP="00CD420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The model includes both allergy and intolerance as an “is a” relationship to adverse sensitivity to an agent/substance.</w:t>
      </w:r>
    </w:p>
    <w:p w:rsidR="00CD4208" w:rsidRPr="004C4A54" w:rsidRDefault="004C4A54" w:rsidP="004C4A5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4C4A54">
        <w:rPr>
          <w:rFonts w:ascii="Times New Roman" w:hAnsi="Times New Roman"/>
          <w:sz w:val="24"/>
          <w:szCs w:val="24"/>
          <w:lang w:val="en-AU"/>
        </w:rPr>
        <w:t>Relation of a patient condition to an adverse reaction:  a</w:t>
      </w:r>
      <w:r w:rsidR="005F048B">
        <w:rPr>
          <w:rFonts w:ascii="Times New Roman" w:hAnsi="Times New Roman"/>
          <w:sz w:val="24"/>
          <w:szCs w:val="24"/>
          <w:lang w:val="en-AU"/>
        </w:rPr>
        <w:t>n</w:t>
      </w:r>
      <w:r w:rsidRPr="004C4A54">
        <w:rPr>
          <w:rFonts w:ascii="Times New Roman" w:hAnsi="Times New Roman"/>
          <w:sz w:val="24"/>
          <w:szCs w:val="24"/>
          <w:lang w:val="en-AU"/>
        </w:rPr>
        <w:t xml:space="preserve"> adverse sensitivity can result in/is expected to result in an adverse reaction.</w:t>
      </w:r>
    </w:p>
    <w:p w:rsidR="00CD4208" w:rsidRDefault="00CD4208" w:rsidP="00CD42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CD4208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Adverse Reaction: </w:t>
      </w:r>
    </w:p>
    <w:p w:rsidR="002C03E9" w:rsidRPr="00C938FC" w:rsidRDefault="002C03E9" w:rsidP="002C03E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Discussion of an adverse reaction </w:t>
      </w:r>
    </w:p>
    <w:p w:rsidR="006B7666" w:rsidRDefault="006B7666" w:rsidP="006B766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>Question</w:t>
      </w:r>
      <w:r w:rsidRPr="002C03E9">
        <w:rPr>
          <w:rFonts w:ascii="Times New Roman" w:hAnsi="Times New Roman"/>
          <w:sz w:val="24"/>
          <w:szCs w:val="24"/>
          <w:lang w:val="en-AU"/>
        </w:rPr>
        <w:t>:</w:t>
      </w:r>
      <w:r>
        <w:rPr>
          <w:rFonts w:ascii="Times New Roman" w:hAnsi="Times New Roman"/>
          <w:sz w:val="24"/>
          <w:szCs w:val="24"/>
          <w:lang w:val="en-AU"/>
        </w:rPr>
        <w:t xml:space="preserve"> is an adverse reaction an event?</w:t>
      </w:r>
    </w:p>
    <w:p w:rsidR="006B7666" w:rsidRDefault="006B7666" w:rsidP="006B766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C03E9">
        <w:rPr>
          <w:rFonts w:ascii="Times New Roman" w:hAnsi="Times New Roman"/>
          <w:b/>
          <w:sz w:val="24"/>
          <w:szCs w:val="24"/>
          <w:lang w:val="en-AU"/>
        </w:rPr>
        <w:t>Question</w:t>
      </w:r>
      <w:r>
        <w:rPr>
          <w:rFonts w:ascii="Times New Roman" w:hAnsi="Times New Roman"/>
          <w:sz w:val="24"/>
          <w:szCs w:val="24"/>
          <w:lang w:val="en-AU"/>
        </w:rPr>
        <w:t>:  is an adverse reaction the same as an adverse effect?</w:t>
      </w:r>
    </w:p>
    <w:p w:rsidR="002C03E9" w:rsidRDefault="006B7666" w:rsidP="006B766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C03E9">
        <w:rPr>
          <w:rFonts w:ascii="Times New Roman" w:hAnsi="Times New Roman"/>
          <w:b/>
          <w:sz w:val="24"/>
          <w:szCs w:val="24"/>
          <w:lang w:val="en-AU"/>
        </w:rPr>
        <w:t>Question</w:t>
      </w:r>
      <w:r>
        <w:rPr>
          <w:rFonts w:ascii="Times New Roman" w:hAnsi="Times New Roman"/>
          <w:sz w:val="24"/>
          <w:szCs w:val="24"/>
          <w:lang w:val="en-AU"/>
        </w:rPr>
        <w:t>: is an adverse event the same as an adverse effect, or is the event the cause of the effect?</w:t>
      </w:r>
    </w:p>
    <w:p w:rsidR="00F03015" w:rsidRDefault="00F03015" w:rsidP="006B766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An “event” implies there be a recording of what happened.   A collection of events then lead to a “condition”.</w:t>
      </w:r>
    </w:p>
    <w:p w:rsidR="00F03015" w:rsidRDefault="00F03015" w:rsidP="006B766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The observations of an adverse reaction are the symptoms/manifestations.</w:t>
      </w:r>
    </w:p>
    <w:p w:rsidR="00F03015" w:rsidRPr="006B7666" w:rsidRDefault="00F03015" w:rsidP="006B766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NOTE:  The group did not discuss WHO was observing – a clinician, the patient etc.</w:t>
      </w:r>
    </w:p>
    <w:p w:rsidR="00CD4208" w:rsidRDefault="00CD4208" w:rsidP="00CD420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Discussion of </w:t>
      </w:r>
      <w:r w:rsidRPr="00CD4208">
        <w:rPr>
          <w:rFonts w:ascii="Times New Roman" w:hAnsi="Times New Roman"/>
          <w:i/>
          <w:sz w:val="24"/>
          <w:szCs w:val="24"/>
          <w:lang w:val="en-AU"/>
        </w:rPr>
        <w:t>symptoms</w:t>
      </w:r>
      <w:r>
        <w:rPr>
          <w:rFonts w:ascii="Times New Roman" w:hAnsi="Times New Roman"/>
          <w:sz w:val="24"/>
          <w:szCs w:val="24"/>
          <w:lang w:val="en-AU"/>
        </w:rPr>
        <w:t xml:space="preserve"> vs. </w:t>
      </w:r>
      <w:r>
        <w:rPr>
          <w:rFonts w:ascii="Times New Roman" w:hAnsi="Times New Roman"/>
          <w:i/>
          <w:sz w:val="24"/>
          <w:szCs w:val="24"/>
          <w:lang w:val="en-AU"/>
        </w:rPr>
        <w:t>m</w:t>
      </w:r>
      <w:r w:rsidRPr="00CD4208">
        <w:rPr>
          <w:rFonts w:ascii="Times New Roman" w:hAnsi="Times New Roman"/>
          <w:i/>
          <w:sz w:val="24"/>
          <w:szCs w:val="24"/>
          <w:lang w:val="en-AU"/>
        </w:rPr>
        <w:t>anifestations</w:t>
      </w:r>
    </w:p>
    <w:p w:rsidR="00CD4208" w:rsidRDefault="00CD4208" w:rsidP="00CD420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Adverse reactions may be to food, environmental agents or to a drug/biologics</w:t>
      </w:r>
    </w:p>
    <w:p w:rsidR="00CD4208" w:rsidRDefault="00CD4208" w:rsidP="00CD420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A manifestation was chosen as the best representation of an </w:t>
      </w:r>
      <w:r w:rsidR="006B7666">
        <w:rPr>
          <w:rFonts w:ascii="Times New Roman" w:hAnsi="Times New Roman"/>
          <w:sz w:val="24"/>
          <w:szCs w:val="24"/>
          <w:lang w:val="en-AU"/>
        </w:rPr>
        <w:t>“</w:t>
      </w:r>
      <w:r w:rsidR="002C03E9" w:rsidRPr="006B7666">
        <w:rPr>
          <w:rFonts w:ascii="Times New Roman" w:hAnsi="Times New Roman"/>
          <w:i/>
          <w:sz w:val="24"/>
          <w:szCs w:val="24"/>
          <w:lang w:val="en-AU"/>
        </w:rPr>
        <w:t xml:space="preserve">observable </w:t>
      </w:r>
      <w:r w:rsidR="006B7666" w:rsidRPr="006B7666">
        <w:rPr>
          <w:rFonts w:ascii="Times New Roman" w:hAnsi="Times New Roman"/>
          <w:i/>
          <w:sz w:val="24"/>
          <w:szCs w:val="24"/>
          <w:lang w:val="en-AU"/>
        </w:rPr>
        <w:t>expression</w:t>
      </w:r>
      <w:r w:rsidR="006B7666">
        <w:rPr>
          <w:rFonts w:ascii="Times New Roman" w:hAnsi="Times New Roman"/>
          <w:sz w:val="24"/>
          <w:szCs w:val="24"/>
          <w:lang w:val="en-AU"/>
        </w:rPr>
        <w:t xml:space="preserve">” </w:t>
      </w:r>
      <w:r>
        <w:rPr>
          <w:rFonts w:ascii="Times New Roman" w:hAnsi="Times New Roman"/>
          <w:sz w:val="24"/>
          <w:szCs w:val="24"/>
          <w:lang w:val="en-AU"/>
        </w:rPr>
        <w:t>of an adverse reaction.</w:t>
      </w:r>
    </w:p>
    <w:p w:rsidR="00C938FC" w:rsidRPr="004C4A54" w:rsidRDefault="00C938FC" w:rsidP="00C938F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Discussion of </w:t>
      </w:r>
      <w:r w:rsidRPr="00C938FC">
        <w:rPr>
          <w:rFonts w:ascii="Times New Roman" w:hAnsi="Times New Roman"/>
          <w:i/>
          <w:sz w:val="24"/>
          <w:szCs w:val="24"/>
          <w:lang w:val="en-AU"/>
        </w:rPr>
        <w:t>criticality</w:t>
      </w:r>
      <w:r>
        <w:rPr>
          <w:rFonts w:ascii="Times New Roman" w:hAnsi="Times New Roman"/>
          <w:sz w:val="24"/>
          <w:szCs w:val="24"/>
          <w:lang w:val="en-AU"/>
        </w:rPr>
        <w:t xml:space="preserve"> vs. </w:t>
      </w:r>
      <w:r w:rsidR="004C4A54">
        <w:rPr>
          <w:rFonts w:ascii="Times New Roman" w:hAnsi="Times New Roman"/>
          <w:i/>
          <w:sz w:val="24"/>
          <w:szCs w:val="24"/>
          <w:lang w:val="en-AU"/>
        </w:rPr>
        <w:t>s</w:t>
      </w:r>
      <w:r w:rsidRPr="00C938FC">
        <w:rPr>
          <w:rFonts w:ascii="Times New Roman" w:hAnsi="Times New Roman"/>
          <w:i/>
          <w:sz w:val="24"/>
          <w:szCs w:val="24"/>
          <w:lang w:val="en-AU"/>
        </w:rPr>
        <w:t>everity</w:t>
      </w:r>
    </w:p>
    <w:p w:rsidR="004C4A54" w:rsidRPr="004C4A54" w:rsidRDefault="004C4A54" w:rsidP="004C4A54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Criticality is associated with an adverse sensitivity e.g. a condition (e.g. rash vs. anaphylaxis)</w:t>
      </w:r>
    </w:p>
    <w:p w:rsidR="004C4A54" w:rsidRPr="00DE6F19" w:rsidRDefault="004C4A54" w:rsidP="004C4A54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Severity is associated with symptoms/manifestations of an adverse reaction (e.g. </w:t>
      </w:r>
      <w:r w:rsidR="002C03E9">
        <w:rPr>
          <w:rFonts w:ascii="Times New Roman" w:hAnsi="Times New Roman"/>
          <w:sz w:val="24"/>
          <w:szCs w:val="24"/>
          <w:lang w:val="en-AU"/>
        </w:rPr>
        <w:t>the intensity of the manifestations)</w:t>
      </w:r>
    </w:p>
    <w:p w:rsidR="00DE6F19" w:rsidRPr="00DE6F19" w:rsidRDefault="00DE6F19" w:rsidP="00DE6F19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DE6F19">
        <w:rPr>
          <w:rFonts w:ascii="Times New Roman" w:hAnsi="Times New Roman"/>
          <w:b/>
          <w:sz w:val="24"/>
          <w:szCs w:val="24"/>
          <w:lang w:val="en-AU"/>
        </w:rPr>
        <w:lastRenderedPageBreak/>
        <w:t>Question</w:t>
      </w:r>
      <w:r w:rsidRPr="00DE6F19">
        <w:rPr>
          <w:rFonts w:ascii="Times New Roman" w:hAnsi="Times New Roman"/>
          <w:sz w:val="24"/>
          <w:szCs w:val="24"/>
          <w:lang w:val="en-AU"/>
        </w:rPr>
        <w:t>: Can an adverse reaction have criticality?  There was a mixed opinion about this.  There was further discussion about the first manifestation of an adverse event, with no known prior condition.  Then perhaps criticality is an applicable concept.</w:t>
      </w:r>
    </w:p>
    <w:p w:rsidR="00DE6F19" w:rsidRDefault="00DE6F19" w:rsidP="00DE6F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DE6F19" w:rsidRDefault="00DE6F19" w:rsidP="00DE6F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DE6F19">
        <w:rPr>
          <w:rFonts w:ascii="Times New Roman" w:hAnsi="Times New Roman"/>
          <w:b/>
          <w:sz w:val="24"/>
          <w:szCs w:val="24"/>
          <w:u w:val="single"/>
          <w:lang w:val="en-AU"/>
        </w:rPr>
        <w:t>Event:</w:t>
      </w:r>
    </w:p>
    <w:p w:rsidR="00DE6F19" w:rsidRPr="00DE6F19" w:rsidRDefault="00DE6F19" w:rsidP="00DE6F1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See questions under adverse reaction.  Is an adverse reaction an event?</w:t>
      </w:r>
    </w:p>
    <w:p w:rsidR="00DE6F19" w:rsidRPr="00DE6F19" w:rsidRDefault="00DE6F19" w:rsidP="00DE6F1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See project glossary for definitions of adverse event.</w:t>
      </w:r>
    </w:p>
    <w:p w:rsidR="00F03015" w:rsidRDefault="00F03015" w:rsidP="00F030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F03015">
        <w:rPr>
          <w:rFonts w:ascii="Times New Roman" w:hAnsi="Times New Roman"/>
          <w:b/>
          <w:sz w:val="24"/>
          <w:szCs w:val="24"/>
          <w:u w:val="single"/>
          <w:lang w:val="en-AU"/>
        </w:rPr>
        <w:t>Agent/Substance:</w:t>
      </w:r>
    </w:p>
    <w:p w:rsidR="00F03015" w:rsidRDefault="00F03015" w:rsidP="00F0301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Is an allergen</w:t>
      </w:r>
    </w:p>
    <w:p w:rsidR="00F03015" w:rsidRDefault="00F03015" w:rsidP="00F0301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Is a: Drug/health product, food, chemical product, biological product, plant, animal, pollen, plastic, etc.</w:t>
      </w:r>
    </w:p>
    <w:p w:rsidR="00F03015" w:rsidRDefault="00F03015" w:rsidP="00F0301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The agent/substance can cause an adverse reaction</w:t>
      </w:r>
    </w:p>
    <w:p w:rsidR="00DE6F19" w:rsidRDefault="00DE6F19" w:rsidP="00F0301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An agent/substance has contraindications</w:t>
      </w:r>
    </w:p>
    <w:p w:rsidR="002C03E9" w:rsidRPr="00DE6F19" w:rsidRDefault="002C03E9" w:rsidP="00DE6F19">
      <w:pPr>
        <w:spacing w:after="0" w:line="240" w:lineRule="auto"/>
        <w:rPr>
          <w:rFonts w:ascii="Times New Roman" w:hAnsi="Times New Roman"/>
          <w:i/>
          <w:sz w:val="24"/>
          <w:szCs w:val="24"/>
          <w:lang w:val="en-AU"/>
        </w:rPr>
      </w:pPr>
    </w:p>
    <w:p w:rsidR="00CD4208" w:rsidRPr="006D63DC" w:rsidRDefault="00CD4208" w:rsidP="00CD420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en-AU"/>
        </w:rPr>
      </w:pPr>
    </w:p>
    <w:p w:rsidR="00487AF4" w:rsidRPr="00D8098B" w:rsidRDefault="00487AF4" w:rsidP="002B3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D8098B">
        <w:rPr>
          <w:rFonts w:ascii="Times New Roman" w:hAnsi="Times New Roman"/>
          <w:b/>
          <w:sz w:val="24"/>
          <w:szCs w:val="24"/>
          <w:u w:val="single"/>
          <w:lang w:val="en-AU"/>
        </w:rPr>
        <w:t>Suggested use cases: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Observed reaction/condition (allergy or intolerance) [no distinction of allergy/intolerance from informatics perspective]</w:t>
      </w:r>
    </w:p>
    <w:p w:rsidR="00B27263" w:rsidRPr="002B3AFE" w:rsidRDefault="00F208A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Medications</w:t>
      </w:r>
    </w:p>
    <w:p w:rsidR="00B27263" w:rsidRPr="002B3AFE" w:rsidRDefault="00F208A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Food</w:t>
      </w:r>
    </w:p>
    <w:p w:rsidR="00B27263" w:rsidRPr="002B3AFE" w:rsidRDefault="00F208A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Environmental</w:t>
      </w:r>
    </w:p>
    <w:p w:rsidR="00B27263" w:rsidRPr="002B3AFE" w:rsidRDefault="00F208A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Devices</w:t>
      </w:r>
    </w:p>
    <w:p w:rsidR="00B27263" w:rsidRPr="002B3AFE" w:rsidRDefault="00F208A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Latex</w:t>
      </w:r>
    </w:p>
    <w:p w:rsidR="00B27263" w:rsidRDefault="00F208A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3AFE">
        <w:rPr>
          <w:rFonts w:ascii="Times New Roman" w:hAnsi="Times New Roman"/>
          <w:sz w:val="24"/>
          <w:szCs w:val="24"/>
        </w:rPr>
        <w:t>Biologicals</w:t>
      </w:r>
      <w:proofErr w:type="spellEnd"/>
      <w:r w:rsidRPr="002B3AFE">
        <w:rPr>
          <w:rFonts w:ascii="Times New Roman" w:hAnsi="Times New Roman"/>
          <w:sz w:val="24"/>
          <w:szCs w:val="24"/>
        </w:rPr>
        <w:t xml:space="preserve"> </w:t>
      </w:r>
    </w:p>
    <w:p w:rsidR="00DE6F19" w:rsidRDefault="00DE6F19" w:rsidP="002B3AF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use cases</w:t>
      </w:r>
    </w:p>
    <w:p w:rsidR="00DE6F19" w:rsidRDefault="005F048B" w:rsidP="00DE6F19">
      <w:pPr>
        <w:numPr>
          <w:ilvl w:val="2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 into the E.R. with an adverse reaction  with subsequent documentation as a condition</w:t>
      </w:r>
    </w:p>
    <w:p w:rsidR="005F048B" w:rsidRPr="002B3AFE" w:rsidRDefault="005F048B" w:rsidP="00DE6F19">
      <w:pPr>
        <w:numPr>
          <w:ilvl w:val="2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Immunizations</w:t>
      </w:r>
    </w:p>
    <w:p w:rsidR="00E57398" w:rsidRPr="002B3AFE" w:rsidRDefault="00E57398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A reported reaction</w:t>
      </w:r>
    </w:p>
    <w:p w:rsidR="00487AF4" w:rsidRDefault="00E57398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 xml:space="preserve">A reported </w:t>
      </w:r>
      <w:r w:rsidR="00487AF4" w:rsidRPr="002B3AFE">
        <w:rPr>
          <w:rFonts w:ascii="Times New Roman" w:hAnsi="Times New Roman"/>
          <w:sz w:val="24"/>
          <w:szCs w:val="24"/>
          <w:lang w:val="en-AU"/>
        </w:rPr>
        <w:t>condition</w:t>
      </w:r>
    </w:p>
    <w:p w:rsidR="00384B14" w:rsidRPr="002B3AFE" w:rsidRDefault="00384B1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 reported condition with an observed adverse reaction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Creating and maintaining a list of reactions/conditions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Sharing a list within one provider organisation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Sharing a list between provider organisations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 xml:space="preserve">Active </w:t>
      </w:r>
      <w:proofErr w:type="spellStart"/>
      <w:r w:rsidRPr="002B3AFE">
        <w:rPr>
          <w:rFonts w:ascii="Times New Roman" w:hAnsi="Times New Roman"/>
          <w:sz w:val="24"/>
          <w:szCs w:val="24"/>
          <w:lang w:val="en-AU"/>
        </w:rPr>
        <w:t>vs</w:t>
      </w:r>
      <w:proofErr w:type="spellEnd"/>
      <w:r w:rsidRPr="002B3AFE">
        <w:rPr>
          <w:rFonts w:ascii="Times New Roman" w:hAnsi="Times New Roman"/>
          <w:sz w:val="24"/>
          <w:szCs w:val="24"/>
          <w:lang w:val="en-AU"/>
        </w:rPr>
        <w:t xml:space="preserve"> inactive items on the list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Query of EHR for conditions/reactions</w:t>
      </w:r>
    </w:p>
    <w:p w:rsidR="00487AF4" w:rsidRPr="002B3AFE" w:rsidRDefault="00487AF4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Include use cases to identify severity</w:t>
      </w:r>
      <w:r w:rsidR="00BF0C19" w:rsidRPr="002B3AFE">
        <w:rPr>
          <w:rFonts w:ascii="Times New Roman" w:hAnsi="Times New Roman"/>
          <w:sz w:val="24"/>
          <w:szCs w:val="24"/>
          <w:lang w:val="en-AU"/>
        </w:rPr>
        <w:t xml:space="preserve"> (related to the symptoms)</w:t>
      </w:r>
      <w:r w:rsidRPr="002B3AFE">
        <w:rPr>
          <w:rFonts w:ascii="Times New Roman" w:hAnsi="Times New Roman"/>
          <w:sz w:val="24"/>
          <w:szCs w:val="24"/>
          <w:lang w:val="en-AU"/>
        </w:rPr>
        <w:t xml:space="preserve"> and criticality</w:t>
      </w:r>
      <w:r w:rsidR="00BF0C19" w:rsidRPr="002B3AFE">
        <w:rPr>
          <w:rFonts w:ascii="Times New Roman" w:hAnsi="Times New Roman"/>
          <w:sz w:val="24"/>
          <w:szCs w:val="24"/>
          <w:lang w:val="en-AU"/>
        </w:rPr>
        <w:t xml:space="preserve"> (related to the condition)</w:t>
      </w:r>
      <w:r w:rsidRPr="002B3AFE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E57398" w:rsidRPr="002B3AFE" w:rsidRDefault="00E57398" w:rsidP="002B3AF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Include a use case to define preferences and the notion of failed therapy</w:t>
      </w:r>
    </w:p>
    <w:p w:rsidR="00487AF4" w:rsidRPr="002B3AFE" w:rsidRDefault="00487AF4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487AF4" w:rsidRPr="002B3AFE" w:rsidRDefault="00E57398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The group needs to</w:t>
      </w:r>
      <w:r w:rsidR="00487AF4" w:rsidRPr="002B3AFE">
        <w:rPr>
          <w:rFonts w:ascii="Times New Roman" w:hAnsi="Times New Roman"/>
          <w:sz w:val="24"/>
          <w:szCs w:val="24"/>
          <w:lang w:val="en-AU"/>
        </w:rPr>
        <w:t xml:space="preserve"> review and refine the use cases </w:t>
      </w:r>
      <w:r w:rsidRPr="002B3AFE">
        <w:rPr>
          <w:rFonts w:ascii="Times New Roman" w:hAnsi="Times New Roman"/>
          <w:sz w:val="24"/>
          <w:szCs w:val="24"/>
          <w:lang w:val="en-AU"/>
        </w:rPr>
        <w:t>and then use as a starting point for the DAM.</w:t>
      </w:r>
    </w:p>
    <w:p w:rsidR="00264A84" w:rsidRDefault="00264A84" w:rsidP="00264A84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264A84" w:rsidRPr="0003005E" w:rsidRDefault="00264A84" w:rsidP="00264A84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64A84">
        <w:rPr>
          <w:rFonts w:ascii="Times New Roman" w:hAnsi="Times New Roman"/>
          <w:b/>
          <w:sz w:val="24"/>
          <w:szCs w:val="24"/>
          <w:u w:val="single"/>
          <w:lang w:val="en-AU"/>
        </w:rPr>
        <w:t>Clinical Statement change request: inclusion of “causative agent/allergen” in CS Model</w:t>
      </w:r>
      <w:r w:rsidR="0003005E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–</w:t>
      </w:r>
      <w:r w:rsidR="0003005E">
        <w:rPr>
          <w:rFonts w:ascii="Times New Roman" w:hAnsi="Times New Roman"/>
          <w:sz w:val="24"/>
          <w:szCs w:val="24"/>
          <w:lang w:val="en-AU"/>
        </w:rPr>
        <w:t xml:space="preserve"> was not discussed due to time constraints.</w:t>
      </w:r>
    </w:p>
    <w:p w:rsidR="00BF0C19" w:rsidRPr="002B3AFE" w:rsidRDefault="00BF0C19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487AF4" w:rsidRPr="002B3AFE" w:rsidRDefault="00487AF4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b/>
          <w:sz w:val="24"/>
          <w:szCs w:val="24"/>
          <w:u w:val="single"/>
          <w:lang w:val="en-AU"/>
        </w:rPr>
        <w:t>Conference calls</w:t>
      </w:r>
      <w:r w:rsidRPr="002B3AFE">
        <w:rPr>
          <w:rFonts w:ascii="Times New Roman" w:hAnsi="Times New Roman"/>
          <w:sz w:val="24"/>
          <w:szCs w:val="24"/>
          <w:lang w:val="en-AU"/>
        </w:rPr>
        <w:t>:</w:t>
      </w:r>
    </w:p>
    <w:p w:rsidR="00487AF4" w:rsidRPr="002B3AFE" w:rsidRDefault="00E57398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Every t</w:t>
      </w:r>
      <w:r w:rsidR="00487AF4" w:rsidRPr="002B3AFE">
        <w:rPr>
          <w:rFonts w:ascii="Times New Roman" w:hAnsi="Times New Roman"/>
          <w:sz w:val="24"/>
          <w:szCs w:val="24"/>
          <w:lang w:val="en-AU"/>
        </w:rPr>
        <w:t xml:space="preserve">wo weeks </w:t>
      </w:r>
      <w:r w:rsidRPr="002B3AFE">
        <w:rPr>
          <w:rFonts w:ascii="Times New Roman" w:hAnsi="Times New Roman"/>
          <w:sz w:val="24"/>
          <w:szCs w:val="24"/>
          <w:lang w:val="en-AU"/>
        </w:rPr>
        <w:t>on</w:t>
      </w:r>
      <w:r w:rsidR="00487AF4" w:rsidRPr="002B3AFE">
        <w:rPr>
          <w:rFonts w:ascii="Times New Roman" w:hAnsi="Times New Roman"/>
          <w:sz w:val="24"/>
          <w:szCs w:val="24"/>
          <w:lang w:val="en-AU"/>
        </w:rPr>
        <w:t xml:space="preserve"> Thursday</w:t>
      </w:r>
      <w:r w:rsidRPr="002B3AFE">
        <w:rPr>
          <w:rFonts w:ascii="Times New Roman" w:hAnsi="Times New Roman"/>
          <w:sz w:val="24"/>
          <w:szCs w:val="24"/>
          <w:lang w:val="en-AU"/>
        </w:rPr>
        <w:t>s</w:t>
      </w:r>
      <w:r w:rsidR="00487AF4" w:rsidRPr="002B3AFE">
        <w:rPr>
          <w:rFonts w:ascii="Times New Roman" w:hAnsi="Times New Roman"/>
          <w:sz w:val="24"/>
          <w:szCs w:val="24"/>
          <w:lang w:val="en-AU"/>
        </w:rPr>
        <w:t xml:space="preserve"> 5-6pm</w:t>
      </w:r>
      <w:r w:rsidRPr="002B3AFE">
        <w:rPr>
          <w:rFonts w:ascii="Times New Roman" w:hAnsi="Times New Roman"/>
          <w:sz w:val="24"/>
          <w:szCs w:val="24"/>
          <w:lang w:val="en-AU"/>
        </w:rPr>
        <w:t xml:space="preserve"> (EST)</w:t>
      </w:r>
    </w:p>
    <w:p w:rsidR="00487AF4" w:rsidRDefault="00487AF4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2B3AFE">
        <w:rPr>
          <w:rFonts w:ascii="Times New Roman" w:hAnsi="Times New Roman"/>
          <w:sz w:val="24"/>
          <w:szCs w:val="24"/>
          <w:lang w:val="en-AU"/>
        </w:rPr>
        <w:t>First call: 2 February</w:t>
      </w:r>
    </w:p>
    <w:p w:rsidR="00721E2B" w:rsidRDefault="00721E2B" w:rsidP="002B3AFE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721E2B" w:rsidRPr="00721E2B" w:rsidRDefault="00721E2B" w:rsidP="00F720A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721E2B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Agenda for February </w:t>
      </w:r>
      <w:r w:rsidR="0003005E">
        <w:rPr>
          <w:rFonts w:ascii="Times New Roman" w:hAnsi="Times New Roman"/>
          <w:b/>
          <w:sz w:val="24"/>
          <w:szCs w:val="24"/>
          <w:u w:val="single"/>
          <w:lang w:val="en-AU"/>
        </w:rPr>
        <w:t>16</w:t>
      </w:r>
      <w:r w:rsidRPr="00721E2B">
        <w:rPr>
          <w:rFonts w:ascii="Times New Roman" w:hAnsi="Times New Roman"/>
          <w:b/>
          <w:sz w:val="24"/>
          <w:szCs w:val="24"/>
          <w:u w:val="single"/>
          <w:lang w:val="en-AU"/>
        </w:rPr>
        <w:t>, 2012</w:t>
      </w:r>
    </w:p>
    <w:p w:rsidR="00487AF4" w:rsidRDefault="00721E2B" w:rsidP="0003005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Review and approve the minutes for </w:t>
      </w:r>
      <w:r w:rsidR="0003005E">
        <w:rPr>
          <w:rFonts w:ascii="Times New Roman" w:hAnsi="Times New Roman"/>
          <w:sz w:val="24"/>
          <w:szCs w:val="24"/>
          <w:lang w:val="en-AU"/>
        </w:rPr>
        <w:t>February 2nd</w:t>
      </w:r>
      <w:r>
        <w:rPr>
          <w:rFonts w:ascii="Times New Roman" w:hAnsi="Times New Roman"/>
          <w:sz w:val="24"/>
          <w:szCs w:val="24"/>
          <w:lang w:val="en-AU"/>
        </w:rPr>
        <w:t xml:space="preserve"> meeting</w:t>
      </w:r>
    </w:p>
    <w:p w:rsidR="00BF5314" w:rsidRDefault="00BF5314" w:rsidP="00BF531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AU"/>
        </w:rPr>
      </w:pPr>
    </w:p>
    <w:p w:rsidR="00BF5314" w:rsidRDefault="0003005E" w:rsidP="00BF531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Clinical Statement change request: inclusion of “causative agent/allergen” in CS Model</w:t>
      </w:r>
      <w:r w:rsidR="00BF5314">
        <w:rPr>
          <w:rFonts w:ascii="Times New Roman" w:hAnsi="Times New Roman"/>
          <w:sz w:val="24"/>
          <w:szCs w:val="24"/>
          <w:lang w:val="en-AU"/>
        </w:rPr>
        <w:t xml:space="preserve"> – see HL7 wiki URL:  </w:t>
      </w:r>
      <w:hyperlink r:id="rId10" w:history="1">
        <w:r w:rsidR="00BF5314" w:rsidRPr="00A1587D">
          <w:rPr>
            <w:rStyle w:val="Hyperlink"/>
            <w:rFonts w:ascii="Times New Roman" w:hAnsi="Times New Roman"/>
            <w:sz w:val="24"/>
            <w:szCs w:val="24"/>
            <w:lang w:val="en-AU"/>
          </w:rPr>
          <w:t>http://wiki.hl7.org/index.php?title=CSCR-044_Causative_Agent</w:t>
        </w:r>
      </w:hyperlink>
    </w:p>
    <w:p w:rsidR="00BF5314" w:rsidRPr="00BF5314" w:rsidRDefault="00BF5314" w:rsidP="00BF531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AU"/>
        </w:rPr>
      </w:pPr>
    </w:p>
    <w:p w:rsidR="00F208A9" w:rsidRDefault="00F208A9" w:rsidP="0003005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Update on the status of the DSTU Extension</w:t>
      </w:r>
      <w:r w:rsidR="0003005E">
        <w:rPr>
          <w:rFonts w:ascii="Times New Roman" w:hAnsi="Times New Roman"/>
          <w:sz w:val="24"/>
          <w:szCs w:val="24"/>
          <w:lang w:val="en-AU"/>
        </w:rPr>
        <w:t xml:space="preserve"> – response from HL7 HQ?</w:t>
      </w:r>
    </w:p>
    <w:p w:rsidR="00BF5314" w:rsidRDefault="00BF5314" w:rsidP="00BF5314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F208A9" w:rsidRDefault="00F208A9" w:rsidP="0003005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Update on the status of the Scope Statement </w:t>
      </w:r>
      <w:r w:rsidR="0003005E">
        <w:rPr>
          <w:rFonts w:ascii="Times New Roman" w:hAnsi="Times New Roman"/>
          <w:sz w:val="24"/>
          <w:szCs w:val="24"/>
          <w:lang w:val="en-AU"/>
        </w:rPr>
        <w:t>– responses from other WG</w:t>
      </w:r>
    </w:p>
    <w:p w:rsidR="00BF5314" w:rsidRDefault="00BF5314" w:rsidP="00BF5314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F720A3" w:rsidRDefault="00F720A3" w:rsidP="0003005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Review proposed use cases</w:t>
      </w:r>
      <w:r w:rsidR="0003005E">
        <w:rPr>
          <w:rFonts w:ascii="Times New Roman" w:hAnsi="Times New Roman"/>
          <w:sz w:val="24"/>
          <w:szCs w:val="24"/>
          <w:lang w:val="en-AU"/>
        </w:rPr>
        <w:t xml:space="preserve"> and add/refine based on e-mail threads</w:t>
      </w:r>
    </w:p>
    <w:p w:rsidR="00BF5314" w:rsidRDefault="00BF5314" w:rsidP="00BF5314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F720A3" w:rsidRPr="002B3AFE" w:rsidRDefault="00F720A3" w:rsidP="0003005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Plan the agenda for </w:t>
      </w:r>
      <w:r w:rsidR="0003005E">
        <w:rPr>
          <w:rFonts w:ascii="Times New Roman" w:hAnsi="Times New Roman"/>
          <w:sz w:val="24"/>
          <w:szCs w:val="24"/>
          <w:lang w:val="en-AU"/>
        </w:rPr>
        <w:t xml:space="preserve">the </w:t>
      </w:r>
      <w:r w:rsidR="0003005E" w:rsidRPr="00BF5314">
        <w:rPr>
          <w:rFonts w:ascii="Times New Roman" w:hAnsi="Times New Roman"/>
          <w:b/>
          <w:sz w:val="24"/>
          <w:szCs w:val="24"/>
          <w:lang w:val="en-AU"/>
        </w:rPr>
        <w:t xml:space="preserve">March </w:t>
      </w:r>
      <w:r w:rsidR="00BF5314" w:rsidRPr="00BF5314">
        <w:rPr>
          <w:rFonts w:ascii="Times New Roman" w:hAnsi="Times New Roman"/>
          <w:b/>
          <w:sz w:val="24"/>
          <w:szCs w:val="24"/>
          <w:lang w:val="en-AU"/>
        </w:rPr>
        <w:t>15</w:t>
      </w:r>
      <w:r>
        <w:rPr>
          <w:rFonts w:ascii="Times New Roman" w:hAnsi="Times New Roman"/>
          <w:sz w:val="24"/>
          <w:szCs w:val="24"/>
          <w:lang w:val="en-AU"/>
        </w:rPr>
        <w:t xml:space="preserve"> conference call</w:t>
      </w:r>
      <w:r w:rsidR="00BF5314">
        <w:rPr>
          <w:rFonts w:ascii="Times New Roman" w:hAnsi="Times New Roman"/>
          <w:sz w:val="24"/>
          <w:szCs w:val="24"/>
          <w:lang w:val="en-AU"/>
        </w:rPr>
        <w:t xml:space="preserve"> (note no call on March 1).</w:t>
      </w:r>
    </w:p>
    <w:p w:rsidR="00487AF4" w:rsidRPr="002B3AFE" w:rsidRDefault="00487AF4" w:rsidP="00F720A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F4076C" w:rsidRPr="002B3AFE" w:rsidRDefault="00F4076C" w:rsidP="00F720A3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B33436" w:rsidRPr="002B3AFE" w:rsidRDefault="00B33436" w:rsidP="002B3AFE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val="en-AU"/>
        </w:rPr>
      </w:pPr>
    </w:p>
    <w:p w:rsidR="00B33436" w:rsidRPr="002B3AFE" w:rsidRDefault="00B33436" w:rsidP="002B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3436" w:rsidRPr="002B3AFE" w:rsidSect="00B95AC4">
      <w:headerReference w:type="default" r:id="rId11"/>
      <w:footerReference w:type="default" r:id="rId12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19" w:rsidRDefault="00DE6F19" w:rsidP="00FF4562">
      <w:pPr>
        <w:spacing w:after="0" w:line="240" w:lineRule="auto"/>
      </w:pPr>
      <w:r>
        <w:separator/>
      </w:r>
    </w:p>
  </w:endnote>
  <w:endnote w:type="continuationSeparator" w:id="0">
    <w:p w:rsidR="00DE6F19" w:rsidRDefault="00DE6F19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19" w:rsidRPr="003805D6" w:rsidRDefault="006261B7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="00DE6F19"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BF5314" w:rsidRPr="00BF5314">
      <w:rPr>
        <w:b/>
        <w:bCs/>
        <w:noProof/>
        <w:sz w:val="20"/>
      </w:rPr>
      <w:t>4</w:t>
    </w:r>
    <w:r w:rsidRPr="003805D6">
      <w:rPr>
        <w:sz w:val="20"/>
      </w:rPr>
      <w:fldChar w:fldCharType="end"/>
    </w:r>
    <w:r w:rsidR="00DE6F19" w:rsidRPr="003805D6">
      <w:rPr>
        <w:b/>
        <w:bCs/>
        <w:sz w:val="20"/>
      </w:rPr>
      <w:t xml:space="preserve"> | </w:t>
    </w:r>
    <w:r w:rsidR="00DE6F19" w:rsidRPr="003805D6">
      <w:rPr>
        <w:color w:val="808080"/>
        <w:spacing w:val="60"/>
        <w:sz w:val="20"/>
      </w:rPr>
      <w:t>Page</w:t>
    </w:r>
  </w:p>
  <w:p w:rsidR="00DE6F19" w:rsidRDefault="00DE6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19" w:rsidRDefault="00DE6F19" w:rsidP="00FF4562">
      <w:pPr>
        <w:spacing w:after="0" w:line="240" w:lineRule="auto"/>
      </w:pPr>
      <w:r>
        <w:separator/>
      </w:r>
    </w:p>
  </w:footnote>
  <w:footnote w:type="continuationSeparator" w:id="0">
    <w:p w:rsidR="00DE6F19" w:rsidRDefault="00DE6F19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19" w:rsidRDefault="00DE6F19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7"/>
    <w:multiLevelType w:val="hybridMultilevel"/>
    <w:tmpl w:val="2E9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23D8A"/>
    <w:multiLevelType w:val="hybridMultilevel"/>
    <w:tmpl w:val="1FB25460"/>
    <w:lvl w:ilvl="0" w:tplc="3F2C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25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0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E0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0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8B0B00"/>
    <w:multiLevelType w:val="hybridMultilevel"/>
    <w:tmpl w:val="7A56D604"/>
    <w:lvl w:ilvl="0" w:tplc="F8348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CFF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8F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22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05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E8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A2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5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0C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45C9F"/>
    <w:multiLevelType w:val="hybridMultilevel"/>
    <w:tmpl w:val="A1A01552"/>
    <w:lvl w:ilvl="0" w:tplc="6F00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6F16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8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C8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C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A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2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4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92922"/>
    <w:multiLevelType w:val="hybridMultilevel"/>
    <w:tmpl w:val="5A78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E0E87"/>
    <w:multiLevelType w:val="hybridMultilevel"/>
    <w:tmpl w:val="E486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80A21"/>
    <w:multiLevelType w:val="hybridMultilevel"/>
    <w:tmpl w:val="A5F8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0387"/>
    <w:multiLevelType w:val="hybridMultilevel"/>
    <w:tmpl w:val="1758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D3D"/>
    <w:multiLevelType w:val="hybridMultilevel"/>
    <w:tmpl w:val="CE8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2D1E"/>
    <w:multiLevelType w:val="hybridMultilevel"/>
    <w:tmpl w:val="26B6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63A1"/>
    <w:multiLevelType w:val="hybridMultilevel"/>
    <w:tmpl w:val="DF9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90112"/>
    <w:multiLevelType w:val="hybridMultilevel"/>
    <w:tmpl w:val="551C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2313D"/>
    <w:multiLevelType w:val="hybridMultilevel"/>
    <w:tmpl w:val="59A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E6132"/>
    <w:multiLevelType w:val="hybridMultilevel"/>
    <w:tmpl w:val="FF96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51270"/>
    <w:multiLevelType w:val="hybridMultilevel"/>
    <w:tmpl w:val="3DC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47415"/>
    <w:multiLevelType w:val="hybridMultilevel"/>
    <w:tmpl w:val="4FFC0438"/>
    <w:lvl w:ilvl="0" w:tplc="11AAE5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E9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87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2E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E5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61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4C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03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E5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65471E"/>
    <w:multiLevelType w:val="hybridMultilevel"/>
    <w:tmpl w:val="2AEE7004"/>
    <w:lvl w:ilvl="0" w:tplc="D68426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22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810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FE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873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4D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A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6EA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CA77FC"/>
    <w:multiLevelType w:val="hybridMultilevel"/>
    <w:tmpl w:val="7A8E2AA8"/>
    <w:lvl w:ilvl="0" w:tplc="08F61DB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246D22"/>
    <w:multiLevelType w:val="hybridMultilevel"/>
    <w:tmpl w:val="E486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A76093"/>
    <w:multiLevelType w:val="hybridMultilevel"/>
    <w:tmpl w:val="6590D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5B91741"/>
    <w:multiLevelType w:val="hybridMultilevel"/>
    <w:tmpl w:val="B48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1051A"/>
    <w:multiLevelType w:val="hybridMultilevel"/>
    <w:tmpl w:val="355E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A1851"/>
    <w:multiLevelType w:val="hybridMultilevel"/>
    <w:tmpl w:val="464C3D5C"/>
    <w:lvl w:ilvl="0" w:tplc="49048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9419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8A92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52DD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1CEB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56C8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902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ACC9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BA65D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6B36A0"/>
    <w:multiLevelType w:val="hybridMultilevel"/>
    <w:tmpl w:val="C4B85594"/>
    <w:lvl w:ilvl="0" w:tplc="83E43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230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E7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2F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4F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0F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A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03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C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D6C16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65346"/>
    <w:multiLevelType w:val="hybridMultilevel"/>
    <w:tmpl w:val="C0F4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B3866"/>
    <w:multiLevelType w:val="hybridMultilevel"/>
    <w:tmpl w:val="C7C8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84E14"/>
    <w:multiLevelType w:val="hybridMultilevel"/>
    <w:tmpl w:val="52CA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200C"/>
    <w:multiLevelType w:val="hybridMultilevel"/>
    <w:tmpl w:val="531CCD90"/>
    <w:lvl w:ilvl="0" w:tplc="8956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0668E">
      <w:start w:val="3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4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2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C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2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E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EB4527"/>
    <w:multiLevelType w:val="hybridMultilevel"/>
    <w:tmpl w:val="62AE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2">
    <w:nsid w:val="685E1E7F"/>
    <w:multiLevelType w:val="hybridMultilevel"/>
    <w:tmpl w:val="3EE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01BF7"/>
    <w:multiLevelType w:val="hybridMultilevel"/>
    <w:tmpl w:val="1668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27024"/>
    <w:multiLevelType w:val="hybridMultilevel"/>
    <w:tmpl w:val="A898694A"/>
    <w:lvl w:ilvl="0" w:tplc="DB5C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4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E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0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6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E2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A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B50835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F3465"/>
    <w:multiLevelType w:val="hybridMultilevel"/>
    <w:tmpl w:val="6326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B47DA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5315F"/>
    <w:multiLevelType w:val="hybridMultilevel"/>
    <w:tmpl w:val="75A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1"/>
  </w:num>
  <w:num w:numId="5">
    <w:abstractNumId w:val="22"/>
  </w:num>
  <w:num w:numId="6">
    <w:abstractNumId w:val="21"/>
  </w:num>
  <w:num w:numId="7">
    <w:abstractNumId w:val="10"/>
  </w:num>
  <w:num w:numId="8">
    <w:abstractNumId w:val="19"/>
  </w:num>
  <w:num w:numId="9">
    <w:abstractNumId w:val="38"/>
  </w:num>
  <w:num w:numId="10">
    <w:abstractNumId w:val="14"/>
  </w:num>
  <w:num w:numId="11">
    <w:abstractNumId w:val="28"/>
  </w:num>
  <w:num w:numId="12">
    <w:abstractNumId w:val="27"/>
  </w:num>
  <w:num w:numId="13">
    <w:abstractNumId w:val="31"/>
  </w:num>
  <w:num w:numId="14">
    <w:abstractNumId w:val="20"/>
  </w:num>
  <w:num w:numId="15">
    <w:abstractNumId w:val="8"/>
  </w:num>
  <w:num w:numId="16">
    <w:abstractNumId w:val="18"/>
  </w:num>
  <w:num w:numId="17">
    <w:abstractNumId w:val="5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29"/>
  </w:num>
  <w:num w:numId="24">
    <w:abstractNumId w:val="34"/>
  </w:num>
  <w:num w:numId="25">
    <w:abstractNumId w:val="3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2"/>
  </w:num>
  <w:num w:numId="30">
    <w:abstractNumId w:val="3"/>
  </w:num>
  <w:num w:numId="31">
    <w:abstractNumId w:val="36"/>
  </w:num>
  <w:num w:numId="32">
    <w:abstractNumId w:val="16"/>
  </w:num>
  <w:num w:numId="33">
    <w:abstractNumId w:val="4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6"/>
  </w:num>
  <w:num w:numId="38">
    <w:abstractNumId w:val="6"/>
  </w:num>
  <w:num w:numId="39">
    <w:abstractNumId w:val="33"/>
  </w:num>
  <w:num w:numId="40">
    <w:abstractNumId w:val="7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4F"/>
    <w:rsid w:val="00001B0D"/>
    <w:rsid w:val="00003AD5"/>
    <w:rsid w:val="000041C4"/>
    <w:rsid w:val="000240EA"/>
    <w:rsid w:val="0003005E"/>
    <w:rsid w:val="00077528"/>
    <w:rsid w:val="00092670"/>
    <w:rsid w:val="000A2D95"/>
    <w:rsid w:val="000C3BB7"/>
    <w:rsid w:val="00101645"/>
    <w:rsid w:val="00110B03"/>
    <w:rsid w:val="00126A62"/>
    <w:rsid w:val="00167513"/>
    <w:rsid w:val="001778A5"/>
    <w:rsid w:val="001852AD"/>
    <w:rsid w:val="001A65C3"/>
    <w:rsid w:val="001B6A75"/>
    <w:rsid w:val="001B72D9"/>
    <w:rsid w:val="001D4E0B"/>
    <w:rsid w:val="001D6DB2"/>
    <w:rsid w:val="001D79C3"/>
    <w:rsid w:val="001F18A5"/>
    <w:rsid w:val="00206084"/>
    <w:rsid w:val="00207C7D"/>
    <w:rsid w:val="002165B8"/>
    <w:rsid w:val="00222415"/>
    <w:rsid w:val="002330D0"/>
    <w:rsid w:val="00255F1F"/>
    <w:rsid w:val="00264A84"/>
    <w:rsid w:val="0027467A"/>
    <w:rsid w:val="00282DBE"/>
    <w:rsid w:val="002B3AFE"/>
    <w:rsid w:val="002C03E9"/>
    <w:rsid w:val="002C5A32"/>
    <w:rsid w:val="002D4625"/>
    <w:rsid w:val="002E7762"/>
    <w:rsid w:val="0033210D"/>
    <w:rsid w:val="00340C72"/>
    <w:rsid w:val="0035128B"/>
    <w:rsid w:val="003549F8"/>
    <w:rsid w:val="00363E3A"/>
    <w:rsid w:val="003805D6"/>
    <w:rsid w:val="00383A28"/>
    <w:rsid w:val="00384B14"/>
    <w:rsid w:val="00391243"/>
    <w:rsid w:val="003B5CDE"/>
    <w:rsid w:val="003E6B3E"/>
    <w:rsid w:val="003E6C17"/>
    <w:rsid w:val="003F0C5F"/>
    <w:rsid w:val="003F1AC5"/>
    <w:rsid w:val="003F2863"/>
    <w:rsid w:val="0040233C"/>
    <w:rsid w:val="004047FD"/>
    <w:rsid w:val="004221D8"/>
    <w:rsid w:val="0042287B"/>
    <w:rsid w:val="00423457"/>
    <w:rsid w:val="00442269"/>
    <w:rsid w:val="00456B5E"/>
    <w:rsid w:val="00461F0A"/>
    <w:rsid w:val="00462355"/>
    <w:rsid w:val="004667F6"/>
    <w:rsid w:val="00487AF4"/>
    <w:rsid w:val="0049614F"/>
    <w:rsid w:val="004B628E"/>
    <w:rsid w:val="004C2F7A"/>
    <w:rsid w:val="004C3470"/>
    <w:rsid w:val="004C4A54"/>
    <w:rsid w:val="004F05C2"/>
    <w:rsid w:val="004F6884"/>
    <w:rsid w:val="00500DA5"/>
    <w:rsid w:val="00520226"/>
    <w:rsid w:val="0052163E"/>
    <w:rsid w:val="00525B07"/>
    <w:rsid w:val="00540942"/>
    <w:rsid w:val="005463EF"/>
    <w:rsid w:val="00591EE2"/>
    <w:rsid w:val="005957EF"/>
    <w:rsid w:val="00597FBA"/>
    <w:rsid w:val="005A26C5"/>
    <w:rsid w:val="005B185B"/>
    <w:rsid w:val="005E1755"/>
    <w:rsid w:val="005F048B"/>
    <w:rsid w:val="005F4293"/>
    <w:rsid w:val="0060535F"/>
    <w:rsid w:val="00607420"/>
    <w:rsid w:val="00611844"/>
    <w:rsid w:val="006124A4"/>
    <w:rsid w:val="006240AB"/>
    <w:rsid w:val="006261B7"/>
    <w:rsid w:val="00636A67"/>
    <w:rsid w:val="00644A95"/>
    <w:rsid w:val="00662AD5"/>
    <w:rsid w:val="006B7666"/>
    <w:rsid w:val="006D63DC"/>
    <w:rsid w:val="00721E2B"/>
    <w:rsid w:val="00727A8F"/>
    <w:rsid w:val="00740EB1"/>
    <w:rsid w:val="00741A03"/>
    <w:rsid w:val="007514A6"/>
    <w:rsid w:val="00751813"/>
    <w:rsid w:val="007533D9"/>
    <w:rsid w:val="007536CB"/>
    <w:rsid w:val="00756727"/>
    <w:rsid w:val="007715C9"/>
    <w:rsid w:val="00771A5B"/>
    <w:rsid w:val="00771B29"/>
    <w:rsid w:val="00782976"/>
    <w:rsid w:val="00797DC6"/>
    <w:rsid w:val="007B0615"/>
    <w:rsid w:val="007C72CF"/>
    <w:rsid w:val="007F7636"/>
    <w:rsid w:val="00817E2D"/>
    <w:rsid w:val="00820957"/>
    <w:rsid w:val="008532E1"/>
    <w:rsid w:val="00856557"/>
    <w:rsid w:val="0087634F"/>
    <w:rsid w:val="008D139C"/>
    <w:rsid w:val="008D3885"/>
    <w:rsid w:val="00936AAF"/>
    <w:rsid w:val="00960A64"/>
    <w:rsid w:val="00964E5E"/>
    <w:rsid w:val="00974F48"/>
    <w:rsid w:val="00990990"/>
    <w:rsid w:val="009A3855"/>
    <w:rsid w:val="009B5551"/>
    <w:rsid w:val="009D01AF"/>
    <w:rsid w:val="009E7349"/>
    <w:rsid w:val="009F01AB"/>
    <w:rsid w:val="009F1643"/>
    <w:rsid w:val="00A4171E"/>
    <w:rsid w:val="00A63E46"/>
    <w:rsid w:val="00A749D7"/>
    <w:rsid w:val="00A80A41"/>
    <w:rsid w:val="00A82118"/>
    <w:rsid w:val="00A9659C"/>
    <w:rsid w:val="00AA3A9E"/>
    <w:rsid w:val="00AC1E17"/>
    <w:rsid w:val="00B27263"/>
    <w:rsid w:val="00B33436"/>
    <w:rsid w:val="00B55F60"/>
    <w:rsid w:val="00B74368"/>
    <w:rsid w:val="00B95AC4"/>
    <w:rsid w:val="00B974CF"/>
    <w:rsid w:val="00BA16B6"/>
    <w:rsid w:val="00BB0FF5"/>
    <w:rsid w:val="00BC7570"/>
    <w:rsid w:val="00BD2DBF"/>
    <w:rsid w:val="00BD69F0"/>
    <w:rsid w:val="00BE2DCA"/>
    <w:rsid w:val="00BF0C19"/>
    <w:rsid w:val="00BF5314"/>
    <w:rsid w:val="00C207FF"/>
    <w:rsid w:val="00C20C76"/>
    <w:rsid w:val="00C222C7"/>
    <w:rsid w:val="00C43326"/>
    <w:rsid w:val="00C4535B"/>
    <w:rsid w:val="00C552BA"/>
    <w:rsid w:val="00C938FC"/>
    <w:rsid w:val="00CA623B"/>
    <w:rsid w:val="00CC245E"/>
    <w:rsid w:val="00CC38B8"/>
    <w:rsid w:val="00CD4208"/>
    <w:rsid w:val="00CF0B06"/>
    <w:rsid w:val="00D0554C"/>
    <w:rsid w:val="00D11D97"/>
    <w:rsid w:val="00D2431A"/>
    <w:rsid w:val="00D4078E"/>
    <w:rsid w:val="00D53E75"/>
    <w:rsid w:val="00D63D88"/>
    <w:rsid w:val="00D8098B"/>
    <w:rsid w:val="00D85917"/>
    <w:rsid w:val="00D8648A"/>
    <w:rsid w:val="00DB0905"/>
    <w:rsid w:val="00DB2FF9"/>
    <w:rsid w:val="00DB4C94"/>
    <w:rsid w:val="00DD230A"/>
    <w:rsid w:val="00DD6B5A"/>
    <w:rsid w:val="00DE2236"/>
    <w:rsid w:val="00DE6F19"/>
    <w:rsid w:val="00DF2088"/>
    <w:rsid w:val="00E20CEF"/>
    <w:rsid w:val="00E21A45"/>
    <w:rsid w:val="00E57398"/>
    <w:rsid w:val="00E974C8"/>
    <w:rsid w:val="00EA5DD8"/>
    <w:rsid w:val="00EC070F"/>
    <w:rsid w:val="00ED7CE5"/>
    <w:rsid w:val="00EE3042"/>
    <w:rsid w:val="00F03015"/>
    <w:rsid w:val="00F033CA"/>
    <w:rsid w:val="00F10778"/>
    <w:rsid w:val="00F16403"/>
    <w:rsid w:val="00F208A9"/>
    <w:rsid w:val="00F4076C"/>
    <w:rsid w:val="00F61C24"/>
    <w:rsid w:val="00F66479"/>
    <w:rsid w:val="00F71C38"/>
    <w:rsid w:val="00F720A3"/>
    <w:rsid w:val="00F752F1"/>
    <w:rsid w:val="00F77405"/>
    <w:rsid w:val="00F91A95"/>
    <w:rsid w:val="00FC4C82"/>
    <w:rsid w:val="00FD0AB5"/>
    <w:rsid w:val="00FF2187"/>
    <w:rsid w:val="00FF456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3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CSCR-044_Causative_Agen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Presentation1.ppt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C33C-8776-4697-87AA-0E0A9477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1028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6923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18</cp:revision>
  <cp:lastPrinted>2011-12-06T22:36:00Z</cp:lastPrinted>
  <dcterms:created xsi:type="dcterms:W3CDTF">2012-02-02T20:42:00Z</dcterms:created>
  <dcterms:modified xsi:type="dcterms:W3CDTF">2012-02-14T22:28:00Z</dcterms:modified>
</cp:coreProperties>
</file>