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00" w:type="dxa"/>
        <w:tblInd w:w="-612" w:type="dxa"/>
        <w:tblLayout w:type="fixed"/>
        <w:tblCellMar>
          <w:left w:w="0" w:type="dxa"/>
          <w:right w:w="0" w:type="dxa"/>
        </w:tblCellMar>
        <w:tblLook w:val="04A0"/>
      </w:tblPr>
      <w:tblGrid>
        <w:gridCol w:w="3420"/>
        <w:gridCol w:w="67"/>
        <w:gridCol w:w="862"/>
        <w:gridCol w:w="241"/>
        <w:gridCol w:w="1710"/>
        <w:gridCol w:w="3420"/>
        <w:gridCol w:w="4680"/>
      </w:tblGrid>
      <w:tr w:rsidR="00351749" w:rsidTr="006F7EC2">
        <w:trPr>
          <w:trHeight w:val="1510"/>
        </w:trPr>
        <w:tc>
          <w:tcPr>
            <w:tcW w:w="34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4EA1" w:rsidRPr="00503EEC" w:rsidRDefault="00C64EA1" w:rsidP="00C64EA1">
            <w:pPr>
              <w:pStyle w:val="NoSpacing"/>
              <w:rPr>
                <w:rFonts w:asciiTheme="minorHAnsi" w:hAnsiTheme="minorHAnsi" w:cs="Arial"/>
                <w:b/>
                <w:sz w:val="22"/>
              </w:rPr>
            </w:pPr>
            <w:r w:rsidRPr="00503EEC">
              <w:rPr>
                <w:rFonts w:asciiTheme="minorHAnsi" w:hAnsiTheme="minorHAnsi" w:cs="Arial"/>
                <w:b/>
                <w:sz w:val="22"/>
              </w:rPr>
              <w:t>HL7 Electronic Health Records Sub Work Group</w:t>
            </w:r>
            <w:r w:rsidR="00503EEC">
              <w:rPr>
                <w:rFonts w:asciiTheme="minorHAnsi" w:hAnsiTheme="minorHAnsi" w:cs="Arial"/>
                <w:b/>
                <w:sz w:val="22"/>
              </w:rPr>
              <w:t xml:space="preserve">: </w:t>
            </w:r>
            <w:r w:rsidRPr="00503EEC">
              <w:rPr>
                <w:rFonts w:asciiTheme="minorHAnsi" w:hAnsiTheme="minorHAnsi" w:cs="Arial"/>
                <w:b/>
                <w:sz w:val="22"/>
              </w:rPr>
              <w:t xml:space="preserve"> RMES</w:t>
            </w:r>
          </w:p>
          <w:p w:rsidR="00503EEC" w:rsidRPr="00503EEC" w:rsidRDefault="00C64EA1" w:rsidP="00C64EA1">
            <w:pPr>
              <w:pStyle w:val="NoSpacing"/>
              <w:rPr>
                <w:rFonts w:asciiTheme="minorHAnsi" w:hAnsiTheme="minorHAnsi" w:cs="Arial"/>
                <w:b/>
                <w:sz w:val="22"/>
              </w:rPr>
            </w:pPr>
            <w:r w:rsidRPr="00503EEC">
              <w:rPr>
                <w:rFonts w:asciiTheme="minorHAnsi" w:hAnsiTheme="minorHAnsi" w:cs="Arial"/>
                <w:b/>
                <w:sz w:val="22"/>
              </w:rPr>
              <w:t xml:space="preserve">Weekly Conference </w:t>
            </w:r>
          </w:p>
          <w:p w:rsidR="00C64EA1" w:rsidRPr="00503EEC" w:rsidRDefault="00C64EA1" w:rsidP="00C64EA1">
            <w:pPr>
              <w:pStyle w:val="NoSpacing"/>
              <w:rPr>
                <w:rFonts w:asciiTheme="minorHAnsi" w:hAnsiTheme="minorHAnsi" w:cs="Arial"/>
                <w:b/>
                <w:sz w:val="22"/>
              </w:rPr>
            </w:pPr>
            <w:r w:rsidRPr="00503EEC">
              <w:rPr>
                <w:rFonts w:asciiTheme="minorHAnsi" w:hAnsiTheme="minorHAnsi" w:cs="Arial"/>
                <w:b/>
                <w:sz w:val="22"/>
              </w:rPr>
              <w:t>Presiding Co-</w:t>
            </w:r>
            <w:r w:rsidR="00A05001" w:rsidRPr="00503EEC">
              <w:rPr>
                <w:rFonts w:asciiTheme="minorHAnsi" w:hAnsiTheme="minorHAnsi" w:cs="Arial"/>
                <w:b/>
                <w:sz w:val="22"/>
              </w:rPr>
              <w:t>facilitators</w:t>
            </w:r>
            <w:r w:rsidRPr="00503EEC">
              <w:rPr>
                <w:rFonts w:asciiTheme="minorHAnsi" w:hAnsiTheme="minorHAnsi" w:cs="Arial"/>
                <w:b/>
                <w:sz w:val="22"/>
              </w:rPr>
              <w:t xml:space="preserve">: </w:t>
            </w:r>
          </w:p>
          <w:p w:rsidR="00C64EA1" w:rsidRPr="00503EEC" w:rsidRDefault="00C64EA1" w:rsidP="00C64EA1">
            <w:pPr>
              <w:pStyle w:val="NoSpacing"/>
              <w:rPr>
                <w:rFonts w:asciiTheme="minorHAnsi" w:hAnsiTheme="minorHAnsi" w:cs="Arial"/>
                <w:b/>
                <w:sz w:val="22"/>
              </w:rPr>
            </w:pPr>
            <w:r w:rsidRPr="00503EEC">
              <w:rPr>
                <w:rFonts w:asciiTheme="minorHAnsi" w:hAnsiTheme="minorHAnsi" w:cs="Arial"/>
                <w:b/>
                <w:sz w:val="22"/>
              </w:rPr>
              <w:t>Reed Gelzer</w:t>
            </w:r>
            <w:r w:rsidR="00060265">
              <w:rPr>
                <w:rFonts w:asciiTheme="minorHAnsi" w:hAnsiTheme="minorHAnsi" w:cs="Arial"/>
                <w:b/>
                <w:sz w:val="22"/>
              </w:rPr>
              <w:t xml:space="preserve">, </w:t>
            </w:r>
            <w:r w:rsidRPr="00503EEC">
              <w:rPr>
                <w:rFonts w:asciiTheme="minorHAnsi" w:hAnsiTheme="minorHAnsi" w:cs="Arial"/>
                <w:b/>
                <w:sz w:val="22"/>
              </w:rPr>
              <w:t>Diana Warner</w:t>
            </w:r>
          </w:p>
          <w:p w:rsidR="00C64EA1" w:rsidRPr="00503EEC" w:rsidRDefault="00C64EA1" w:rsidP="00C64EA1">
            <w:pPr>
              <w:pStyle w:val="NoSpacing"/>
              <w:rPr>
                <w:rFonts w:asciiTheme="minorHAnsi" w:hAnsiTheme="minorHAnsi" w:cs="Arial"/>
                <w:b/>
                <w:sz w:val="22"/>
              </w:rPr>
            </w:pPr>
          </w:p>
          <w:p w:rsidR="00C64EA1" w:rsidRPr="00503EEC" w:rsidRDefault="00C64EA1" w:rsidP="00C64EA1">
            <w:pPr>
              <w:spacing w:after="0" w:line="240" w:lineRule="auto"/>
              <w:rPr>
                <w:rFonts w:cs="Arial"/>
                <w:b/>
                <w:bCs/>
              </w:rPr>
            </w:pPr>
            <w:r w:rsidRPr="00503EEC">
              <w:rPr>
                <w:rFonts w:cs="Arial"/>
                <w:b/>
                <w:bCs/>
              </w:rPr>
              <w:t>Duration:  60 minutes</w:t>
            </w:r>
          </w:p>
          <w:p w:rsidR="00351749" w:rsidRPr="00060265" w:rsidRDefault="00C64EA1" w:rsidP="00C64EA1">
            <w:pPr>
              <w:spacing w:after="0" w:line="240" w:lineRule="auto"/>
              <w:rPr>
                <w:rFonts w:ascii="Arial" w:hAnsi="Arial" w:cs="Arial"/>
                <w:b/>
                <w:bCs/>
              </w:rPr>
            </w:pPr>
            <w:r w:rsidRPr="00503EEC">
              <w:rPr>
                <w:rFonts w:cs="Arial"/>
                <w:b/>
                <w:bCs/>
              </w:rPr>
              <w:t>Time:  12:</w:t>
            </w:r>
            <w:r w:rsidR="00A05001" w:rsidRPr="00503EEC">
              <w:rPr>
                <w:rFonts w:cs="Arial"/>
                <w:b/>
                <w:bCs/>
              </w:rPr>
              <w:t>0</w:t>
            </w:r>
            <w:r w:rsidRPr="00503EEC">
              <w:rPr>
                <w:rFonts w:cs="Arial"/>
                <w:b/>
                <w:bCs/>
              </w:rPr>
              <w:t>0</w:t>
            </w:r>
            <w:r w:rsidR="00503EEC" w:rsidRPr="00503EEC">
              <w:rPr>
                <w:rFonts w:cs="Arial"/>
                <w:b/>
                <w:bCs/>
              </w:rPr>
              <w:t xml:space="preserve"> -1:00</w:t>
            </w:r>
            <w:r w:rsidR="00445A72" w:rsidRPr="00503EEC">
              <w:rPr>
                <w:rFonts w:cs="Arial"/>
                <w:b/>
                <w:bCs/>
              </w:rPr>
              <w:t xml:space="preserve"> pm</w:t>
            </w:r>
            <w:r w:rsidRPr="00503EEC">
              <w:rPr>
                <w:rFonts w:cs="Arial"/>
                <w:b/>
                <w:bCs/>
              </w:rPr>
              <w:t xml:space="preserve"> Eastern U.S</w:t>
            </w:r>
            <w:r w:rsidRPr="00503EEC">
              <w:rPr>
                <w:rFonts w:ascii="Arial" w:hAnsi="Arial" w:cs="Arial"/>
                <w:b/>
                <w:bCs/>
              </w:rPr>
              <w:t>.</w:t>
            </w:r>
          </w:p>
        </w:tc>
        <w:tc>
          <w:tcPr>
            <w:tcW w:w="10913"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1749" w:rsidRPr="00A5628E" w:rsidRDefault="00C64EA1" w:rsidP="0047346D">
            <w:pPr>
              <w:spacing w:after="0"/>
              <w:jc w:val="center"/>
              <w:rPr>
                <w:rFonts w:asciiTheme="majorHAnsi" w:hAnsiTheme="majorHAnsi" w:cs="Arial"/>
                <w:b/>
                <w:bCs/>
                <w:color w:val="000080"/>
                <w:sz w:val="36"/>
                <w:szCs w:val="36"/>
              </w:rPr>
            </w:pPr>
            <w:r>
              <w:rPr>
                <w:rFonts w:asciiTheme="majorHAnsi" w:hAnsiTheme="majorHAnsi" w:cs="Arial"/>
                <w:b/>
                <w:bCs/>
                <w:color w:val="FF0000"/>
                <w:sz w:val="36"/>
                <w:szCs w:val="36"/>
              </w:rPr>
              <w:t>RMES</w:t>
            </w:r>
          </w:p>
          <w:p w:rsidR="00351749" w:rsidRPr="00A5628E" w:rsidRDefault="00351749" w:rsidP="0047346D">
            <w:pPr>
              <w:spacing w:after="0"/>
              <w:jc w:val="center"/>
              <w:rPr>
                <w:rFonts w:asciiTheme="majorHAnsi" w:hAnsiTheme="majorHAnsi" w:cs="Arial"/>
                <w:b/>
                <w:bCs/>
                <w:color w:val="000080"/>
                <w:sz w:val="36"/>
                <w:szCs w:val="36"/>
              </w:rPr>
            </w:pPr>
            <w:r w:rsidRPr="00A5628E">
              <w:rPr>
                <w:rFonts w:asciiTheme="majorHAnsi" w:hAnsiTheme="majorHAnsi" w:cs="Arial"/>
                <w:b/>
                <w:bCs/>
                <w:color w:val="000080"/>
                <w:sz w:val="36"/>
                <w:szCs w:val="36"/>
              </w:rPr>
              <w:t xml:space="preserve">Meeting </w:t>
            </w:r>
            <w:r w:rsidR="00C64EA1">
              <w:rPr>
                <w:rFonts w:asciiTheme="majorHAnsi" w:hAnsiTheme="majorHAnsi" w:cs="Arial"/>
                <w:b/>
                <w:bCs/>
                <w:color w:val="000080"/>
                <w:sz w:val="36"/>
                <w:szCs w:val="36"/>
              </w:rPr>
              <w:t>Agenda/Summary</w:t>
            </w:r>
          </w:p>
          <w:p w:rsidR="00351749" w:rsidRPr="00A5628E" w:rsidRDefault="00B01F4F" w:rsidP="00F43873">
            <w:pPr>
              <w:spacing w:after="0"/>
              <w:jc w:val="center"/>
              <w:rPr>
                <w:rFonts w:asciiTheme="majorHAnsi" w:hAnsiTheme="majorHAnsi" w:cs="Arial"/>
                <w:b/>
                <w:bCs/>
                <w:color w:val="FF0000"/>
                <w:sz w:val="36"/>
                <w:szCs w:val="36"/>
              </w:rPr>
            </w:pPr>
            <w:r>
              <w:rPr>
                <w:rFonts w:asciiTheme="majorHAnsi" w:hAnsiTheme="majorHAnsi" w:cs="Arial"/>
                <w:b/>
                <w:bCs/>
                <w:color w:val="000080"/>
                <w:sz w:val="32"/>
                <w:szCs w:val="32"/>
              </w:rPr>
              <w:t>December</w:t>
            </w:r>
            <w:r w:rsidR="00BB4082">
              <w:rPr>
                <w:rFonts w:asciiTheme="majorHAnsi" w:hAnsiTheme="majorHAnsi" w:cs="Arial"/>
                <w:b/>
                <w:bCs/>
                <w:color w:val="000080"/>
                <w:sz w:val="32"/>
                <w:szCs w:val="32"/>
              </w:rPr>
              <w:t xml:space="preserve"> </w:t>
            </w:r>
            <w:r w:rsidR="00F43873">
              <w:rPr>
                <w:rFonts w:asciiTheme="majorHAnsi" w:hAnsiTheme="majorHAnsi" w:cs="Arial"/>
                <w:b/>
                <w:bCs/>
                <w:color w:val="000080"/>
                <w:sz w:val="32"/>
                <w:szCs w:val="32"/>
              </w:rPr>
              <w:t>16</w:t>
            </w:r>
            <w:r w:rsidR="00351749" w:rsidRPr="00A5628E">
              <w:rPr>
                <w:rFonts w:asciiTheme="majorHAnsi" w:hAnsiTheme="majorHAnsi" w:cs="Arial"/>
                <w:b/>
                <w:bCs/>
                <w:color w:val="000080"/>
                <w:sz w:val="32"/>
                <w:szCs w:val="32"/>
              </w:rPr>
              <w:t>, 201</w:t>
            </w:r>
            <w:r w:rsidR="00351749">
              <w:rPr>
                <w:rFonts w:asciiTheme="majorHAnsi" w:hAnsiTheme="majorHAnsi" w:cs="Arial"/>
                <w:b/>
                <w:bCs/>
                <w:color w:val="000080"/>
                <w:sz w:val="32"/>
                <w:szCs w:val="32"/>
              </w:rPr>
              <w:t>3</w:t>
            </w:r>
          </w:p>
        </w:tc>
      </w:tr>
      <w:tr w:rsidR="00351749" w:rsidTr="006F7EC2">
        <w:trPr>
          <w:trHeight w:val="250"/>
        </w:trPr>
        <w:tc>
          <w:tcPr>
            <w:tcW w:w="14400" w:type="dxa"/>
            <w:gridSpan w:val="7"/>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351749" w:rsidRDefault="00351749" w:rsidP="0047346D">
            <w:pPr>
              <w:shd w:val="clear" w:color="auto" w:fill="FFFF00"/>
              <w:spacing w:after="0"/>
              <w:jc w:val="center"/>
              <w:rPr>
                <w:rFonts w:ascii="Arial" w:hAnsi="Arial" w:cs="Arial"/>
                <w:sz w:val="28"/>
                <w:szCs w:val="28"/>
              </w:rPr>
            </w:pPr>
          </w:p>
        </w:tc>
      </w:tr>
      <w:tr w:rsidR="00351749" w:rsidTr="006F7EC2">
        <w:trPr>
          <w:trHeight w:val="835"/>
        </w:trPr>
        <w:tc>
          <w:tcPr>
            <w:tcW w:w="1440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0265" w:rsidRDefault="00060265" w:rsidP="00060265">
            <w:pPr>
              <w:spacing w:after="0"/>
            </w:pPr>
            <w:r>
              <w:t xml:space="preserve">1. Go to </w:t>
            </w:r>
            <w:hyperlink r:id="rId9" w:history="1">
              <w:r>
                <w:rPr>
                  <w:rStyle w:val="Hyperlink"/>
                </w:rPr>
                <w:t>https://ahima.webex.com/ahima/j.php?J=927002088&amp;PW=NZjc4ODYzZDIz</w:t>
              </w:r>
            </w:hyperlink>
          </w:p>
          <w:p w:rsidR="00060265" w:rsidRDefault="00060265" w:rsidP="00060265">
            <w:pPr>
              <w:spacing w:after="0"/>
            </w:pPr>
            <w:r>
              <w:t>2. If requested, enter your name and email address.</w:t>
            </w:r>
          </w:p>
          <w:p w:rsidR="00060265" w:rsidRDefault="00060265" w:rsidP="00060265">
            <w:pPr>
              <w:spacing w:after="0"/>
            </w:pPr>
            <w:r>
              <w:t>3. If a password is required, enter the meeting password: 1519</w:t>
            </w:r>
          </w:p>
          <w:p w:rsidR="00060265" w:rsidRDefault="00060265" w:rsidP="00060265">
            <w:pPr>
              <w:spacing w:after="0"/>
            </w:pPr>
            <w:r>
              <w:t>4. Click "Join".</w:t>
            </w:r>
          </w:p>
          <w:p w:rsidR="00060265" w:rsidRDefault="00060265" w:rsidP="00060265">
            <w:pPr>
              <w:spacing w:after="0"/>
            </w:pPr>
            <w:r>
              <w:t>5. Follow the instructions that appear on your screen.</w:t>
            </w:r>
          </w:p>
          <w:p w:rsidR="00060265" w:rsidRDefault="00060265" w:rsidP="00060265">
            <w:pPr>
              <w:spacing w:after="0"/>
            </w:pPr>
            <w:r>
              <w:t>-------------------------------------------------------</w:t>
            </w:r>
          </w:p>
          <w:p w:rsidR="00060265" w:rsidRDefault="00060265" w:rsidP="00060265">
            <w:pPr>
              <w:spacing w:after="0"/>
            </w:pPr>
            <w:r>
              <w:t>Audio conference information</w:t>
            </w:r>
          </w:p>
          <w:p w:rsidR="00060265" w:rsidRDefault="00060265" w:rsidP="00060265">
            <w:pPr>
              <w:spacing w:after="0"/>
            </w:pPr>
            <w:r>
              <w:t>-------------------------------------------------------</w:t>
            </w:r>
          </w:p>
          <w:p w:rsidR="00060265" w:rsidRDefault="00060265" w:rsidP="00060265">
            <w:pPr>
              <w:spacing w:after="0"/>
            </w:pPr>
            <w:r>
              <w:t>To receive a call back, provide your phone number when you join the meeting, or call the number below and enter the access code.</w:t>
            </w:r>
          </w:p>
          <w:p w:rsidR="00060265" w:rsidRDefault="00060265" w:rsidP="00060265">
            <w:pPr>
              <w:spacing w:after="0"/>
            </w:pPr>
            <w:r>
              <w:t xml:space="preserve">Call-in toll-free number (US/Canada): 1-877-668-4493 </w:t>
            </w:r>
          </w:p>
          <w:p w:rsidR="00060265" w:rsidRDefault="00060265" w:rsidP="00060265">
            <w:pPr>
              <w:spacing w:after="0"/>
            </w:pPr>
            <w:r>
              <w:t>Call-in toll number (US/Canada): 1-650-479-3208</w:t>
            </w:r>
          </w:p>
          <w:p w:rsidR="00060265" w:rsidRDefault="00060265" w:rsidP="00060265">
            <w:pPr>
              <w:spacing w:after="0"/>
            </w:pPr>
            <w:r>
              <w:t xml:space="preserve">Global call-in numbers: </w:t>
            </w:r>
            <w:hyperlink r:id="rId10" w:history="1">
              <w:r>
                <w:rPr>
                  <w:rStyle w:val="Hyperlink"/>
                </w:rPr>
                <w:t>https://ahima.webex.com/ahima/globalcallin.php?serviceType=MC&amp;ED=243543942&amp;tollFree=1</w:t>
              </w:r>
            </w:hyperlink>
          </w:p>
          <w:p w:rsidR="00060265" w:rsidRDefault="00060265" w:rsidP="00060265">
            <w:pPr>
              <w:spacing w:after="0"/>
            </w:pPr>
            <w:r>
              <w:t xml:space="preserve">Toll-free dialing restrictions: </w:t>
            </w:r>
            <w:hyperlink r:id="rId11" w:history="1">
              <w:r>
                <w:rPr>
                  <w:rStyle w:val="Hyperlink"/>
                </w:rPr>
                <w:t>http://www.webex.com/pdf/tollfree_restrictions.pdf</w:t>
              </w:r>
            </w:hyperlink>
          </w:p>
          <w:p w:rsidR="00060265" w:rsidRDefault="00060265" w:rsidP="00060265">
            <w:pPr>
              <w:spacing w:after="0"/>
            </w:pPr>
          </w:p>
          <w:p w:rsidR="00503EEC" w:rsidRPr="00060265" w:rsidRDefault="00060265" w:rsidP="00BB4082">
            <w:pPr>
              <w:spacing w:after="0"/>
              <w:rPr>
                <w:b/>
              </w:rPr>
            </w:pPr>
            <w:r w:rsidRPr="00060265">
              <w:rPr>
                <w:b/>
              </w:rPr>
              <w:t>Access code:927 002 088</w:t>
            </w:r>
          </w:p>
        </w:tc>
      </w:tr>
      <w:tr w:rsidR="00351749" w:rsidTr="006F7EC2">
        <w:trPr>
          <w:trHeight w:val="945"/>
        </w:trPr>
        <w:tc>
          <w:tcPr>
            <w:tcW w:w="4349" w:type="dxa"/>
            <w:gridSpan w:val="3"/>
            <w:tcBorders>
              <w:top w:val="single" w:sz="8" w:space="0" w:color="auto"/>
              <w:left w:val="single" w:sz="8" w:space="0" w:color="auto"/>
              <w:bottom w:val="single" w:sz="8" w:space="0" w:color="auto"/>
            </w:tcBorders>
            <w:tcMar>
              <w:top w:w="0" w:type="dxa"/>
              <w:left w:w="108" w:type="dxa"/>
              <w:bottom w:w="0" w:type="dxa"/>
              <w:right w:w="108" w:type="dxa"/>
            </w:tcMar>
            <w:vAlign w:val="center"/>
            <w:hideMark/>
          </w:tcPr>
          <w:p w:rsidR="007F0A1D" w:rsidRPr="00C64EA1" w:rsidRDefault="00C64EA1" w:rsidP="00851CD9">
            <w:pPr>
              <w:spacing w:after="0"/>
              <w:rPr>
                <w:rFonts w:cstheme="minorHAnsi"/>
                <w:b/>
                <w:bCs/>
                <w:sz w:val="20"/>
                <w:szCs w:val="20"/>
              </w:rPr>
            </w:pPr>
            <w:r w:rsidRPr="00503EEC">
              <w:rPr>
                <w:rFonts w:cstheme="minorHAnsi"/>
                <w:b/>
                <w:bCs/>
              </w:rPr>
              <w:t>Attendees</w:t>
            </w:r>
            <w:r w:rsidR="00964D60">
              <w:rPr>
                <w:rFonts w:cstheme="minorHAnsi"/>
                <w:b/>
                <w:bCs/>
              </w:rPr>
              <w:t xml:space="preserve">: </w:t>
            </w:r>
            <w:r w:rsidR="00D55085">
              <w:rPr>
                <w:rFonts w:cstheme="minorHAnsi"/>
                <w:b/>
                <w:bCs/>
              </w:rPr>
              <w:t xml:space="preserve"> Barbara Drury, Joyce Davis, Diana Warner, Reed Gelzer, Serafina Versaggi, Beth Acker Moodhard</w:t>
            </w:r>
            <w:r w:rsidR="006F7EC2">
              <w:rPr>
                <w:rFonts w:cstheme="minorHAnsi"/>
                <w:b/>
                <w:bCs/>
              </w:rPr>
              <w:t>, Gary Dickenson</w:t>
            </w:r>
          </w:p>
        </w:tc>
        <w:tc>
          <w:tcPr>
            <w:tcW w:w="10051" w:type="dxa"/>
            <w:gridSpan w:val="4"/>
            <w:tcBorders>
              <w:top w:val="single" w:sz="8" w:space="0" w:color="auto"/>
              <w:bottom w:val="single" w:sz="8" w:space="0" w:color="auto"/>
              <w:right w:val="single" w:sz="8" w:space="0" w:color="auto"/>
            </w:tcBorders>
            <w:vAlign w:val="center"/>
          </w:tcPr>
          <w:p w:rsidR="00351749" w:rsidRPr="00C64EA1" w:rsidRDefault="00351749" w:rsidP="00C64EA1">
            <w:pPr>
              <w:spacing w:after="0"/>
              <w:rPr>
                <w:rFonts w:cstheme="minorHAnsi"/>
                <w:b/>
                <w:bCs/>
                <w:sz w:val="20"/>
                <w:szCs w:val="20"/>
              </w:rPr>
            </w:pPr>
          </w:p>
        </w:tc>
      </w:tr>
      <w:tr w:rsidR="00351749" w:rsidTr="006F7EC2">
        <w:trPr>
          <w:trHeight w:val="673"/>
        </w:trPr>
        <w:tc>
          <w:tcPr>
            <w:tcW w:w="1440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51749" w:rsidRPr="00A5628E" w:rsidRDefault="00351749" w:rsidP="00F90C8B">
            <w:pPr>
              <w:spacing w:after="0"/>
              <w:rPr>
                <w:rFonts w:cstheme="minorHAnsi"/>
                <w:b/>
                <w:bCs/>
              </w:rPr>
            </w:pPr>
            <w:r w:rsidRPr="00A5628E">
              <w:rPr>
                <w:rFonts w:cstheme="minorHAnsi"/>
                <w:b/>
                <w:bCs/>
              </w:rPr>
              <w:t xml:space="preserve">Organizer/Note Taker: </w:t>
            </w:r>
            <w:r w:rsidR="009870FB">
              <w:rPr>
                <w:rFonts w:cstheme="minorHAnsi"/>
                <w:b/>
                <w:bCs/>
              </w:rPr>
              <w:t xml:space="preserve"> Diana Warner</w:t>
            </w:r>
          </w:p>
        </w:tc>
      </w:tr>
      <w:tr w:rsidR="00351749" w:rsidTr="006F7EC2">
        <w:tc>
          <w:tcPr>
            <w:tcW w:w="3420" w:type="dxa"/>
            <w:tcBorders>
              <w:bottom w:val="single" w:sz="4" w:space="0" w:color="auto"/>
            </w:tcBorders>
            <w:vAlign w:val="center"/>
            <w:hideMark/>
          </w:tcPr>
          <w:p w:rsidR="00351749" w:rsidRDefault="00351749" w:rsidP="0047346D"/>
        </w:tc>
        <w:tc>
          <w:tcPr>
            <w:tcW w:w="929" w:type="dxa"/>
            <w:gridSpan w:val="2"/>
            <w:tcBorders>
              <w:bottom w:val="single" w:sz="4" w:space="0" w:color="auto"/>
            </w:tcBorders>
            <w:vAlign w:val="center"/>
            <w:hideMark/>
          </w:tcPr>
          <w:p w:rsidR="00351749" w:rsidRDefault="00351749" w:rsidP="0047346D"/>
        </w:tc>
        <w:tc>
          <w:tcPr>
            <w:tcW w:w="5371" w:type="dxa"/>
            <w:gridSpan w:val="3"/>
            <w:tcBorders>
              <w:bottom w:val="single" w:sz="4" w:space="0" w:color="auto"/>
            </w:tcBorders>
            <w:vAlign w:val="center"/>
            <w:hideMark/>
          </w:tcPr>
          <w:p w:rsidR="0016647F" w:rsidRDefault="0016647F" w:rsidP="0047346D"/>
        </w:tc>
        <w:tc>
          <w:tcPr>
            <w:tcW w:w="4680" w:type="dxa"/>
            <w:tcBorders>
              <w:bottom w:val="single" w:sz="4" w:space="0" w:color="auto"/>
            </w:tcBorders>
          </w:tcPr>
          <w:p w:rsidR="00351749" w:rsidRDefault="00351749" w:rsidP="0047346D"/>
        </w:tc>
      </w:tr>
      <w:tr w:rsidR="00164D58" w:rsidTr="006F7EC2">
        <w:trPr>
          <w:trHeight w:val="215"/>
        </w:trPr>
        <w:tc>
          <w:tcPr>
            <w:tcW w:w="342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bottom"/>
            <w:hideMark/>
          </w:tcPr>
          <w:p w:rsidR="00164D58" w:rsidRPr="00A5628E" w:rsidRDefault="00164D58" w:rsidP="0047346D">
            <w:pPr>
              <w:spacing w:after="0"/>
              <w:jc w:val="center"/>
              <w:rPr>
                <w:rFonts w:cstheme="minorHAnsi"/>
                <w:b/>
                <w:bCs/>
                <w:highlight w:val="yellow"/>
              </w:rPr>
            </w:pPr>
          </w:p>
          <w:p w:rsidR="00164D58" w:rsidRPr="00A5628E" w:rsidRDefault="00164D58" w:rsidP="0047346D">
            <w:pPr>
              <w:spacing w:after="0"/>
              <w:jc w:val="center"/>
              <w:rPr>
                <w:rFonts w:cstheme="minorHAnsi"/>
                <w:b/>
                <w:bCs/>
                <w:highlight w:val="yellow"/>
              </w:rPr>
            </w:pPr>
            <w:r w:rsidRPr="00A5628E">
              <w:rPr>
                <w:rFonts w:cstheme="minorHAnsi"/>
                <w:b/>
                <w:bCs/>
                <w:highlight w:val="yellow"/>
              </w:rPr>
              <w:t>TOPIC / DISCUSSION ITEMS</w:t>
            </w:r>
          </w:p>
        </w:tc>
        <w:tc>
          <w:tcPr>
            <w:tcW w:w="1170" w:type="dxa"/>
            <w:gridSpan w:val="3"/>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164D58" w:rsidRPr="00A5628E" w:rsidRDefault="00164D58" w:rsidP="0047346D">
            <w:pPr>
              <w:spacing w:after="0"/>
              <w:jc w:val="center"/>
              <w:rPr>
                <w:rFonts w:cstheme="minorHAnsi"/>
                <w:b/>
                <w:bCs/>
                <w:highlight w:val="yellow"/>
              </w:rPr>
            </w:pPr>
          </w:p>
          <w:p w:rsidR="00164D58" w:rsidRPr="00A5628E" w:rsidRDefault="00164D58" w:rsidP="0047346D">
            <w:pPr>
              <w:spacing w:after="0"/>
              <w:jc w:val="center"/>
              <w:rPr>
                <w:rFonts w:cstheme="minorHAnsi"/>
                <w:b/>
                <w:bCs/>
                <w:highlight w:val="yellow"/>
              </w:rPr>
            </w:pPr>
            <w:r w:rsidRPr="00A5628E">
              <w:rPr>
                <w:rFonts w:cstheme="minorHAnsi"/>
                <w:b/>
                <w:bCs/>
                <w:highlight w:val="yellow"/>
              </w:rPr>
              <w:t>TIME</w:t>
            </w:r>
          </w:p>
        </w:tc>
        <w:tc>
          <w:tcPr>
            <w:tcW w:w="171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164D58" w:rsidRPr="00A5628E" w:rsidRDefault="00164D58" w:rsidP="0047346D">
            <w:pPr>
              <w:spacing w:after="0"/>
              <w:jc w:val="center"/>
              <w:rPr>
                <w:rFonts w:cstheme="minorHAnsi"/>
                <w:b/>
                <w:bCs/>
                <w:szCs w:val="18"/>
                <w:highlight w:val="yellow"/>
              </w:rPr>
            </w:pPr>
          </w:p>
          <w:p w:rsidR="00164D58" w:rsidRPr="00A5628E" w:rsidRDefault="00164D58" w:rsidP="0047346D">
            <w:pPr>
              <w:spacing w:after="0"/>
              <w:jc w:val="center"/>
              <w:rPr>
                <w:rFonts w:cstheme="minorHAnsi"/>
                <w:b/>
                <w:bCs/>
                <w:sz w:val="18"/>
                <w:szCs w:val="18"/>
                <w:highlight w:val="yellow"/>
              </w:rPr>
            </w:pPr>
            <w:r>
              <w:rPr>
                <w:rFonts w:cstheme="minorHAnsi"/>
                <w:b/>
                <w:bCs/>
                <w:szCs w:val="18"/>
                <w:highlight w:val="yellow"/>
              </w:rPr>
              <w:t>Responsible</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FFF00"/>
          </w:tcPr>
          <w:p w:rsidR="00164D58" w:rsidRDefault="00164D58" w:rsidP="0047346D">
            <w:pPr>
              <w:spacing w:after="0"/>
              <w:jc w:val="center"/>
              <w:rPr>
                <w:rFonts w:cstheme="minorHAnsi"/>
                <w:b/>
                <w:bCs/>
                <w:highlight w:val="yellow"/>
              </w:rPr>
            </w:pPr>
          </w:p>
          <w:p w:rsidR="00164D58" w:rsidRPr="00A5628E" w:rsidRDefault="00164D58" w:rsidP="0047346D">
            <w:pPr>
              <w:spacing w:after="0"/>
              <w:jc w:val="center"/>
              <w:rPr>
                <w:rFonts w:cstheme="minorHAnsi"/>
                <w:b/>
                <w:bCs/>
                <w:highlight w:val="yellow"/>
              </w:rPr>
            </w:pPr>
            <w:r>
              <w:rPr>
                <w:rFonts w:cstheme="minorHAnsi"/>
                <w:b/>
                <w:bCs/>
                <w:highlight w:val="yellow"/>
              </w:rPr>
              <w:t>Summary</w:t>
            </w:r>
          </w:p>
        </w:tc>
      </w:tr>
      <w:tr w:rsidR="00164D58" w:rsidRPr="00F4153C" w:rsidTr="006F7EC2">
        <w:trPr>
          <w:trHeight w:val="583"/>
        </w:trPr>
        <w:tc>
          <w:tcPr>
            <w:tcW w:w="34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64D58" w:rsidRPr="00F4153C" w:rsidRDefault="00BB4082" w:rsidP="00F4153C">
            <w:pPr>
              <w:spacing w:after="0"/>
              <w:rPr>
                <w:rFonts w:cstheme="minorHAnsi"/>
                <w:color w:val="000000"/>
              </w:rPr>
            </w:pPr>
            <w:r w:rsidRPr="00F4153C">
              <w:rPr>
                <w:rFonts w:cs="Arial"/>
                <w:color w:val="000000"/>
              </w:rPr>
              <w:t>Welcome/Attendance/Minutes</w:t>
            </w:r>
          </w:p>
        </w:tc>
        <w:tc>
          <w:tcPr>
            <w:tcW w:w="1170"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64D58" w:rsidRPr="00F4153C" w:rsidRDefault="00BB4082" w:rsidP="00F4153C">
            <w:pPr>
              <w:spacing w:after="0"/>
              <w:rPr>
                <w:rFonts w:cstheme="minorHAnsi"/>
              </w:rPr>
            </w:pPr>
            <w:r w:rsidRPr="00F4153C">
              <w:rPr>
                <w:rFonts w:cstheme="minorHAnsi"/>
              </w:rPr>
              <w:t>5 Min</w:t>
            </w:r>
          </w:p>
        </w:tc>
        <w:tc>
          <w:tcPr>
            <w:tcW w:w="17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64D58" w:rsidRPr="00F4153C" w:rsidRDefault="00BB4082" w:rsidP="00F4153C">
            <w:pPr>
              <w:spacing w:after="0"/>
              <w:rPr>
                <w:rFonts w:cstheme="minorHAnsi"/>
              </w:rPr>
            </w:pPr>
            <w:r w:rsidRPr="00F4153C">
              <w:rPr>
                <w:rFonts w:cstheme="minorHAnsi"/>
              </w:rPr>
              <w:t>Diana</w:t>
            </w:r>
          </w:p>
        </w:tc>
        <w:tc>
          <w:tcPr>
            <w:tcW w:w="8100" w:type="dxa"/>
            <w:gridSpan w:val="2"/>
            <w:tcBorders>
              <w:top w:val="single" w:sz="4" w:space="0" w:color="auto"/>
              <w:left w:val="nil"/>
              <w:bottom w:val="single" w:sz="4" w:space="0" w:color="auto"/>
              <w:right w:val="single" w:sz="8" w:space="0" w:color="auto"/>
            </w:tcBorders>
          </w:tcPr>
          <w:p w:rsidR="00561163" w:rsidRDefault="00D55085" w:rsidP="00AE609F">
            <w:pPr>
              <w:rPr>
                <w:rFonts w:cstheme="minorHAnsi"/>
              </w:rPr>
            </w:pPr>
            <w:r>
              <w:rPr>
                <w:rFonts w:cstheme="minorHAnsi"/>
              </w:rPr>
              <w:t xml:space="preserve">S&amp;I – </w:t>
            </w:r>
            <w:proofErr w:type="spellStart"/>
            <w:r>
              <w:rPr>
                <w:rFonts w:cstheme="minorHAnsi"/>
              </w:rPr>
              <w:t>e</w:t>
            </w:r>
            <w:r w:rsidR="009E24DE">
              <w:rPr>
                <w:rFonts w:cstheme="minorHAnsi"/>
              </w:rPr>
              <w:t>sMD</w:t>
            </w:r>
            <w:proofErr w:type="spellEnd"/>
          </w:p>
          <w:p w:rsidR="00D55085" w:rsidRPr="00F4153C" w:rsidRDefault="00D55085" w:rsidP="00AE609F">
            <w:pPr>
              <w:rPr>
                <w:rFonts w:cstheme="minorHAnsi"/>
              </w:rPr>
            </w:pPr>
            <w:r>
              <w:rPr>
                <w:rFonts w:cstheme="minorHAnsi"/>
              </w:rPr>
              <w:t>CDA template attachment guide – ballot opens 12/20/2013.  If anyone has comments, please contact Serafina.</w:t>
            </w:r>
          </w:p>
        </w:tc>
      </w:tr>
      <w:tr w:rsidR="00B66BF8" w:rsidRPr="00F4153C" w:rsidTr="006F7EC2">
        <w:trPr>
          <w:trHeight w:val="1025"/>
        </w:trPr>
        <w:tc>
          <w:tcPr>
            <w:tcW w:w="342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B66BF8" w:rsidRPr="00F4153C" w:rsidRDefault="00B66BF8" w:rsidP="00280B19">
            <w:pPr>
              <w:spacing w:after="0"/>
              <w:rPr>
                <w:rFonts w:cstheme="minorHAnsi"/>
                <w:color w:val="000000"/>
              </w:rPr>
            </w:pPr>
            <w:r>
              <w:rPr>
                <w:rFonts w:cstheme="minorHAnsi"/>
              </w:rPr>
              <w:t>Will discuss R3 for the meeting in December.  Potential to use updated RMES to inform R3.</w:t>
            </w:r>
          </w:p>
        </w:tc>
        <w:tc>
          <w:tcPr>
            <w:tcW w:w="1170" w:type="dxa"/>
            <w:gridSpan w:val="3"/>
            <w:tcBorders>
              <w:top w:val="nil"/>
              <w:left w:val="nil"/>
              <w:bottom w:val="single" w:sz="4" w:space="0" w:color="auto"/>
              <w:right w:val="single" w:sz="8" w:space="0" w:color="auto"/>
            </w:tcBorders>
            <w:tcMar>
              <w:top w:w="0" w:type="dxa"/>
              <w:left w:w="108" w:type="dxa"/>
              <w:bottom w:w="0" w:type="dxa"/>
              <w:right w:w="108" w:type="dxa"/>
            </w:tcMar>
            <w:vAlign w:val="center"/>
            <w:hideMark/>
          </w:tcPr>
          <w:p w:rsidR="00B66BF8" w:rsidRPr="00F4153C" w:rsidRDefault="00B66BF8" w:rsidP="00280B19">
            <w:pPr>
              <w:rPr>
                <w:rFonts w:cstheme="minorHAnsi"/>
              </w:rPr>
            </w:pPr>
            <w:r>
              <w:rPr>
                <w:rFonts w:cstheme="minorHAnsi"/>
              </w:rPr>
              <w:t>15 min</w:t>
            </w:r>
          </w:p>
        </w:tc>
        <w:tc>
          <w:tcPr>
            <w:tcW w:w="1710" w:type="dxa"/>
            <w:tcBorders>
              <w:top w:val="nil"/>
              <w:left w:val="nil"/>
              <w:bottom w:val="single" w:sz="4" w:space="0" w:color="auto"/>
              <w:right w:val="single" w:sz="8" w:space="0" w:color="auto"/>
            </w:tcBorders>
            <w:tcMar>
              <w:top w:w="0" w:type="dxa"/>
              <w:left w:w="108" w:type="dxa"/>
              <w:bottom w:w="0" w:type="dxa"/>
              <w:right w:w="108" w:type="dxa"/>
            </w:tcMar>
            <w:vAlign w:val="center"/>
          </w:tcPr>
          <w:p w:rsidR="00B66BF8" w:rsidRPr="00F4153C" w:rsidRDefault="00B66BF8" w:rsidP="00280B19">
            <w:pPr>
              <w:rPr>
                <w:rFonts w:cstheme="minorHAnsi"/>
                <w:color w:val="0000CC"/>
              </w:rPr>
            </w:pPr>
            <w:r>
              <w:rPr>
                <w:rFonts w:cstheme="minorHAnsi"/>
                <w:color w:val="0000CC"/>
              </w:rPr>
              <w:t>Steve</w:t>
            </w:r>
          </w:p>
        </w:tc>
        <w:tc>
          <w:tcPr>
            <w:tcW w:w="8100" w:type="dxa"/>
            <w:gridSpan w:val="2"/>
            <w:tcBorders>
              <w:top w:val="nil"/>
              <w:left w:val="nil"/>
              <w:bottom w:val="single" w:sz="4" w:space="0" w:color="auto"/>
              <w:right w:val="single" w:sz="8" w:space="0" w:color="auto"/>
            </w:tcBorders>
          </w:tcPr>
          <w:p w:rsidR="00B66BF8" w:rsidRDefault="00B66BF8" w:rsidP="00037735"/>
        </w:tc>
      </w:tr>
      <w:tr w:rsidR="004A091A" w:rsidRPr="00F4153C" w:rsidTr="006F7EC2">
        <w:trPr>
          <w:trHeight w:val="1025"/>
        </w:trPr>
        <w:tc>
          <w:tcPr>
            <w:tcW w:w="342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4A091A" w:rsidRPr="00F4153C" w:rsidRDefault="004A091A" w:rsidP="00280B19">
            <w:pPr>
              <w:spacing w:after="0"/>
              <w:rPr>
                <w:rFonts w:cstheme="minorHAnsi"/>
                <w:color w:val="000000"/>
              </w:rPr>
            </w:pPr>
            <w:r w:rsidRPr="00F4153C">
              <w:rPr>
                <w:rFonts w:cstheme="minorHAnsi"/>
                <w:color w:val="000000"/>
              </w:rPr>
              <w:t>Continue Review</w:t>
            </w:r>
          </w:p>
        </w:tc>
        <w:tc>
          <w:tcPr>
            <w:tcW w:w="1170" w:type="dxa"/>
            <w:gridSpan w:val="3"/>
            <w:tcBorders>
              <w:top w:val="nil"/>
              <w:left w:val="nil"/>
              <w:bottom w:val="single" w:sz="4" w:space="0" w:color="auto"/>
              <w:right w:val="single" w:sz="8" w:space="0" w:color="auto"/>
            </w:tcBorders>
            <w:tcMar>
              <w:top w:w="0" w:type="dxa"/>
              <w:left w:w="108" w:type="dxa"/>
              <w:bottom w:w="0" w:type="dxa"/>
              <w:right w:w="108" w:type="dxa"/>
            </w:tcMar>
            <w:vAlign w:val="center"/>
            <w:hideMark/>
          </w:tcPr>
          <w:p w:rsidR="004A091A" w:rsidRPr="00F4153C" w:rsidRDefault="00B66BF8" w:rsidP="00280B19">
            <w:pPr>
              <w:rPr>
                <w:rFonts w:cstheme="minorHAnsi"/>
              </w:rPr>
            </w:pPr>
            <w:r>
              <w:rPr>
                <w:rFonts w:cstheme="minorHAnsi"/>
              </w:rPr>
              <w:t>40</w:t>
            </w:r>
            <w:r w:rsidR="004A091A" w:rsidRPr="00F4153C">
              <w:rPr>
                <w:rFonts w:cstheme="minorHAnsi"/>
              </w:rPr>
              <w:t xml:space="preserve"> min</w:t>
            </w:r>
          </w:p>
        </w:tc>
        <w:tc>
          <w:tcPr>
            <w:tcW w:w="1710" w:type="dxa"/>
            <w:tcBorders>
              <w:top w:val="nil"/>
              <w:left w:val="nil"/>
              <w:bottom w:val="single" w:sz="4" w:space="0" w:color="auto"/>
              <w:right w:val="single" w:sz="8" w:space="0" w:color="auto"/>
            </w:tcBorders>
            <w:tcMar>
              <w:top w:w="0" w:type="dxa"/>
              <w:left w:w="108" w:type="dxa"/>
              <w:bottom w:w="0" w:type="dxa"/>
              <w:right w:w="108" w:type="dxa"/>
            </w:tcMar>
            <w:vAlign w:val="center"/>
          </w:tcPr>
          <w:p w:rsidR="004A091A" w:rsidRPr="00F4153C" w:rsidRDefault="004A091A" w:rsidP="00280B19">
            <w:pPr>
              <w:rPr>
                <w:rFonts w:cstheme="minorHAnsi"/>
                <w:color w:val="0000CC"/>
              </w:rPr>
            </w:pPr>
            <w:r w:rsidRPr="00F4153C">
              <w:rPr>
                <w:rFonts w:cstheme="minorHAnsi"/>
                <w:color w:val="0000CC"/>
              </w:rPr>
              <w:t>All</w:t>
            </w:r>
          </w:p>
        </w:tc>
        <w:tc>
          <w:tcPr>
            <w:tcW w:w="8100" w:type="dxa"/>
            <w:gridSpan w:val="2"/>
            <w:tcBorders>
              <w:top w:val="nil"/>
              <w:left w:val="nil"/>
              <w:bottom w:val="single" w:sz="4" w:space="0" w:color="auto"/>
              <w:right w:val="single" w:sz="8" w:space="0" w:color="auto"/>
            </w:tcBorders>
          </w:tcPr>
          <w:p w:rsidR="00B21E78" w:rsidRDefault="00B21E78" w:rsidP="007A6223">
            <w:pPr>
              <w:rPr>
                <w:rFonts w:eastAsia="Times New Roman"/>
              </w:rPr>
            </w:pPr>
            <w:r>
              <w:rPr>
                <w:rFonts w:eastAsia="Times New Roman"/>
              </w:rPr>
              <w:t xml:space="preserve">RI:  Record entry content description does not have key metadata.  </w:t>
            </w:r>
          </w:p>
          <w:p w:rsidR="0050494A" w:rsidRDefault="00B21E78" w:rsidP="00B21E78">
            <w:pPr>
              <w:rPr>
                <w:rFonts w:eastAsia="Times New Roman"/>
              </w:rPr>
            </w:pPr>
            <w:r>
              <w:rPr>
                <w:rFonts w:eastAsia="Times New Roman"/>
              </w:rPr>
              <w:t xml:space="preserve">Record/Report Event all have:  </w:t>
            </w:r>
            <w:r>
              <w:rPr>
                <w:rFonts w:eastAsia="Times New Roman"/>
              </w:rPr>
              <w:t>Evidence of Record Entry Output/Report Event includes key metadata, ensures health record integrity (and trust) and enables record audit.</w:t>
            </w:r>
            <w:r>
              <w:rPr>
                <w:rFonts w:eastAsia="Times New Roman"/>
              </w:rPr>
              <w:t xml:space="preserve"> </w:t>
            </w:r>
          </w:p>
          <w:p w:rsidR="00B21E78" w:rsidRDefault="00B21E78" w:rsidP="00B21E78">
            <w:pPr>
              <w:rPr>
                <w:rFonts w:eastAsia="Times New Roman"/>
              </w:rPr>
            </w:pPr>
          </w:p>
          <w:p w:rsidR="00B21E78" w:rsidRDefault="00B21E78" w:rsidP="00B21E78">
            <w:pPr>
              <w:rPr>
                <w:rFonts w:eastAsia="Times New Roman"/>
              </w:rPr>
            </w:pPr>
            <w:r>
              <w:rPr>
                <w:rFonts w:eastAsia="Times New Roman"/>
              </w:rPr>
              <w:t xml:space="preserve">When we determine if a criteria, the rule for when to use SHALLs </w:t>
            </w:r>
            <w:proofErr w:type="spellStart"/>
            <w:r>
              <w:rPr>
                <w:rFonts w:eastAsia="Times New Roman"/>
              </w:rPr>
              <w:t>vs</w:t>
            </w:r>
            <w:proofErr w:type="spellEnd"/>
            <w:r>
              <w:rPr>
                <w:rFonts w:eastAsia="Times New Roman"/>
              </w:rPr>
              <w:t xml:space="preserve">, SHOULDs and MAYs.  We need to be aware of the state of the industry, so if we know that only a small percentage of EHRs, can do this, we would then keep this a SHOULD vs. a SHALL.  </w:t>
            </w:r>
            <w:r w:rsidR="009E24DE">
              <w:rPr>
                <w:rFonts w:eastAsia="Times New Roman"/>
              </w:rPr>
              <w:t>However, how do we treat this in RMES profile?  Or do we upgrade and only respond at the time of ballot?</w:t>
            </w:r>
          </w:p>
          <w:p w:rsidR="009E24DE" w:rsidRDefault="009E24DE" w:rsidP="00B21E78">
            <w:pPr>
              <w:rPr>
                <w:rFonts w:eastAsia="Times New Roman"/>
              </w:rPr>
            </w:pPr>
            <w:r>
              <w:rPr>
                <w:rFonts w:eastAsia="Times New Roman"/>
              </w:rPr>
              <w:t xml:space="preserve">Decided since ambulatory and other healthcare setting EHRs are not as complex as the inpatient EHR, we need to be aware and if we make it Shall, realize we will probably have to change back to a should.  But will current reports and issues in the healthcare environment, </w:t>
            </w:r>
            <w:proofErr w:type="spellStart"/>
            <w:r>
              <w:rPr>
                <w:rFonts w:eastAsia="Times New Roman"/>
              </w:rPr>
              <w:t>Shalls</w:t>
            </w:r>
            <w:proofErr w:type="spellEnd"/>
            <w:r>
              <w:rPr>
                <w:rFonts w:eastAsia="Times New Roman"/>
              </w:rPr>
              <w:t xml:space="preserve"> may be more appropriate.</w:t>
            </w:r>
          </w:p>
          <w:p w:rsidR="009E24DE" w:rsidRDefault="009E24DE" w:rsidP="00B21E78">
            <w:pPr>
              <w:rPr>
                <w:rFonts w:eastAsia="Times New Roman"/>
              </w:rPr>
            </w:pPr>
          </w:p>
          <w:p w:rsidR="009E24DE" w:rsidRDefault="009E24DE" w:rsidP="00B21E78">
            <w:pPr>
              <w:rPr>
                <w:rFonts w:eastAsia="Times New Roman"/>
              </w:rPr>
            </w:pPr>
            <w:r>
              <w:rPr>
                <w:rFonts w:eastAsia="Times New Roman"/>
              </w:rPr>
              <w:lastRenderedPageBreak/>
              <w:t>Discuss marketing this in a new way to give higher market value.</w:t>
            </w:r>
            <w:r w:rsidR="001F69FD">
              <w:rPr>
                <w:rFonts w:eastAsia="Times New Roman"/>
              </w:rPr>
              <w:t xml:space="preserve">  Is there a shift on how profiling is down, should there be a readers guide to establish our goals to what we are </w:t>
            </w:r>
            <w:proofErr w:type="gramStart"/>
            <w:r w:rsidR="001F69FD">
              <w:rPr>
                <w:rFonts w:eastAsia="Times New Roman"/>
              </w:rPr>
              <w:t>wanting</w:t>
            </w:r>
            <w:proofErr w:type="gramEnd"/>
            <w:r w:rsidR="001F69FD">
              <w:rPr>
                <w:rFonts w:eastAsia="Times New Roman"/>
              </w:rPr>
              <w:t xml:space="preserve"> to do and make it worthwhile for others.</w:t>
            </w:r>
          </w:p>
          <w:p w:rsidR="001F69FD" w:rsidRPr="000D4E55" w:rsidRDefault="001F69FD" w:rsidP="00B21E78"/>
        </w:tc>
      </w:tr>
      <w:tr w:rsidR="004A091A" w:rsidRPr="00F4153C" w:rsidTr="006F7EC2">
        <w:trPr>
          <w:trHeight w:val="1070"/>
        </w:trPr>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091A" w:rsidRPr="00F4153C" w:rsidRDefault="004A091A" w:rsidP="00612781">
            <w:pPr>
              <w:spacing w:after="0"/>
              <w:rPr>
                <w:rFonts w:cstheme="minorHAnsi"/>
                <w:color w:val="000000"/>
              </w:rPr>
            </w:pPr>
            <w:r w:rsidRPr="00F4153C">
              <w:rPr>
                <w:rFonts w:cstheme="minorHAnsi"/>
                <w:color w:val="000000"/>
              </w:rPr>
              <w:lastRenderedPageBreak/>
              <w:t>Next Meetings</w:t>
            </w:r>
          </w:p>
        </w:tc>
        <w:tc>
          <w:tcPr>
            <w:tcW w:w="11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091A" w:rsidRPr="00F4153C" w:rsidRDefault="004A091A" w:rsidP="00612781">
            <w:pPr>
              <w:rPr>
                <w:rFonts w:cstheme="minorHAnsi"/>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091A" w:rsidRPr="00F4153C" w:rsidRDefault="004A091A" w:rsidP="00612781">
            <w:pPr>
              <w:rPr>
                <w:rFonts w:cstheme="minorHAnsi"/>
                <w:color w:val="0000CC"/>
              </w:rPr>
            </w:pPr>
            <w:r w:rsidRPr="00F4153C">
              <w:rPr>
                <w:rFonts w:cstheme="minorHAnsi"/>
                <w:color w:val="0000CC"/>
              </w:rPr>
              <w:t>Diana/Reed</w:t>
            </w:r>
          </w:p>
        </w:tc>
        <w:tc>
          <w:tcPr>
            <w:tcW w:w="8100" w:type="dxa"/>
            <w:gridSpan w:val="2"/>
            <w:tcBorders>
              <w:top w:val="single" w:sz="4" w:space="0" w:color="auto"/>
              <w:left w:val="single" w:sz="4" w:space="0" w:color="auto"/>
              <w:bottom w:val="single" w:sz="4" w:space="0" w:color="auto"/>
              <w:right w:val="single" w:sz="4" w:space="0" w:color="auto"/>
            </w:tcBorders>
          </w:tcPr>
          <w:p w:rsidR="00F4153C" w:rsidRDefault="003B218E" w:rsidP="004736BF">
            <w:pPr>
              <w:spacing w:after="0"/>
              <w:rPr>
                <w:rFonts w:cstheme="minorHAnsi"/>
              </w:rPr>
            </w:pPr>
            <w:r>
              <w:rPr>
                <w:rFonts w:cstheme="minorHAnsi"/>
              </w:rPr>
              <w:t>Next meeting 12/23/2013</w:t>
            </w:r>
          </w:p>
          <w:p w:rsidR="004A463A" w:rsidRDefault="006F7EC2" w:rsidP="004736BF">
            <w:pPr>
              <w:spacing w:after="0"/>
              <w:rPr>
                <w:rFonts w:cstheme="minorHAnsi"/>
              </w:rPr>
            </w:pPr>
            <w:r>
              <w:rPr>
                <w:rFonts w:cstheme="minorHAnsi"/>
              </w:rPr>
              <w:t>Discuss how to divvy up work to the group.</w:t>
            </w:r>
          </w:p>
          <w:p w:rsidR="004A463A" w:rsidRPr="00F4153C" w:rsidRDefault="006F7EC2" w:rsidP="004736BF">
            <w:pPr>
              <w:spacing w:after="0"/>
              <w:rPr>
                <w:rFonts w:cstheme="minorHAnsi"/>
              </w:rPr>
            </w:pPr>
            <w:r>
              <w:rPr>
                <w:rFonts w:cstheme="minorHAnsi"/>
              </w:rPr>
              <w:t>F</w:t>
            </w:r>
            <w:r w:rsidR="004A463A">
              <w:rPr>
                <w:rFonts w:cstheme="minorHAnsi"/>
              </w:rPr>
              <w:t xml:space="preserve">ollow up on criteria </w:t>
            </w:r>
            <w:r w:rsidR="003B218E">
              <w:rPr>
                <w:rFonts w:cstheme="minorHAnsi"/>
              </w:rPr>
              <w:t>that went</w:t>
            </w:r>
            <w:r w:rsidR="004A463A">
              <w:rPr>
                <w:rFonts w:cstheme="minorHAnsi"/>
              </w:rPr>
              <w:t xml:space="preserve"> before the EHR WG.</w:t>
            </w:r>
          </w:p>
        </w:tc>
      </w:tr>
    </w:tbl>
    <w:p w:rsidR="00911300" w:rsidRPr="00F4153C" w:rsidRDefault="00911300"/>
    <w:sectPr w:rsidR="00911300" w:rsidRPr="00F4153C" w:rsidSect="00351749">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134CA"/>
    <w:multiLevelType w:val="hybridMultilevel"/>
    <w:tmpl w:val="78F843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15F424E"/>
    <w:multiLevelType w:val="hybridMultilevel"/>
    <w:tmpl w:val="D070FD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C0E15"/>
    <w:multiLevelType w:val="hybridMultilevel"/>
    <w:tmpl w:val="DEC4B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2F112D"/>
    <w:multiLevelType w:val="hybridMultilevel"/>
    <w:tmpl w:val="5A2C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134ECC"/>
    <w:multiLevelType w:val="hybridMultilevel"/>
    <w:tmpl w:val="07F4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AC0F75"/>
    <w:multiLevelType w:val="hybridMultilevel"/>
    <w:tmpl w:val="4C54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387EFC"/>
    <w:multiLevelType w:val="hybridMultilevel"/>
    <w:tmpl w:val="B8E6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552001"/>
    <w:multiLevelType w:val="hybridMultilevel"/>
    <w:tmpl w:val="F9049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51749"/>
    <w:rsid w:val="00037735"/>
    <w:rsid w:val="00040531"/>
    <w:rsid w:val="00040F94"/>
    <w:rsid w:val="000475F4"/>
    <w:rsid w:val="000576DE"/>
    <w:rsid w:val="00060265"/>
    <w:rsid w:val="000706A6"/>
    <w:rsid w:val="00076286"/>
    <w:rsid w:val="0007722A"/>
    <w:rsid w:val="00081D09"/>
    <w:rsid w:val="00081D82"/>
    <w:rsid w:val="00087053"/>
    <w:rsid w:val="00095983"/>
    <w:rsid w:val="00096464"/>
    <w:rsid w:val="000973BE"/>
    <w:rsid w:val="000B1C66"/>
    <w:rsid w:val="000D4E55"/>
    <w:rsid w:val="000E38C6"/>
    <w:rsid w:val="000F6FA6"/>
    <w:rsid w:val="00106A0E"/>
    <w:rsid w:val="00114DD7"/>
    <w:rsid w:val="00124C14"/>
    <w:rsid w:val="00126BB6"/>
    <w:rsid w:val="001431CD"/>
    <w:rsid w:val="00146D83"/>
    <w:rsid w:val="00152A39"/>
    <w:rsid w:val="00153446"/>
    <w:rsid w:val="0016158F"/>
    <w:rsid w:val="00164D58"/>
    <w:rsid w:val="00164FA0"/>
    <w:rsid w:val="0016647F"/>
    <w:rsid w:val="00171534"/>
    <w:rsid w:val="001917D8"/>
    <w:rsid w:val="001A0EB2"/>
    <w:rsid w:val="001A1EEC"/>
    <w:rsid w:val="001A5097"/>
    <w:rsid w:val="001A587B"/>
    <w:rsid w:val="001A72BB"/>
    <w:rsid w:val="001B6098"/>
    <w:rsid w:val="001C6FEC"/>
    <w:rsid w:val="001E7E4D"/>
    <w:rsid w:val="001F0F96"/>
    <w:rsid w:val="001F1D6C"/>
    <w:rsid w:val="001F5020"/>
    <w:rsid w:val="001F5183"/>
    <w:rsid w:val="001F69FD"/>
    <w:rsid w:val="00202265"/>
    <w:rsid w:val="0022031D"/>
    <w:rsid w:val="00226CF1"/>
    <w:rsid w:val="00252BD2"/>
    <w:rsid w:val="00271A09"/>
    <w:rsid w:val="00295F54"/>
    <w:rsid w:val="002A04D9"/>
    <w:rsid w:val="002A54B5"/>
    <w:rsid w:val="002B11FA"/>
    <w:rsid w:val="002B665E"/>
    <w:rsid w:val="002C6E0D"/>
    <w:rsid w:val="002F4469"/>
    <w:rsid w:val="002F453B"/>
    <w:rsid w:val="002F6820"/>
    <w:rsid w:val="003123E4"/>
    <w:rsid w:val="00326823"/>
    <w:rsid w:val="00331A42"/>
    <w:rsid w:val="00337F3C"/>
    <w:rsid w:val="00341367"/>
    <w:rsid w:val="00344DF8"/>
    <w:rsid w:val="00351749"/>
    <w:rsid w:val="00352479"/>
    <w:rsid w:val="00362B6F"/>
    <w:rsid w:val="003A581F"/>
    <w:rsid w:val="003B15FB"/>
    <w:rsid w:val="003B218E"/>
    <w:rsid w:val="003B3757"/>
    <w:rsid w:val="003D3334"/>
    <w:rsid w:val="003E5775"/>
    <w:rsid w:val="003F21A0"/>
    <w:rsid w:val="003F50F0"/>
    <w:rsid w:val="00401B8E"/>
    <w:rsid w:val="00413F5F"/>
    <w:rsid w:val="0042367A"/>
    <w:rsid w:val="0042708C"/>
    <w:rsid w:val="00434D50"/>
    <w:rsid w:val="00445A72"/>
    <w:rsid w:val="00480483"/>
    <w:rsid w:val="004810AE"/>
    <w:rsid w:val="004903DC"/>
    <w:rsid w:val="004A091A"/>
    <w:rsid w:val="004A3938"/>
    <w:rsid w:val="004A463A"/>
    <w:rsid w:val="004B790D"/>
    <w:rsid w:val="004D0301"/>
    <w:rsid w:val="00503EEC"/>
    <w:rsid w:val="0050494A"/>
    <w:rsid w:val="005254F1"/>
    <w:rsid w:val="005419D8"/>
    <w:rsid w:val="00561163"/>
    <w:rsid w:val="00571FF2"/>
    <w:rsid w:val="005731C8"/>
    <w:rsid w:val="0057618D"/>
    <w:rsid w:val="00576723"/>
    <w:rsid w:val="0057760A"/>
    <w:rsid w:val="00586701"/>
    <w:rsid w:val="00590B76"/>
    <w:rsid w:val="005977E8"/>
    <w:rsid w:val="005A3D2A"/>
    <w:rsid w:val="005B0AE1"/>
    <w:rsid w:val="005B7634"/>
    <w:rsid w:val="005C3A6A"/>
    <w:rsid w:val="005C3C19"/>
    <w:rsid w:val="005D3F69"/>
    <w:rsid w:val="005F3CC9"/>
    <w:rsid w:val="006206E1"/>
    <w:rsid w:val="006311BF"/>
    <w:rsid w:val="006450D4"/>
    <w:rsid w:val="00646256"/>
    <w:rsid w:val="006640C1"/>
    <w:rsid w:val="006706A8"/>
    <w:rsid w:val="00675039"/>
    <w:rsid w:val="006776F1"/>
    <w:rsid w:val="00685843"/>
    <w:rsid w:val="00687BD2"/>
    <w:rsid w:val="006D14FE"/>
    <w:rsid w:val="006D696E"/>
    <w:rsid w:val="006F1405"/>
    <w:rsid w:val="006F7EC2"/>
    <w:rsid w:val="00713629"/>
    <w:rsid w:val="00737C09"/>
    <w:rsid w:val="00745285"/>
    <w:rsid w:val="0075587D"/>
    <w:rsid w:val="00756CDC"/>
    <w:rsid w:val="0076708A"/>
    <w:rsid w:val="00795938"/>
    <w:rsid w:val="007A4E02"/>
    <w:rsid w:val="007A5A28"/>
    <w:rsid w:val="007A6223"/>
    <w:rsid w:val="007D3B25"/>
    <w:rsid w:val="007E292A"/>
    <w:rsid w:val="007F0A1D"/>
    <w:rsid w:val="007F7AD1"/>
    <w:rsid w:val="00851CD9"/>
    <w:rsid w:val="0085264D"/>
    <w:rsid w:val="00854D76"/>
    <w:rsid w:val="00860EE2"/>
    <w:rsid w:val="00875BD0"/>
    <w:rsid w:val="00875D34"/>
    <w:rsid w:val="00880C8A"/>
    <w:rsid w:val="008853DF"/>
    <w:rsid w:val="008A1840"/>
    <w:rsid w:val="008A26E8"/>
    <w:rsid w:val="008B3667"/>
    <w:rsid w:val="008B612D"/>
    <w:rsid w:val="008C01A4"/>
    <w:rsid w:val="008D3592"/>
    <w:rsid w:val="008D641D"/>
    <w:rsid w:val="008E190E"/>
    <w:rsid w:val="008F7358"/>
    <w:rsid w:val="00901068"/>
    <w:rsid w:val="0090175E"/>
    <w:rsid w:val="00911300"/>
    <w:rsid w:val="009140C2"/>
    <w:rsid w:val="00923213"/>
    <w:rsid w:val="00927BD1"/>
    <w:rsid w:val="00933E36"/>
    <w:rsid w:val="00934DBE"/>
    <w:rsid w:val="00944CBB"/>
    <w:rsid w:val="00963DBB"/>
    <w:rsid w:val="00964D60"/>
    <w:rsid w:val="00964F1B"/>
    <w:rsid w:val="00972931"/>
    <w:rsid w:val="00981277"/>
    <w:rsid w:val="009849AC"/>
    <w:rsid w:val="009870FB"/>
    <w:rsid w:val="00995312"/>
    <w:rsid w:val="00995D49"/>
    <w:rsid w:val="009A6D55"/>
    <w:rsid w:val="009B2873"/>
    <w:rsid w:val="009B367D"/>
    <w:rsid w:val="009D2B64"/>
    <w:rsid w:val="009D3317"/>
    <w:rsid w:val="009E24DE"/>
    <w:rsid w:val="00A05001"/>
    <w:rsid w:val="00A068CB"/>
    <w:rsid w:val="00A33C4F"/>
    <w:rsid w:val="00A3565C"/>
    <w:rsid w:val="00A45172"/>
    <w:rsid w:val="00A5242A"/>
    <w:rsid w:val="00A529D8"/>
    <w:rsid w:val="00A570D1"/>
    <w:rsid w:val="00A6114C"/>
    <w:rsid w:val="00A64F54"/>
    <w:rsid w:val="00A651FA"/>
    <w:rsid w:val="00A827DA"/>
    <w:rsid w:val="00A83B61"/>
    <w:rsid w:val="00A87368"/>
    <w:rsid w:val="00AA5639"/>
    <w:rsid w:val="00AC6ECA"/>
    <w:rsid w:val="00AD5EE4"/>
    <w:rsid w:val="00AD74F0"/>
    <w:rsid w:val="00AE03B2"/>
    <w:rsid w:val="00AE609F"/>
    <w:rsid w:val="00B01F4F"/>
    <w:rsid w:val="00B12A1C"/>
    <w:rsid w:val="00B1512C"/>
    <w:rsid w:val="00B21E78"/>
    <w:rsid w:val="00B24796"/>
    <w:rsid w:val="00B4252A"/>
    <w:rsid w:val="00B5590B"/>
    <w:rsid w:val="00B638B6"/>
    <w:rsid w:val="00B66BF8"/>
    <w:rsid w:val="00B85C75"/>
    <w:rsid w:val="00B92091"/>
    <w:rsid w:val="00B93D74"/>
    <w:rsid w:val="00BB3728"/>
    <w:rsid w:val="00BB4082"/>
    <w:rsid w:val="00BC11C3"/>
    <w:rsid w:val="00BD24EE"/>
    <w:rsid w:val="00C009E3"/>
    <w:rsid w:val="00C02697"/>
    <w:rsid w:val="00C06A7D"/>
    <w:rsid w:val="00C14363"/>
    <w:rsid w:val="00C14F24"/>
    <w:rsid w:val="00C3007F"/>
    <w:rsid w:val="00C32375"/>
    <w:rsid w:val="00C3483D"/>
    <w:rsid w:val="00C36809"/>
    <w:rsid w:val="00C411DC"/>
    <w:rsid w:val="00C47481"/>
    <w:rsid w:val="00C64EA1"/>
    <w:rsid w:val="00C743DD"/>
    <w:rsid w:val="00C948E7"/>
    <w:rsid w:val="00D0486E"/>
    <w:rsid w:val="00D22C31"/>
    <w:rsid w:val="00D25CDF"/>
    <w:rsid w:val="00D27B6F"/>
    <w:rsid w:val="00D55085"/>
    <w:rsid w:val="00D57989"/>
    <w:rsid w:val="00D60E43"/>
    <w:rsid w:val="00D73552"/>
    <w:rsid w:val="00D76828"/>
    <w:rsid w:val="00D9532B"/>
    <w:rsid w:val="00DB500F"/>
    <w:rsid w:val="00E000EA"/>
    <w:rsid w:val="00E075F3"/>
    <w:rsid w:val="00E14C99"/>
    <w:rsid w:val="00E17B42"/>
    <w:rsid w:val="00E30DD4"/>
    <w:rsid w:val="00E33C2C"/>
    <w:rsid w:val="00E829A5"/>
    <w:rsid w:val="00E85311"/>
    <w:rsid w:val="00E978E2"/>
    <w:rsid w:val="00EA1922"/>
    <w:rsid w:val="00EA40F9"/>
    <w:rsid w:val="00EB31C1"/>
    <w:rsid w:val="00EB74BF"/>
    <w:rsid w:val="00EC2B90"/>
    <w:rsid w:val="00ED5AC7"/>
    <w:rsid w:val="00EF3259"/>
    <w:rsid w:val="00EF3D7E"/>
    <w:rsid w:val="00EF767D"/>
    <w:rsid w:val="00F02BAE"/>
    <w:rsid w:val="00F31435"/>
    <w:rsid w:val="00F34FCF"/>
    <w:rsid w:val="00F4153C"/>
    <w:rsid w:val="00F43873"/>
    <w:rsid w:val="00F76497"/>
    <w:rsid w:val="00F85667"/>
    <w:rsid w:val="00F90C8B"/>
    <w:rsid w:val="00FA68ED"/>
    <w:rsid w:val="00FB0983"/>
    <w:rsid w:val="00FC0984"/>
    <w:rsid w:val="00FC5380"/>
    <w:rsid w:val="00FD6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749"/>
    <w:pPr>
      <w:ind w:left="720"/>
      <w:contextualSpacing/>
    </w:pPr>
  </w:style>
  <w:style w:type="character" w:styleId="Hyperlink">
    <w:name w:val="Hyperlink"/>
    <w:basedOn w:val="DefaultParagraphFont"/>
    <w:uiPriority w:val="99"/>
    <w:unhideWhenUsed/>
    <w:rsid w:val="00351749"/>
    <w:rPr>
      <w:rFonts w:ascii="Times New Roman" w:hAnsi="Times New Roman" w:cs="Times New Roman" w:hint="default"/>
      <w:color w:val="0000FF"/>
      <w:u w:val="single"/>
    </w:rPr>
  </w:style>
  <w:style w:type="paragraph" w:styleId="Title">
    <w:name w:val="Title"/>
    <w:basedOn w:val="Normal"/>
    <w:link w:val="TitleChar"/>
    <w:uiPriority w:val="10"/>
    <w:qFormat/>
    <w:rsid w:val="0035174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351749"/>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51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49"/>
    <w:rPr>
      <w:rFonts w:ascii="Tahoma" w:hAnsi="Tahoma" w:cs="Tahoma"/>
      <w:sz w:val="16"/>
      <w:szCs w:val="16"/>
    </w:rPr>
  </w:style>
  <w:style w:type="character" w:styleId="Emphasis">
    <w:name w:val="Emphasis"/>
    <w:basedOn w:val="DefaultParagraphFont"/>
    <w:uiPriority w:val="20"/>
    <w:qFormat/>
    <w:rsid w:val="00911300"/>
    <w:rPr>
      <w:rFonts w:ascii="Times New Roman" w:hAnsi="Times New Roman" w:cs="Times New Roman" w:hint="default"/>
      <w:i/>
      <w:iCs/>
    </w:rPr>
  </w:style>
  <w:style w:type="character" w:styleId="Strong">
    <w:name w:val="Strong"/>
    <w:basedOn w:val="DefaultParagraphFont"/>
    <w:uiPriority w:val="22"/>
    <w:qFormat/>
    <w:rsid w:val="00911300"/>
    <w:rPr>
      <w:rFonts w:ascii="Times New Roman" w:hAnsi="Times New Roman" w:cs="Times New Roman" w:hint="default"/>
      <w:b/>
      <w:bCs/>
    </w:rPr>
  </w:style>
  <w:style w:type="paragraph" w:styleId="NormalWeb">
    <w:name w:val="Normal (Web)"/>
    <w:basedOn w:val="Normal"/>
    <w:uiPriority w:val="99"/>
    <w:unhideWhenUsed/>
    <w:rsid w:val="00911300"/>
    <w:pPr>
      <w:spacing w:before="100" w:beforeAutospacing="1" w:after="100" w:afterAutospacing="1" w:line="240" w:lineRule="auto"/>
    </w:pPr>
    <w:rPr>
      <w:rFonts w:ascii="Times New Roman" w:hAnsi="Times New Roman" w:cs="Times New Roman"/>
      <w:color w:val="000000"/>
      <w:sz w:val="24"/>
      <w:szCs w:val="24"/>
    </w:rPr>
  </w:style>
  <w:style w:type="paragraph" w:styleId="NoSpacing">
    <w:name w:val="No Spacing"/>
    <w:uiPriority w:val="1"/>
    <w:qFormat/>
    <w:rsid w:val="00C64EA1"/>
    <w:pPr>
      <w:spacing w:after="0" w:line="240" w:lineRule="auto"/>
    </w:pPr>
    <w:rPr>
      <w:rFonts w:ascii="Arial" w:eastAsiaTheme="minorEastAsia" w:hAnsi="Arial"/>
      <w:sz w:val="20"/>
    </w:rPr>
  </w:style>
  <w:style w:type="paragraph" w:styleId="HTMLPreformatted">
    <w:name w:val="HTML Preformatted"/>
    <w:basedOn w:val="Normal"/>
    <w:link w:val="HTMLPreformattedChar"/>
    <w:uiPriority w:val="99"/>
    <w:semiHidden/>
    <w:unhideWhenUsed/>
    <w:rsid w:val="00503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03EEC"/>
    <w:rPr>
      <w:rFonts w:ascii="Courier New" w:hAnsi="Courier New" w:cs="Courier New"/>
      <w:sz w:val="20"/>
      <w:szCs w:val="20"/>
    </w:rPr>
  </w:style>
  <w:style w:type="paragraph" w:styleId="PlainText">
    <w:name w:val="Plain Text"/>
    <w:basedOn w:val="Normal"/>
    <w:link w:val="PlainTextChar"/>
    <w:uiPriority w:val="99"/>
    <w:semiHidden/>
    <w:unhideWhenUsed/>
    <w:rsid w:val="003E5775"/>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semiHidden/>
    <w:rsid w:val="003E5775"/>
    <w:rPr>
      <w:rFonts w:ascii="Consolas" w:eastAsiaTheme="minorEastAsia" w:hAnsi="Consolas" w:cs="Times New Roman"/>
      <w:sz w:val="21"/>
      <w:szCs w:val="21"/>
    </w:rPr>
  </w:style>
  <w:style w:type="character" w:customStyle="1" w:styleId="apple-mail-urlsharesharedcontentclass">
    <w:name w:val="apple-mail-urlsharesharedcontentclass"/>
    <w:basedOn w:val="DefaultParagraphFont"/>
    <w:rsid w:val="00F4153C"/>
  </w:style>
  <w:style w:type="character" w:styleId="FollowedHyperlink">
    <w:name w:val="FollowedHyperlink"/>
    <w:basedOn w:val="DefaultParagraphFont"/>
    <w:uiPriority w:val="99"/>
    <w:semiHidden/>
    <w:unhideWhenUsed/>
    <w:rsid w:val="00995D4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218370">
      <w:bodyDiv w:val="1"/>
      <w:marLeft w:val="0"/>
      <w:marRight w:val="0"/>
      <w:marTop w:val="0"/>
      <w:marBottom w:val="0"/>
      <w:divBdr>
        <w:top w:val="none" w:sz="0" w:space="0" w:color="auto"/>
        <w:left w:val="none" w:sz="0" w:space="0" w:color="auto"/>
        <w:bottom w:val="none" w:sz="0" w:space="0" w:color="auto"/>
        <w:right w:val="none" w:sz="0" w:space="0" w:color="auto"/>
      </w:divBdr>
    </w:div>
    <w:div w:id="383262400">
      <w:bodyDiv w:val="1"/>
      <w:marLeft w:val="0"/>
      <w:marRight w:val="0"/>
      <w:marTop w:val="0"/>
      <w:marBottom w:val="0"/>
      <w:divBdr>
        <w:top w:val="none" w:sz="0" w:space="0" w:color="auto"/>
        <w:left w:val="none" w:sz="0" w:space="0" w:color="auto"/>
        <w:bottom w:val="none" w:sz="0" w:space="0" w:color="auto"/>
        <w:right w:val="none" w:sz="0" w:space="0" w:color="auto"/>
      </w:divBdr>
    </w:div>
    <w:div w:id="419254512">
      <w:bodyDiv w:val="1"/>
      <w:marLeft w:val="0"/>
      <w:marRight w:val="0"/>
      <w:marTop w:val="0"/>
      <w:marBottom w:val="0"/>
      <w:divBdr>
        <w:top w:val="none" w:sz="0" w:space="0" w:color="auto"/>
        <w:left w:val="none" w:sz="0" w:space="0" w:color="auto"/>
        <w:bottom w:val="none" w:sz="0" w:space="0" w:color="auto"/>
        <w:right w:val="none" w:sz="0" w:space="0" w:color="auto"/>
      </w:divBdr>
    </w:div>
    <w:div w:id="521895852">
      <w:bodyDiv w:val="1"/>
      <w:marLeft w:val="0"/>
      <w:marRight w:val="0"/>
      <w:marTop w:val="0"/>
      <w:marBottom w:val="0"/>
      <w:divBdr>
        <w:top w:val="none" w:sz="0" w:space="0" w:color="auto"/>
        <w:left w:val="none" w:sz="0" w:space="0" w:color="auto"/>
        <w:bottom w:val="none" w:sz="0" w:space="0" w:color="auto"/>
        <w:right w:val="none" w:sz="0" w:space="0" w:color="auto"/>
      </w:divBdr>
    </w:div>
    <w:div w:id="722679143">
      <w:bodyDiv w:val="1"/>
      <w:marLeft w:val="0"/>
      <w:marRight w:val="0"/>
      <w:marTop w:val="0"/>
      <w:marBottom w:val="0"/>
      <w:divBdr>
        <w:top w:val="none" w:sz="0" w:space="0" w:color="auto"/>
        <w:left w:val="none" w:sz="0" w:space="0" w:color="auto"/>
        <w:bottom w:val="none" w:sz="0" w:space="0" w:color="auto"/>
        <w:right w:val="none" w:sz="0" w:space="0" w:color="auto"/>
      </w:divBdr>
    </w:div>
    <w:div w:id="938291996">
      <w:bodyDiv w:val="1"/>
      <w:marLeft w:val="0"/>
      <w:marRight w:val="0"/>
      <w:marTop w:val="0"/>
      <w:marBottom w:val="0"/>
      <w:divBdr>
        <w:top w:val="none" w:sz="0" w:space="0" w:color="auto"/>
        <w:left w:val="none" w:sz="0" w:space="0" w:color="auto"/>
        <w:bottom w:val="none" w:sz="0" w:space="0" w:color="auto"/>
        <w:right w:val="none" w:sz="0" w:space="0" w:color="auto"/>
      </w:divBdr>
    </w:div>
    <w:div w:id="1467164271">
      <w:bodyDiv w:val="1"/>
      <w:marLeft w:val="0"/>
      <w:marRight w:val="0"/>
      <w:marTop w:val="0"/>
      <w:marBottom w:val="0"/>
      <w:divBdr>
        <w:top w:val="none" w:sz="0" w:space="0" w:color="auto"/>
        <w:left w:val="none" w:sz="0" w:space="0" w:color="auto"/>
        <w:bottom w:val="none" w:sz="0" w:space="0" w:color="auto"/>
        <w:right w:val="none" w:sz="0" w:space="0" w:color="auto"/>
      </w:divBdr>
    </w:div>
    <w:div w:id="1513111051">
      <w:bodyDiv w:val="1"/>
      <w:marLeft w:val="0"/>
      <w:marRight w:val="0"/>
      <w:marTop w:val="0"/>
      <w:marBottom w:val="0"/>
      <w:divBdr>
        <w:top w:val="none" w:sz="0" w:space="0" w:color="auto"/>
        <w:left w:val="none" w:sz="0" w:space="0" w:color="auto"/>
        <w:bottom w:val="none" w:sz="0" w:space="0" w:color="auto"/>
        <w:right w:val="none" w:sz="0" w:space="0" w:color="auto"/>
      </w:divBdr>
    </w:div>
    <w:div w:id="1616133597">
      <w:bodyDiv w:val="1"/>
      <w:marLeft w:val="0"/>
      <w:marRight w:val="0"/>
      <w:marTop w:val="0"/>
      <w:marBottom w:val="0"/>
      <w:divBdr>
        <w:top w:val="none" w:sz="0" w:space="0" w:color="auto"/>
        <w:left w:val="none" w:sz="0" w:space="0" w:color="auto"/>
        <w:bottom w:val="none" w:sz="0" w:space="0" w:color="auto"/>
        <w:right w:val="none" w:sz="0" w:space="0" w:color="auto"/>
      </w:divBdr>
    </w:div>
    <w:div w:id="1682590282">
      <w:bodyDiv w:val="1"/>
      <w:marLeft w:val="0"/>
      <w:marRight w:val="0"/>
      <w:marTop w:val="0"/>
      <w:marBottom w:val="0"/>
      <w:divBdr>
        <w:top w:val="none" w:sz="0" w:space="0" w:color="auto"/>
        <w:left w:val="none" w:sz="0" w:space="0" w:color="auto"/>
        <w:bottom w:val="none" w:sz="0" w:space="0" w:color="auto"/>
        <w:right w:val="none" w:sz="0" w:space="0" w:color="auto"/>
      </w:divBdr>
    </w:div>
    <w:div w:id="1702364650">
      <w:bodyDiv w:val="1"/>
      <w:marLeft w:val="0"/>
      <w:marRight w:val="0"/>
      <w:marTop w:val="0"/>
      <w:marBottom w:val="0"/>
      <w:divBdr>
        <w:top w:val="none" w:sz="0" w:space="0" w:color="auto"/>
        <w:left w:val="none" w:sz="0" w:space="0" w:color="auto"/>
        <w:bottom w:val="none" w:sz="0" w:space="0" w:color="auto"/>
        <w:right w:val="none" w:sz="0" w:space="0" w:color="auto"/>
      </w:divBdr>
    </w:div>
    <w:div w:id="1728186269">
      <w:bodyDiv w:val="1"/>
      <w:marLeft w:val="0"/>
      <w:marRight w:val="0"/>
      <w:marTop w:val="0"/>
      <w:marBottom w:val="0"/>
      <w:divBdr>
        <w:top w:val="none" w:sz="0" w:space="0" w:color="auto"/>
        <w:left w:val="none" w:sz="0" w:space="0" w:color="auto"/>
        <w:bottom w:val="none" w:sz="0" w:space="0" w:color="auto"/>
        <w:right w:val="none" w:sz="0" w:space="0" w:color="auto"/>
      </w:divBdr>
    </w:div>
    <w:div w:id="1990864282">
      <w:bodyDiv w:val="1"/>
      <w:marLeft w:val="0"/>
      <w:marRight w:val="0"/>
      <w:marTop w:val="0"/>
      <w:marBottom w:val="0"/>
      <w:divBdr>
        <w:top w:val="none" w:sz="0" w:space="0" w:color="auto"/>
        <w:left w:val="none" w:sz="0" w:space="0" w:color="auto"/>
        <w:bottom w:val="none" w:sz="0" w:space="0" w:color="auto"/>
        <w:right w:val="none" w:sz="0" w:space="0" w:color="auto"/>
      </w:divBdr>
    </w:div>
    <w:div w:id="1999771309">
      <w:bodyDiv w:val="1"/>
      <w:marLeft w:val="0"/>
      <w:marRight w:val="0"/>
      <w:marTop w:val="0"/>
      <w:marBottom w:val="0"/>
      <w:divBdr>
        <w:top w:val="none" w:sz="0" w:space="0" w:color="auto"/>
        <w:left w:val="none" w:sz="0" w:space="0" w:color="auto"/>
        <w:bottom w:val="none" w:sz="0" w:space="0" w:color="auto"/>
        <w:right w:val="none" w:sz="0" w:space="0" w:color="auto"/>
      </w:divBdr>
    </w:div>
    <w:div w:id="2062364777">
      <w:bodyDiv w:val="1"/>
      <w:marLeft w:val="0"/>
      <w:marRight w:val="0"/>
      <w:marTop w:val="0"/>
      <w:marBottom w:val="0"/>
      <w:divBdr>
        <w:top w:val="none" w:sz="0" w:space="0" w:color="auto"/>
        <w:left w:val="none" w:sz="0" w:space="0" w:color="auto"/>
        <w:bottom w:val="none" w:sz="0" w:space="0" w:color="auto"/>
        <w:right w:val="none" w:sz="0" w:space="0" w:color="auto"/>
      </w:divBdr>
    </w:div>
    <w:div w:id="21276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bex.com/pdf/tollfree_restrictions.pdf" TargetMode="External"/><Relationship Id="rId5" Type="http://schemas.openxmlformats.org/officeDocument/2006/relationships/numbering" Target="numbering.xml"/><Relationship Id="rId10" Type="http://schemas.openxmlformats.org/officeDocument/2006/relationships/hyperlink" Target="https://ahima.webex.com/ahima/globalcallin.php?serviceType=MC&amp;ED=243543942&amp;tollFree=1" TargetMode="External"/><Relationship Id="rId4" Type="http://schemas.openxmlformats.org/officeDocument/2006/relationships/customXml" Target="../customXml/item4.xml"/><Relationship Id="rId9" Type="http://schemas.openxmlformats.org/officeDocument/2006/relationships/hyperlink" Target="https://ahima.webex.com/ahima/j.php?J=927002088&amp;PW=NZjc4ODYzZD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A810349EEB341856ACA00B581E7A9" ma:contentTypeVersion="2" ma:contentTypeDescription="Create a new document." ma:contentTypeScope="" ma:versionID="6178c3956516dc584af72323fe173447">
  <xsd:schema xmlns:xsd="http://www.w3.org/2001/XMLSchema" xmlns:p="http://schemas.microsoft.com/office/2006/metadata/properties" xmlns:ns2="64428133-efe0-4f79-ab50-86fccbe1ea92" targetNamespace="http://schemas.microsoft.com/office/2006/metadata/properties" ma:root="true" ma:fieldsID="2839b577688bfda1cfbc5f9758f32c40" ns2:_="">
    <xsd:import namespace="64428133-efe0-4f79-ab50-86fccbe1ea9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64428133-efe0-4f79-ab50-86fccbe1ea92" elementFormDefault="qualified">
    <xsd:import namespace="http://schemas.microsoft.com/office/2006/documentManagement/types"/>
    <xsd:element name="Description0" ma:index="8"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64428133-efe0-4f79-ab50-86fccbe1ea92"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FEEAC-B8E6-4192-891C-7B28EC6A7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28133-efe0-4f79-ab50-86fccbe1ea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83E303-D61F-4BD0-A404-41459AD34B63}">
  <ds:schemaRefs>
    <ds:schemaRef ds:uri="http://schemas.microsoft.com/sharepoint/v3/contenttype/forms"/>
  </ds:schemaRefs>
</ds:datastoreItem>
</file>

<file path=customXml/itemProps3.xml><?xml version="1.0" encoding="utf-8"?>
<ds:datastoreItem xmlns:ds="http://schemas.openxmlformats.org/officeDocument/2006/customXml" ds:itemID="{C8E071D1-6B60-4BE7-A062-0D2B67359E61}">
  <ds:schemaRefs>
    <ds:schemaRef ds:uri="http://schemas.microsoft.com/office/2006/metadata/properties"/>
    <ds:schemaRef ds:uri="64428133-efe0-4f79-ab50-86fccbe1ea92"/>
  </ds:schemaRefs>
</ds:datastoreItem>
</file>

<file path=customXml/itemProps4.xml><?xml version="1.0" encoding="utf-8"?>
<ds:datastoreItem xmlns:ds="http://schemas.openxmlformats.org/officeDocument/2006/customXml" ds:itemID="{2772E7B6-D3D4-48D5-B95C-1BAD515EB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Diana Warner</cp:lastModifiedBy>
  <cp:revision>9</cp:revision>
  <dcterms:created xsi:type="dcterms:W3CDTF">2013-12-09T18:08:00Z</dcterms:created>
  <dcterms:modified xsi:type="dcterms:W3CDTF">2013-12-16T18:08:00Z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0x01010041BA810349EEB341856ACA00B581E7A9</vt:lpwstr>
  </property>
</Properties>
</file>