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F6" w:rsidRDefault="00933FA4">
      <w:r>
        <w:t>Allergy</w:t>
      </w:r>
      <w:r w:rsidR="00635596">
        <w:t xml:space="preserve"> Use Case:  </w:t>
      </w:r>
      <w:r>
        <w:t>A Reported Food Intolerance</w:t>
      </w:r>
    </w:p>
    <w:p w:rsidR="00CC583C" w:rsidRDefault="00CC583C">
      <w:r>
        <w:t>DRAFT as of 4/16/12</w:t>
      </w:r>
    </w:p>
    <w:p w:rsidR="00635596" w:rsidRDefault="00635596">
      <w:pPr>
        <w:contextualSpacing/>
      </w:pPr>
      <w:r>
        <w:t>Description:</w:t>
      </w:r>
    </w:p>
    <w:p w:rsidR="00635596" w:rsidRDefault="00E71DCA">
      <w:pPr>
        <w:contextualSpacing/>
      </w:pPr>
      <w:r>
        <w:t xml:space="preserve">Pt visits PCP re diarrhea.  Also, pt has visit with RD scheduled the next </w:t>
      </w:r>
      <w:proofErr w:type="spellStart"/>
      <w:r>
        <w:t>day.</w:t>
      </w:r>
      <w:r w:rsidR="00635596">
        <w:t>The</w:t>
      </w:r>
      <w:proofErr w:type="spellEnd"/>
      <w:r w:rsidR="00635596">
        <w:t xml:space="preserve"> purpose of this case is to </w:t>
      </w:r>
      <w:r w:rsidR="00933FA4">
        <w:t xml:space="preserve">describe a patient telling a dietitian about a food intolerance that occurred during the past week.  </w:t>
      </w:r>
    </w:p>
    <w:p w:rsidR="00BF2898" w:rsidRDefault="00BF2898">
      <w:pPr>
        <w:contextualSpacing/>
      </w:pPr>
    </w:p>
    <w:p w:rsidR="003D180E" w:rsidRDefault="003D180E" w:rsidP="0062593E">
      <w:pPr>
        <w:spacing w:after="0"/>
        <w:contextualSpacing/>
      </w:pPr>
      <w:r>
        <w:t>Conditions:</w:t>
      </w:r>
    </w:p>
    <w:p w:rsidR="00BF2898" w:rsidRDefault="00BF2898" w:rsidP="0062593E">
      <w:pPr>
        <w:pStyle w:val="ListParagraph"/>
        <w:numPr>
          <w:ilvl w:val="0"/>
          <w:numId w:val="1"/>
        </w:numPr>
        <w:spacing w:after="0"/>
      </w:pPr>
      <w:r>
        <w:t>Patient had no previous</w:t>
      </w:r>
      <w:r w:rsidR="000E66B6">
        <w:t>ly documented</w:t>
      </w:r>
      <w:r>
        <w:t xml:space="preserve"> food </w:t>
      </w:r>
      <w:r w:rsidR="0062593E">
        <w:t>allergies</w:t>
      </w:r>
      <w:r w:rsidR="00933FA4">
        <w:t xml:space="preserve"> or intolerances</w:t>
      </w:r>
      <w:r>
        <w:t>.</w:t>
      </w:r>
    </w:p>
    <w:p w:rsidR="003D180E" w:rsidRDefault="003D180E" w:rsidP="0062593E">
      <w:pPr>
        <w:spacing w:after="0"/>
        <w:contextualSpacing/>
      </w:pPr>
    </w:p>
    <w:p w:rsidR="003D180E" w:rsidRDefault="003D180E">
      <w:pPr>
        <w:contextualSpacing/>
      </w:pPr>
      <w:r>
        <w:t>Exceptions:</w:t>
      </w:r>
      <w:r w:rsidR="0062593E">
        <w:t xml:space="preserve"> none</w:t>
      </w:r>
    </w:p>
    <w:p w:rsidR="003D180E" w:rsidRDefault="003D180E">
      <w:pPr>
        <w:contextualSpacing/>
      </w:pPr>
    </w:p>
    <w:p w:rsidR="003D180E" w:rsidRDefault="00F93CC2" w:rsidP="00F93CC2">
      <w:pPr>
        <w:spacing w:after="0"/>
        <w:contextualSpacing/>
      </w:pPr>
      <w:r>
        <w:t>Preconditions:</w:t>
      </w:r>
    </w:p>
    <w:p w:rsidR="00E71DCA" w:rsidRDefault="00E71DCA" w:rsidP="00F93CC2">
      <w:pPr>
        <w:pStyle w:val="ListParagraph"/>
        <w:numPr>
          <w:ilvl w:val="0"/>
          <w:numId w:val="2"/>
        </w:numPr>
        <w:spacing w:after="0"/>
      </w:pPr>
      <w:r>
        <w:t>Hypertension</w:t>
      </w:r>
    </w:p>
    <w:p w:rsidR="0068590D" w:rsidRDefault="0068590D" w:rsidP="00F93CC2">
      <w:pPr>
        <w:pStyle w:val="ListParagraph"/>
        <w:numPr>
          <w:ilvl w:val="0"/>
          <w:numId w:val="2"/>
        </w:numPr>
        <w:spacing w:after="0"/>
      </w:pPr>
      <w:r>
        <w:t>During the prior week, patient visited her dentist with a chief compliant of a tooth ache.  She was diagnosed with an ab</w:t>
      </w:r>
      <w:r w:rsidR="00517F00">
        <w:t xml:space="preserve">scess and given a </w:t>
      </w:r>
      <w:r w:rsidR="009E4523">
        <w:t>Zythromax Z-Pack.</w:t>
      </w:r>
      <w:r w:rsidR="00BE1FE5">
        <w:t xml:space="preserve">  After the first day, the patient experience nausea and diarrhea.</w:t>
      </w:r>
    </w:p>
    <w:p w:rsidR="00933FA4" w:rsidRDefault="000E66B6" w:rsidP="00F93CC2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517F00">
        <w:t>“</w:t>
      </w:r>
      <w:r w:rsidR="0068590D">
        <w:t>No</w:t>
      </w:r>
      <w:r w:rsidR="00933FA4">
        <w:t xml:space="preserve"> known allergies or intolerances</w:t>
      </w:r>
      <w:r w:rsidR="00517F00">
        <w:t>”</w:t>
      </w:r>
      <w:r w:rsidR="00933FA4">
        <w:t xml:space="preserve"> </w:t>
      </w:r>
      <w:r w:rsidR="00517F00">
        <w:t>documented</w:t>
      </w:r>
      <w:r w:rsidR="00933FA4">
        <w:t xml:space="preserve"> in the medical record</w:t>
      </w:r>
    </w:p>
    <w:p w:rsidR="0062593E" w:rsidRDefault="00933FA4" w:rsidP="00F93CC2">
      <w:pPr>
        <w:pStyle w:val="ListParagraph"/>
        <w:numPr>
          <w:ilvl w:val="0"/>
          <w:numId w:val="2"/>
        </w:numPr>
        <w:spacing w:after="0"/>
      </w:pPr>
      <w:r>
        <w:t xml:space="preserve">The patient is a </w:t>
      </w:r>
      <w:r w:rsidR="0068590D">
        <w:t>4</w:t>
      </w:r>
      <w:r>
        <w:t>5 year old female.</w:t>
      </w:r>
    </w:p>
    <w:p w:rsidR="003D180E" w:rsidRDefault="003D180E" w:rsidP="00F93CC2">
      <w:pPr>
        <w:spacing w:after="0"/>
        <w:contextualSpacing/>
      </w:pPr>
    </w:p>
    <w:p w:rsidR="003D180E" w:rsidRDefault="003D180E" w:rsidP="00F93CC2">
      <w:pPr>
        <w:spacing w:after="0"/>
        <w:contextualSpacing/>
      </w:pPr>
      <w:r>
        <w:t>Use Case Sequence Steps</w:t>
      </w:r>
      <w:r w:rsidR="00F93CC2">
        <w:t>:</w:t>
      </w:r>
    </w:p>
    <w:p w:rsidR="00F93CC2" w:rsidRDefault="00BE1FE5" w:rsidP="00F93CC2">
      <w:pPr>
        <w:pStyle w:val="ListParagraph"/>
        <w:numPr>
          <w:ilvl w:val="0"/>
          <w:numId w:val="4"/>
        </w:numPr>
        <w:spacing w:after="0"/>
      </w:pPr>
      <w:r>
        <w:t>The patient</w:t>
      </w:r>
      <w:r w:rsidR="0068590D">
        <w:t xml:space="preserve"> </w:t>
      </w:r>
      <w:r>
        <w:t>has completed a course of Zythromax to treat an abscessed tooth.  She experienced nausea and diarrhea with the treatment.</w:t>
      </w:r>
    </w:p>
    <w:p w:rsidR="00BE1FE5" w:rsidRDefault="00BE1FE5" w:rsidP="00F93CC2">
      <w:pPr>
        <w:pStyle w:val="ListParagraph"/>
        <w:numPr>
          <w:ilvl w:val="0"/>
          <w:numId w:val="4"/>
        </w:numPr>
        <w:spacing w:after="0"/>
      </w:pPr>
      <w:r>
        <w:t>The Patient makes an appointment to visit with her primary care provide to address the continued nausea and diarrhea following the completion of the Zythromax treatment.</w:t>
      </w:r>
    </w:p>
    <w:p w:rsidR="00BE1FE5" w:rsidRDefault="00BE1FE5" w:rsidP="00F93CC2">
      <w:pPr>
        <w:pStyle w:val="ListParagraph"/>
        <w:numPr>
          <w:ilvl w:val="0"/>
          <w:numId w:val="4"/>
        </w:numPr>
        <w:spacing w:after="0"/>
      </w:pPr>
      <w:r>
        <w:t>The patient tells her primary care provider that her diarrhea seems to be exacerbated by milk and milk products.</w:t>
      </w:r>
    </w:p>
    <w:p w:rsidR="00BE1FE5" w:rsidRDefault="00BE1FE5" w:rsidP="00F93CC2">
      <w:pPr>
        <w:pStyle w:val="ListParagraph"/>
        <w:numPr>
          <w:ilvl w:val="0"/>
          <w:numId w:val="4"/>
        </w:numPr>
        <w:spacing w:after="0"/>
      </w:pPr>
      <w:r>
        <w:t xml:space="preserve">The primary care provider </w:t>
      </w:r>
      <w:r w:rsidR="000E66B6">
        <w:t xml:space="preserve">completes his evaluation determining that the patient may </w:t>
      </w:r>
      <w:proofErr w:type="gramStart"/>
      <w:r w:rsidR="000E66B6">
        <w:t>have  become</w:t>
      </w:r>
      <w:proofErr w:type="gramEnd"/>
      <w:r w:rsidR="000E66B6">
        <w:t xml:space="preserve"> lactose intolerant do to iatrogenic changes to her gut flora.</w:t>
      </w:r>
    </w:p>
    <w:p w:rsidR="000E66B6" w:rsidRDefault="000E66B6" w:rsidP="00F93CC2">
      <w:pPr>
        <w:pStyle w:val="ListParagraph"/>
        <w:numPr>
          <w:ilvl w:val="0"/>
          <w:numId w:val="4"/>
        </w:numPr>
        <w:spacing w:after="0"/>
      </w:pPr>
      <w:r>
        <w:t>The primary care provider documents the potential new lactose intolerance in the medical record.</w:t>
      </w:r>
    </w:p>
    <w:p w:rsidR="000E66B6" w:rsidRDefault="000E66B6" w:rsidP="00F93CC2">
      <w:pPr>
        <w:pStyle w:val="ListParagraph"/>
        <w:numPr>
          <w:ilvl w:val="0"/>
          <w:numId w:val="4"/>
        </w:numPr>
        <w:spacing w:after="0"/>
      </w:pPr>
      <w:r>
        <w:t>The primary care provider refers the patient to the dietitian down the hall.</w:t>
      </w:r>
    </w:p>
    <w:p w:rsidR="00F93CC2" w:rsidRDefault="00BE1FE5" w:rsidP="00F93CC2">
      <w:pPr>
        <w:pStyle w:val="ListParagraph"/>
        <w:numPr>
          <w:ilvl w:val="0"/>
          <w:numId w:val="4"/>
        </w:numPr>
        <w:spacing w:after="0"/>
      </w:pPr>
      <w:r>
        <w:t>The patient details her current intake history for the dietitian.</w:t>
      </w:r>
    </w:p>
    <w:p w:rsidR="00BE1FE5" w:rsidRDefault="00BE1FE5" w:rsidP="00F93CC2">
      <w:pPr>
        <w:pStyle w:val="ListParagraph"/>
        <w:numPr>
          <w:ilvl w:val="0"/>
          <w:numId w:val="4"/>
        </w:numPr>
        <w:spacing w:after="0"/>
      </w:pPr>
      <w:r>
        <w:t>The dietitian counsels the patient on following a lactose-free diet.</w:t>
      </w:r>
    </w:p>
    <w:p w:rsidR="00BE1FE5" w:rsidRDefault="00BE1FE5" w:rsidP="00F93CC2">
      <w:pPr>
        <w:pStyle w:val="ListParagraph"/>
        <w:numPr>
          <w:ilvl w:val="0"/>
          <w:numId w:val="4"/>
        </w:numPr>
        <w:spacing w:after="0"/>
      </w:pPr>
      <w:r>
        <w:t xml:space="preserve">The dietitian </w:t>
      </w:r>
      <w:r w:rsidR="000E66B6">
        <w:t>documents the care plan in the medical record.</w:t>
      </w:r>
    </w:p>
    <w:p w:rsidR="00CA258A" w:rsidRDefault="00CA258A" w:rsidP="00CA258A">
      <w:pPr>
        <w:spacing w:after="0"/>
      </w:pPr>
    </w:p>
    <w:p w:rsidR="006D4F80" w:rsidRDefault="00CA258A" w:rsidP="006D4F80">
      <w:pPr>
        <w:spacing w:after="0"/>
      </w:pPr>
      <w:r>
        <w:t xml:space="preserve">Post Condition </w:t>
      </w:r>
    </w:p>
    <w:p w:rsidR="00F93CC2" w:rsidRDefault="00BE1FE5" w:rsidP="006D4F80">
      <w:pPr>
        <w:pStyle w:val="ListParagraph"/>
        <w:numPr>
          <w:ilvl w:val="0"/>
          <w:numId w:val="6"/>
        </w:numPr>
        <w:spacing w:after="0"/>
      </w:pPr>
      <w:r>
        <w:t>The patient is referred to a gastroenterologist for a lactose tolerance test.</w:t>
      </w:r>
    </w:p>
    <w:p w:rsidR="000E66B6" w:rsidRDefault="000E66B6" w:rsidP="006D4F80">
      <w:pPr>
        <w:pStyle w:val="ListParagraph"/>
        <w:numPr>
          <w:ilvl w:val="0"/>
          <w:numId w:val="6"/>
        </w:numPr>
        <w:spacing w:after="0"/>
      </w:pPr>
      <w:r>
        <w:t>A follow-up visit is scheduled with both the primary care provider following the evaluation by the gastroenterologist.</w:t>
      </w:r>
    </w:p>
    <w:p w:rsidR="000E66B6" w:rsidRDefault="000E66B6" w:rsidP="006D4F80">
      <w:pPr>
        <w:pStyle w:val="ListParagraph"/>
        <w:numPr>
          <w:ilvl w:val="0"/>
          <w:numId w:val="6"/>
        </w:numPr>
        <w:spacing w:after="0"/>
      </w:pPr>
      <w:r>
        <w:t xml:space="preserve">A follow-up visit is scheduled with the dietitian to evaluate the effectiveness </w:t>
      </w:r>
      <w:r w:rsidR="00C53EFF">
        <w:t>of the lactose-free diet.</w:t>
      </w:r>
    </w:p>
    <w:p w:rsidR="003D180E" w:rsidRDefault="003D180E" w:rsidP="00F93CC2">
      <w:pPr>
        <w:spacing w:after="0"/>
        <w:contextualSpacing/>
      </w:pPr>
    </w:p>
    <w:p w:rsidR="003D180E" w:rsidRDefault="00F93CC2">
      <w:pPr>
        <w:contextualSpacing/>
      </w:pPr>
      <w:r>
        <w:t>Players:</w:t>
      </w:r>
    </w:p>
    <w:p w:rsidR="00D21949" w:rsidRDefault="00BE1FE5" w:rsidP="00BE1FE5">
      <w:pPr>
        <w:contextualSpacing/>
      </w:pPr>
      <w:r>
        <w:t xml:space="preserve">Patient: </w:t>
      </w:r>
      <w:r w:rsidR="00D21949">
        <w:t xml:space="preserve">  </w:t>
      </w:r>
      <w:r w:rsidR="006D4F80">
        <w:t>Eve Everywoman</w:t>
      </w:r>
    </w:p>
    <w:p w:rsidR="00D21949" w:rsidRDefault="00CC583C">
      <w:pPr>
        <w:contextualSpacing/>
      </w:pPr>
      <w:r>
        <w:t>Primary Care Provider:</w:t>
      </w:r>
      <w:r w:rsidR="006D4F80">
        <w:t xml:space="preserve">  Harold Hippocrates</w:t>
      </w:r>
    </w:p>
    <w:p w:rsidR="00D21949" w:rsidRDefault="00D21949">
      <w:pPr>
        <w:contextualSpacing/>
      </w:pPr>
      <w:r>
        <w:t>Dietitian:  Connie Chow</w:t>
      </w:r>
    </w:p>
    <w:p w:rsidR="00D21949" w:rsidRDefault="00D21949">
      <w:pPr>
        <w:contextualSpacing/>
      </w:pPr>
    </w:p>
    <w:p w:rsidR="006D4F80" w:rsidRDefault="006D4F80">
      <w:pPr>
        <w:contextualSpacing/>
      </w:pPr>
    </w:p>
    <w:p w:rsidR="006D4F80" w:rsidRDefault="006D4F80">
      <w:pPr>
        <w:contextualSpacing/>
      </w:pPr>
    </w:p>
    <w:p w:rsidR="00420489" w:rsidRDefault="00420489">
      <w:pPr>
        <w:contextualSpacing/>
      </w:pPr>
      <w:r>
        <w:t>Use Case Scenario:</w:t>
      </w:r>
    </w:p>
    <w:p w:rsidR="00CC583C" w:rsidRDefault="00CC583C">
      <w:pPr>
        <w:contextualSpacing/>
      </w:pPr>
    </w:p>
    <w:p w:rsidR="00CC583C" w:rsidRDefault="006D4F80">
      <w:pPr>
        <w:contextualSpacing/>
      </w:pPr>
      <w:r>
        <w:t>Eve Everywoman</w:t>
      </w:r>
      <w:r w:rsidR="00CC583C">
        <w:t xml:space="preserve"> is a 45 year old female with no known history of allergies or intolerances to medications or food.   She started to experience a pain in her lower jaw when drinking cold beverages and that pain increased sending her to the dentist.  An x-ray revealed an abscess required antibiotic therapy prior to performing a root canal.  After beginning a three day course of Zythromax, </w:t>
      </w:r>
      <w:r>
        <w:t>Eve</w:t>
      </w:r>
      <w:r w:rsidR="00CC583C">
        <w:t xml:space="preserve"> began to feel nauseous and had multiple episodes of diarrhea.  After finishing the Zythromax, these symptoms continued.  </w:t>
      </w:r>
      <w:r>
        <w:t>Eve</w:t>
      </w:r>
      <w:r w:rsidR="00CC583C">
        <w:t xml:space="preserve"> then scheduled an appointment</w:t>
      </w:r>
      <w:r>
        <w:t xml:space="preserve"> with her primary care provider Harold Hippocrates.</w:t>
      </w:r>
    </w:p>
    <w:p w:rsidR="00F605F5" w:rsidRDefault="00F605F5">
      <w:pPr>
        <w:contextualSpacing/>
      </w:pPr>
    </w:p>
    <w:p w:rsidR="00F605F5" w:rsidRDefault="00F605F5">
      <w:pPr>
        <w:contextualSpacing/>
      </w:pPr>
      <w:r>
        <w:t xml:space="preserve">Harold Hippocrates </w:t>
      </w:r>
      <w:r w:rsidR="000E66B6">
        <w:t>documents the following:</w:t>
      </w:r>
    </w:p>
    <w:p w:rsidR="00C53EFF" w:rsidRDefault="00C53EFF">
      <w:pPr>
        <w:contextualSpacing/>
      </w:pPr>
    </w:p>
    <w:p w:rsidR="00C53EFF" w:rsidRDefault="00C53EFF">
      <w:pPr>
        <w:contextualSpacing/>
      </w:pPr>
      <w:r>
        <w:t>Chief Complaint – nausea and diarrhea</w:t>
      </w:r>
    </w:p>
    <w:p w:rsidR="000E66B6" w:rsidRDefault="000E66B6">
      <w:pPr>
        <w:contextualSpacing/>
      </w:pPr>
    </w:p>
    <w:p w:rsidR="000E66B6" w:rsidRDefault="000E66B6">
      <w:pPr>
        <w:contextualSpacing/>
      </w:pPr>
      <w:r>
        <w:t>Medical History</w:t>
      </w:r>
      <w:r w:rsidR="00C53EFF">
        <w:t xml:space="preserve"> – patient is </w:t>
      </w:r>
      <w:r w:rsidR="00E71DCA">
        <w:t>hypertensive</w:t>
      </w:r>
      <w:r w:rsidR="00C53EFF">
        <w:t xml:space="preserve">, and has a history of </w:t>
      </w:r>
      <w:r w:rsidR="00E71DCA">
        <w:t>heart burn</w:t>
      </w:r>
      <w:r w:rsidR="00C53EFF">
        <w:t>.  Eve Everywoman states she has had nausea and diarrhea since taking the Zythromax, and her symptoms seem to be worse after meals, particularly when she drinks milk or eats milk-related products such as soft cheese.</w:t>
      </w:r>
    </w:p>
    <w:p w:rsidR="000E66B6" w:rsidRDefault="000E66B6">
      <w:pPr>
        <w:contextualSpacing/>
      </w:pPr>
    </w:p>
    <w:p w:rsidR="000E66B6" w:rsidRDefault="000E66B6">
      <w:pPr>
        <w:contextualSpacing/>
      </w:pPr>
      <w:r>
        <w:t>Medications</w:t>
      </w:r>
      <w:r w:rsidR="00C53EFF">
        <w:t xml:space="preserve"> – completed three day course of Zythromax.  </w:t>
      </w:r>
      <w:proofErr w:type="gramStart"/>
      <w:r w:rsidR="00C53EFF">
        <w:t xml:space="preserve">Takes </w:t>
      </w:r>
      <w:r w:rsidR="00E71DCA">
        <w:t>beta-blocker and diuretic each</w:t>
      </w:r>
      <w:r w:rsidR="00C53EFF">
        <w:t xml:space="preserve"> day.</w:t>
      </w:r>
      <w:proofErr w:type="gramEnd"/>
      <w:r w:rsidR="00C53EFF">
        <w:t xml:space="preserve">  </w:t>
      </w:r>
      <w:proofErr w:type="gramStart"/>
      <w:r w:rsidR="00C53EFF">
        <w:t>Takes a multi-vitamin daily.</w:t>
      </w:r>
      <w:proofErr w:type="gramEnd"/>
    </w:p>
    <w:p w:rsidR="00C53EFF" w:rsidRDefault="00C53EFF">
      <w:pPr>
        <w:contextualSpacing/>
      </w:pPr>
    </w:p>
    <w:p w:rsidR="000E66B6" w:rsidRDefault="000E66B6">
      <w:pPr>
        <w:contextualSpacing/>
      </w:pPr>
      <w:r>
        <w:t>Physical Examination</w:t>
      </w:r>
      <w:r w:rsidR="00C53EFF">
        <w:t xml:space="preserve"> – well nourished female with normal exam except noted bowel sounds.  Patient has lost 4 pounds since her last check-up six months ago.</w:t>
      </w:r>
    </w:p>
    <w:p w:rsidR="000E66B6" w:rsidRDefault="000E66B6">
      <w:pPr>
        <w:contextualSpacing/>
      </w:pPr>
    </w:p>
    <w:p w:rsidR="000E66B6" w:rsidRDefault="000E66B6">
      <w:pPr>
        <w:contextualSpacing/>
      </w:pPr>
      <w:r>
        <w:t>Diagnosis</w:t>
      </w:r>
      <w:r w:rsidR="00C53EFF">
        <w:t xml:space="preserve"> – potential lactose intolerance secondary to antibiotic use.</w:t>
      </w:r>
    </w:p>
    <w:p w:rsidR="00C53EFF" w:rsidRDefault="00C53EFF">
      <w:pPr>
        <w:contextualSpacing/>
      </w:pPr>
    </w:p>
    <w:p w:rsidR="00C53EFF" w:rsidRDefault="00C53EFF">
      <w:pPr>
        <w:contextualSpacing/>
      </w:pPr>
      <w:r>
        <w:t>Plan –Refer to gastroenterologist for lactose tolerance test.</w:t>
      </w:r>
    </w:p>
    <w:p w:rsidR="00C53EFF" w:rsidRDefault="00C53EFF">
      <w:pPr>
        <w:contextualSpacing/>
      </w:pPr>
    </w:p>
    <w:p w:rsidR="00C53EFF" w:rsidRDefault="00C53EFF">
      <w:pPr>
        <w:contextualSpacing/>
      </w:pPr>
      <w:r>
        <w:t xml:space="preserve">Harold Hippocrates documents </w:t>
      </w:r>
      <w:proofErr w:type="gramStart"/>
      <w:r>
        <w:t>a new</w:t>
      </w:r>
      <w:proofErr w:type="gramEnd"/>
      <w:r>
        <w:t xml:space="preserve"> presumed lactose intolerance in the medical record.</w:t>
      </w:r>
    </w:p>
    <w:p w:rsidR="00C53EFF" w:rsidRDefault="00C53EFF">
      <w:pPr>
        <w:contextualSpacing/>
      </w:pPr>
    </w:p>
    <w:p w:rsidR="00C53EFF" w:rsidRDefault="00E71DCA">
      <w:pPr>
        <w:contextualSpacing/>
      </w:pPr>
      <w:r>
        <w:t xml:space="preserve">The next day </w:t>
      </w:r>
      <w:proofErr w:type="gramStart"/>
      <w:r w:rsidR="00C53EFF">
        <w:t>The</w:t>
      </w:r>
      <w:proofErr w:type="gramEnd"/>
      <w:r w:rsidR="00C53EFF">
        <w:t xml:space="preserve"> patient then visits with Connie Chow the dietitian</w:t>
      </w:r>
      <w:r>
        <w:t xml:space="preserve"> for a f/u hypertension</w:t>
      </w:r>
      <w:r w:rsidR="00C53EFF">
        <w:t xml:space="preserve">.  Connie takes a diet history documenting Eve’s diet prior to the onset of the current episode of diarrhea and nausea, as well as the foods that Eve now associates with her current symptoms.  </w:t>
      </w:r>
      <w:r w:rsidR="00171B50">
        <w:t xml:space="preserve">Connie instructs Eve on a </w:t>
      </w:r>
      <w:r>
        <w:t xml:space="preserve">low </w:t>
      </w:r>
      <w:r w:rsidR="00171B50">
        <w:t xml:space="preserve">lactose diet </w:t>
      </w:r>
      <w:r>
        <w:t xml:space="preserve">(lactose free milk and </w:t>
      </w:r>
      <w:proofErr w:type="spellStart"/>
      <w:r>
        <w:t>Lact</w:t>
      </w:r>
      <w:proofErr w:type="spellEnd"/>
      <w:r>
        <w:t xml:space="preserve">-Aid tablets) </w:t>
      </w:r>
      <w:r w:rsidR="00171B50">
        <w:t>and asks Eve to call her in 72 hours to report on the status of her symptoms.</w:t>
      </w:r>
    </w:p>
    <w:p w:rsidR="00E71DCA" w:rsidRDefault="00E71DCA">
      <w:pPr>
        <w:contextualSpacing/>
      </w:pPr>
    </w:p>
    <w:p w:rsidR="00E71DCA" w:rsidRDefault="00E71DCA">
      <w:pPr>
        <w:contextualSpacing/>
        <w:rPr>
          <w:u w:val="single"/>
        </w:rPr>
      </w:pPr>
      <w:r w:rsidRPr="00E71DCA">
        <w:rPr>
          <w:u w:val="single"/>
        </w:rPr>
        <w:t>Two months later</w:t>
      </w:r>
      <w:r>
        <w:rPr>
          <w:u w:val="single"/>
        </w:rPr>
        <w:t xml:space="preserve">:  </w:t>
      </w:r>
    </w:p>
    <w:p w:rsidR="00E71DCA" w:rsidRDefault="00E71DCA">
      <w:pPr>
        <w:contextualSpacing/>
        <w:rPr>
          <w:u w:val="single"/>
        </w:rPr>
      </w:pPr>
    </w:p>
    <w:p w:rsidR="00E71DCA" w:rsidRDefault="00E71DCA">
      <w:pPr>
        <w:contextualSpacing/>
      </w:pPr>
      <w:r>
        <w:t xml:space="preserve">Visits R.D – following low-lactose diet and no longer has GI symptoms.  </w:t>
      </w:r>
      <w:proofErr w:type="gramStart"/>
      <w:r>
        <w:t>Is counseled to slowly add back milk products to determine if she remains lactose intolerant or if this was an episodic condition.</w:t>
      </w:r>
      <w:proofErr w:type="gramEnd"/>
      <w:r>
        <w:t xml:space="preserve">  </w:t>
      </w:r>
    </w:p>
    <w:p w:rsidR="00E71DCA" w:rsidRDefault="00E71DCA">
      <w:pPr>
        <w:contextualSpacing/>
      </w:pPr>
    </w:p>
    <w:p w:rsidR="00E71DCA" w:rsidRDefault="00997897">
      <w:pPr>
        <w:contextualSpacing/>
      </w:pPr>
      <w:r>
        <w:t>Three months later:</w:t>
      </w:r>
    </w:p>
    <w:p w:rsidR="00997897" w:rsidRDefault="00997897">
      <w:pPr>
        <w:contextualSpacing/>
      </w:pPr>
    </w:p>
    <w:p w:rsidR="00997897" w:rsidRDefault="00997897">
      <w:pPr>
        <w:contextualSpacing/>
      </w:pPr>
      <w:proofErr w:type="gramStart"/>
      <w:r>
        <w:t>Now drinking 8 oz of milk per day with no problems.</w:t>
      </w:r>
      <w:proofErr w:type="gramEnd"/>
      <w:r>
        <w:t xml:space="preserve">  </w:t>
      </w:r>
    </w:p>
    <w:p w:rsidR="00997897" w:rsidRDefault="00997897">
      <w:pPr>
        <w:contextualSpacing/>
      </w:pPr>
    </w:p>
    <w:p w:rsidR="00997897" w:rsidRDefault="00997897">
      <w:pPr>
        <w:contextualSpacing/>
      </w:pPr>
    </w:p>
    <w:p w:rsidR="00997897" w:rsidRDefault="00997897">
      <w:pPr>
        <w:contextualSpacing/>
      </w:pPr>
    </w:p>
    <w:p w:rsidR="00997897" w:rsidRDefault="00997897">
      <w:pPr>
        <w:contextualSpacing/>
      </w:pPr>
      <w:r>
        <w:t>Fructose/Red Dye/Yellow</w:t>
      </w:r>
    </w:p>
    <w:p w:rsidR="00997897" w:rsidRDefault="00997897">
      <w:pPr>
        <w:contextualSpacing/>
      </w:pPr>
    </w:p>
    <w:p w:rsidR="00997897" w:rsidRDefault="00997897">
      <w:pPr>
        <w:contextualSpacing/>
      </w:pPr>
      <w:r>
        <w:t xml:space="preserve">Fructose Intolerance – </w:t>
      </w:r>
      <w:proofErr w:type="gramStart"/>
      <w:r>
        <w:t>breath</w:t>
      </w:r>
      <w:proofErr w:type="gramEnd"/>
      <w:r>
        <w:t xml:space="preserve"> test.  </w:t>
      </w:r>
      <w:proofErr w:type="gramStart"/>
      <w:r>
        <w:t>Pain with fructose.</w:t>
      </w:r>
      <w:proofErr w:type="gramEnd"/>
    </w:p>
    <w:p w:rsidR="00997897" w:rsidRDefault="00997897">
      <w:pPr>
        <w:contextualSpacing/>
      </w:pPr>
    </w:p>
    <w:p w:rsidR="00997897" w:rsidRDefault="00997897">
      <w:pPr>
        <w:contextualSpacing/>
      </w:pPr>
      <w:r>
        <w:t xml:space="preserve">Gluten Intolerance vs. Gluten </w:t>
      </w:r>
      <w:r w:rsidR="00951252">
        <w:t>Free Preference</w:t>
      </w:r>
    </w:p>
    <w:p w:rsidR="00951252" w:rsidRDefault="00951252">
      <w:pPr>
        <w:contextualSpacing/>
      </w:pPr>
    </w:p>
    <w:p w:rsidR="00951252" w:rsidRDefault="00951252">
      <w:pPr>
        <w:contextualSpacing/>
      </w:pPr>
    </w:p>
    <w:p w:rsidR="00997897" w:rsidRDefault="00997897">
      <w:pPr>
        <w:contextualSpacing/>
      </w:pPr>
    </w:p>
    <w:p w:rsidR="00997897" w:rsidRPr="00E71DCA" w:rsidRDefault="00997897">
      <w:pPr>
        <w:contextualSpacing/>
      </w:pPr>
      <w:proofErr w:type="gramStart"/>
      <w:r>
        <w:t>Perception re treatment.</w:t>
      </w:r>
      <w:proofErr w:type="gramEnd"/>
      <w:r>
        <w:t xml:space="preserve">  </w:t>
      </w:r>
    </w:p>
    <w:p w:rsidR="00171B50" w:rsidRDefault="00171B50">
      <w:pPr>
        <w:contextualSpacing/>
      </w:pPr>
    </w:p>
    <w:p w:rsidR="00171B50" w:rsidRDefault="00171B50">
      <w:pPr>
        <w:contextualSpacing/>
      </w:pPr>
    </w:p>
    <w:p w:rsidR="000E66B6" w:rsidRDefault="000E66B6">
      <w:pPr>
        <w:contextualSpacing/>
      </w:pPr>
    </w:p>
    <w:p w:rsidR="000E66B6" w:rsidRDefault="000E66B6">
      <w:pPr>
        <w:contextualSpacing/>
      </w:pPr>
    </w:p>
    <w:p w:rsidR="006D4F80" w:rsidRDefault="006D4F80">
      <w:pPr>
        <w:contextualSpacing/>
      </w:pPr>
    </w:p>
    <w:p w:rsidR="006D4F80" w:rsidRDefault="006D4F80">
      <w:pPr>
        <w:contextualSpacing/>
      </w:pPr>
    </w:p>
    <w:p w:rsidR="00CC583C" w:rsidRDefault="00CC583C">
      <w:pPr>
        <w:contextualSpacing/>
      </w:pPr>
    </w:p>
    <w:p w:rsidR="00CC583C" w:rsidRDefault="00CC583C">
      <w:pPr>
        <w:contextualSpacing/>
      </w:pPr>
    </w:p>
    <w:p w:rsidR="00CC583C" w:rsidRDefault="00CC583C">
      <w:pPr>
        <w:contextualSpacing/>
      </w:pPr>
    </w:p>
    <w:p w:rsidR="00CA258A" w:rsidRDefault="00CA258A" w:rsidP="007D6746"/>
    <w:p w:rsidR="00E8540B" w:rsidRDefault="00E8540B" w:rsidP="00CC583C"/>
    <w:p w:rsidR="000553CD" w:rsidRDefault="000553CD">
      <w:pPr>
        <w:contextualSpacing/>
      </w:pPr>
    </w:p>
    <w:sectPr w:rsidR="000553CD" w:rsidSect="003A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52" w:rsidRDefault="00951252" w:rsidP="006C7897">
      <w:pPr>
        <w:spacing w:after="0"/>
      </w:pPr>
      <w:r>
        <w:separator/>
      </w:r>
    </w:p>
  </w:endnote>
  <w:endnote w:type="continuationSeparator" w:id="0">
    <w:p w:rsidR="00951252" w:rsidRDefault="00951252" w:rsidP="006C78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52" w:rsidRDefault="00951252" w:rsidP="006C7897">
      <w:pPr>
        <w:spacing w:after="0"/>
      </w:pPr>
      <w:r>
        <w:separator/>
      </w:r>
    </w:p>
  </w:footnote>
  <w:footnote w:type="continuationSeparator" w:id="0">
    <w:p w:rsidR="00951252" w:rsidRDefault="00951252" w:rsidP="006C789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FD8"/>
    <w:multiLevelType w:val="hybridMultilevel"/>
    <w:tmpl w:val="E4D4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7BEA"/>
    <w:multiLevelType w:val="hybridMultilevel"/>
    <w:tmpl w:val="380E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C16F0"/>
    <w:multiLevelType w:val="hybridMultilevel"/>
    <w:tmpl w:val="3F68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D7E63"/>
    <w:multiLevelType w:val="hybridMultilevel"/>
    <w:tmpl w:val="FE0E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F149D"/>
    <w:multiLevelType w:val="hybridMultilevel"/>
    <w:tmpl w:val="D8D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061C7"/>
    <w:multiLevelType w:val="hybridMultilevel"/>
    <w:tmpl w:val="AC1E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596"/>
    <w:rsid w:val="00032F3F"/>
    <w:rsid w:val="000553CD"/>
    <w:rsid w:val="000B7EAB"/>
    <w:rsid w:val="000D75D4"/>
    <w:rsid w:val="000E66B6"/>
    <w:rsid w:val="00143EAA"/>
    <w:rsid w:val="001551B2"/>
    <w:rsid w:val="00171B50"/>
    <w:rsid w:val="001A192B"/>
    <w:rsid w:val="001A24AE"/>
    <w:rsid w:val="001A60EF"/>
    <w:rsid w:val="001C55D2"/>
    <w:rsid w:val="001E3AF7"/>
    <w:rsid w:val="00273877"/>
    <w:rsid w:val="002819B9"/>
    <w:rsid w:val="002C65C5"/>
    <w:rsid w:val="00352860"/>
    <w:rsid w:val="0037350C"/>
    <w:rsid w:val="003A0EF6"/>
    <w:rsid w:val="003B1C9D"/>
    <w:rsid w:val="003D180E"/>
    <w:rsid w:val="003D3021"/>
    <w:rsid w:val="00417B58"/>
    <w:rsid w:val="00420489"/>
    <w:rsid w:val="004951CE"/>
    <w:rsid w:val="004C1907"/>
    <w:rsid w:val="00517F00"/>
    <w:rsid w:val="0062593E"/>
    <w:rsid w:val="00635596"/>
    <w:rsid w:val="0068590D"/>
    <w:rsid w:val="006B17EA"/>
    <w:rsid w:val="006C7897"/>
    <w:rsid w:val="006D4F80"/>
    <w:rsid w:val="006E5A11"/>
    <w:rsid w:val="007579C8"/>
    <w:rsid w:val="007D6746"/>
    <w:rsid w:val="007E2E17"/>
    <w:rsid w:val="00857E82"/>
    <w:rsid w:val="00890691"/>
    <w:rsid w:val="008C1223"/>
    <w:rsid w:val="008E68B7"/>
    <w:rsid w:val="008F23D4"/>
    <w:rsid w:val="00933FA4"/>
    <w:rsid w:val="00951252"/>
    <w:rsid w:val="00997897"/>
    <w:rsid w:val="009D1179"/>
    <w:rsid w:val="009E4523"/>
    <w:rsid w:val="00A41C19"/>
    <w:rsid w:val="00B738AA"/>
    <w:rsid w:val="00BB30FF"/>
    <w:rsid w:val="00BE1FE5"/>
    <w:rsid w:val="00BF2898"/>
    <w:rsid w:val="00C53EFF"/>
    <w:rsid w:val="00CA258A"/>
    <w:rsid w:val="00CC583C"/>
    <w:rsid w:val="00CD5F33"/>
    <w:rsid w:val="00D2164B"/>
    <w:rsid w:val="00D21949"/>
    <w:rsid w:val="00D703E0"/>
    <w:rsid w:val="00E71070"/>
    <w:rsid w:val="00E71DCA"/>
    <w:rsid w:val="00E8540B"/>
    <w:rsid w:val="00E93087"/>
    <w:rsid w:val="00ED4FB1"/>
    <w:rsid w:val="00ED67CD"/>
    <w:rsid w:val="00F605F5"/>
    <w:rsid w:val="00F9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8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897"/>
  </w:style>
  <w:style w:type="paragraph" w:styleId="Footer">
    <w:name w:val="footer"/>
    <w:basedOn w:val="Normal"/>
    <w:link w:val="FooterChar"/>
    <w:uiPriority w:val="99"/>
    <w:semiHidden/>
    <w:unhideWhenUsed/>
    <w:rsid w:val="006C78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3742-65BB-4160-ADD9-36E3D1EA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csilzle</dc:creator>
  <cp:keywords/>
  <dc:description/>
  <cp:lastModifiedBy>Eayres</cp:lastModifiedBy>
  <cp:revision>6</cp:revision>
  <dcterms:created xsi:type="dcterms:W3CDTF">2012-04-16T20:37:00Z</dcterms:created>
  <dcterms:modified xsi:type="dcterms:W3CDTF">2012-04-17T17:59:00Z</dcterms:modified>
</cp:coreProperties>
</file>