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D9" w:rsidRPr="00C7456B" w:rsidRDefault="009E31AA">
      <w:pPr>
        <w:rPr>
          <w:b/>
          <w:sz w:val="24"/>
          <w:szCs w:val="24"/>
        </w:rPr>
      </w:pPr>
      <w:r w:rsidRPr="00C7456B">
        <w:rPr>
          <w:b/>
          <w:sz w:val="24"/>
          <w:szCs w:val="24"/>
        </w:rPr>
        <w:t>Consumer Mobile Health Application Functional Framework: Meeting Minutes</w:t>
      </w:r>
    </w:p>
    <w:p w:rsidR="00D070D9" w:rsidRDefault="00D070D9" w:rsidP="00DC3EF7">
      <w:r w:rsidRPr="005855CF">
        <w:rPr>
          <w:b/>
        </w:rPr>
        <w:t>Date</w:t>
      </w:r>
      <w:r w:rsidR="009E31AA">
        <w:rPr>
          <w:b/>
        </w:rPr>
        <w:t>/Time</w:t>
      </w:r>
      <w:r w:rsidR="009E31AA">
        <w:rPr>
          <w:b/>
        </w:rPr>
        <w:tab/>
      </w:r>
      <w:r w:rsidR="0043765D">
        <w:t>June 1</w:t>
      </w:r>
      <w:r w:rsidR="00AB3F77">
        <w:t>5</w:t>
      </w:r>
      <w:r w:rsidR="00DC3EF7">
        <w:t>, 2015 5-6 PM Pacific by WebEx</w:t>
      </w:r>
    </w:p>
    <w:p w:rsidR="00DA2C9F" w:rsidRPr="00DA2C9F" w:rsidRDefault="00DA2C9F" w:rsidP="00DA2C9F">
      <w:pPr>
        <w:spacing w:after="0"/>
        <w:ind w:left="720"/>
        <w:rPr>
          <w:b/>
        </w:rPr>
      </w:pPr>
    </w:p>
    <w:p w:rsidR="000E2D9B" w:rsidRPr="00CD7934" w:rsidRDefault="009E31AA" w:rsidP="00AB3F77">
      <w:pPr>
        <w:spacing w:after="0"/>
        <w:rPr>
          <w:b/>
        </w:rPr>
      </w:pPr>
      <w:r w:rsidRPr="005855CF">
        <w:rPr>
          <w:b/>
        </w:rPr>
        <w:t>In Attendance</w:t>
      </w:r>
      <w:r w:rsidR="00D5222B">
        <w:rPr>
          <w:b/>
        </w:rPr>
        <w:tab/>
      </w:r>
      <w:r w:rsidR="00AB3F77">
        <w:t xml:space="preserve">Reed </w:t>
      </w:r>
      <w:proofErr w:type="spellStart"/>
      <w:r w:rsidR="00AB3F77">
        <w:t>Gelzer</w:t>
      </w:r>
      <w:proofErr w:type="spellEnd"/>
    </w:p>
    <w:p w:rsidR="00D5222B" w:rsidRDefault="00D5222B" w:rsidP="00E7569A">
      <w:pPr>
        <w:spacing w:after="0"/>
      </w:pPr>
      <w:r>
        <w:tab/>
      </w:r>
      <w:r>
        <w:tab/>
        <w:t>Tim McKay (moderator)</w:t>
      </w:r>
    </w:p>
    <w:p w:rsidR="0043765D" w:rsidRDefault="0043765D" w:rsidP="00E7569A">
      <w:pPr>
        <w:spacing w:after="0"/>
      </w:pPr>
      <w:r>
        <w:tab/>
      </w:r>
      <w:r>
        <w:tab/>
        <w:t>John Ritter</w:t>
      </w:r>
    </w:p>
    <w:p w:rsidR="004F2B49" w:rsidRDefault="002539C1" w:rsidP="00DC3EF7">
      <w:pPr>
        <w:spacing w:after="0"/>
      </w:pPr>
      <w:r>
        <w:tab/>
      </w:r>
      <w:r>
        <w:tab/>
      </w:r>
    </w:p>
    <w:p w:rsidR="00E7569A" w:rsidRDefault="004F2B49" w:rsidP="004F2B49">
      <w:pPr>
        <w:spacing w:after="0"/>
      </w:pPr>
      <w:r>
        <w:tab/>
      </w:r>
      <w:r>
        <w:tab/>
      </w:r>
    </w:p>
    <w:p w:rsidR="00E24393" w:rsidRPr="00E24393" w:rsidRDefault="00E24393" w:rsidP="00DA2C9F">
      <w:pPr>
        <w:spacing w:after="120"/>
        <w:rPr>
          <w:b/>
        </w:rPr>
      </w:pPr>
      <w:r w:rsidRPr="00E24393">
        <w:rPr>
          <w:b/>
        </w:rPr>
        <w:t>Discussion:</w:t>
      </w:r>
    </w:p>
    <w:p w:rsidR="008A1A30" w:rsidRDefault="00B22603" w:rsidP="00DA2C9F">
      <w:pPr>
        <w:spacing w:after="120"/>
      </w:pPr>
      <w:r>
        <w:t>W</w:t>
      </w:r>
      <w:r w:rsidR="00012F0A">
        <w:t>e reviewed draft conformance criteria in relation to the three exemplary use cases through section 2 of the outline and criteria were seen as relevant and consistent with the purpose of the framework. The need for conformance criteria about customer service expectations was surfaced and will be integrated into the outline.</w:t>
      </w:r>
    </w:p>
    <w:p w:rsidR="00012F0A" w:rsidRDefault="00012F0A" w:rsidP="00012F0A">
      <w:pPr>
        <w:spacing w:after="0" w:line="240" w:lineRule="auto"/>
      </w:pPr>
      <w:r>
        <w:t>In reviewing criteria for section 3.1 (</w:t>
      </w:r>
      <w:r w:rsidRPr="00012F0A">
        <w:rPr>
          <w:rFonts w:ascii="Calibri" w:eastAsia="Times New Roman" w:hAnsi="Calibri" w:cs="Times New Roman"/>
          <w:bCs/>
          <w:color w:val="000000"/>
        </w:rPr>
        <w:t>Authentication and Authorization to Use App Services</w:t>
      </w:r>
      <w:r>
        <w:t>) the group discussed the sufficiency (or not) of a smartphone’s OS security to protect an app. For example, Apple’s Health app does not require explicit authentication to access sensitive health information—Tim said he would try to have a discussion with someone involved with mobile app development at KP to discuss.</w:t>
      </w:r>
    </w:p>
    <w:p w:rsidR="00D070D3" w:rsidRDefault="00D070D3" w:rsidP="00012F0A">
      <w:pPr>
        <w:spacing w:after="0" w:line="240" w:lineRule="auto"/>
      </w:pPr>
    </w:p>
    <w:p w:rsidR="00D070D3" w:rsidRDefault="00D070D3" w:rsidP="00012F0A">
      <w:pPr>
        <w:spacing w:after="0" w:line="240" w:lineRule="auto"/>
      </w:pPr>
      <w:r>
        <w:t>Tim requested that group members review use case based guidance information in the working draft framework document to check if information was at a good level of detail and helpful to clarify how app differences drive how conformance criteria are applied.</w:t>
      </w:r>
      <w:bookmarkStart w:id="0" w:name="_GoBack"/>
      <w:bookmarkEnd w:id="0"/>
    </w:p>
    <w:p w:rsidR="00012F0A" w:rsidRPr="00012F0A" w:rsidRDefault="00012F0A" w:rsidP="00012F0A">
      <w:pPr>
        <w:spacing w:after="0" w:line="240" w:lineRule="auto"/>
        <w:rPr>
          <w:rFonts w:ascii="Calibri" w:eastAsia="Times New Roman" w:hAnsi="Calibri" w:cs="Times New Roman"/>
          <w:bCs/>
          <w:color w:val="000000"/>
        </w:rPr>
      </w:pPr>
    </w:p>
    <w:p w:rsidR="00126C74" w:rsidRPr="002F0282" w:rsidRDefault="00AB3F77" w:rsidP="00DA2C9F">
      <w:pPr>
        <w:spacing w:after="120"/>
      </w:pPr>
      <w:r>
        <w:t>Next meeting: June 22</w:t>
      </w:r>
      <w:r w:rsidR="00126C74">
        <w:t xml:space="preserve"> at 5-6 PM Eastern</w:t>
      </w:r>
      <w:r w:rsidR="002228FB">
        <w:t>.</w:t>
      </w:r>
    </w:p>
    <w:sectPr w:rsidR="00126C74" w:rsidRPr="002F0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803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450108"/>
    <w:multiLevelType w:val="hybridMultilevel"/>
    <w:tmpl w:val="1074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26393"/>
    <w:multiLevelType w:val="hybridMultilevel"/>
    <w:tmpl w:val="980A63F8"/>
    <w:lvl w:ilvl="0" w:tplc="8C6A20EA">
      <w:start w:val="1"/>
      <w:numFmt w:val="bullet"/>
      <w:lvlText w:val=""/>
      <w:lvlJc w:val="left"/>
      <w:pPr>
        <w:tabs>
          <w:tab w:val="num" w:pos="720"/>
        </w:tabs>
        <w:ind w:left="720" w:hanging="360"/>
      </w:pPr>
      <w:rPr>
        <w:rFonts w:ascii="Wingdings" w:hAnsi="Wingdings" w:hint="default"/>
      </w:rPr>
    </w:lvl>
    <w:lvl w:ilvl="1" w:tplc="17E87D52" w:tentative="1">
      <w:start w:val="1"/>
      <w:numFmt w:val="bullet"/>
      <w:lvlText w:val=""/>
      <w:lvlJc w:val="left"/>
      <w:pPr>
        <w:tabs>
          <w:tab w:val="num" w:pos="1440"/>
        </w:tabs>
        <w:ind w:left="1440" w:hanging="360"/>
      </w:pPr>
      <w:rPr>
        <w:rFonts w:ascii="Wingdings" w:hAnsi="Wingdings" w:hint="default"/>
      </w:rPr>
    </w:lvl>
    <w:lvl w:ilvl="2" w:tplc="541C28B6" w:tentative="1">
      <w:start w:val="1"/>
      <w:numFmt w:val="bullet"/>
      <w:lvlText w:val=""/>
      <w:lvlJc w:val="left"/>
      <w:pPr>
        <w:tabs>
          <w:tab w:val="num" w:pos="2160"/>
        </w:tabs>
        <w:ind w:left="2160" w:hanging="360"/>
      </w:pPr>
      <w:rPr>
        <w:rFonts w:ascii="Wingdings" w:hAnsi="Wingdings" w:hint="default"/>
      </w:rPr>
    </w:lvl>
    <w:lvl w:ilvl="3" w:tplc="396C5332" w:tentative="1">
      <w:start w:val="1"/>
      <w:numFmt w:val="bullet"/>
      <w:lvlText w:val=""/>
      <w:lvlJc w:val="left"/>
      <w:pPr>
        <w:tabs>
          <w:tab w:val="num" w:pos="2880"/>
        </w:tabs>
        <w:ind w:left="2880" w:hanging="360"/>
      </w:pPr>
      <w:rPr>
        <w:rFonts w:ascii="Wingdings" w:hAnsi="Wingdings" w:hint="default"/>
      </w:rPr>
    </w:lvl>
    <w:lvl w:ilvl="4" w:tplc="2C40E5E4" w:tentative="1">
      <w:start w:val="1"/>
      <w:numFmt w:val="bullet"/>
      <w:lvlText w:val=""/>
      <w:lvlJc w:val="left"/>
      <w:pPr>
        <w:tabs>
          <w:tab w:val="num" w:pos="3600"/>
        </w:tabs>
        <w:ind w:left="3600" w:hanging="360"/>
      </w:pPr>
      <w:rPr>
        <w:rFonts w:ascii="Wingdings" w:hAnsi="Wingdings" w:hint="default"/>
      </w:rPr>
    </w:lvl>
    <w:lvl w:ilvl="5" w:tplc="1C460ADC" w:tentative="1">
      <w:start w:val="1"/>
      <w:numFmt w:val="bullet"/>
      <w:lvlText w:val=""/>
      <w:lvlJc w:val="left"/>
      <w:pPr>
        <w:tabs>
          <w:tab w:val="num" w:pos="4320"/>
        </w:tabs>
        <w:ind w:left="4320" w:hanging="360"/>
      </w:pPr>
      <w:rPr>
        <w:rFonts w:ascii="Wingdings" w:hAnsi="Wingdings" w:hint="default"/>
      </w:rPr>
    </w:lvl>
    <w:lvl w:ilvl="6" w:tplc="19EE0EE6" w:tentative="1">
      <w:start w:val="1"/>
      <w:numFmt w:val="bullet"/>
      <w:lvlText w:val=""/>
      <w:lvlJc w:val="left"/>
      <w:pPr>
        <w:tabs>
          <w:tab w:val="num" w:pos="5040"/>
        </w:tabs>
        <w:ind w:left="5040" w:hanging="360"/>
      </w:pPr>
      <w:rPr>
        <w:rFonts w:ascii="Wingdings" w:hAnsi="Wingdings" w:hint="default"/>
      </w:rPr>
    </w:lvl>
    <w:lvl w:ilvl="7" w:tplc="EA2C5D84" w:tentative="1">
      <w:start w:val="1"/>
      <w:numFmt w:val="bullet"/>
      <w:lvlText w:val=""/>
      <w:lvlJc w:val="left"/>
      <w:pPr>
        <w:tabs>
          <w:tab w:val="num" w:pos="5760"/>
        </w:tabs>
        <w:ind w:left="5760" w:hanging="360"/>
      </w:pPr>
      <w:rPr>
        <w:rFonts w:ascii="Wingdings" w:hAnsi="Wingdings" w:hint="default"/>
      </w:rPr>
    </w:lvl>
    <w:lvl w:ilvl="8" w:tplc="E5B038A2" w:tentative="1">
      <w:start w:val="1"/>
      <w:numFmt w:val="bullet"/>
      <w:lvlText w:val=""/>
      <w:lvlJc w:val="left"/>
      <w:pPr>
        <w:tabs>
          <w:tab w:val="num" w:pos="6480"/>
        </w:tabs>
        <w:ind w:left="6480" w:hanging="360"/>
      </w:pPr>
      <w:rPr>
        <w:rFonts w:ascii="Wingdings" w:hAnsi="Wingdings" w:hint="default"/>
      </w:rPr>
    </w:lvl>
  </w:abstractNum>
  <w:abstractNum w:abstractNumId="3">
    <w:nsid w:val="607543E7"/>
    <w:multiLevelType w:val="hybridMultilevel"/>
    <w:tmpl w:val="5A1E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40874"/>
    <w:multiLevelType w:val="hybridMultilevel"/>
    <w:tmpl w:val="FDB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6588C"/>
    <w:multiLevelType w:val="hybridMultilevel"/>
    <w:tmpl w:val="7B52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C4FF2"/>
    <w:multiLevelType w:val="hybridMultilevel"/>
    <w:tmpl w:val="78C4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B77471"/>
    <w:multiLevelType w:val="hybridMultilevel"/>
    <w:tmpl w:val="8BF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D9"/>
    <w:rsid w:val="00012F0A"/>
    <w:rsid w:val="000E2D9B"/>
    <w:rsid w:val="00126C74"/>
    <w:rsid w:val="001F17F3"/>
    <w:rsid w:val="00214844"/>
    <w:rsid w:val="002228FB"/>
    <w:rsid w:val="002539C1"/>
    <w:rsid w:val="002A0553"/>
    <w:rsid w:val="002F0282"/>
    <w:rsid w:val="0043765D"/>
    <w:rsid w:val="004F2B49"/>
    <w:rsid w:val="004F643E"/>
    <w:rsid w:val="005855CF"/>
    <w:rsid w:val="005A7207"/>
    <w:rsid w:val="005C69B8"/>
    <w:rsid w:val="00767EEC"/>
    <w:rsid w:val="00797D73"/>
    <w:rsid w:val="007A3392"/>
    <w:rsid w:val="008A1A30"/>
    <w:rsid w:val="009B2BD1"/>
    <w:rsid w:val="009E31AA"/>
    <w:rsid w:val="00A02818"/>
    <w:rsid w:val="00A86B06"/>
    <w:rsid w:val="00AB3F77"/>
    <w:rsid w:val="00B11004"/>
    <w:rsid w:val="00B22603"/>
    <w:rsid w:val="00C07DBD"/>
    <w:rsid w:val="00C6235B"/>
    <w:rsid w:val="00C7456B"/>
    <w:rsid w:val="00CD7934"/>
    <w:rsid w:val="00D070D3"/>
    <w:rsid w:val="00D070D9"/>
    <w:rsid w:val="00D5222B"/>
    <w:rsid w:val="00DA2C9F"/>
    <w:rsid w:val="00DC3EF7"/>
    <w:rsid w:val="00DF3337"/>
    <w:rsid w:val="00E24393"/>
    <w:rsid w:val="00E42878"/>
    <w:rsid w:val="00E7569A"/>
    <w:rsid w:val="00E81C11"/>
    <w:rsid w:val="00EB2AA4"/>
    <w:rsid w:val="00EC66FA"/>
    <w:rsid w:val="00EE6994"/>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8243B-9A55-4BA4-89D6-DAEBA6EF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5CF"/>
    <w:pPr>
      <w:spacing w:after="200" w:line="276" w:lineRule="auto"/>
      <w:ind w:left="720"/>
      <w:contextualSpacing/>
    </w:pPr>
  </w:style>
  <w:style w:type="paragraph" w:styleId="BalloonText">
    <w:name w:val="Balloon Text"/>
    <w:basedOn w:val="Normal"/>
    <w:link w:val="BalloonTextChar"/>
    <w:uiPriority w:val="99"/>
    <w:semiHidden/>
    <w:unhideWhenUsed/>
    <w:rsid w:val="00EC6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FA"/>
    <w:rPr>
      <w:rFonts w:ascii="Segoe UI" w:hAnsi="Segoe UI" w:cs="Segoe UI"/>
      <w:sz w:val="18"/>
      <w:szCs w:val="18"/>
    </w:rPr>
  </w:style>
  <w:style w:type="character" w:styleId="Hyperlink">
    <w:name w:val="Hyperlink"/>
    <w:basedOn w:val="DefaultParagraphFont"/>
    <w:uiPriority w:val="99"/>
    <w:unhideWhenUsed/>
    <w:rsid w:val="00C74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732052">
      <w:bodyDiv w:val="1"/>
      <w:marLeft w:val="0"/>
      <w:marRight w:val="0"/>
      <w:marTop w:val="0"/>
      <w:marBottom w:val="0"/>
      <w:divBdr>
        <w:top w:val="none" w:sz="0" w:space="0" w:color="auto"/>
        <w:left w:val="none" w:sz="0" w:space="0" w:color="auto"/>
        <w:bottom w:val="none" w:sz="0" w:space="0" w:color="auto"/>
        <w:right w:val="none" w:sz="0" w:space="0" w:color="auto"/>
      </w:divBdr>
      <w:divsChild>
        <w:div w:id="1562017509">
          <w:marLeft w:val="547"/>
          <w:marRight w:val="0"/>
          <w:marTop w:val="96"/>
          <w:marBottom w:val="0"/>
          <w:divBdr>
            <w:top w:val="none" w:sz="0" w:space="0" w:color="auto"/>
            <w:left w:val="none" w:sz="0" w:space="0" w:color="auto"/>
            <w:bottom w:val="none" w:sz="0" w:space="0" w:color="auto"/>
            <w:right w:val="none" w:sz="0" w:space="0" w:color="auto"/>
          </w:divBdr>
        </w:div>
        <w:div w:id="17759020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 McKay</dc:creator>
  <cp:keywords/>
  <dc:description/>
  <cp:lastModifiedBy>Timothy A. McKay</cp:lastModifiedBy>
  <cp:revision>5</cp:revision>
  <cp:lastPrinted>2015-04-13T20:46:00Z</cp:lastPrinted>
  <dcterms:created xsi:type="dcterms:W3CDTF">2015-06-16T17:26:00Z</dcterms:created>
  <dcterms:modified xsi:type="dcterms:W3CDTF">2015-06-16T17:40:00Z</dcterms:modified>
</cp:coreProperties>
</file>