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E20" w:rsidRPr="00AD3E20" w:rsidRDefault="00AD3E20" w:rsidP="00AD3E20">
      <w:pPr>
        <w:autoSpaceDE w:val="0"/>
        <w:autoSpaceDN w:val="0"/>
        <w:adjustRightInd w:val="0"/>
        <w:outlineLvl w:val="0"/>
        <w:rPr>
          <w:rFonts w:ascii="Arial" w:hAnsi="Arial" w:cs="Arial"/>
          <w:sz w:val="20"/>
          <w:szCs w:val="20"/>
        </w:rPr>
      </w:pPr>
      <w:r w:rsidRPr="00AD3E20">
        <w:rPr>
          <w:rFonts w:ascii="Arial" w:hAnsi="Arial" w:cs="Arial"/>
          <w:sz w:val="20"/>
          <w:szCs w:val="20"/>
        </w:rPr>
        <w:t>Mhealt</w:t>
      </w:r>
      <w:r w:rsidR="000D1287">
        <w:rPr>
          <w:rFonts w:ascii="Arial" w:hAnsi="Arial" w:cs="Arial"/>
          <w:sz w:val="20"/>
          <w:szCs w:val="20"/>
        </w:rPr>
        <w:t>h Standards for LMICs sub-group</w:t>
      </w:r>
    </w:p>
    <w:p w:rsidR="0012670F" w:rsidRDefault="0012670F" w:rsidP="00AD3E20">
      <w:pPr>
        <w:autoSpaceDE w:val="0"/>
        <w:autoSpaceDN w:val="0"/>
        <w:adjustRightInd w:val="0"/>
        <w:outlineLvl w:val="0"/>
        <w:rPr>
          <w:rFonts w:ascii="Arial" w:hAnsi="Arial" w:cs="Arial"/>
          <w:b/>
          <w:bCs/>
          <w:sz w:val="20"/>
          <w:szCs w:val="20"/>
        </w:rPr>
      </w:pPr>
    </w:p>
    <w:p w:rsidR="00AD3E20" w:rsidRDefault="00AD3E20" w:rsidP="00AD3E20">
      <w:pPr>
        <w:autoSpaceDE w:val="0"/>
        <w:autoSpaceDN w:val="0"/>
        <w:adjustRightInd w:val="0"/>
        <w:outlineLvl w:val="0"/>
        <w:rPr>
          <w:rFonts w:ascii="Arial" w:hAnsi="Arial" w:cs="Arial"/>
          <w:sz w:val="20"/>
          <w:szCs w:val="20"/>
        </w:rPr>
      </w:pPr>
      <w:r w:rsidRPr="00AD3E20">
        <w:rPr>
          <w:rFonts w:ascii="Arial" w:hAnsi="Arial" w:cs="Arial"/>
          <w:b/>
          <w:bCs/>
          <w:sz w:val="20"/>
          <w:szCs w:val="20"/>
        </w:rPr>
        <w:t>Subject:</w:t>
      </w:r>
      <w:r w:rsidRPr="00AD3E20">
        <w:rPr>
          <w:rFonts w:ascii="Arial" w:hAnsi="Arial" w:cs="Arial"/>
          <w:sz w:val="20"/>
          <w:szCs w:val="20"/>
        </w:rPr>
        <w:t xml:space="preserve"> Mhealth Standards for Emerging Markets</w:t>
      </w:r>
      <w:r w:rsidRPr="00AD3E20">
        <w:rPr>
          <w:rFonts w:ascii="Arial" w:hAnsi="Arial" w:cs="Arial"/>
          <w:sz w:val="20"/>
          <w:szCs w:val="20"/>
        </w:rPr>
        <w:br/>
      </w:r>
      <w:r w:rsidRPr="00AD3E20">
        <w:rPr>
          <w:rFonts w:ascii="Arial" w:hAnsi="Arial" w:cs="Arial"/>
          <w:b/>
          <w:bCs/>
          <w:sz w:val="20"/>
          <w:szCs w:val="20"/>
        </w:rPr>
        <w:t>When:</w:t>
      </w:r>
      <w:r w:rsidR="002F15F0">
        <w:rPr>
          <w:rFonts w:ascii="Arial" w:hAnsi="Arial" w:cs="Arial"/>
          <w:sz w:val="20"/>
          <w:szCs w:val="20"/>
        </w:rPr>
        <w:t xml:space="preserve"> Friday, Novem</w:t>
      </w:r>
      <w:r w:rsidRPr="00AD3E20">
        <w:rPr>
          <w:rFonts w:ascii="Arial" w:hAnsi="Arial" w:cs="Arial"/>
          <w:sz w:val="20"/>
          <w:szCs w:val="20"/>
        </w:rPr>
        <w:t xml:space="preserve">ber </w:t>
      </w:r>
      <w:r w:rsidR="002F15F0">
        <w:rPr>
          <w:rFonts w:ascii="Arial" w:hAnsi="Arial" w:cs="Arial"/>
          <w:sz w:val="20"/>
          <w:szCs w:val="20"/>
        </w:rPr>
        <w:t>20</w:t>
      </w:r>
      <w:r w:rsidR="00C82CD1">
        <w:rPr>
          <w:rFonts w:ascii="Arial" w:hAnsi="Arial" w:cs="Arial"/>
          <w:sz w:val="20"/>
          <w:szCs w:val="20"/>
        </w:rPr>
        <w:t>, 2019</w:t>
      </w:r>
      <w:r w:rsidRPr="00AD3E20">
        <w:rPr>
          <w:rFonts w:ascii="Arial" w:hAnsi="Arial" w:cs="Arial"/>
          <w:sz w:val="20"/>
          <w:szCs w:val="20"/>
        </w:rPr>
        <w:t xml:space="preserve"> </w:t>
      </w:r>
      <w:r w:rsidR="002F15F0">
        <w:rPr>
          <w:rFonts w:ascii="Arial" w:hAnsi="Arial" w:cs="Arial"/>
          <w:sz w:val="20"/>
          <w:szCs w:val="20"/>
        </w:rPr>
        <w:t>11:00 A</w:t>
      </w:r>
      <w:r w:rsidRPr="00AD3E20">
        <w:rPr>
          <w:rFonts w:ascii="Arial" w:hAnsi="Arial" w:cs="Arial"/>
          <w:sz w:val="20"/>
          <w:szCs w:val="20"/>
        </w:rPr>
        <w:t>M-</w:t>
      </w:r>
      <w:r w:rsidR="002F15F0">
        <w:rPr>
          <w:rFonts w:ascii="Arial" w:hAnsi="Arial" w:cs="Arial"/>
          <w:sz w:val="20"/>
          <w:szCs w:val="20"/>
        </w:rPr>
        <w:t>1</w:t>
      </w:r>
      <w:r w:rsidRPr="00AD3E20">
        <w:rPr>
          <w:rFonts w:ascii="Arial" w:hAnsi="Arial" w:cs="Arial"/>
          <w:sz w:val="20"/>
          <w:szCs w:val="20"/>
        </w:rPr>
        <w:t>2:00 PM (GMT-05:00) Eastern Time (US &amp; Canada).</w:t>
      </w:r>
      <w:r w:rsidRPr="00AD3E20">
        <w:rPr>
          <w:rFonts w:ascii="Arial" w:hAnsi="Arial" w:cs="Arial"/>
          <w:sz w:val="20"/>
          <w:szCs w:val="20"/>
        </w:rPr>
        <w:br/>
      </w:r>
      <w:r w:rsidRPr="00AD3E20">
        <w:rPr>
          <w:rFonts w:ascii="Arial" w:hAnsi="Arial" w:cs="Arial"/>
          <w:b/>
          <w:bCs/>
          <w:sz w:val="20"/>
          <w:szCs w:val="20"/>
        </w:rPr>
        <w:t>Where:</w:t>
      </w:r>
      <w:r w:rsidRPr="00AD3E20">
        <w:rPr>
          <w:rFonts w:ascii="Arial" w:hAnsi="Arial" w:cs="Arial"/>
          <w:sz w:val="20"/>
          <w:szCs w:val="20"/>
        </w:rPr>
        <w:t xml:space="preserve"> </w:t>
      </w:r>
      <w:proofErr w:type="spellStart"/>
      <w:r w:rsidRPr="00AD3E20">
        <w:rPr>
          <w:rFonts w:ascii="Arial" w:hAnsi="Arial" w:cs="Arial"/>
          <w:sz w:val="20"/>
          <w:szCs w:val="20"/>
        </w:rPr>
        <w:t>MeetingPlace</w:t>
      </w:r>
      <w:proofErr w:type="spellEnd"/>
      <w:r w:rsidRPr="00AD3E20">
        <w:rPr>
          <w:rFonts w:ascii="Arial" w:hAnsi="Arial" w:cs="Arial"/>
          <w:sz w:val="20"/>
          <w:szCs w:val="20"/>
        </w:rPr>
        <w:t xml:space="preserve">: </w:t>
      </w:r>
      <w:r w:rsidR="00D95C15">
        <w:rPr>
          <w:rFonts w:ascii="Arial" w:hAnsi="Arial" w:cs="Arial"/>
          <w:sz w:val="20"/>
          <w:szCs w:val="20"/>
        </w:rPr>
        <w:t>1-</w:t>
      </w:r>
      <w:r w:rsidRPr="00AD3E20">
        <w:rPr>
          <w:rFonts w:ascii="Arial" w:hAnsi="Arial" w:cs="Arial"/>
          <w:sz w:val="20"/>
          <w:szCs w:val="20"/>
        </w:rPr>
        <w:t>888-899-9850 ID: 593858</w:t>
      </w:r>
      <w:r w:rsidR="00D95C15">
        <w:rPr>
          <w:rFonts w:ascii="Arial" w:hAnsi="Arial" w:cs="Arial"/>
          <w:sz w:val="20"/>
          <w:szCs w:val="20"/>
        </w:rPr>
        <w:t>#</w:t>
      </w:r>
    </w:p>
    <w:p w:rsidR="00887E02" w:rsidRDefault="00887E02" w:rsidP="00887E02">
      <w:pPr>
        <w:autoSpaceDE w:val="0"/>
        <w:autoSpaceDN w:val="0"/>
        <w:adjustRightInd w:val="0"/>
        <w:outlineLvl w:val="0"/>
        <w:rPr>
          <w:rFonts w:ascii="Arial" w:hAnsi="Arial" w:cs="Arial"/>
          <w:i/>
          <w:sz w:val="20"/>
          <w:szCs w:val="20"/>
        </w:rPr>
      </w:pPr>
      <w:r>
        <w:rPr>
          <w:rFonts w:ascii="Arial" w:hAnsi="Arial" w:cs="Arial"/>
          <w:i/>
          <w:sz w:val="20"/>
          <w:szCs w:val="20"/>
        </w:rPr>
        <w:t>See the wiki for a hyperlink to the screensharing program:</w:t>
      </w:r>
    </w:p>
    <w:p w:rsidR="00887E02" w:rsidRPr="000D75AF" w:rsidRDefault="008D5F1D" w:rsidP="00887E02">
      <w:pPr>
        <w:autoSpaceDE w:val="0"/>
        <w:autoSpaceDN w:val="0"/>
        <w:adjustRightInd w:val="0"/>
        <w:ind w:firstLine="720"/>
        <w:outlineLvl w:val="0"/>
        <w:rPr>
          <w:rFonts w:ascii="Arial" w:hAnsi="Arial" w:cs="Arial"/>
          <w:i/>
          <w:sz w:val="20"/>
          <w:szCs w:val="20"/>
        </w:rPr>
      </w:pPr>
      <w:hyperlink r:id="rId7" w:history="1">
        <w:r w:rsidR="00887E02" w:rsidRPr="00996724">
          <w:rPr>
            <w:rStyle w:val="Hyperlink"/>
            <w:rFonts w:ascii="Arial" w:hAnsi="Arial" w:cs="Arial"/>
            <w:i/>
            <w:sz w:val="20"/>
            <w:szCs w:val="20"/>
          </w:rPr>
          <w:t>http://wiki.hl7.org/index.php?title=Mobile_Health</w:t>
        </w:r>
      </w:hyperlink>
      <w:r w:rsidR="00887E02">
        <w:rPr>
          <w:rFonts w:ascii="Arial" w:hAnsi="Arial" w:cs="Arial"/>
          <w:i/>
          <w:sz w:val="20"/>
          <w:szCs w:val="20"/>
        </w:rPr>
        <w:t xml:space="preserve"> </w:t>
      </w:r>
    </w:p>
    <w:p w:rsidR="00D95C15" w:rsidRDefault="008D5F1D" w:rsidP="00D95C15">
      <w:pPr>
        <w:autoSpaceDE w:val="0"/>
        <w:autoSpaceDN w:val="0"/>
        <w:adjustRightInd w:val="0"/>
        <w:rPr>
          <w:rFonts w:ascii="Arial" w:hAnsi="Arial" w:cs="Arial"/>
          <w:sz w:val="24"/>
          <w:szCs w:val="24"/>
        </w:rPr>
      </w:pPr>
      <w:hyperlink r:id="rId8" w:history="1">
        <w:r w:rsidR="00D95C15">
          <w:rPr>
            <w:rStyle w:val="Hyperlink"/>
            <w:rFonts w:cs="Calibri"/>
            <w:sz w:val="20"/>
            <w:szCs w:val="20"/>
          </w:rPr>
          <w:t>https://meetingplaceexthq1.verizonwireless.com/a/2570d2ae83d1139edfa2cbb955b91034</w:t>
        </w:r>
      </w:hyperlink>
    </w:p>
    <w:p w:rsidR="00D95C15" w:rsidRDefault="00D95C15" w:rsidP="00AD3E20">
      <w:pPr>
        <w:autoSpaceDE w:val="0"/>
        <w:autoSpaceDN w:val="0"/>
        <w:adjustRightInd w:val="0"/>
        <w:outlineLvl w:val="0"/>
        <w:rPr>
          <w:rFonts w:ascii="Arial" w:hAnsi="Arial" w:cs="Arial"/>
          <w:sz w:val="20"/>
          <w:szCs w:val="20"/>
        </w:rPr>
      </w:pPr>
    </w:p>
    <w:p w:rsidR="000D75AF" w:rsidRDefault="000D75AF" w:rsidP="00AD3E20">
      <w:pPr>
        <w:autoSpaceDE w:val="0"/>
        <w:autoSpaceDN w:val="0"/>
        <w:adjustRightInd w:val="0"/>
        <w:outlineLvl w:val="0"/>
        <w:rPr>
          <w:rFonts w:ascii="Arial" w:hAnsi="Arial" w:cs="Arial"/>
          <w:i/>
          <w:sz w:val="20"/>
          <w:szCs w:val="20"/>
        </w:rPr>
      </w:pPr>
      <w:r w:rsidRPr="000D75AF">
        <w:rPr>
          <w:rFonts w:ascii="Arial" w:hAnsi="Arial" w:cs="Arial"/>
          <w:i/>
          <w:sz w:val="20"/>
          <w:szCs w:val="20"/>
        </w:rPr>
        <w:t>This sub-</w:t>
      </w:r>
      <w:r w:rsidR="009C4A05">
        <w:rPr>
          <w:rFonts w:ascii="Arial" w:hAnsi="Arial" w:cs="Arial"/>
          <w:i/>
          <w:sz w:val="20"/>
          <w:szCs w:val="20"/>
        </w:rPr>
        <w:t>group will meet every Tuesday</w:t>
      </w:r>
      <w:r w:rsidRPr="000D75AF">
        <w:rPr>
          <w:rFonts w:ascii="Arial" w:hAnsi="Arial" w:cs="Arial"/>
          <w:i/>
          <w:sz w:val="20"/>
          <w:szCs w:val="20"/>
        </w:rPr>
        <w:t xml:space="preserve"> at </w:t>
      </w:r>
      <w:r w:rsidR="009C4A05">
        <w:rPr>
          <w:rFonts w:ascii="Arial" w:hAnsi="Arial" w:cs="Arial"/>
          <w:i/>
          <w:sz w:val="20"/>
          <w:szCs w:val="20"/>
        </w:rPr>
        <w:t xml:space="preserve">11:00 </w:t>
      </w:r>
      <w:proofErr w:type="gramStart"/>
      <w:r w:rsidR="009C4A05">
        <w:rPr>
          <w:rFonts w:ascii="Arial" w:hAnsi="Arial" w:cs="Arial"/>
          <w:i/>
          <w:sz w:val="20"/>
          <w:szCs w:val="20"/>
        </w:rPr>
        <w:t>a</w:t>
      </w:r>
      <w:r w:rsidRPr="000D75AF">
        <w:rPr>
          <w:rFonts w:ascii="Arial" w:hAnsi="Arial" w:cs="Arial"/>
          <w:i/>
          <w:sz w:val="20"/>
          <w:szCs w:val="20"/>
        </w:rPr>
        <w:t>m</w:t>
      </w:r>
      <w:proofErr w:type="gramEnd"/>
      <w:r w:rsidRPr="000D75AF">
        <w:rPr>
          <w:rFonts w:ascii="Arial" w:hAnsi="Arial" w:cs="Arial"/>
          <w:i/>
          <w:sz w:val="20"/>
          <w:szCs w:val="20"/>
        </w:rPr>
        <w:t xml:space="preserve"> Eastern U.S.</w:t>
      </w:r>
      <w:r>
        <w:rPr>
          <w:rFonts w:ascii="Arial" w:hAnsi="Arial" w:cs="Arial"/>
          <w:i/>
          <w:sz w:val="20"/>
          <w:szCs w:val="20"/>
        </w:rPr>
        <w:t xml:space="preserve"> until December </w:t>
      </w:r>
      <w:r w:rsidR="009C4A05">
        <w:rPr>
          <w:rFonts w:ascii="Arial" w:hAnsi="Arial" w:cs="Arial"/>
          <w:i/>
          <w:sz w:val="20"/>
          <w:szCs w:val="20"/>
        </w:rPr>
        <w:t>2012, then bi-weekly afterwards</w:t>
      </w:r>
    </w:p>
    <w:p w:rsidR="002F15F0" w:rsidRPr="00AD3E20" w:rsidRDefault="00AD3E20" w:rsidP="002F15F0">
      <w:pPr>
        <w:autoSpaceDE w:val="0"/>
        <w:autoSpaceDN w:val="0"/>
        <w:adjustRightInd w:val="0"/>
        <w:rPr>
          <w:rFonts w:ascii="Arial" w:hAnsi="Arial" w:cs="Arial"/>
          <w:sz w:val="20"/>
          <w:szCs w:val="20"/>
        </w:rPr>
      </w:pPr>
      <w:r w:rsidRPr="00AD3E20">
        <w:rPr>
          <w:rFonts w:ascii="Arial" w:hAnsi="Arial" w:cs="Arial"/>
          <w:sz w:val="20"/>
          <w:szCs w:val="20"/>
        </w:rPr>
        <w:t> </w:t>
      </w:r>
    </w:p>
    <w:p w:rsidR="002F15F0" w:rsidRPr="008D18AB" w:rsidRDefault="002F15F0" w:rsidP="002F15F0">
      <w:pPr>
        <w:autoSpaceDE w:val="0"/>
        <w:autoSpaceDN w:val="0"/>
        <w:adjustRightInd w:val="0"/>
        <w:outlineLvl w:val="0"/>
        <w:rPr>
          <w:rFonts w:ascii="Arial" w:hAnsi="Arial" w:cs="Arial"/>
          <w:b/>
          <w:sz w:val="20"/>
          <w:szCs w:val="20"/>
        </w:rPr>
      </w:pPr>
      <w:r w:rsidRPr="008D18AB">
        <w:rPr>
          <w:rFonts w:ascii="Arial" w:hAnsi="Arial" w:cs="Arial"/>
          <w:b/>
          <w:sz w:val="20"/>
          <w:szCs w:val="20"/>
        </w:rPr>
        <w:t>Attending:</w:t>
      </w:r>
    </w:p>
    <w:p w:rsidR="002F15F0" w:rsidRDefault="002F15F0" w:rsidP="002F15F0">
      <w:pPr>
        <w:pStyle w:val="ListParagraph"/>
        <w:numPr>
          <w:ilvl w:val="0"/>
          <w:numId w:val="4"/>
        </w:numPr>
        <w:autoSpaceDE w:val="0"/>
        <w:autoSpaceDN w:val="0"/>
        <w:adjustRightInd w:val="0"/>
        <w:outlineLvl w:val="0"/>
        <w:rPr>
          <w:rFonts w:ascii="Arial" w:hAnsi="Arial" w:cs="Arial"/>
          <w:sz w:val="20"/>
          <w:szCs w:val="20"/>
        </w:rPr>
      </w:pPr>
      <w:r w:rsidRPr="008D18AB">
        <w:rPr>
          <w:rFonts w:ascii="Arial" w:hAnsi="Arial" w:cs="Arial"/>
          <w:sz w:val="20"/>
          <w:szCs w:val="20"/>
        </w:rPr>
        <w:t>Jon Payne (</w:t>
      </w:r>
      <w:proofErr w:type="spellStart"/>
      <w:r w:rsidRPr="008D18AB">
        <w:rPr>
          <w:rFonts w:ascii="Arial" w:hAnsi="Arial" w:cs="Arial"/>
          <w:sz w:val="20"/>
          <w:szCs w:val="20"/>
        </w:rPr>
        <w:t>mHealth</w:t>
      </w:r>
      <w:proofErr w:type="spellEnd"/>
      <w:r w:rsidRPr="008D18AB">
        <w:rPr>
          <w:rFonts w:ascii="Arial" w:hAnsi="Arial" w:cs="Arial"/>
          <w:sz w:val="20"/>
          <w:szCs w:val="20"/>
        </w:rPr>
        <w:t xml:space="preserve"> Alliance)</w:t>
      </w:r>
      <w:r>
        <w:rPr>
          <w:rFonts w:ascii="Arial" w:hAnsi="Arial" w:cs="Arial"/>
          <w:sz w:val="20"/>
          <w:szCs w:val="20"/>
        </w:rPr>
        <w:t xml:space="preserve">; </w:t>
      </w:r>
      <w:hyperlink r:id="rId9" w:history="1">
        <w:r w:rsidRPr="00AE6E03">
          <w:rPr>
            <w:rStyle w:val="Hyperlink"/>
            <w:rFonts w:ascii="Arial" w:hAnsi="Arial" w:cs="Arial"/>
            <w:sz w:val="20"/>
            <w:szCs w:val="20"/>
          </w:rPr>
          <w:t>paynejd@gmail.com</w:t>
        </w:r>
      </w:hyperlink>
      <w:r>
        <w:rPr>
          <w:rFonts w:ascii="Arial" w:hAnsi="Arial" w:cs="Arial"/>
          <w:sz w:val="20"/>
          <w:szCs w:val="20"/>
        </w:rPr>
        <w:t xml:space="preserve"> </w:t>
      </w:r>
    </w:p>
    <w:p w:rsidR="002F15F0" w:rsidRPr="008D18AB" w:rsidRDefault="002F15F0" w:rsidP="002F15F0">
      <w:pPr>
        <w:pStyle w:val="ListParagraph"/>
        <w:numPr>
          <w:ilvl w:val="0"/>
          <w:numId w:val="4"/>
        </w:numPr>
        <w:autoSpaceDE w:val="0"/>
        <w:autoSpaceDN w:val="0"/>
        <w:adjustRightInd w:val="0"/>
        <w:outlineLvl w:val="0"/>
        <w:rPr>
          <w:rFonts w:ascii="Arial" w:hAnsi="Arial" w:cs="Arial"/>
          <w:sz w:val="20"/>
          <w:szCs w:val="20"/>
        </w:rPr>
      </w:pPr>
      <w:r w:rsidRPr="008D18AB">
        <w:rPr>
          <w:rFonts w:ascii="Arial" w:hAnsi="Arial" w:cs="Arial"/>
          <w:sz w:val="20"/>
          <w:szCs w:val="20"/>
        </w:rPr>
        <w:t>Nadine Manjaro (MHWG co-chair)</w:t>
      </w:r>
      <w:r>
        <w:rPr>
          <w:rFonts w:ascii="Arial" w:hAnsi="Arial" w:cs="Arial"/>
          <w:sz w:val="20"/>
          <w:szCs w:val="20"/>
        </w:rPr>
        <w:t xml:space="preserve">; </w:t>
      </w:r>
      <w:hyperlink r:id="rId10" w:history="1">
        <w:r w:rsidRPr="00ED2BEA">
          <w:rPr>
            <w:rStyle w:val="Hyperlink"/>
            <w:rFonts w:ascii="Arial" w:hAnsi="Arial" w:cs="Arial"/>
            <w:sz w:val="20"/>
            <w:szCs w:val="20"/>
          </w:rPr>
          <w:t>Nadine.Manjaro@VerizonWireless.com</w:t>
        </w:r>
      </w:hyperlink>
      <w:r>
        <w:rPr>
          <w:rFonts w:ascii="Arial" w:hAnsi="Arial" w:cs="Arial"/>
          <w:sz w:val="20"/>
          <w:szCs w:val="20"/>
        </w:rPr>
        <w:t xml:space="preserve"> </w:t>
      </w:r>
    </w:p>
    <w:p w:rsidR="002F15F0" w:rsidRDefault="002F15F0" w:rsidP="002F15F0">
      <w:pPr>
        <w:pStyle w:val="ListParagraph"/>
        <w:numPr>
          <w:ilvl w:val="0"/>
          <w:numId w:val="4"/>
        </w:numPr>
        <w:autoSpaceDE w:val="0"/>
        <w:autoSpaceDN w:val="0"/>
        <w:adjustRightInd w:val="0"/>
        <w:outlineLvl w:val="0"/>
        <w:rPr>
          <w:rFonts w:ascii="Arial" w:hAnsi="Arial" w:cs="Arial"/>
          <w:sz w:val="20"/>
          <w:szCs w:val="20"/>
        </w:rPr>
      </w:pPr>
      <w:r w:rsidRPr="008D18AB">
        <w:rPr>
          <w:rFonts w:ascii="Arial" w:hAnsi="Arial" w:cs="Arial"/>
          <w:sz w:val="20"/>
          <w:szCs w:val="20"/>
        </w:rPr>
        <w:t>John Ritter (EHR and PHR WG co-chair)</w:t>
      </w:r>
      <w:r>
        <w:rPr>
          <w:rFonts w:ascii="Arial" w:hAnsi="Arial" w:cs="Arial"/>
          <w:sz w:val="20"/>
          <w:szCs w:val="20"/>
        </w:rPr>
        <w:t xml:space="preserve">; </w:t>
      </w:r>
      <w:hyperlink r:id="rId11" w:history="1">
        <w:r w:rsidRPr="00AE6E03">
          <w:rPr>
            <w:rStyle w:val="Hyperlink"/>
            <w:rFonts w:ascii="Arial" w:hAnsi="Arial" w:cs="Arial"/>
            <w:sz w:val="20"/>
            <w:szCs w:val="20"/>
          </w:rPr>
          <w:t>johnritter1@verizon.net</w:t>
        </w:r>
      </w:hyperlink>
      <w:r>
        <w:rPr>
          <w:rFonts w:ascii="Arial" w:hAnsi="Arial" w:cs="Arial"/>
          <w:sz w:val="20"/>
          <w:szCs w:val="20"/>
        </w:rPr>
        <w:t xml:space="preserve"> </w:t>
      </w:r>
    </w:p>
    <w:p w:rsidR="002F15F0" w:rsidRDefault="002F15F0" w:rsidP="002F15F0">
      <w:pPr>
        <w:pStyle w:val="ListParagraph"/>
        <w:numPr>
          <w:ilvl w:val="0"/>
          <w:numId w:val="4"/>
        </w:numPr>
        <w:autoSpaceDE w:val="0"/>
        <w:autoSpaceDN w:val="0"/>
        <w:adjustRightInd w:val="0"/>
        <w:outlineLvl w:val="0"/>
        <w:rPr>
          <w:rFonts w:ascii="Arial" w:hAnsi="Arial" w:cs="Arial"/>
          <w:sz w:val="20"/>
          <w:szCs w:val="20"/>
        </w:rPr>
      </w:pPr>
      <w:r>
        <w:rPr>
          <w:rFonts w:ascii="Arial" w:hAnsi="Arial" w:cs="Arial"/>
          <w:sz w:val="20"/>
          <w:szCs w:val="20"/>
        </w:rPr>
        <w:t>Gora Datta</w:t>
      </w:r>
      <w:r w:rsidR="009C4A05" w:rsidRPr="008D18AB">
        <w:rPr>
          <w:rFonts w:ascii="Arial" w:hAnsi="Arial" w:cs="Arial"/>
          <w:sz w:val="20"/>
          <w:szCs w:val="20"/>
        </w:rPr>
        <w:t xml:space="preserve"> (MHWG co-chair)</w:t>
      </w:r>
      <w:r w:rsidR="009C4A05">
        <w:rPr>
          <w:rFonts w:ascii="Arial" w:hAnsi="Arial" w:cs="Arial"/>
          <w:sz w:val="20"/>
          <w:szCs w:val="20"/>
        </w:rPr>
        <w:t xml:space="preserve">; </w:t>
      </w:r>
      <w:hyperlink r:id="rId12" w:history="1">
        <w:r w:rsidR="00552908" w:rsidRPr="00A333B1">
          <w:rPr>
            <w:rStyle w:val="Hyperlink"/>
            <w:rFonts w:ascii="Arial" w:hAnsi="Arial" w:cs="Arial"/>
            <w:sz w:val="20"/>
            <w:szCs w:val="20"/>
          </w:rPr>
          <w:t>gora@cal2cal.com</w:t>
        </w:r>
      </w:hyperlink>
      <w:r w:rsidR="009C4A05">
        <w:rPr>
          <w:rFonts w:ascii="Arial" w:hAnsi="Arial" w:cs="Arial"/>
          <w:sz w:val="20"/>
          <w:szCs w:val="20"/>
        </w:rPr>
        <w:t xml:space="preserve"> </w:t>
      </w:r>
    </w:p>
    <w:p w:rsidR="002F15F0" w:rsidRDefault="002F15F0" w:rsidP="00C82CD1">
      <w:pPr>
        <w:autoSpaceDE w:val="0"/>
        <w:autoSpaceDN w:val="0"/>
        <w:adjustRightInd w:val="0"/>
        <w:rPr>
          <w:rFonts w:ascii="Arial" w:hAnsi="Arial" w:cs="Arial"/>
          <w:sz w:val="20"/>
          <w:szCs w:val="20"/>
        </w:rPr>
      </w:pPr>
    </w:p>
    <w:p w:rsidR="00552908" w:rsidRPr="00552908" w:rsidRDefault="00552908" w:rsidP="00C82CD1">
      <w:pPr>
        <w:autoSpaceDE w:val="0"/>
        <w:autoSpaceDN w:val="0"/>
        <w:adjustRightInd w:val="0"/>
        <w:rPr>
          <w:rFonts w:ascii="Arial" w:hAnsi="Arial" w:cs="Arial"/>
          <w:b/>
          <w:sz w:val="20"/>
          <w:szCs w:val="20"/>
        </w:rPr>
      </w:pPr>
      <w:r w:rsidRPr="00552908">
        <w:rPr>
          <w:rFonts w:ascii="Arial" w:hAnsi="Arial" w:cs="Arial"/>
          <w:b/>
          <w:sz w:val="20"/>
          <w:szCs w:val="20"/>
        </w:rPr>
        <w:t>Regrets:</w:t>
      </w:r>
    </w:p>
    <w:p w:rsidR="00552908" w:rsidRDefault="00552908" w:rsidP="00552908">
      <w:pPr>
        <w:pStyle w:val="ListParagraph"/>
        <w:numPr>
          <w:ilvl w:val="0"/>
          <w:numId w:val="4"/>
        </w:numPr>
        <w:autoSpaceDE w:val="0"/>
        <w:autoSpaceDN w:val="0"/>
        <w:adjustRightInd w:val="0"/>
        <w:outlineLvl w:val="0"/>
        <w:rPr>
          <w:rFonts w:ascii="Arial" w:hAnsi="Arial" w:cs="Arial"/>
          <w:sz w:val="20"/>
          <w:szCs w:val="20"/>
        </w:rPr>
      </w:pPr>
      <w:r>
        <w:rPr>
          <w:rFonts w:ascii="Arial" w:hAnsi="Arial" w:cs="Arial"/>
          <w:sz w:val="20"/>
          <w:szCs w:val="20"/>
        </w:rPr>
        <w:t>(None)</w:t>
      </w:r>
    </w:p>
    <w:p w:rsidR="00552908" w:rsidRDefault="00552908" w:rsidP="00C82CD1">
      <w:pPr>
        <w:autoSpaceDE w:val="0"/>
        <w:autoSpaceDN w:val="0"/>
        <w:adjustRightInd w:val="0"/>
        <w:rPr>
          <w:rFonts w:ascii="Arial" w:hAnsi="Arial" w:cs="Arial"/>
          <w:sz w:val="20"/>
          <w:szCs w:val="20"/>
        </w:rPr>
      </w:pPr>
    </w:p>
    <w:p w:rsidR="00552908" w:rsidRPr="00552908" w:rsidRDefault="00552908" w:rsidP="00C82CD1">
      <w:pPr>
        <w:autoSpaceDE w:val="0"/>
        <w:autoSpaceDN w:val="0"/>
        <w:adjustRightInd w:val="0"/>
        <w:rPr>
          <w:rFonts w:ascii="Arial" w:hAnsi="Arial" w:cs="Arial"/>
          <w:b/>
          <w:sz w:val="20"/>
          <w:szCs w:val="20"/>
        </w:rPr>
      </w:pPr>
      <w:r w:rsidRPr="00552908">
        <w:rPr>
          <w:rFonts w:ascii="Arial" w:hAnsi="Arial" w:cs="Arial"/>
          <w:b/>
          <w:sz w:val="20"/>
          <w:szCs w:val="20"/>
        </w:rPr>
        <w:t>Materials:</w:t>
      </w:r>
    </w:p>
    <w:p w:rsidR="00552908" w:rsidRDefault="00552908" w:rsidP="00552908">
      <w:pPr>
        <w:pStyle w:val="ListParagraph"/>
        <w:numPr>
          <w:ilvl w:val="0"/>
          <w:numId w:val="4"/>
        </w:numPr>
        <w:autoSpaceDE w:val="0"/>
        <w:autoSpaceDN w:val="0"/>
        <w:adjustRightInd w:val="0"/>
        <w:outlineLvl w:val="0"/>
        <w:rPr>
          <w:rFonts w:ascii="Arial" w:hAnsi="Arial" w:cs="Arial"/>
          <w:sz w:val="20"/>
          <w:szCs w:val="20"/>
        </w:rPr>
      </w:pPr>
      <w:r>
        <w:rPr>
          <w:rFonts w:ascii="Arial" w:hAnsi="Arial" w:cs="Arial"/>
          <w:sz w:val="20"/>
          <w:szCs w:val="20"/>
        </w:rPr>
        <w:t>“</w:t>
      </w:r>
      <w:r w:rsidRPr="00552908">
        <w:rPr>
          <w:rFonts w:ascii="Arial" w:hAnsi="Arial" w:cs="Arial"/>
          <w:sz w:val="20"/>
          <w:szCs w:val="20"/>
        </w:rPr>
        <w:t xml:space="preserve">MHWG LMIC minutes 20121019.docx </w:t>
      </w:r>
      <w:r>
        <w:rPr>
          <w:rFonts w:ascii="Arial" w:hAnsi="Arial" w:cs="Arial"/>
          <w:sz w:val="20"/>
          <w:szCs w:val="20"/>
        </w:rPr>
        <w:t>“</w:t>
      </w:r>
    </w:p>
    <w:p w:rsidR="00552908" w:rsidRDefault="00552908" w:rsidP="00552908">
      <w:pPr>
        <w:pStyle w:val="ListParagraph"/>
        <w:numPr>
          <w:ilvl w:val="0"/>
          <w:numId w:val="4"/>
        </w:numPr>
        <w:autoSpaceDE w:val="0"/>
        <w:autoSpaceDN w:val="0"/>
        <w:adjustRightInd w:val="0"/>
        <w:outlineLvl w:val="0"/>
        <w:rPr>
          <w:rFonts w:ascii="Arial" w:hAnsi="Arial" w:cs="Arial"/>
          <w:sz w:val="20"/>
          <w:szCs w:val="20"/>
        </w:rPr>
      </w:pPr>
      <w:r>
        <w:rPr>
          <w:rFonts w:ascii="Arial" w:hAnsi="Arial" w:cs="Arial"/>
          <w:sz w:val="20"/>
          <w:szCs w:val="20"/>
        </w:rPr>
        <w:t>“</w:t>
      </w:r>
      <w:r w:rsidRPr="002F15F0">
        <w:rPr>
          <w:rFonts w:ascii="Arial" w:hAnsi="Arial" w:cs="Arial"/>
          <w:sz w:val="20"/>
          <w:szCs w:val="20"/>
        </w:rPr>
        <w:t>MHWG LMIC Scope and Uses 20121114.docx</w:t>
      </w:r>
      <w:r>
        <w:rPr>
          <w:rFonts w:ascii="Arial" w:hAnsi="Arial" w:cs="Arial"/>
          <w:sz w:val="20"/>
          <w:szCs w:val="20"/>
        </w:rPr>
        <w:t>”</w:t>
      </w:r>
    </w:p>
    <w:p w:rsidR="002C6A0B" w:rsidRDefault="002C6A0B" w:rsidP="00C82CD1">
      <w:pPr>
        <w:autoSpaceDE w:val="0"/>
        <w:autoSpaceDN w:val="0"/>
        <w:adjustRightInd w:val="0"/>
        <w:rPr>
          <w:rFonts w:ascii="Arial" w:hAnsi="Arial" w:cs="Arial"/>
          <w:sz w:val="20"/>
          <w:szCs w:val="20"/>
        </w:rPr>
      </w:pPr>
    </w:p>
    <w:p w:rsidR="002F15F0" w:rsidRPr="00C82CD1" w:rsidRDefault="002F15F0" w:rsidP="002F15F0">
      <w:pPr>
        <w:autoSpaceDE w:val="0"/>
        <w:autoSpaceDN w:val="0"/>
        <w:adjustRightInd w:val="0"/>
        <w:outlineLvl w:val="0"/>
        <w:rPr>
          <w:rFonts w:ascii="Arial" w:hAnsi="Arial" w:cs="Arial"/>
          <w:b/>
          <w:sz w:val="20"/>
          <w:szCs w:val="20"/>
        </w:rPr>
      </w:pPr>
      <w:r w:rsidRPr="00C82CD1">
        <w:rPr>
          <w:rFonts w:ascii="Arial" w:hAnsi="Arial" w:cs="Arial"/>
          <w:b/>
          <w:sz w:val="20"/>
          <w:szCs w:val="20"/>
        </w:rPr>
        <w:t>Minutes:</w:t>
      </w:r>
    </w:p>
    <w:p w:rsidR="002C6A0B" w:rsidRDefault="002C6A0B" w:rsidP="002F15F0">
      <w:pPr>
        <w:pStyle w:val="ListParagraph"/>
        <w:numPr>
          <w:ilvl w:val="0"/>
          <w:numId w:val="5"/>
        </w:numPr>
        <w:autoSpaceDE w:val="0"/>
        <w:autoSpaceDN w:val="0"/>
        <w:adjustRightInd w:val="0"/>
        <w:outlineLvl w:val="0"/>
        <w:rPr>
          <w:rFonts w:ascii="Arial" w:hAnsi="Arial" w:cs="Arial"/>
          <w:sz w:val="20"/>
          <w:szCs w:val="20"/>
        </w:rPr>
      </w:pPr>
      <w:r>
        <w:rPr>
          <w:rFonts w:ascii="Arial" w:hAnsi="Arial" w:cs="Arial"/>
          <w:sz w:val="20"/>
          <w:szCs w:val="20"/>
        </w:rPr>
        <w:t>Use case</w:t>
      </w:r>
    </w:p>
    <w:p w:rsidR="002C6A0B" w:rsidRDefault="002C6A0B" w:rsidP="002C6A0B">
      <w:pPr>
        <w:pStyle w:val="ListParagraph"/>
        <w:numPr>
          <w:ilvl w:val="1"/>
          <w:numId w:val="5"/>
        </w:numPr>
        <w:autoSpaceDE w:val="0"/>
        <w:autoSpaceDN w:val="0"/>
        <w:adjustRightInd w:val="0"/>
        <w:outlineLvl w:val="0"/>
        <w:rPr>
          <w:rFonts w:ascii="Arial" w:hAnsi="Arial" w:cs="Arial"/>
          <w:sz w:val="20"/>
          <w:szCs w:val="20"/>
        </w:rPr>
      </w:pPr>
      <w:r>
        <w:rPr>
          <w:rFonts w:ascii="Arial" w:hAnsi="Arial" w:cs="Arial"/>
          <w:sz w:val="20"/>
          <w:szCs w:val="20"/>
        </w:rPr>
        <w:t>The “</w:t>
      </w:r>
      <w:r w:rsidRPr="002F15F0">
        <w:rPr>
          <w:rFonts w:ascii="Arial" w:hAnsi="Arial" w:cs="Arial"/>
          <w:sz w:val="20"/>
          <w:szCs w:val="20"/>
        </w:rPr>
        <w:t>MHWG LMIC Scope and Uses 20121114.docx</w:t>
      </w:r>
      <w:r>
        <w:rPr>
          <w:rFonts w:ascii="Arial" w:hAnsi="Arial" w:cs="Arial"/>
          <w:sz w:val="20"/>
          <w:szCs w:val="20"/>
        </w:rPr>
        <w:t xml:space="preserve">” currently focuses on data exchange. </w:t>
      </w:r>
    </w:p>
    <w:p w:rsidR="002C6A0B" w:rsidRPr="002C6A0B" w:rsidRDefault="002C6A0B" w:rsidP="002C6A0B">
      <w:pPr>
        <w:autoSpaceDE w:val="0"/>
        <w:autoSpaceDN w:val="0"/>
        <w:adjustRightInd w:val="0"/>
        <w:outlineLvl w:val="0"/>
        <w:rPr>
          <w:rFonts w:ascii="Arial" w:hAnsi="Arial" w:cs="Arial"/>
          <w:sz w:val="20"/>
          <w:szCs w:val="20"/>
        </w:rPr>
      </w:pPr>
    </w:p>
    <w:p w:rsidR="002F15F0" w:rsidRDefault="002F15F0" w:rsidP="002F15F0">
      <w:pPr>
        <w:pStyle w:val="ListParagraph"/>
        <w:numPr>
          <w:ilvl w:val="0"/>
          <w:numId w:val="5"/>
        </w:numPr>
        <w:autoSpaceDE w:val="0"/>
        <w:autoSpaceDN w:val="0"/>
        <w:adjustRightInd w:val="0"/>
        <w:outlineLvl w:val="0"/>
        <w:rPr>
          <w:rFonts w:ascii="Arial" w:hAnsi="Arial" w:cs="Arial"/>
          <w:sz w:val="20"/>
          <w:szCs w:val="20"/>
        </w:rPr>
      </w:pPr>
      <w:r>
        <w:rPr>
          <w:rFonts w:ascii="Arial" w:hAnsi="Arial" w:cs="Arial"/>
          <w:sz w:val="20"/>
          <w:szCs w:val="20"/>
        </w:rPr>
        <w:t>Use Case development</w:t>
      </w:r>
    </w:p>
    <w:p w:rsidR="002C6A0B" w:rsidRDefault="00404EEB" w:rsidP="002F15F0">
      <w:pPr>
        <w:pStyle w:val="ListParagraph"/>
        <w:numPr>
          <w:ilvl w:val="1"/>
          <w:numId w:val="5"/>
        </w:numPr>
        <w:autoSpaceDE w:val="0"/>
        <w:autoSpaceDN w:val="0"/>
        <w:adjustRightInd w:val="0"/>
        <w:outlineLvl w:val="0"/>
        <w:rPr>
          <w:rFonts w:ascii="Arial" w:hAnsi="Arial" w:cs="Arial"/>
          <w:sz w:val="20"/>
          <w:szCs w:val="20"/>
        </w:rPr>
      </w:pPr>
      <w:r>
        <w:rPr>
          <w:rFonts w:ascii="Arial" w:hAnsi="Arial" w:cs="Arial"/>
          <w:sz w:val="20"/>
          <w:szCs w:val="20"/>
        </w:rPr>
        <w:t xml:space="preserve">LMIC </w:t>
      </w:r>
      <w:proofErr w:type="spellStart"/>
      <w:r>
        <w:rPr>
          <w:rFonts w:ascii="Arial" w:hAnsi="Arial" w:cs="Arial"/>
          <w:sz w:val="20"/>
          <w:szCs w:val="20"/>
        </w:rPr>
        <w:t>mHealth</w:t>
      </w:r>
      <w:proofErr w:type="spellEnd"/>
      <w:r>
        <w:rPr>
          <w:rFonts w:ascii="Arial" w:hAnsi="Arial" w:cs="Arial"/>
          <w:sz w:val="20"/>
          <w:szCs w:val="20"/>
        </w:rPr>
        <w:t xml:space="preserve"> </w:t>
      </w:r>
      <w:r w:rsidR="002C6A0B">
        <w:rPr>
          <w:rFonts w:ascii="Arial" w:hAnsi="Arial" w:cs="Arial"/>
          <w:sz w:val="20"/>
          <w:szCs w:val="20"/>
        </w:rPr>
        <w:t>Use Cases could be conceptualized programmatically as (for example):</w:t>
      </w:r>
    </w:p>
    <w:p w:rsidR="002C6A0B" w:rsidRPr="002C6A0B" w:rsidRDefault="002C6A0B" w:rsidP="002C6A0B">
      <w:pPr>
        <w:pStyle w:val="ListParagraph"/>
        <w:numPr>
          <w:ilvl w:val="2"/>
          <w:numId w:val="5"/>
        </w:numPr>
        <w:autoSpaceDE w:val="0"/>
        <w:autoSpaceDN w:val="0"/>
        <w:adjustRightInd w:val="0"/>
        <w:rPr>
          <w:rFonts w:ascii="Arial" w:hAnsi="Arial" w:cs="Arial"/>
          <w:sz w:val="20"/>
          <w:szCs w:val="20"/>
        </w:rPr>
      </w:pPr>
      <w:r w:rsidRPr="002C6A0B">
        <w:rPr>
          <w:rFonts w:ascii="Arial" w:hAnsi="Arial" w:cs="Arial"/>
          <w:sz w:val="20"/>
          <w:szCs w:val="20"/>
        </w:rPr>
        <w:t>Pregna</w:t>
      </w:r>
      <w:r>
        <w:rPr>
          <w:rFonts w:ascii="Arial" w:hAnsi="Arial" w:cs="Arial"/>
          <w:sz w:val="20"/>
          <w:szCs w:val="20"/>
        </w:rPr>
        <w:t>n</w:t>
      </w:r>
      <w:r w:rsidRPr="002C6A0B">
        <w:rPr>
          <w:rFonts w:ascii="Arial" w:hAnsi="Arial" w:cs="Arial"/>
          <w:sz w:val="20"/>
          <w:szCs w:val="20"/>
        </w:rPr>
        <w:t>cy care</w:t>
      </w:r>
    </w:p>
    <w:p w:rsidR="002C6A0B" w:rsidRPr="002C6A0B" w:rsidRDefault="002C6A0B" w:rsidP="002C6A0B">
      <w:pPr>
        <w:pStyle w:val="ListParagraph"/>
        <w:numPr>
          <w:ilvl w:val="2"/>
          <w:numId w:val="5"/>
        </w:numPr>
        <w:autoSpaceDE w:val="0"/>
        <w:autoSpaceDN w:val="0"/>
        <w:adjustRightInd w:val="0"/>
        <w:rPr>
          <w:rFonts w:ascii="Arial" w:hAnsi="Arial" w:cs="Arial"/>
          <w:sz w:val="20"/>
          <w:szCs w:val="20"/>
        </w:rPr>
      </w:pPr>
      <w:r w:rsidRPr="002C6A0B">
        <w:rPr>
          <w:rFonts w:ascii="Arial" w:hAnsi="Arial" w:cs="Arial"/>
          <w:sz w:val="20"/>
          <w:szCs w:val="20"/>
        </w:rPr>
        <w:t>Child delivery</w:t>
      </w:r>
    </w:p>
    <w:p w:rsidR="002C6A0B" w:rsidRDefault="002C6A0B" w:rsidP="002C6A0B">
      <w:pPr>
        <w:pStyle w:val="ListParagraph"/>
        <w:numPr>
          <w:ilvl w:val="2"/>
          <w:numId w:val="5"/>
        </w:numPr>
        <w:autoSpaceDE w:val="0"/>
        <w:autoSpaceDN w:val="0"/>
        <w:adjustRightInd w:val="0"/>
        <w:rPr>
          <w:rFonts w:ascii="Arial" w:hAnsi="Arial" w:cs="Arial"/>
          <w:sz w:val="20"/>
          <w:szCs w:val="20"/>
        </w:rPr>
      </w:pPr>
      <w:r>
        <w:rPr>
          <w:rFonts w:ascii="Arial" w:hAnsi="Arial" w:cs="Arial"/>
          <w:sz w:val="20"/>
          <w:szCs w:val="20"/>
        </w:rPr>
        <w:t>Early Child Care</w:t>
      </w:r>
    </w:p>
    <w:p w:rsidR="002C6A0B" w:rsidRDefault="002C6A0B" w:rsidP="002C6A0B">
      <w:pPr>
        <w:pStyle w:val="ListParagraph"/>
        <w:numPr>
          <w:ilvl w:val="3"/>
          <w:numId w:val="5"/>
        </w:numPr>
        <w:autoSpaceDE w:val="0"/>
        <w:autoSpaceDN w:val="0"/>
        <w:adjustRightInd w:val="0"/>
        <w:rPr>
          <w:rFonts w:ascii="Arial" w:hAnsi="Arial" w:cs="Arial"/>
          <w:sz w:val="20"/>
          <w:szCs w:val="20"/>
        </w:rPr>
      </w:pPr>
      <w:r>
        <w:rPr>
          <w:rFonts w:ascii="Arial" w:hAnsi="Arial" w:cs="Arial"/>
          <w:sz w:val="20"/>
          <w:szCs w:val="20"/>
        </w:rPr>
        <w:t>Nutrition</w:t>
      </w:r>
    </w:p>
    <w:p w:rsidR="002C6A0B" w:rsidRDefault="002C6A0B" w:rsidP="002C6A0B">
      <w:pPr>
        <w:pStyle w:val="ListParagraph"/>
        <w:numPr>
          <w:ilvl w:val="3"/>
          <w:numId w:val="5"/>
        </w:numPr>
        <w:autoSpaceDE w:val="0"/>
        <w:autoSpaceDN w:val="0"/>
        <w:adjustRightInd w:val="0"/>
        <w:rPr>
          <w:rFonts w:ascii="Arial" w:hAnsi="Arial" w:cs="Arial"/>
          <w:sz w:val="20"/>
          <w:szCs w:val="20"/>
        </w:rPr>
      </w:pPr>
      <w:r>
        <w:rPr>
          <w:rFonts w:ascii="Arial" w:hAnsi="Arial" w:cs="Arial"/>
          <w:sz w:val="20"/>
          <w:szCs w:val="20"/>
        </w:rPr>
        <w:t>Immunization</w:t>
      </w:r>
    </w:p>
    <w:p w:rsidR="002C6A0B" w:rsidRDefault="002C6A0B" w:rsidP="002C6A0B">
      <w:pPr>
        <w:pStyle w:val="ListParagraph"/>
        <w:numPr>
          <w:ilvl w:val="3"/>
          <w:numId w:val="5"/>
        </w:numPr>
        <w:autoSpaceDE w:val="0"/>
        <w:autoSpaceDN w:val="0"/>
        <w:adjustRightInd w:val="0"/>
        <w:rPr>
          <w:rFonts w:ascii="Arial" w:hAnsi="Arial" w:cs="Arial"/>
          <w:sz w:val="20"/>
          <w:szCs w:val="20"/>
        </w:rPr>
      </w:pPr>
      <w:r>
        <w:rPr>
          <w:rFonts w:ascii="Arial" w:hAnsi="Arial" w:cs="Arial"/>
          <w:sz w:val="20"/>
          <w:szCs w:val="20"/>
        </w:rPr>
        <w:t>Education</w:t>
      </w:r>
    </w:p>
    <w:p w:rsidR="002C6A0B" w:rsidRDefault="002C6A0B" w:rsidP="002C6A0B">
      <w:pPr>
        <w:pStyle w:val="ListParagraph"/>
        <w:numPr>
          <w:ilvl w:val="3"/>
          <w:numId w:val="5"/>
        </w:numPr>
        <w:autoSpaceDE w:val="0"/>
        <w:autoSpaceDN w:val="0"/>
        <w:adjustRightInd w:val="0"/>
        <w:rPr>
          <w:rFonts w:ascii="Arial" w:hAnsi="Arial" w:cs="Arial"/>
          <w:sz w:val="20"/>
          <w:szCs w:val="20"/>
        </w:rPr>
      </w:pPr>
      <w:r>
        <w:rPr>
          <w:rFonts w:ascii="Arial" w:hAnsi="Arial" w:cs="Arial"/>
          <w:sz w:val="20"/>
          <w:szCs w:val="20"/>
        </w:rPr>
        <w:t>Sanitation</w:t>
      </w:r>
    </w:p>
    <w:p w:rsidR="002C6A0B" w:rsidRPr="002C6A0B" w:rsidRDefault="002C6A0B" w:rsidP="002C6A0B">
      <w:pPr>
        <w:pStyle w:val="ListParagraph"/>
        <w:numPr>
          <w:ilvl w:val="2"/>
          <w:numId w:val="5"/>
        </w:numPr>
        <w:autoSpaceDE w:val="0"/>
        <w:autoSpaceDN w:val="0"/>
        <w:adjustRightInd w:val="0"/>
        <w:rPr>
          <w:rFonts w:ascii="Arial" w:hAnsi="Arial" w:cs="Arial"/>
          <w:sz w:val="20"/>
          <w:szCs w:val="20"/>
        </w:rPr>
      </w:pPr>
      <w:r>
        <w:rPr>
          <w:rFonts w:ascii="Arial" w:hAnsi="Arial" w:cs="Arial"/>
          <w:sz w:val="20"/>
          <w:szCs w:val="20"/>
        </w:rPr>
        <w:t>Vital Records (Birth, Death, Fetal Death)</w:t>
      </w:r>
    </w:p>
    <w:p w:rsidR="002C6A0B" w:rsidRDefault="002C6A0B" w:rsidP="002C6A0B">
      <w:pPr>
        <w:pStyle w:val="ListParagraph"/>
        <w:numPr>
          <w:ilvl w:val="1"/>
          <w:numId w:val="5"/>
        </w:numPr>
        <w:autoSpaceDE w:val="0"/>
        <w:autoSpaceDN w:val="0"/>
        <w:adjustRightInd w:val="0"/>
        <w:outlineLvl w:val="0"/>
        <w:rPr>
          <w:rFonts w:ascii="Arial" w:hAnsi="Arial" w:cs="Arial"/>
          <w:sz w:val="20"/>
          <w:szCs w:val="20"/>
        </w:rPr>
      </w:pPr>
      <w:r>
        <w:rPr>
          <w:rFonts w:ascii="Arial" w:hAnsi="Arial" w:cs="Arial"/>
          <w:sz w:val="20"/>
          <w:szCs w:val="20"/>
        </w:rPr>
        <w:t>Use Cases could be formatted conceptually in terms of (for example):</w:t>
      </w:r>
    </w:p>
    <w:p w:rsidR="009C4A05" w:rsidRDefault="009C4A05" w:rsidP="002F15F0">
      <w:pPr>
        <w:pStyle w:val="ListParagraph"/>
        <w:numPr>
          <w:ilvl w:val="2"/>
          <w:numId w:val="5"/>
        </w:numPr>
        <w:autoSpaceDE w:val="0"/>
        <w:autoSpaceDN w:val="0"/>
        <w:adjustRightInd w:val="0"/>
        <w:outlineLvl w:val="0"/>
        <w:rPr>
          <w:rFonts w:ascii="Arial" w:hAnsi="Arial" w:cs="Arial"/>
          <w:sz w:val="20"/>
          <w:szCs w:val="20"/>
        </w:rPr>
      </w:pPr>
      <w:r>
        <w:rPr>
          <w:rFonts w:ascii="Arial" w:hAnsi="Arial" w:cs="Arial"/>
          <w:sz w:val="20"/>
          <w:szCs w:val="20"/>
        </w:rPr>
        <w:t>Care Coordination (see Appendix 1)</w:t>
      </w:r>
    </w:p>
    <w:p w:rsidR="002F15F0" w:rsidRDefault="002F15F0" w:rsidP="002F15F0">
      <w:pPr>
        <w:pStyle w:val="ListParagraph"/>
        <w:numPr>
          <w:ilvl w:val="2"/>
          <w:numId w:val="5"/>
        </w:numPr>
        <w:autoSpaceDE w:val="0"/>
        <w:autoSpaceDN w:val="0"/>
        <w:adjustRightInd w:val="0"/>
        <w:outlineLvl w:val="0"/>
        <w:rPr>
          <w:rFonts w:ascii="Arial" w:hAnsi="Arial" w:cs="Arial"/>
          <w:sz w:val="20"/>
          <w:szCs w:val="20"/>
        </w:rPr>
      </w:pPr>
      <w:r>
        <w:rPr>
          <w:rFonts w:ascii="Arial" w:hAnsi="Arial" w:cs="Arial"/>
          <w:sz w:val="20"/>
          <w:szCs w:val="20"/>
        </w:rPr>
        <w:t xml:space="preserve">Care Delivery (aided by </w:t>
      </w:r>
      <w:proofErr w:type="spellStart"/>
      <w:r>
        <w:rPr>
          <w:rFonts w:ascii="Arial" w:hAnsi="Arial" w:cs="Arial"/>
          <w:sz w:val="20"/>
          <w:szCs w:val="20"/>
        </w:rPr>
        <w:t>mHealth</w:t>
      </w:r>
      <w:proofErr w:type="spellEnd"/>
      <w:r>
        <w:rPr>
          <w:rFonts w:ascii="Arial" w:hAnsi="Arial" w:cs="Arial"/>
          <w:sz w:val="20"/>
          <w:szCs w:val="20"/>
        </w:rPr>
        <w:t xml:space="preserve"> devices</w:t>
      </w:r>
      <w:r w:rsidR="009C4A05">
        <w:rPr>
          <w:rFonts w:ascii="Arial" w:hAnsi="Arial" w:cs="Arial"/>
          <w:sz w:val="20"/>
          <w:szCs w:val="20"/>
        </w:rPr>
        <w:t xml:space="preserve"> and healthcare workers</w:t>
      </w:r>
      <w:r>
        <w:rPr>
          <w:rFonts w:ascii="Arial" w:hAnsi="Arial" w:cs="Arial"/>
          <w:sz w:val="20"/>
          <w:szCs w:val="20"/>
        </w:rPr>
        <w:t>)</w:t>
      </w:r>
    </w:p>
    <w:p w:rsidR="002F15F0" w:rsidRDefault="002F15F0" w:rsidP="002F15F0">
      <w:pPr>
        <w:pStyle w:val="ListParagraph"/>
        <w:numPr>
          <w:ilvl w:val="2"/>
          <w:numId w:val="5"/>
        </w:numPr>
        <w:autoSpaceDE w:val="0"/>
        <w:autoSpaceDN w:val="0"/>
        <w:adjustRightInd w:val="0"/>
        <w:outlineLvl w:val="0"/>
        <w:rPr>
          <w:rFonts w:ascii="Arial" w:hAnsi="Arial" w:cs="Arial"/>
          <w:sz w:val="20"/>
          <w:szCs w:val="20"/>
        </w:rPr>
      </w:pPr>
      <w:r>
        <w:rPr>
          <w:rFonts w:ascii="Arial" w:hAnsi="Arial" w:cs="Arial"/>
          <w:sz w:val="20"/>
          <w:szCs w:val="20"/>
        </w:rPr>
        <w:t>Decision Support</w:t>
      </w:r>
    </w:p>
    <w:p w:rsidR="002F15F0" w:rsidRDefault="002F15F0" w:rsidP="002F15F0">
      <w:pPr>
        <w:pStyle w:val="ListParagraph"/>
        <w:numPr>
          <w:ilvl w:val="3"/>
          <w:numId w:val="5"/>
        </w:numPr>
        <w:autoSpaceDE w:val="0"/>
        <w:autoSpaceDN w:val="0"/>
        <w:adjustRightInd w:val="0"/>
        <w:outlineLvl w:val="0"/>
        <w:rPr>
          <w:rFonts w:ascii="Arial" w:hAnsi="Arial" w:cs="Arial"/>
          <w:sz w:val="20"/>
          <w:szCs w:val="20"/>
        </w:rPr>
      </w:pPr>
      <w:r>
        <w:rPr>
          <w:rFonts w:ascii="Arial" w:hAnsi="Arial" w:cs="Arial"/>
          <w:sz w:val="20"/>
          <w:szCs w:val="20"/>
        </w:rPr>
        <w:t>Administrative Decision Support (e.g</w:t>
      </w:r>
      <w:r w:rsidR="00934F19">
        <w:rPr>
          <w:rFonts w:ascii="Arial" w:hAnsi="Arial" w:cs="Arial"/>
          <w:sz w:val="20"/>
          <w:szCs w:val="20"/>
        </w:rPr>
        <w:t>.</w:t>
      </w:r>
      <w:r>
        <w:rPr>
          <w:rFonts w:ascii="Arial" w:hAnsi="Arial" w:cs="Arial"/>
          <w:sz w:val="20"/>
          <w:szCs w:val="20"/>
        </w:rPr>
        <w:t>, scheduling a next-visit)</w:t>
      </w:r>
    </w:p>
    <w:p w:rsidR="002F15F0" w:rsidRDefault="002F15F0" w:rsidP="002F15F0">
      <w:pPr>
        <w:pStyle w:val="ListParagraph"/>
        <w:numPr>
          <w:ilvl w:val="3"/>
          <w:numId w:val="5"/>
        </w:numPr>
        <w:autoSpaceDE w:val="0"/>
        <w:autoSpaceDN w:val="0"/>
        <w:adjustRightInd w:val="0"/>
        <w:outlineLvl w:val="0"/>
        <w:rPr>
          <w:rFonts w:ascii="Arial" w:hAnsi="Arial" w:cs="Arial"/>
          <w:sz w:val="20"/>
          <w:szCs w:val="20"/>
        </w:rPr>
      </w:pPr>
      <w:r>
        <w:rPr>
          <w:rFonts w:ascii="Arial" w:hAnsi="Arial" w:cs="Arial"/>
          <w:sz w:val="20"/>
          <w:szCs w:val="20"/>
        </w:rPr>
        <w:t>Clinical Decision Support (e.g., medication (or medical equipment or health education/training) delivery</w:t>
      </w:r>
    </w:p>
    <w:p w:rsidR="00CA1B27" w:rsidRDefault="00CA1B27" w:rsidP="002F15F0">
      <w:pPr>
        <w:pStyle w:val="ListParagraph"/>
        <w:numPr>
          <w:ilvl w:val="3"/>
          <w:numId w:val="5"/>
        </w:numPr>
        <w:autoSpaceDE w:val="0"/>
        <w:autoSpaceDN w:val="0"/>
        <w:adjustRightInd w:val="0"/>
        <w:outlineLvl w:val="0"/>
        <w:rPr>
          <w:rFonts w:ascii="Arial" w:hAnsi="Arial" w:cs="Arial"/>
          <w:sz w:val="20"/>
          <w:szCs w:val="20"/>
        </w:rPr>
      </w:pPr>
      <w:r>
        <w:rPr>
          <w:rFonts w:ascii="Arial" w:hAnsi="Arial" w:cs="Arial"/>
          <w:sz w:val="20"/>
          <w:szCs w:val="20"/>
        </w:rPr>
        <w:t>Referrals (care coordination)</w:t>
      </w:r>
    </w:p>
    <w:p w:rsidR="00CA1B27" w:rsidRDefault="0079046D" w:rsidP="002F15F0">
      <w:pPr>
        <w:pStyle w:val="ListParagraph"/>
        <w:numPr>
          <w:ilvl w:val="3"/>
          <w:numId w:val="5"/>
        </w:numPr>
        <w:autoSpaceDE w:val="0"/>
        <w:autoSpaceDN w:val="0"/>
        <w:adjustRightInd w:val="0"/>
        <w:outlineLvl w:val="0"/>
        <w:rPr>
          <w:rFonts w:ascii="Arial" w:hAnsi="Arial" w:cs="Arial"/>
          <w:sz w:val="20"/>
          <w:szCs w:val="20"/>
        </w:rPr>
      </w:pPr>
      <w:r>
        <w:rPr>
          <w:rFonts w:ascii="Arial" w:hAnsi="Arial" w:cs="Arial"/>
          <w:sz w:val="20"/>
          <w:szCs w:val="20"/>
        </w:rPr>
        <w:t>Consent and authoriza</w:t>
      </w:r>
      <w:r w:rsidR="00CA1B27">
        <w:rPr>
          <w:rFonts w:ascii="Arial" w:hAnsi="Arial" w:cs="Arial"/>
          <w:sz w:val="20"/>
          <w:szCs w:val="20"/>
        </w:rPr>
        <w:t xml:space="preserve">tions </w:t>
      </w:r>
      <w:r>
        <w:rPr>
          <w:rFonts w:ascii="Arial" w:hAnsi="Arial" w:cs="Arial"/>
          <w:sz w:val="20"/>
          <w:szCs w:val="20"/>
        </w:rPr>
        <w:t xml:space="preserve">(from the patient or surrogate) </w:t>
      </w:r>
      <w:r w:rsidR="00CA1B27">
        <w:rPr>
          <w:rFonts w:ascii="Arial" w:hAnsi="Arial" w:cs="Arial"/>
          <w:sz w:val="20"/>
          <w:szCs w:val="20"/>
        </w:rPr>
        <w:t>that provide the basis for subsequent health care</w:t>
      </w:r>
    </w:p>
    <w:p w:rsidR="0079046D" w:rsidRDefault="0079046D" w:rsidP="002F15F0">
      <w:pPr>
        <w:pStyle w:val="ListParagraph"/>
        <w:numPr>
          <w:ilvl w:val="3"/>
          <w:numId w:val="5"/>
        </w:numPr>
        <w:autoSpaceDE w:val="0"/>
        <w:autoSpaceDN w:val="0"/>
        <w:adjustRightInd w:val="0"/>
        <w:outlineLvl w:val="0"/>
        <w:rPr>
          <w:rFonts w:ascii="Arial" w:hAnsi="Arial" w:cs="Arial"/>
          <w:sz w:val="20"/>
          <w:szCs w:val="20"/>
        </w:rPr>
      </w:pPr>
      <w:r>
        <w:rPr>
          <w:rFonts w:ascii="Arial" w:hAnsi="Arial" w:cs="Arial"/>
          <w:sz w:val="20"/>
          <w:szCs w:val="20"/>
        </w:rPr>
        <w:t>Data-aggregation / data-queries</w:t>
      </w:r>
    </w:p>
    <w:p w:rsidR="009C4A05" w:rsidRDefault="009C4A05" w:rsidP="009C4A05">
      <w:pPr>
        <w:pStyle w:val="ListParagraph"/>
        <w:numPr>
          <w:ilvl w:val="2"/>
          <w:numId w:val="5"/>
        </w:numPr>
        <w:autoSpaceDE w:val="0"/>
        <w:autoSpaceDN w:val="0"/>
        <w:adjustRightInd w:val="0"/>
        <w:outlineLvl w:val="0"/>
        <w:rPr>
          <w:rFonts w:ascii="Arial" w:hAnsi="Arial" w:cs="Arial"/>
          <w:sz w:val="20"/>
          <w:szCs w:val="20"/>
        </w:rPr>
      </w:pPr>
      <w:r>
        <w:rPr>
          <w:rFonts w:ascii="Arial" w:hAnsi="Arial" w:cs="Arial"/>
          <w:sz w:val="20"/>
          <w:szCs w:val="20"/>
        </w:rPr>
        <w:t>Registry updates (e.g., Vital Records – birth/death)</w:t>
      </w:r>
    </w:p>
    <w:p w:rsidR="009C4A05" w:rsidRDefault="009C4A05" w:rsidP="009C4A05">
      <w:pPr>
        <w:pStyle w:val="ListParagraph"/>
        <w:numPr>
          <w:ilvl w:val="2"/>
          <w:numId w:val="5"/>
        </w:numPr>
        <w:autoSpaceDE w:val="0"/>
        <w:autoSpaceDN w:val="0"/>
        <w:adjustRightInd w:val="0"/>
        <w:outlineLvl w:val="0"/>
        <w:rPr>
          <w:rFonts w:ascii="Arial" w:hAnsi="Arial" w:cs="Arial"/>
          <w:sz w:val="20"/>
          <w:szCs w:val="20"/>
        </w:rPr>
      </w:pPr>
      <w:r>
        <w:rPr>
          <w:rFonts w:ascii="Arial" w:hAnsi="Arial" w:cs="Arial"/>
          <w:sz w:val="20"/>
          <w:szCs w:val="20"/>
        </w:rPr>
        <w:t xml:space="preserve">Population Health Surveillance and </w:t>
      </w:r>
      <w:r w:rsidR="00CA1B27">
        <w:rPr>
          <w:rFonts w:ascii="Arial" w:hAnsi="Arial" w:cs="Arial"/>
          <w:sz w:val="20"/>
          <w:szCs w:val="20"/>
        </w:rPr>
        <w:t>Population-Health-</w:t>
      </w:r>
      <w:r>
        <w:rPr>
          <w:rFonts w:ascii="Arial" w:hAnsi="Arial" w:cs="Arial"/>
          <w:sz w:val="20"/>
          <w:szCs w:val="20"/>
        </w:rPr>
        <w:t>Alert-delivery</w:t>
      </w:r>
    </w:p>
    <w:p w:rsidR="00552908" w:rsidRDefault="00552908" w:rsidP="00552908">
      <w:pPr>
        <w:pStyle w:val="ListParagraph"/>
        <w:numPr>
          <w:ilvl w:val="1"/>
          <w:numId w:val="5"/>
        </w:numPr>
        <w:autoSpaceDE w:val="0"/>
        <w:autoSpaceDN w:val="0"/>
        <w:adjustRightInd w:val="0"/>
        <w:outlineLvl w:val="0"/>
        <w:rPr>
          <w:rFonts w:ascii="Arial" w:hAnsi="Arial" w:cs="Arial"/>
          <w:sz w:val="20"/>
          <w:szCs w:val="20"/>
        </w:rPr>
      </w:pPr>
      <w:r>
        <w:rPr>
          <w:rFonts w:ascii="Arial" w:hAnsi="Arial" w:cs="Arial"/>
          <w:sz w:val="20"/>
          <w:szCs w:val="20"/>
        </w:rPr>
        <w:t>Our Use Cases should envision distinctions between the use of the “</w:t>
      </w:r>
      <w:r w:rsidR="00404EEB">
        <w:rPr>
          <w:rFonts w:ascii="Arial" w:hAnsi="Arial" w:cs="Arial"/>
          <w:sz w:val="20"/>
          <w:szCs w:val="20"/>
        </w:rPr>
        <w:t xml:space="preserve">Internet </w:t>
      </w:r>
      <w:r>
        <w:rPr>
          <w:rFonts w:ascii="Arial" w:hAnsi="Arial" w:cs="Arial"/>
          <w:sz w:val="20"/>
          <w:szCs w:val="20"/>
        </w:rPr>
        <w:t>Cloud” and other modes of data exchange and governance.</w:t>
      </w:r>
    </w:p>
    <w:p w:rsidR="00D61DDF" w:rsidRDefault="00D61DDF" w:rsidP="00552908">
      <w:pPr>
        <w:pStyle w:val="ListParagraph"/>
        <w:numPr>
          <w:ilvl w:val="1"/>
          <w:numId w:val="5"/>
        </w:numPr>
        <w:autoSpaceDE w:val="0"/>
        <w:autoSpaceDN w:val="0"/>
        <w:adjustRightInd w:val="0"/>
        <w:outlineLvl w:val="0"/>
        <w:rPr>
          <w:rFonts w:ascii="Arial" w:hAnsi="Arial" w:cs="Arial"/>
          <w:sz w:val="20"/>
          <w:szCs w:val="20"/>
        </w:rPr>
      </w:pPr>
      <w:r>
        <w:rPr>
          <w:rFonts w:ascii="Arial" w:hAnsi="Arial" w:cs="Arial"/>
          <w:sz w:val="20"/>
          <w:szCs w:val="20"/>
        </w:rPr>
        <w:lastRenderedPageBreak/>
        <w:t>Use Cases should depict the proposed relationships between the mobile health workers and governing health authorities. For example, the government must be informed of the proposed use of electronic public health systems; delivery of medicines, foods, immunizations, health education; health surveillance; and coordination of care with other entities.</w:t>
      </w:r>
    </w:p>
    <w:p w:rsidR="00E030EF" w:rsidRDefault="00E030EF" w:rsidP="00E030EF">
      <w:pPr>
        <w:autoSpaceDE w:val="0"/>
        <w:autoSpaceDN w:val="0"/>
        <w:adjustRightInd w:val="0"/>
        <w:outlineLvl w:val="0"/>
        <w:rPr>
          <w:rFonts w:ascii="Arial" w:hAnsi="Arial" w:cs="Arial"/>
          <w:sz w:val="20"/>
          <w:szCs w:val="20"/>
        </w:rPr>
      </w:pPr>
    </w:p>
    <w:p w:rsidR="00E030EF" w:rsidRDefault="00A64A1E" w:rsidP="00BF4CA0">
      <w:pPr>
        <w:pStyle w:val="ListParagraph"/>
        <w:numPr>
          <w:ilvl w:val="0"/>
          <w:numId w:val="5"/>
        </w:numPr>
        <w:autoSpaceDE w:val="0"/>
        <w:autoSpaceDN w:val="0"/>
        <w:adjustRightInd w:val="0"/>
        <w:outlineLvl w:val="0"/>
        <w:rPr>
          <w:rFonts w:ascii="Arial" w:hAnsi="Arial" w:cs="Arial"/>
          <w:sz w:val="20"/>
          <w:szCs w:val="20"/>
        </w:rPr>
      </w:pPr>
      <w:r>
        <w:rPr>
          <w:rFonts w:ascii="Arial" w:hAnsi="Arial" w:cs="Arial"/>
          <w:sz w:val="20"/>
          <w:szCs w:val="20"/>
        </w:rPr>
        <w:t xml:space="preserve">Can </w:t>
      </w:r>
      <w:r w:rsidR="00404EEB">
        <w:rPr>
          <w:rFonts w:ascii="Arial" w:hAnsi="Arial" w:cs="Arial"/>
          <w:sz w:val="20"/>
          <w:szCs w:val="20"/>
        </w:rPr>
        <w:t>d</w:t>
      </w:r>
      <w:r w:rsidR="00E030EF">
        <w:rPr>
          <w:rFonts w:ascii="Arial" w:hAnsi="Arial" w:cs="Arial"/>
          <w:sz w:val="20"/>
          <w:szCs w:val="20"/>
        </w:rPr>
        <w:t xml:space="preserve">uplication of </w:t>
      </w:r>
      <w:r w:rsidR="00BF4CA0">
        <w:rPr>
          <w:rFonts w:ascii="Arial" w:hAnsi="Arial" w:cs="Arial"/>
          <w:sz w:val="20"/>
          <w:szCs w:val="20"/>
        </w:rPr>
        <w:t xml:space="preserve">LMIC-related </w:t>
      </w:r>
      <w:r w:rsidR="008203EE">
        <w:rPr>
          <w:rFonts w:ascii="Arial" w:hAnsi="Arial" w:cs="Arial"/>
          <w:sz w:val="20"/>
          <w:szCs w:val="20"/>
        </w:rPr>
        <w:t>e</w:t>
      </w:r>
      <w:r w:rsidR="00E030EF">
        <w:rPr>
          <w:rFonts w:ascii="Arial" w:hAnsi="Arial" w:cs="Arial"/>
          <w:sz w:val="20"/>
          <w:szCs w:val="20"/>
        </w:rPr>
        <w:t>fforts</w:t>
      </w:r>
      <w:r>
        <w:rPr>
          <w:rFonts w:ascii="Arial" w:hAnsi="Arial" w:cs="Arial"/>
          <w:sz w:val="20"/>
          <w:szCs w:val="20"/>
        </w:rPr>
        <w:t xml:space="preserve"> be reduced?</w:t>
      </w:r>
    </w:p>
    <w:p w:rsidR="00A64A1E" w:rsidRPr="00646B2E" w:rsidRDefault="00BF4CA0" w:rsidP="00646B2E">
      <w:pPr>
        <w:pStyle w:val="ListParagraph"/>
        <w:numPr>
          <w:ilvl w:val="1"/>
          <w:numId w:val="5"/>
        </w:numPr>
        <w:autoSpaceDE w:val="0"/>
        <w:autoSpaceDN w:val="0"/>
        <w:adjustRightInd w:val="0"/>
        <w:outlineLvl w:val="0"/>
        <w:rPr>
          <w:rFonts w:ascii="Arial" w:hAnsi="Arial" w:cs="Arial"/>
          <w:sz w:val="20"/>
          <w:szCs w:val="20"/>
        </w:rPr>
      </w:pPr>
      <w:r>
        <w:rPr>
          <w:rFonts w:ascii="Arial" w:hAnsi="Arial" w:cs="Arial"/>
          <w:sz w:val="20"/>
          <w:szCs w:val="20"/>
        </w:rPr>
        <w:t xml:space="preserve">Existing </w:t>
      </w:r>
      <w:r w:rsidR="00A64A1E">
        <w:rPr>
          <w:rFonts w:ascii="Arial" w:hAnsi="Arial" w:cs="Arial"/>
          <w:sz w:val="20"/>
          <w:szCs w:val="20"/>
        </w:rPr>
        <w:t xml:space="preserve">mobile health </w:t>
      </w:r>
      <w:r>
        <w:rPr>
          <w:rFonts w:ascii="Arial" w:hAnsi="Arial" w:cs="Arial"/>
          <w:sz w:val="20"/>
          <w:szCs w:val="20"/>
        </w:rPr>
        <w:t>efforts:</w:t>
      </w:r>
    </w:p>
    <w:p w:rsidR="00A64A1E" w:rsidRPr="00A64A1E" w:rsidRDefault="00A64A1E" w:rsidP="00646B2E">
      <w:pPr>
        <w:pStyle w:val="ListParagraph"/>
        <w:numPr>
          <w:ilvl w:val="2"/>
          <w:numId w:val="5"/>
        </w:numPr>
        <w:autoSpaceDE w:val="0"/>
        <w:autoSpaceDN w:val="0"/>
        <w:adjustRightInd w:val="0"/>
        <w:outlineLvl w:val="0"/>
        <w:rPr>
          <w:rFonts w:ascii="Arial" w:hAnsi="Arial" w:cs="Arial"/>
          <w:sz w:val="20"/>
          <w:szCs w:val="20"/>
        </w:rPr>
      </w:pPr>
      <w:r w:rsidRPr="00A64A1E">
        <w:rPr>
          <w:rFonts w:ascii="Arial" w:hAnsi="Arial" w:cs="Arial"/>
          <w:sz w:val="20"/>
          <w:szCs w:val="20"/>
        </w:rPr>
        <w:t>LMIC</w:t>
      </w:r>
      <w:r w:rsidR="00B86ABC">
        <w:rPr>
          <w:rFonts w:ascii="Arial" w:hAnsi="Arial" w:cs="Arial"/>
          <w:sz w:val="20"/>
          <w:szCs w:val="20"/>
        </w:rPr>
        <w:t>-focused</w:t>
      </w:r>
      <w:r w:rsidRPr="00A64A1E">
        <w:rPr>
          <w:rFonts w:ascii="Arial" w:hAnsi="Arial" w:cs="Arial"/>
          <w:sz w:val="20"/>
          <w:szCs w:val="20"/>
        </w:rPr>
        <w:t xml:space="preserve"> Governments and Ministries of Health</w:t>
      </w:r>
    </w:p>
    <w:p w:rsidR="00A64A1E" w:rsidRPr="00A64A1E" w:rsidRDefault="00A64A1E" w:rsidP="00646B2E">
      <w:pPr>
        <w:pStyle w:val="ListParagraph"/>
        <w:numPr>
          <w:ilvl w:val="2"/>
          <w:numId w:val="5"/>
        </w:numPr>
        <w:autoSpaceDE w:val="0"/>
        <w:autoSpaceDN w:val="0"/>
        <w:adjustRightInd w:val="0"/>
        <w:outlineLvl w:val="0"/>
        <w:rPr>
          <w:rFonts w:ascii="Arial" w:hAnsi="Arial" w:cs="Arial"/>
          <w:sz w:val="20"/>
          <w:szCs w:val="20"/>
        </w:rPr>
      </w:pPr>
      <w:r w:rsidRPr="00A64A1E">
        <w:rPr>
          <w:rFonts w:ascii="Arial" w:hAnsi="Arial" w:cs="Arial"/>
          <w:sz w:val="20"/>
          <w:szCs w:val="20"/>
        </w:rPr>
        <w:t>Public/Private Donors</w:t>
      </w:r>
      <w:r>
        <w:rPr>
          <w:rFonts w:ascii="Arial" w:hAnsi="Arial" w:cs="Arial"/>
          <w:sz w:val="20"/>
          <w:szCs w:val="20"/>
        </w:rPr>
        <w:t xml:space="preserve"> (e.g.,</w:t>
      </w:r>
      <w:r w:rsidR="00B86ABC">
        <w:rPr>
          <w:rFonts w:ascii="Arial" w:hAnsi="Arial" w:cs="Arial"/>
          <w:sz w:val="20"/>
          <w:szCs w:val="20"/>
        </w:rPr>
        <w:t xml:space="preserve"> </w:t>
      </w:r>
      <w:r w:rsidRPr="00A64A1E">
        <w:rPr>
          <w:rFonts w:ascii="Arial" w:hAnsi="Arial" w:cs="Arial"/>
          <w:sz w:val="20"/>
          <w:szCs w:val="20"/>
        </w:rPr>
        <w:t>PEPFAR, USAID, NORA</w:t>
      </w:r>
      <w:r>
        <w:rPr>
          <w:rFonts w:ascii="Arial" w:hAnsi="Arial" w:cs="Arial"/>
          <w:sz w:val="20"/>
          <w:szCs w:val="20"/>
        </w:rPr>
        <w:t>D</w:t>
      </w:r>
      <w:r w:rsidR="008203EE">
        <w:rPr>
          <w:rFonts w:ascii="Arial" w:hAnsi="Arial" w:cs="Arial"/>
          <w:sz w:val="20"/>
          <w:szCs w:val="20"/>
        </w:rPr>
        <w:t xml:space="preserve"> (</w:t>
      </w:r>
      <w:r w:rsidR="008203EE" w:rsidRPr="00404EEB">
        <w:rPr>
          <w:rFonts w:ascii="Arial" w:hAnsi="Arial" w:cs="Arial"/>
          <w:sz w:val="20"/>
          <w:szCs w:val="20"/>
        </w:rPr>
        <w:t>Norwegian Agency for Development Cooperation</w:t>
      </w:r>
      <w:r w:rsidR="008203EE">
        <w:rPr>
          <w:rFonts w:ascii="Arial" w:hAnsi="Arial" w:cs="Arial"/>
          <w:sz w:val="20"/>
          <w:szCs w:val="20"/>
        </w:rPr>
        <w:t>)</w:t>
      </w:r>
      <w:r>
        <w:rPr>
          <w:rFonts w:ascii="Arial" w:hAnsi="Arial" w:cs="Arial"/>
          <w:sz w:val="20"/>
          <w:szCs w:val="20"/>
        </w:rPr>
        <w:t>, Gates, Rockefeller, IDRC</w:t>
      </w:r>
      <w:r w:rsidR="00314673">
        <w:rPr>
          <w:rFonts w:ascii="Arial" w:hAnsi="Arial" w:cs="Arial"/>
          <w:sz w:val="20"/>
          <w:szCs w:val="20"/>
        </w:rPr>
        <w:t xml:space="preserve"> (International Development Research Center)</w:t>
      </w:r>
      <w:r>
        <w:rPr>
          <w:rFonts w:ascii="Arial" w:hAnsi="Arial" w:cs="Arial"/>
          <w:sz w:val="20"/>
          <w:szCs w:val="20"/>
        </w:rPr>
        <w:t>)</w:t>
      </w:r>
    </w:p>
    <w:p w:rsidR="00A64A1E" w:rsidRPr="00A64A1E" w:rsidRDefault="00A64A1E" w:rsidP="00646B2E">
      <w:pPr>
        <w:pStyle w:val="ListParagraph"/>
        <w:numPr>
          <w:ilvl w:val="2"/>
          <w:numId w:val="5"/>
        </w:numPr>
        <w:autoSpaceDE w:val="0"/>
        <w:autoSpaceDN w:val="0"/>
        <w:adjustRightInd w:val="0"/>
        <w:outlineLvl w:val="0"/>
        <w:rPr>
          <w:rFonts w:ascii="Arial" w:hAnsi="Arial" w:cs="Arial"/>
          <w:sz w:val="20"/>
          <w:szCs w:val="20"/>
        </w:rPr>
      </w:pPr>
      <w:r>
        <w:rPr>
          <w:rFonts w:ascii="Arial" w:hAnsi="Arial" w:cs="Arial"/>
          <w:sz w:val="20"/>
          <w:szCs w:val="20"/>
        </w:rPr>
        <w:t xml:space="preserve">Implementers (e.g., </w:t>
      </w:r>
      <w:r w:rsidRPr="00A64A1E">
        <w:rPr>
          <w:rFonts w:ascii="Arial" w:hAnsi="Arial" w:cs="Arial"/>
          <w:sz w:val="20"/>
          <w:szCs w:val="20"/>
        </w:rPr>
        <w:t>Pathfinder, World Vision, Save the Childre</w:t>
      </w:r>
      <w:r>
        <w:rPr>
          <w:rFonts w:ascii="Arial" w:hAnsi="Arial" w:cs="Arial"/>
          <w:sz w:val="20"/>
          <w:szCs w:val="20"/>
        </w:rPr>
        <w:t>n, Catholic Relief Services)</w:t>
      </w:r>
    </w:p>
    <w:p w:rsidR="00A64A1E" w:rsidRPr="00A64A1E" w:rsidRDefault="00A64A1E" w:rsidP="00646B2E">
      <w:pPr>
        <w:pStyle w:val="ListParagraph"/>
        <w:numPr>
          <w:ilvl w:val="2"/>
          <w:numId w:val="5"/>
        </w:numPr>
        <w:autoSpaceDE w:val="0"/>
        <w:autoSpaceDN w:val="0"/>
        <w:adjustRightInd w:val="0"/>
        <w:outlineLvl w:val="0"/>
        <w:rPr>
          <w:rFonts w:ascii="Arial" w:hAnsi="Arial" w:cs="Arial"/>
          <w:sz w:val="20"/>
          <w:szCs w:val="20"/>
        </w:rPr>
      </w:pPr>
      <w:r w:rsidRPr="00A64A1E">
        <w:rPr>
          <w:rFonts w:ascii="Arial" w:hAnsi="Arial" w:cs="Arial"/>
          <w:sz w:val="20"/>
          <w:szCs w:val="20"/>
        </w:rPr>
        <w:t xml:space="preserve">SDOs </w:t>
      </w:r>
      <w:r w:rsidR="00B86ABC">
        <w:rPr>
          <w:rFonts w:ascii="Arial" w:hAnsi="Arial" w:cs="Arial"/>
          <w:sz w:val="20"/>
          <w:szCs w:val="20"/>
        </w:rPr>
        <w:t xml:space="preserve">and quasi-SDOs </w:t>
      </w:r>
      <w:r>
        <w:rPr>
          <w:rFonts w:ascii="Arial" w:hAnsi="Arial" w:cs="Arial"/>
          <w:sz w:val="20"/>
          <w:szCs w:val="20"/>
        </w:rPr>
        <w:t>(e.g., HL7 MHWG, HL7 IMC,</w:t>
      </w:r>
      <w:r w:rsidRPr="00A64A1E">
        <w:rPr>
          <w:rFonts w:ascii="Arial" w:hAnsi="Arial" w:cs="Arial"/>
          <w:sz w:val="20"/>
          <w:szCs w:val="20"/>
        </w:rPr>
        <w:t xml:space="preserve"> </w:t>
      </w:r>
      <w:r>
        <w:rPr>
          <w:rFonts w:ascii="Arial" w:hAnsi="Arial" w:cs="Arial"/>
          <w:sz w:val="20"/>
          <w:szCs w:val="20"/>
        </w:rPr>
        <w:t>ISO TC215</w:t>
      </w:r>
      <w:r w:rsidR="00B86ABC">
        <w:rPr>
          <w:rFonts w:ascii="Arial" w:hAnsi="Arial" w:cs="Arial"/>
          <w:sz w:val="20"/>
          <w:szCs w:val="20"/>
        </w:rPr>
        <w:t>, IHE)</w:t>
      </w:r>
    </w:p>
    <w:p w:rsidR="00A64A1E" w:rsidRDefault="00A64A1E" w:rsidP="00646B2E">
      <w:pPr>
        <w:pStyle w:val="ListParagraph"/>
        <w:numPr>
          <w:ilvl w:val="2"/>
          <w:numId w:val="5"/>
        </w:numPr>
        <w:autoSpaceDE w:val="0"/>
        <w:autoSpaceDN w:val="0"/>
        <w:adjustRightInd w:val="0"/>
        <w:outlineLvl w:val="0"/>
        <w:rPr>
          <w:rFonts w:ascii="Arial" w:hAnsi="Arial" w:cs="Arial"/>
          <w:sz w:val="20"/>
          <w:szCs w:val="20"/>
        </w:rPr>
      </w:pPr>
      <w:r>
        <w:rPr>
          <w:rFonts w:ascii="Arial" w:hAnsi="Arial" w:cs="Arial"/>
          <w:sz w:val="20"/>
          <w:szCs w:val="20"/>
        </w:rPr>
        <w:t xml:space="preserve">Professional Organizations (e.g., </w:t>
      </w:r>
      <w:r w:rsidR="00646B2E">
        <w:rPr>
          <w:rFonts w:ascii="Arial" w:hAnsi="Arial" w:cs="Arial"/>
          <w:sz w:val="20"/>
          <w:szCs w:val="20"/>
        </w:rPr>
        <w:t xml:space="preserve">WHO, </w:t>
      </w:r>
      <w:r>
        <w:rPr>
          <w:rFonts w:ascii="Arial" w:hAnsi="Arial" w:cs="Arial"/>
          <w:sz w:val="20"/>
          <w:szCs w:val="20"/>
        </w:rPr>
        <w:t>PHDSC,</w:t>
      </w:r>
      <w:r w:rsidRPr="00A64A1E">
        <w:rPr>
          <w:rFonts w:ascii="Arial" w:hAnsi="Arial" w:cs="Arial"/>
          <w:sz w:val="20"/>
          <w:szCs w:val="20"/>
        </w:rPr>
        <w:t xml:space="preserve"> </w:t>
      </w:r>
      <w:r>
        <w:rPr>
          <w:rFonts w:ascii="Arial" w:hAnsi="Arial" w:cs="Arial"/>
          <w:sz w:val="20"/>
          <w:szCs w:val="20"/>
        </w:rPr>
        <w:t>HIMSS,</w:t>
      </w:r>
      <w:r w:rsidRPr="00A64A1E">
        <w:rPr>
          <w:rFonts w:ascii="Arial" w:hAnsi="Arial" w:cs="Arial"/>
          <w:sz w:val="20"/>
          <w:szCs w:val="20"/>
        </w:rPr>
        <w:t xml:space="preserve"> </w:t>
      </w:r>
      <w:proofErr w:type="spellStart"/>
      <w:r>
        <w:rPr>
          <w:rFonts w:ascii="Arial" w:hAnsi="Arial" w:cs="Arial"/>
          <w:sz w:val="20"/>
          <w:szCs w:val="20"/>
        </w:rPr>
        <w:t>mHealth</w:t>
      </w:r>
      <w:proofErr w:type="spellEnd"/>
      <w:r>
        <w:rPr>
          <w:rFonts w:ascii="Arial" w:hAnsi="Arial" w:cs="Arial"/>
          <w:sz w:val="20"/>
          <w:szCs w:val="20"/>
        </w:rPr>
        <w:t xml:space="preserve"> Alliance</w:t>
      </w:r>
      <w:r w:rsidR="00B86ABC">
        <w:rPr>
          <w:rFonts w:ascii="Arial" w:hAnsi="Arial" w:cs="Arial"/>
          <w:sz w:val="20"/>
          <w:szCs w:val="20"/>
        </w:rPr>
        <w:t>)</w:t>
      </w:r>
    </w:p>
    <w:p w:rsidR="008203EE" w:rsidRDefault="008203EE" w:rsidP="00646B2E">
      <w:pPr>
        <w:pStyle w:val="ListParagraph"/>
        <w:numPr>
          <w:ilvl w:val="2"/>
          <w:numId w:val="5"/>
        </w:numPr>
        <w:autoSpaceDE w:val="0"/>
        <w:autoSpaceDN w:val="0"/>
        <w:adjustRightInd w:val="0"/>
        <w:outlineLvl w:val="0"/>
        <w:rPr>
          <w:rFonts w:ascii="Arial" w:hAnsi="Arial" w:cs="Arial"/>
          <w:sz w:val="20"/>
          <w:szCs w:val="20"/>
        </w:rPr>
      </w:pPr>
      <w:r>
        <w:rPr>
          <w:rFonts w:ascii="Arial" w:hAnsi="Arial" w:cs="Arial"/>
          <w:sz w:val="20"/>
          <w:szCs w:val="20"/>
        </w:rPr>
        <w:t>Infrastructure v</w:t>
      </w:r>
      <w:r w:rsidR="00A64A1E" w:rsidRPr="00A64A1E">
        <w:rPr>
          <w:rFonts w:ascii="Arial" w:hAnsi="Arial" w:cs="Arial"/>
          <w:sz w:val="20"/>
          <w:szCs w:val="20"/>
        </w:rPr>
        <w:t>endors</w:t>
      </w:r>
      <w:r w:rsidR="00B86ABC">
        <w:rPr>
          <w:rFonts w:ascii="Arial" w:hAnsi="Arial" w:cs="Arial"/>
          <w:sz w:val="20"/>
          <w:szCs w:val="20"/>
        </w:rPr>
        <w:t xml:space="preserve"> (e.g., telecommunications</w:t>
      </w:r>
      <w:r>
        <w:rPr>
          <w:rFonts w:ascii="Arial" w:hAnsi="Arial" w:cs="Arial"/>
          <w:sz w:val="20"/>
          <w:szCs w:val="20"/>
        </w:rPr>
        <w:t>)</w:t>
      </w:r>
    </w:p>
    <w:p w:rsidR="00A64A1E" w:rsidRDefault="008203EE" w:rsidP="00646B2E">
      <w:pPr>
        <w:pStyle w:val="ListParagraph"/>
        <w:numPr>
          <w:ilvl w:val="2"/>
          <w:numId w:val="5"/>
        </w:numPr>
        <w:autoSpaceDE w:val="0"/>
        <w:autoSpaceDN w:val="0"/>
        <w:adjustRightInd w:val="0"/>
        <w:outlineLvl w:val="0"/>
        <w:rPr>
          <w:rFonts w:ascii="Arial" w:hAnsi="Arial" w:cs="Arial"/>
          <w:sz w:val="20"/>
          <w:szCs w:val="20"/>
        </w:rPr>
      </w:pPr>
      <w:r>
        <w:rPr>
          <w:rFonts w:ascii="Arial" w:hAnsi="Arial" w:cs="Arial"/>
          <w:sz w:val="20"/>
          <w:szCs w:val="20"/>
        </w:rPr>
        <w:t>Device vendors (e.g.</w:t>
      </w:r>
      <w:r w:rsidR="00B86ABC">
        <w:rPr>
          <w:rFonts w:ascii="Arial" w:hAnsi="Arial" w:cs="Arial"/>
          <w:sz w:val="20"/>
          <w:szCs w:val="20"/>
        </w:rPr>
        <w:t>, device manufacturers)</w:t>
      </w:r>
    </w:p>
    <w:p w:rsidR="008203EE" w:rsidRPr="008203EE" w:rsidRDefault="008203EE" w:rsidP="008203EE">
      <w:pPr>
        <w:pStyle w:val="ListParagraph"/>
        <w:numPr>
          <w:ilvl w:val="2"/>
          <w:numId w:val="5"/>
        </w:numPr>
        <w:autoSpaceDE w:val="0"/>
        <w:autoSpaceDN w:val="0"/>
        <w:adjustRightInd w:val="0"/>
        <w:outlineLvl w:val="0"/>
        <w:rPr>
          <w:rFonts w:ascii="Arial" w:hAnsi="Arial" w:cs="Arial"/>
          <w:sz w:val="20"/>
          <w:szCs w:val="20"/>
        </w:rPr>
      </w:pPr>
      <w:r>
        <w:rPr>
          <w:rFonts w:ascii="Arial" w:hAnsi="Arial" w:cs="Arial"/>
          <w:sz w:val="20"/>
          <w:szCs w:val="20"/>
        </w:rPr>
        <w:t>Solution providers (e.g., )</w:t>
      </w:r>
    </w:p>
    <w:p w:rsidR="00A64A1E" w:rsidRDefault="00A64A1E" w:rsidP="00646B2E">
      <w:pPr>
        <w:pStyle w:val="ListParagraph"/>
        <w:numPr>
          <w:ilvl w:val="2"/>
          <w:numId w:val="5"/>
        </w:numPr>
        <w:autoSpaceDE w:val="0"/>
        <w:autoSpaceDN w:val="0"/>
        <w:adjustRightInd w:val="0"/>
        <w:outlineLvl w:val="0"/>
        <w:rPr>
          <w:rFonts w:ascii="Arial" w:hAnsi="Arial" w:cs="Arial"/>
          <w:sz w:val="20"/>
          <w:szCs w:val="20"/>
        </w:rPr>
      </w:pPr>
      <w:r>
        <w:rPr>
          <w:rFonts w:ascii="Arial" w:hAnsi="Arial" w:cs="Arial"/>
          <w:sz w:val="20"/>
          <w:szCs w:val="20"/>
        </w:rPr>
        <w:t xml:space="preserve">Conferences (e.g., </w:t>
      </w:r>
      <w:proofErr w:type="spellStart"/>
      <w:r w:rsidR="00646B2E">
        <w:rPr>
          <w:rFonts w:ascii="Arial" w:hAnsi="Arial" w:cs="Arial"/>
          <w:sz w:val="20"/>
          <w:szCs w:val="20"/>
        </w:rPr>
        <w:t>mHealth</w:t>
      </w:r>
      <w:proofErr w:type="spellEnd"/>
      <w:r w:rsidR="00646B2E">
        <w:rPr>
          <w:rFonts w:ascii="Arial" w:hAnsi="Arial" w:cs="Arial"/>
          <w:sz w:val="20"/>
          <w:szCs w:val="20"/>
        </w:rPr>
        <w:t xml:space="preserve"> Conference</w:t>
      </w:r>
      <w:r w:rsidR="00B86ABC">
        <w:rPr>
          <w:rFonts w:ascii="Arial" w:hAnsi="Arial" w:cs="Arial"/>
          <w:sz w:val="20"/>
          <w:szCs w:val="20"/>
        </w:rPr>
        <w:t>)</w:t>
      </w:r>
    </w:p>
    <w:p w:rsidR="00A64A1E" w:rsidRPr="00646B2E" w:rsidRDefault="00A64A1E" w:rsidP="00646B2E">
      <w:pPr>
        <w:pStyle w:val="ListParagraph"/>
        <w:numPr>
          <w:ilvl w:val="2"/>
          <w:numId w:val="5"/>
        </w:numPr>
        <w:autoSpaceDE w:val="0"/>
        <w:autoSpaceDN w:val="0"/>
        <w:adjustRightInd w:val="0"/>
        <w:outlineLvl w:val="0"/>
        <w:rPr>
          <w:rFonts w:ascii="Arial" w:hAnsi="Arial" w:cs="Arial"/>
          <w:sz w:val="20"/>
          <w:szCs w:val="20"/>
        </w:rPr>
      </w:pPr>
      <w:r>
        <w:rPr>
          <w:rFonts w:ascii="Arial" w:hAnsi="Arial" w:cs="Arial"/>
          <w:sz w:val="20"/>
          <w:szCs w:val="20"/>
        </w:rPr>
        <w:t>Work Groups (e.g., Public Health Task Force, J</w:t>
      </w:r>
      <w:r w:rsidR="00B86ABC">
        <w:rPr>
          <w:rFonts w:ascii="Arial" w:hAnsi="Arial" w:cs="Arial"/>
          <w:sz w:val="20"/>
          <w:szCs w:val="20"/>
        </w:rPr>
        <w:t xml:space="preserve">oint </w:t>
      </w:r>
      <w:r>
        <w:rPr>
          <w:rFonts w:ascii="Arial" w:hAnsi="Arial" w:cs="Arial"/>
          <w:sz w:val="20"/>
          <w:szCs w:val="20"/>
        </w:rPr>
        <w:t>I</w:t>
      </w:r>
      <w:r w:rsidR="00B86ABC">
        <w:rPr>
          <w:rFonts w:ascii="Arial" w:hAnsi="Arial" w:cs="Arial"/>
          <w:sz w:val="20"/>
          <w:szCs w:val="20"/>
        </w:rPr>
        <w:t xml:space="preserve">nteroperability </w:t>
      </w:r>
      <w:r>
        <w:rPr>
          <w:rFonts w:ascii="Arial" w:hAnsi="Arial" w:cs="Arial"/>
          <w:sz w:val="20"/>
          <w:szCs w:val="20"/>
        </w:rPr>
        <w:t>C</w:t>
      </w:r>
      <w:r w:rsidR="00B86ABC">
        <w:rPr>
          <w:rFonts w:ascii="Arial" w:hAnsi="Arial" w:cs="Arial"/>
          <w:sz w:val="20"/>
          <w:szCs w:val="20"/>
        </w:rPr>
        <w:t>ouncil)</w:t>
      </w:r>
    </w:p>
    <w:p w:rsidR="00A64A1E" w:rsidRDefault="00B86ABC" w:rsidP="00646B2E">
      <w:pPr>
        <w:pStyle w:val="ListParagraph"/>
        <w:numPr>
          <w:ilvl w:val="2"/>
          <w:numId w:val="5"/>
        </w:numPr>
        <w:autoSpaceDE w:val="0"/>
        <w:autoSpaceDN w:val="0"/>
        <w:adjustRightInd w:val="0"/>
        <w:outlineLvl w:val="0"/>
        <w:rPr>
          <w:rFonts w:ascii="Arial" w:hAnsi="Arial" w:cs="Arial"/>
          <w:sz w:val="20"/>
          <w:szCs w:val="20"/>
        </w:rPr>
      </w:pPr>
      <w:r>
        <w:rPr>
          <w:rFonts w:ascii="Arial" w:hAnsi="Arial" w:cs="Arial"/>
          <w:sz w:val="20"/>
          <w:szCs w:val="20"/>
        </w:rPr>
        <w:t xml:space="preserve">Educational (e.g., academic, vendors) </w:t>
      </w:r>
    </w:p>
    <w:p w:rsidR="00646B2E" w:rsidRPr="00B86ABC" w:rsidRDefault="00B86ABC" w:rsidP="00B86ABC">
      <w:pPr>
        <w:pStyle w:val="ListParagraph"/>
        <w:numPr>
          <w:ilvl w:val="2"/>
          <w:numId w:val="5"/>
        </w:numPr>
        <w:autoSpaceDE w:val="0"/>
        <w:autoSpaceDN w:val="0"/>
        <w:adjustRightInd w:val="0"/>
        <w:outlineLvl w:val="0"/>
        <w:rPr>
          <w:rFonts w:ascii="Arial" w:hAnsi="Arial" w:cs="Arial"/>
          <w:sz w:val="20"/>
          <w:szCs w:val="20"/>
        </w:rPr>
      </w:pPr>
      <w:r>
        <w:rPr>
          <w:rFonts w:ascii="Arial" w:hAnsi="Arial" w:cs="Arial"/>
          <w:sz w:val="20"/>
          <w:szCs w:val="20"/>
        </w:rPr>
        <w:t>Research (e.g., CDC, NIH)</w:t>
      </w:r>
    </w:p>
    <w:p w:rsidR="000A2704" w:rsidRDefault="000A2704" w:rsidP="00BF4CA0">
      <w:pPr>
        <w:pStyle w:val="ListParagraph"/>
        <w:numPr>
          <w:ilvl w:val="1"/>
          <w:numId w:val="5"/>
        </w:numPr>
        <w:autoSpaceDE w:val="0"/>
        <w:autoSpaceDN w:val="0"/>
        <w:adjustRightInd w:val="0"/>
        <w:outlineLvl w:val="0"/>
        <w:rPr>
          <w:rFonts w:ascii="Arial" w:hAnsi="Arial" w:cs="Arial"/>
          <w:sz w:val="20"/>
          <w:szCs w:val="20"/>
        </w:rPr>
      </w:pPr>
      <w:r>
        <w:rPr>
          <w:rFonts w:ascii="Arial" w:hAnsi="Arial" w:cs="Arial"/>
          <w:sz w:val="20"/>
          <w:szCs w:val="20"/>
        </w:rPr>
        <w:t>Should one of these groups assume a “governance role” or “coordinating role</w:t>
      </w:r>
      <w:r w:rsidR="008203EE">
        <w:rPr>
          <w:rFonts w:ascii="Arial" w:hAnsi="Arial" w:cs="Arial"/>
          <w:sz w:val="20"/>
          <w:szCs w:val="20"/>
        </w:rPr>
        <w:t>”?? Perhaps, perhaps not…. G</w:t>
      </w:r>
      <w:r>
        <w:rPr>
          <w:rFonts w:ascii="Arial" w:hAnsi="Arial" w:cs="Arial"/>
          <w:sz w:val="20"/>
          <w:szCs w:val="20"/>
        </w:rPr>
        <w:t>overnance and coordination is currently occurring informally (because many individuals cross-attend each of these organizations).</w:t>
      </w:r>
    </w:p>
    <w:p w:rsidR="00E030EF" w:rsidRPr="005B4EAD" w:rsidRDefault="00E030EF" w:rsidP="00E030EF">
      <w:pPr>
        <w:autoSpaceDE w:val="0"/>
        <w:autoSpaceDN w:val="0"/>
        <w:adjustRightInd w:val="0"/>
        <w:outlineLvl w:val="0"/>
        <w:rPr>
          <w:rFonts w:ascii="Arial" w:hAnsi="Arial" w:cs="Arial"/>
          <w:sz w:val="20"/>
          <w:szCs w:val="20"/>
        </w:rPr>
      </w:pPr>
    </w:p>
    <w:p w:rsidR="00E030EF" w:rsidRPr="00DF25C0" w:rsidRDefault="00E030EF" w:rsidP="00E030EF">
      <w:pPr>
        <w:pStyle w:val="ListParagraph"/>
        <w:numPr>
          <w:ilvl w:val="0"/>
          <w:numId w:val="5"/>
        </w:numPr>
        <w:autoSpaceDE w:val="0"/>
        <w:autoSpaceDN w:val="0"/>
        <w:adjustRightInd w:val="0"/>
        <w:outlineLvl w:val="0"/>
        <w:rPr>
          <w:rFonts w:ascii="Arial" w:hAnsi="Arial" w:cs="Arial"/>
          <w:sz w:val="20"/>
          <w:szCs w:val="20"/>
        </w:rPr>
      </w:pPr>
      <w:r w:rsidRPr="00DF25C0">
        <w:rPr>
          <w:rFonts w:ascii="Arial" w:hAnsi="Arial" w:cs="Arial"/>
          <w:sz w:val="20"/>
          <w:szCs w:val="20"/>
        </w:rPr>
        <w:t>Next meeting:</w:t>
      </w:r>
    </w:p>
    <w:p w:rsidR="00E030EF" w:rsidRDefault="00E030EF" w:rsidP="00E030EF">
      <w:pPr>
        <w:pStyle w:val="ListParagraph"/>
        <w:numPr>
          <w:ilvl w:val="0"/>
          <w:numId w:val="3"/>
        </w:numPr>
        <w:autoSpaceDE w:val="0"/>
        <w:autoSpaceDN w:val="0"/>
        <w:adjustRightInd w:val="0"/>
        <w:outlineLvl w:val="0"/>
        <w:rPr>
          <w:rFonts w:ascii="Arial" w:hAnsi="Arial" w:cs="Arial"/>
          <w:sz w:val="20"/>
          <w:szCs w:val="20"/>
        </w:rPr>
      </w:pPr>
      <w:r>
        <w:rPr>
          <w:rFonts w:ascii="Arial" w:hAnsi="Arial" w:cs="Arial"/>
          <w:sz w:val="20"/>
          <w:szCs w:val="20"/>
        </w:rPr>
        <w:t xml:space="preserve">2012-11-27 at 11:00 </w:t>
      </w:r>
      <w:proofErr w:type="gramStart"/>
      <w:r>
        <w:rPr>
          <w:rFonts w:ascii="Arial" w:hAnsi="Arial" w:cs="Arial"/>
          <w:sz w:val="20"/>
          <w:szCs w:val="20"/>
        </w:rPr>
        <w:t>AM</w:t>
      </w:r>
      <w:proofErr w:type="gramEnd"/>
      <w:r>
        <w:rPr>
          <w:rFonts w:ascii="Arial" w:hAnsi="Arial" w:cs="Arial"/>
          <w:sz w:val="20"/>
          <w:szCs w:val="20"/>
        </w:rPr>
        <w:t xml:space="preserve"> Eastern U.S.</w:t>
      </w:r>
    </w:p>
    <w:p w:rsidR="00E030EF" w:rsidRPr="00522580" w:rsidRDefault="00E030EF" w:rsidP="00E030EF">
      <w:pPr>
        <w:autoSpaceDE w:val="0"/>
        <w:autoSpaceDN w:val="0"/>
        <w:adjustRightInd w:val="0"/>
        <w:outlineLvl w:val="0"/>
        <w:rPr>
          <w:rFonts w:ascii="Arial" w:hAnsi="Arial" w:cs="Arial"/>
          <w:sz w:val="20"/>
          <w:szCs w:val="20"/>
        </w:rPr>
      </w:pPr>
    </w:p>
    <w:p w:rsidR="00E030EF" w:rsidRDefault="00E030EF" w:rsidP="00E030EF">
      <w:pPr>
        <w:pStyle w:val="ListParagraph"/>
        <w:numPr>
          <w:ilvl w:val="0"/>
          <w:numId w:val="5"/>
        </w:numPr>
        <w:autoSpaceDE w:val="0"/>
        <w:autoSpaceDN w:val="0"/>
        <w:adjustRightInd w:val="0"/>
        <w:outlineLvl w:val="0"/>
        <w:rPr>
          <w:rFonts w:ascii="Arial" w:hAnsi="Arial" w:cs="Arial"/>
          <w:sz w:val="20"/>
          <w:szCs w:val="20"/>
        </w:rPr>
      </w:pPr>
      <w:r>
        <w:rPr>
          <w:rFonts w:ascii="Arial" w:hAnsi="Arial" w:cs="Arial"/>
          <w:sz w:val="20"/>
          <w:szCs w:val="20"/>
        </w:rPr>
        <w:t>Adjournment</w:t>
      </w:r>
    </w:p>
    <w:p w:rsidR="00E030EF" w:rsidRDefault="00E030EF" w:rsidP="00E030EF">
      <w:pPr>
        <w:pStyle w:val="ListParagraph"/>
        <w:numPr>
          <w:ilvl w:val="0"/>
          <w:numId w:val="3"/>
        </w:numPr>
        <w:autoSpaceDE w:val="0"/>
        <w:autoSpaceDN w:val="0"/>
        <w:adjustRightInd w:val="0"/>
        <w:outlineLvl w:val="0"/>
        <w:rPr>
          <w:rFonts w:ascii="Arial" w:hAnsi="Arial" w:cs="Arial"/>
          <w:sz w:val="20"/>
          <w:szCs w:val="20"/>
        </w:rPr>
      </w:pPr>
      <w:r>
        <w:rPr>
          <w:rFonts w:ascii="Arial" w:hAnsi="Arial" w:cs="Arial"/>
          <w:sz w:val="20"/>
          <w:szCs w:val="20"/>
        </w:rPr>
        <w:t>The meeting adjourned at 12:00 PM Eastern U.S.</w:t>
      </w:r>
    </w:p>
    <w:p w:rsidR="00E030EF" w:rsidRPr="00AD3E20" w:rsidRDefault="00E030EF" w:rsidP="00E030EF">
      <w:pPr>
        <w:autoSpaceDE w:val="0"/>
        <w:autoSpaceDN w:val="0"/>
        <w:adjustRightInd w:val="0"/>
        <w:outlineLvl w:val="0"/>
        <w:rPr>
          <w:rFonts w:ascii="Arial" w:hAnsi="Arial" w:cs="Arial"/>
          <w:sz w:val="20"/>
          <w:szCs w:val="20"/>
        </w:rPr>
      </w:pPr>
    </w:p>
    <w:p w:rsidR="00E030EF" w:rsidRPr="00AD3E20" w:rsidRDefault="00E030EF" w:rsidP="00E030EF">
      <w:pPr>
        <w:rPr>
          <w:rFonts w:ascii="Arial" w:hAnsi="Arial" w:cs="Arial"/>
          <w:sz w:val="20"/>
          <w:szCs w:val="20"/>
        </w:rPr>
      </w:pPr>
    </w:p>
    <w:p w:rsidR="00E030EF" w:rsidRPr="00AD3E20" w:rsidRDefault="00E030EF" w:rsidP="00E030EF">
      <w:pPr>
        <w:rPr>
          <w:rFonts w:ascii="Arial" w:hAnsi="Arial" w:cs="Arial"/>
          <w:sz w:val="20"/>
          <w:szCs w:val="20"/>
        </w:rPr>
      </w:pPr>
      <w:r w:rsidRPr="00AD3E20">
        <w:rPr>
          <w:rFonts w:ascii="Arial" w:hAnsi="Arial" w:cs="Arial"/>
          <w:sz w:val="20"/>
          <w:szCs w:val="20"/>
        </w:rPr>
        <w:t>&lt; End of Document &gt;</w:t>
      </w:r>
    </w:p>
    <w:p w:rsidR="002C6A0B" w:rsidRDefault="002C6A0B" w:rsidP="00C82CD1">
      <w:pPr>
        <w:autoSpaceDE w:val="0"/>
        <w:autoSpaceDN w:val="0"/>
        <w:adjustRightInd w:val="0"/>
        <w:rPr>
          <w:rFonts w:ascii="Arial" w:hAnsi="Arial" w:cs="Arial"/>
          <w:sz w:val="20"/>
          <w:szCs w:val="20"/>
        </w:rPr>
      </w:pPr>
    </w:p>
    <w:p w:rsidR="002F15F0" w:rsidRDefault="002F15F0">
      <w:pPr>
        <w:spacing w:after="200" w:line="276" w:lineRule="auto"/>
        <w:rPr>
          <w:rFonts w:ascii="Arial" w:hAnsi="Arial" w:cs="Arial"/>
          <w:sz w:val="20"/>
          <w:szCs w:val="20"/>
        </w:rPr>
      </w:pPr>
      <w:r>
        <w:rPr>
          <w:rFonts w:ascii="Arial" w:hAnsi="Arial" w:cs="Arial"/>
          <w:sz w:val="20"/>
          <w:szCs w:val="20"/>
        </w:rPr>
        <w:br w:type="page"/>
      </w:r>
    </w:p>
    <w:p w:rsidR="002F15F0" w:rsidRDefault="002F15F0" w:rsidP="00C82CD1">
      <w:pPr>
        <w:autoSpaceDE w:val="0"/>
        <w:autoSpaceDN w:val="0"/>
        <w:adjustRightInd w:val="0"/>
        <w:rPr>
          <w:rFonts w:ascii="Arial" w:hAnsi="Arial" w:cs="Arial"/>
          <w:sz w:val="20"/>
          <w:szCs w:val="20"/>
        </w:rPr>
      </w:pPr>
    </w:p>
    <w:p w:rsidR="002F15F0" w:rsidRDefault="002F15F0" w:rsidP="002F15F0">
      <w:pPr>
        <w:autoSpaceDE w:val="0"/>
        <w:autoSpaceDN w:val="0"/>
        <w:adjustRightInd w:val="0"/>
        <w:jc w:val="center"/>
        <w:rPr>
          <w:rFonts w:ascii="Arial" w:hAnsi="Arial" w:cs="Arial"/>
          <w:b/>
          <w:sz w:val="36"/>
          <w:szCs w:val="20"/>
        </w:rPr>
      </w:pPr>
      <w:r w:rsidRPr="002F15F0">
        <w:rPr>
          <w:rFonts w:ascii="Arial" w:hAnsi="Arial" w:cs="Arial"/>
          <w:b/>
          <w:sz w:val="36"/>
          <w:szCs w:val="20"/>
        </w:rPr>
        <w:t>Appendix 1</w:t>
      </w:r>
    </w:p>
    <w:p w:rsidR="00404EEB" w:rsidRPr="002F15F0" w:rsidRDefault="00404EEB" w:rsidP="002F15F0">
      <w:pPr>
        <w:autoSpaceDE w:val="0"/>
        <w:autoSpaceDN w:val="0"/>
        <w:adjustRightInd w:val="0"/>
        <w:jc w:val="center"/>
        <w:rPr>
          <w:rFonts w:ascii="Arial" w:hAnsi="Arial" w:cs="Arial"/>
          <w:b/>
          <w:sz w:val="36"/>
          <w:szCs w:val="20"/>
        </w:rPr>
      </w:pPr>
      <w:r>
        <w:rPr>
          <w:rFonts w:ascii="Arial" w:hAnsi="Arial" w:cs="Arial"/>
          <w:b/>
          <w:sz w:val="36"/>
          <w:szCs w:val="20"/>
        </w:rPr>
        <w:t>Common Scenario</w:t>
      </w:r>
      <w:r w:rsidR="001031C8">
        <w:rPr>
          <w:rFonts w:ascii="Arial" w:hAnsi="Arial" w:cs="Arial"/>
          <w:b/>
          <w:sz w:val="36"/>
          <w:szCs w:val="20"/>
        </w:rPr>
        <w:t xml:space="preserve"> for </w:t>
      </w:r>
      <w:proofErr w:type="spellStart"/>
      <w:r w:rsidR="001031C8">
        <w:rPr>
          <w:rFonts w:ascii="Arial" w:hAnsi="Arial" w:cs="Arial"/>
          <w:b/>
          <w:sz w:val="36"/>
          <w:szCs w:val="20"/>
        </w:rPr>
        <w:t>mHealth</w:t>
      </w:r>
      <w:proofErr w:type="spellEnd"/>
      <w:r w:rsidR="001031C8">
        <w:rPr>
          <w:rFonts w:ascii="Arial" w:hAnsi="Arial" w:cs="Arial"/>
          <w:b/>
          <w:sz w:val="36"/>
          <w:szCs w:val="20"/>
        </w:rPr>
        <w:t xml:space="preserve"> devices vis-à-vis Pregnancy</w:t>
      </w:r>
    </w:p>
    <w:p w:rsidR="002F15F0" w:rsidRPr="009C4A05" w:rsidRDefault="002F15F0" w:rsidP="009C4A05">
      <w:pPr>
        <w:pStyle w:val="NoSpacing"/>
        <w:rPr>
          <w:rFonts w:ascii="Arial" w:hAnsi="Arial" w:cs="Arial"/>
          <w:sz w:val="20"/>
        </w:rPr>
      </w:pPr>
    </w:p>
    <w:p w:rsidR="002F15F0" w:rsidRPr="009C4A05" w:rsidRDefault="002F15F0" w:rsidP="009C4A05">
      <w:pPr>
        <w:pStyle w:val="NoSpacing"/>
        <w:rPr>
          <w:rFonts w:ascii="Arial" w:hAnsi="Arial" w:cs="Arial"/>
          <w:sz w:val="20"/>
        </w:rPr>
      </w:pPr>
      <w:r w:rsidRPr="009C4A05">
        <w:rPr>
          <w:rFonts w:ascii="Arial" w:hAnsi="Arial" w:cs="Arial"/>
          <w:b/>
          <w:bCs/>
          <w:sz w:val="20"/>
        </w:rPr>
        <w:t>From:</w:t>
      </w:r>
      <w:r w:rsidRPr="009C4A05">
        <w:rPr>
          <w:rFonts w:ascii="Arial" w:hAnsi="Arial" w:cs="Arial"/>
          <w:sz w:val="20"/>
        </w:rPr>
        <w:t xml:space="preserve"> Jonathan Payne [mailto:paynejd@gmail.com] </w:t>
      </w:r>
      <w:r w:rsidRPr="009C4A05">
        <w:rPr>
          <w:rFonts w:ascii="Arial" w:hAnsi="Arial" w:cs="Arial"/>
          <w:sz w:val="20"/>
        </w:rPr>
        <w:br/>
      </w:r>
      <w:r w:rsidRPr="009C4A05">
        <w:rPr>
          <w:rFonts w:ascii="Arial" w:hAnsi="Arial" w:cs="Arial"/>
          <w:b/>
          <w:bCs/>
          <w:sz w:val="20"/>
        </w:rPr>
        <w:t>Sent:</w:t>
      </w:r>
      <w:r w:rsidRPr="009C4A05">
        <w:rPr>
          <w:rFonts w:ascii="Arial" w:hAnsi="Arial" w:cs="Arial"/>
          <w:sz w:val="20"/>
        </w:rPr>
        <w:t xml:space="preserve"> Tuesday, November 20, 2012 11:03 AM</w:t>
      </w:r>
      <w:r w:rsidRPr="009C4A05">
        <w:rPr>
          <w:rFonts w:ascii="Arial" w:hAnsi="Arial" w:cs="Arial"/>
          <w:sz w:val="20"/>
        </w:rPr>
        <w:br/>
      </w:r>
      <w:r w:rsidRPr="009C4A05">
        <w:rPr>
          <w:rFonts w:ascii="Arial" w:hAnsi="Arial" w:cs="Arial"/>
          <w:b/>
          <w:bCs/>
          <w:sz w:val="20"/>
        </w:rPr>
        <w:t>To:</w:t>
      </w:r>
      <w:r w:rsidRPr="009C4A05">
        <w:rPr>
          <w:rFonts w:ascii="Arial" w:hAnsi="Arial" w:cs="Arial"/>
          <w:sz w:val="20"/>
        </w:rPr>
        <w:t xml:space="preserve"> Manjaro, Nadine</w:t>
      </w:r>
      <w:r w:rsidRPr="009C4A05">
        <w:rPr>
          <w:rFonts w:ascii="Arial" w:hAnsi="Arial" w:cs="Arial"/>
          <w:sz w:val="20"/>
        </w:rPr>
        <w:br/>
      </w:r>
      <w:r w:rsidRPr="009C4A05">
        <w:rPr>
          <w:rFonts w:ascii="Arial" w:hAnsi="Arial" w:cs="Arial"/>
          <w:b/>
          <w:bCs/>
          <w:sz w:val="20"/>
        </w:rPr>
        <w:t>Cc:</w:t>
      </w:r>
      <w:r w:rsidRPr="009C4A05">
        <w:rPr>
          <w:rFonts w:ascii="Arial" w:hAnsi="Arial" w:cs="Arial"/>
          <w:sz w:val="20"/>
        </w:rPr>
        <w:t xml:space="preserve"> gora@cal2cal.com; bfleao@gmail.com; tim.a.mckay@kp.org; mshafarm@gmail.com; nathan.botts@gmail.com; johnritter1@verizon.net; Van Duyne, Ron (CDC/OID/NCIRD); Nathan Botts</w:t>
      </w:r>
      <w:r w:rsidRPr="009C4A05">
        <w:rPr>
          <w:rFonts w:ascii="Arial" w:hAnsi="Arial" w:cs="Arial"/>
          <w:sz w:val="20"/>
        </w:rPr>
        <w:br/>
      </w:r>
      <w:r w:rsidRPr="009C4A05">
        <w:rPr>
          <w:rFonts w:ascii="Arial" w:hAnsi="Arial" w:cs="Arial"/>
          <w:b/>
          <w:bCs/>
          <w:sz w:val="20"/>
        </w:rPr>
        <w:t>Subject:</w:t>
      </w:r>
      <w:r w:rsidRPr="009C4A05">
        <w:rPr>
          <w:rFonts w:ascii="Arial" w:hAnsi="Arial" w:cs="Arial"/>
          <w:sz w:val="20"/>
        </w:rPr>
        <w:t xml:space="preserve"> Re: Mobile Health for LMIC</w:t>
      </w:r>
    </w:p>
    <w:p w:rsidR="002F15F0" w:rsidRPr="009C4A05" w:rsidRDefault="002F15F0" w:rsidP="009C4A05">
      <w:pPr>
        <w:pStyle w:val="NoSpacing"/>
        <w:rPr>
          <w:rFonts w:ascii="Arial" w:eastAsiaTheme="minorHAnsi" w:hAnsi="Arial" w:cs="Arial"/>
          <w:szCs w:val="24"/>
        </w:rPr>
      </w:pPr>
    </w:p>
    <w:p w:rsidR="002F15F0" w:rsidRPr="009C4A05" w:rsidRDefault="002F15F0" w:rsidP="009C4A05">
      <w:pPr>
        <w:pStyle w:val="NoSpacing"/>
        <w:rPr>
          <w:rFonts w:ascii="Arial" w:hAnsi="Arial" w:cs="Arial"/>
          <w:sz w:val="20"/>
        </w:rPr>
      </w:pPr>
      <w:r w:rsidRPr="009C4A05">
        <w:rPr>
          <w:rFonts w:ascii="Arial" w:hAnsi="Arial" w:cs="Arial"/>
          <w:sz w:val="20"/>
        </w:rPr>
        <w:t>Hi all,</w:t>
      </w:r>
    </w:p>
    <w:p w:rsidR="002F15F0" w:rsidRPr="009C4A05" w:rsidRDefault="002F15F0" w:rsidP="009C4A05">
      <w:pPr>
        <w:pStyle w:val="NoSpacing"/>
        <w:rPr>
          <w:rFonts w:ascii="Arial" w:hAnsi="Arial" w:cs="Arial"/>
          <w:sz w:val="20"/>
        </w:rPr>
      </w:pPr>
    </w:p>
    <w:p w:rsidR="002F15F0" w:rsidRPr="009C4A05" w:rsidRDefault="002F15F0" w:rsidP="009C4A05">
      <w:pPr>
        <w:pStyle w:val="NoSpacing"/>
        <w:rPr>
          <w:rFonts w:ascii="Arial" w:hAnsi="Arial" w:cs="Arial"/>
          <w:sz w:val="20"/>
        </w:rPr>
      </w:pPr>
      <w:r w:rsidRPr="009C4A05">
        <w:rPr>
          <w:rFonts w:ascii="Arial" w:hAnsi="Arial" w:cs="Arial"/>
          <w:sz w:val="20"/>
        </w:rPr>
        <w:t xml:space="preserve">I summarized a common </w:t>
      </w:r>
      <w:proofErr w:type="spellStart"/>
      <w:r w:rsidRPr="009C4A05">
        <w:rPr>
          <w:rFonts w:ascii="Arial" w:hAnsi="Arial" w:cs="Arial"/>
          <w:sz w:val="20"/>
        </w:rPr>
        <w:t>mhealth</w:t>
      </w:r>
      <w:proofErr w:type="spellEnd"/>
      <w:r w:rsidRPr="009C4A05">
        <w:rPr>
          <w:rFonts w:ascii="Arial" w:hAnsi="Arial" w:cs="Arial"/>
          <w:sz w:val="20"/>
        </w:rPr>
        <w:t xml:space="preserve"> project (community-based antenatal care) that we refer to during our discussion today:</w:t>
      </w:r>
    </w:p>
    <w:p w:rsidR="002F15F0" w:rsidRPr="009C4A05" w:rsidRDefault="002F15F0" w:rsidP="009C4A05">
      <w:pPr>
        <w:pStyle w:val="NoSpacing"/>
        <w:rPr>
          <w:rFonts w:ascii="Arial" w:hAnsi="Arial" w:cs="Arial"/>
          <w:sz w:val="20"/>
        </w:rPr>
      </w:pPr>
    </w:p>
    <w:p w:rsidR="002F15F0" w:rsidRDefault="002F15F0" w:rsidP="009C4A05">
      <w:pPr>
        <w:pStyle w:val="NoSpacing"/>
        <w:rPr>
          <w:rFonts w:ascii="Arial" w:hAnsi="Arial" w:cs="Arial"/>
          <w:sz w:val="20"/>
        </w:rPr>
      </w:pPr>
      <w:r w:rsidRPr="009C4A05">
        <w:rPr>
          <w:rFonts w:ascii="Arial" w:hAnsi="Arial" w:cs="Arial"/>
          <w:b/>
          <w:bCs/>
          <w:sz w:val="20"/>
        </w:rPr>
        <w:t>Scenario:</w:t>
      </w:r>
      <w:r w:rsidRPr="009C4A05">
        <w:rPr>
          <w:rFonts w:ascii="Arial" w:hAnsi="Arial" w:cs="Arial"/>
          <w:sz w:val="20"/>
        </w:rPr>
        <w:t> Coordinate care between clinic midwife, mobile midwife, an</w:t>
      </w:r>
      <w:r w:rsidR="00404EEB">
        <w:rPr>
          <w:rFonts w:ascii="Arial" w:hAnsi="Arial" w:cs="Arial"/>
          <w:sz w:val="20"/>
        </w:rPr>
        <w:t>d community health worker (CHW).</w:t>
      </w:r>
    </w:p>
    <w:p w:rsidR="00404EEB" w:rsidRPr="009C4A05" w:rsidRDefault="00404EEB" w:rsidP="009C4A05">
      <w:pPr>
        <w:pStyle w:val="NoSpacing"/>
        <w:rPr>
          <w:rFonts w:ascii="Arial" w:hAnsi="Arial" w:cs="Arial"/>
          <w:sz w:val="20"/>
        </w:rPr>
      </w:pPr>
    </w:p>
    <w:p w:rsidR="00404EEB" w:rsidRDefault="002F15F0" w:rsidP="009C4A05">
      <w:pPr>
        <w:pStyle w:val="NoSpacing"/>
        <w:rPr>
          <w:rFonts w:ascii="Arial" w:hAnsi="Arial" w:cs="Arial"/>
          <w:sz w:val="20"/>
        </w:rPr>
      </w:pPr>
      <w:r w:rsidRPr="009C4A05">
        <w:rPr>
          <w:rFonts w:ascii="Arial" w:hAnsi="Arial" w:cs="Arial"/>
          <w:sz w:val="20"/>
        </w:rPr>
        <w:t>CHW identifies and registers pregnancies in the community. Standard care plan consists of iron tablets during entire pregnancy (dispensed by midwife or CHW) and 4 antenatal visits by a midwife.</w:t>
      </w:r>
    </w:p>
    <w:p w:rsidR="00404EEB" w:rsidRDefault="00404EEB" w:rsidP="009C4A05">
      <w:pPr>
        <w:pStyle w:val="NoSpacing"/>
        <w:rPr>
          <w:rFonts w:ascii="Arial" w:hAnsi="Arial" w:cs="Arial"/>
          <w:sz w:val="20"/>
        </w:rPr>
      </w:pPr>
    </w:p>
    <w:p w:rsidR="00404EEB" w:rsidRDefault="002F15F0" w:rsidP="009C4A05">
      <w:pPr>
        <w:pStyle w:val="NoSpacing"/>
        <w:rPr>
          <w:rFonts w:ascii="Arial" w:hAnsi="Arial" w:cs="Arial"/>
          <w:sz w:val="20"/>
        </w:rPr>
      </w:pPr>
      <w:r w:rsidRPr="009C4A05">
        <w:rPr>
          <w:rFonts w:ascii="Arial" w:hAnsi="Arial" w:cs="Arial"/>
          <w:sz w:val="20"/>
        </w:rPr>
        <w:t>Recommended delivery location is at a clinic with a midwife, although mobile midwives or trained birth attendants (TBAs) may also assist a birth in the community. CHW will visit mother 4+ times during pregnancy to provide counseling and to assist mother in maintaining her care plan. The CHW may also record pregnancy history and identify potential risk factors. Urgent risk factors (esp. in the 3</w:t>
      </w:r>
      <w:r w:rsidRPr="009C4A05">
        <w:rPr>
          <w:rFonts w:ascii="Arial" w:hAnsi="Arial" w:cs="Arial"/>
          <w:sz w:val="20"/>
          <w:vertAlign w:val="superscript"/>
        </w:rPr>
        <w:t>rd</w:t>
      </w:r>
      <w:r w:rsidRPr="009C4A05">
        <w:rPr>
          <w:rFonts w:ascii="Arial" w:hAnsi="Arial" w:cs="Arial"/>
          <w:sz w:val="20"/>
        </w:rPr>
        <w:t xml:space="preserve"> trimester) may be cause for urgent referral, in which case the CHW may help arrange transportation through an ambulance or local car owners. Prior consent for emergency transport from families can be recorded on phones to expedite the transition of care. Midwives will follow up during antenatal visits on risk factors identified by the CHW (or by a mobile midwife, if additional examination facilities are required). CHWs may also be prompted to follow up on potential issues identified by a midwife. CHWs play an important role in educating mothers on care options, birth preparedness, and family plan</w:t>
      </w:r>
      <w:r w:rsidR="009C4A05" w:rsidRPr="009C4A05">
        <w:rPr>
          <w:rFonts w:ascii="Arial" w:hAnsi="Arial" w:cs="Arial"/>
          <w:sz w:val="20"/>
        </w:rPr>
        <w:t xml:space="preserve">ning counseling. These services </w:t>
      </w:r>
      <w:r w:rsidRPr="009C4A05">
        <w:rPr>
          <w:rFonts w:ascii="Arial" w:hAnsi="Arial" w:cs="Arial"/>
          <w:sz w:val="20"/>
        </w:rPr>
        <w:t>may be facilitated by job aids, which can be embedded on a mobile device.</w:t>
      </w:r>
    </w:p>
    <w:p w:rsidR="002F15F0" w:rsidRPr="009C4A05" w:rsidRDefault="002F15F0" w:rsidP="009C4A05">
      <w:pPr>
        <w:pStyle w:val="NoSpacing"/>
        <w:rPr>
          <w:rFonts w:ascii="Arial" w:hAnsi="Arial" w:cs="Arial"/>
          <w:sz w:val="20"/>
        </w:rPr>
      </w:pPr>
      <w:r w:rsidRPr="009C4A05">
        <w:rPr>
          <w:rFonts w:ascii="Arial" w:hAnsi="Arial" w:cs="Arial"/>
          <w:sz w:val="20"/>
        </w:rPr>
        <w:br w:type="textWrapping" w:clear="all"/>
        <w:t>--</w:t>
      </w:r>
      <w:r w:rsidRPr="009C4A05">
        <w:rPr>
          <w:rFonts w:ascii="Arial" w:hAnsi="Arial" w:cs="Arial"/>
          <w:sz w:val="20"/>
        </w:rPr>
        <w:br/>
        <w:t>Jonathan Payne, MS</w:t>
      </w:r>
      <w:r w:rsidRPr="009C4A05">
        <w:rPr>
          <w:rFonts w:ascii="Arial" w:hAnsi="Arial" w:cs="Arial"/>
          <w:sz w:val="20"/>
        </w:rPr>
        <w:br/>
        <w:t>615.579.5413</w:t>
      </w:r>
      <w:r w:rsidRPr="009C4A05">
        <w:rPr>
          <w:rFonts w:ascii="Arial" w:hAnsi="Arial" w:cs="Arial"/>
          <w:sz w:val="20"/>
        </w:rPr>
        <w:br/>
      </w:r>
      <w:proofErr w:type="spellStart"/>
      <w:proofErr w:type="gramStart"/>
      <w:r w:rsidRPr="009C4A05">
        <w:rPr>
          <w:rFonts w:ascii="Arial" w:hAnsi="Arial" w:cs="Arial"/>
          <w:sz w:val="20"/>
        </w:rPr>
        <w:t>skype</w:t>
      </w:r>
      <w:proofErr w:type="spellEnd"/>
      <w:proofErr w:type="gramEnd"/>
      <w:r w:rsidRPr="009C4A05">
        <w:rPr>
          <w:rFonts w:ascii="Arial" w:hAnsi="Arial" w:cs="Arial"/>
          <w:sz w:val="20"/>
        </w:rPr>
        <w:t xml:space="preserve">: </w:t>
      </w:r>
      <w:proofErr w:type="spellStart"/>
      <w:r w:rsidRPr="009C4A05">
        <w:rPr>
          <w:rFonts w:ascii="Arial" w:hAnsi="Arial" w:cs="Arial"/>
          <w:sz w:val="20"/>
        </w:rPr>
        <w:t>jonathandavidpayne</w:t>
      </w:r>
      <w:proofErr w:type="spellEnd"/>
      <w:r w:rsidRPr="009C4A05">
        <w:rPr>
          <w:rFonts w:ascii="Arial" w:hAnsi="Arial" w:cs="Arial"/>
          <w:sz w:val="20"/>
        </w:rPr>
        <w:br/>
      </w:r>
    </w:p>
    <w:p w:rsidR="002F15F0" w:rsidRPr="009C4A05" w:rsidRDefault="002F15F0" w:rsidP="009C4A05">
      <w:pPr>
        <w:pStyle w:val="NoSpacing"/>
        <w:rPr>
          <w:rFonts w:ascii="Arial" w:hAnsi="Arial" w:cs="Arial"/>
          <w:sz w:val="20"/>
        </w:rPr>
      </w:pPr>
    </w:p>
    <w:p w:rsidR="00AD3E20" w:rsidRPr="00AD3E20" w:rsidRDefault="0066677A">
      <w:pPr>
        <w:rPr>
          <w:rFonts w:ascii="Arial" w:hAnsi="Arial" w:cs="Arial"/>
          <w:sz w:val="20"/>
          <w:szCs w:val="20"/>
        </w:rPr>
      </w:pPr>
      <w:r>
        <w:rPr>
          <w:rFonts w:ascii="Arial" w:hAnsi="Arial" w:cs="Arial"/>
          <w:sz w:val="20"/>
          <w:szCs w:val="20"/>
        </w:rPr>
        <w:t>&lt; End of Document &gt;</w:t>
      </w:r>
    </w:p>
    <w:sectPr w:rsidR="00AD3E20" w:rsidRPr="00AD3E20" w:rsidSect="00950213">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224" w:rsidRDefault="00C60224" w:rsidP="00522580">
      <w:r>
        <w:separator/>
      </w:r>
    </w:p>
  </w:endnote>
  <w:endnote w:type="continuationSeparator" w:id="0">
    <w:p w:rsidR="00C60224" w:rsidRDefault="00C60224" w:rsidP="005225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19469"/>
      <w:docPartObj>
        <w:docPartGallery w:val="Page Numbers (Bottom of Page)"/>
        <w:docPartUnique/>
      </w:docPartObj>
    </w:sdtPr>
    <w:sdtContent>
      <w:sdt>
        <w:sdtPr>
          <w:id w:val="565050477"/>
          <w:docPartObj>
            <w:docPartGallery w:val="Page Numbers (Top of Page)"/>
            <w:docPartUnique/>
          </w:docPartObj>
        </w:sdtPr>
        <w:sdtContent>
          <w:p w:rsidR="00CA1B27" w:rsidRDefault="00CA1B27">
            <w:pPr>
              <w:pStyle w:val="Footer"/>
              <w:jc w:val="center"/>
            </w:pPr>
            <w:r w:rsidRPr="00522580">
              <w:rPr>
                <w:rFonts w:ascii="Arial" w:hAnsi="Arial" w:cs="Arial"/>
                <w:sz w:val="20"/>
                <w:szCs w:val="20"/>
              </w:rPr>
              <w:t xml:space="preserve">Page </w:t>
            </w:r>
            <w:r w:rsidR="008D5F1D" w:rsidRPr="00522580">
              <w:rPr>
                <w:rFonts w:ascii="Arial" w:hAnsi="Arial" w:cs="Arial"/>
                <w:sz w:val="20"/>
                <w:szCs w:val="20"/>
              </w:rPr>
              <w:fldChar w:fldCharType="begin"/>
            </w:r>
            <w:r w:rsidRPr="00522580">
              <w:rPr>
                <w:rFonts w:ascii="Arial" w:hAnsi="Arial" w:cs="Arial"/>
                <w:sz w:val="20"/>
                <w:szCs w:val="20"/>
              </w:rPr>
              <w:instrText xml:space="preserve"> PAGE </w:instrText>
            </w:r>
            <w:r w:rsidR="008D5F1D" w:rsidRPr="00522580">
              <w:rPr>
                <w:rFonts w:ascii="Arial" w:hAnsi="Arial" w:cs="Arial"/>
                <w:sz w:val="20"/>
                <w:szCs w:val="20"/>
              </w:rPr>
              <w:fldChar w:fldCharType="separate"/>
            </w:r>
            <w:r w:rsidR="001031C8">
              <w:rPr>
                <w:rFonts w:ascii="Arial" w:hAnsi="Arial" w:cs="Arial"/>
                <w:noProof/>
                <w:sz w:val="20"/>
                <w:szCs w:val="20"/>
              </w:rPr>
              <w:t>3</w:t>
            </w:r>
            <w:r w:rsidR="008D5F1D" w:rsidRPr="00522580">
              <w:rPr>
                <w:rFonts w:ascii="Arial" w:hAnsi="Arial" w:cs="Arial"/>
                <w:sz w:val="20"/>
                <w:szCs w:val="20"/>
              </w:rPr>
              <w:fldChar w:fldCharType="end"/>
            </w:r>
            <w:r w:rsidRPr="00522580">
              <w:rPr>
                <w:rFonts w:ascii="Arial" w:hAnsi="Arial" w:cs="Arial"/>
                <w:sz w:val="20"/>
                <w:szCs w:val="20"/>
              </w:rPr>
              <w:t xml:space="preserve"> of </w:t>
            </w:r>
            <w:r w:rsidR="008D5F1D" w:rsidRPr="00522580">
              <w:rPr>
                <w:rFonts w:ascii="Arial" w:hAnsi="Arial" w:cs="Arial"/>
                <w:sz w:val="20"/>
                <w:szCs w:val="20"/>
              </w:rPr>
              <w:fldChar w:fldCharType="begin"/>
            </w:r>
            <w:r w:rsidRPr="00522580">
              <w:rPr>
                <w:rFonts w:ascii="Arial" w:hAnsi="Arial" w:cs="Arial"/>
                <w:sz w:val="20"/>
                <w:szCs w:val="20"/>
              </w:rPr>
              <w:instrText xml:space="preserve"> NUMPAGES  </w:instrText>
            </w:r>
            <w:r w:rsidR="008D5F1D" w:rsidRPr="00522580">
              <w:rPr>
                <w:rFonts w:ascii="Arial" w:hAnsi="Arial" w:cs="Arial"/>
                <w:sz w:val="20"/>
                <w:szCs w:val="20"/>
              </w:rPr>
              <w:fldChar w:fldCharType="separate"/>
            </w:r>
            <w:r w:rsidR="001031C8">
              <w:rPr>
                <w:rFonts w:ascii="Arial" w:hAnsi="Arial" w:cs="Arial"/>
                <w:noProof/>
                <w:sz w:val="20"/>
                <w:szCs w:val="20"/>
              </w:rPr>
              <w:t>3</w:t>
            </w:r>
            <w:r w:rsidR="008D5F1D" w:rsidRPr="00522580">
              <w:rPr>
                <w:rFonts w:ascii="Arial" w:hAnsi="Arial" w:cs="Arial"/>
                <w:sz w:val="20"/>
                <w:szCs w:val="20"/>
              </w:rPr>
              <w:fldChar w:fldCharType="end"/>
            </w:r>
          </w:p>
        </w:sdtContent>
      </w:sdt>
    </w:sdtContent>
  </w:sdt>
  <w:p w:rsidR="00CA1B27" w:rsidRDefault="00CA1B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224" w:rsidRDefault="00C60224" w:rsidP="00522580">
      <w:r>
        <w:separator/>
      </w:r>
    </w:p>
  </w:footnote>
  <w:footnote w:type="continuationSeparator" w:id="0">
    <w:p w:rsidR="00C60224" w:rsidRDefault="00C60224" w:rsidP="005225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146DDF4"/>
    <w:lvl w:ilvl="0">
      <w:numFmt w:val="bullet"/>
      <w:lvlText w:val="*"/>
      <w:lvlJc w:val="left"/>
      <w:pPr>
        <w:ind w:left="0" w:firstLine="0"/>
      </w:pPr>
    </w:lvl>
  </w:abstractNum>
  <w:abstractNum w:abstractNumId="1">
    <w:nsid w:val="070E5DB4"/>
    <w:multiLevelType w:val="hybridMultilevel"/>
    <w:tmpl w:val="3A402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D448B9"/>
    <w:multiLevelType w:val="hybridMultilevel"/>
    <w:tmpl w:val="3F6C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1036BB"/>
    <w:multiLevelType w:val="hybridMultilevel"/>
    <w:tmpl w:val="E7D8E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5A58E6"/>
    <w:multiLevelType w:val="multilevel"/>
    <w:tmpl w:val="95D45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DCD516C"/>
    <w:multiLevelType w:val="hybridMultilevel"/>
    <w:tmpl w:val="D74C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6113AE"/>
    <w:multiLevelType w:val="hybridMultilevel"/>
    <w:tmpl w:val="6A0CC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194C3D"/>
    <w:multiLevelType w:val="hybridMultilevel"/>
    <w:tmpl w:val="25128E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360"/>
        <w:lvlJc w:val="left"/>
        <w:pPr>
          <w:ind w:left="0" w:firstLine="0"/>
        </w:pPr>
        <w:rPr>
          <w:rFonts w:ascii="Symbol" w:hAnsi="Symbol" w:hint="default"/>
        </w:rPr>
      </w:lvl>
    </w:lvlOverride>
  </w:num>
  <w:num w:numId="2">
    <w:abstractNumId w:val="6"/>
  </w:num>
  <w:num w:numId="3">
    <w:abstractNumId w:val="1"/>
  </w:num>
  <w:num w:numId="4">
    <w:abstractNumId w:val="2"/>
  </w:num>
  <w:num w:numId="5">
    <w:abstractNumId w:val="7"/>
  </w:num>
  <w:num w:numId="6">
    <w:abstractNumId w:val="5"/>
  </w:num>
  <w:num w:numId="7">
    <w:abstractNumId w:val="3"/>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D3E20"/>
    <w:rsid w:val="00017272"/>
    <w:rsid w:val="0005143F"/>
    <w:rsid w:val="000A2704"/>
    <w:rsid w:val="000B7F20"/>
    <w:rsid w:val="000D1287"/>
    <w:rsid w:val="000D64FB"/>
    <w:rsid w:val="000D75AF"/>
    <w:rsid w:val="001031C8"/>
    <w:rsid w:val="0012670F"/>
    <w:rsid w:val="00237181"/>
    <w:rsid w:val="00290613"/>
    <w:rsid w:val="002B2F7A"/>
    <w:rsid w:val="002C6A0B"/>
    <w:rsid w:val="002F15F0"/>
    <w:rsid w:val="00314673"/>
    <w:rsid w:val="00341F34"/>
    <w:rsid w:val="003A3739"/>
    <w:rsid w:val="00404EEB"/>
    <w:rsid w:val="00492589"/>
    <w:rsid w:val="004C3C61"/>
    <w:rsid w:val="004D4B2B"/>
    <w:rsid w:val="00522201"/>
    <w:rsid w:val="00522580"/>
    <w:rsid w:val="00552908"/>
    <w:rsid w:val="005840D4"/>
    <w:rsid w:val="005B4EAD"/>
    <w:rsid w:val="005F79DE"/>
    <w:rsid w:val="00646B2E"/>
    <w:rsid w:val="00646C3D"/>
    <w:rsid w:val="00657777"/>
    <w:rsid w:val="0066677A"/>
    <w:rsid w:val="00677A19"/>
    <w:rsid w:val="006F4EEE"/>
    <w:rsid w:val="00712171"/>
    <w:rsid w:val="00750E55"/>
    <w:rsid w:val="00787786"/>
    <w:rsid w:val="0079046D"/>
    <w:rsid w:val="007E077B"/>
    <w:rsid w:val="007E396E"/>
    <w:rsid w:val="008203EE"/>
    <w:rsid w:val="0082246B"/>
    <w:rsid w:val="0082279B"/>
    <w:rsid w:val="008765A3"/>
    <w:rsid w:val="00887E02"/>
    <w:rsid w:val="008D18AB"/>
    <w:rsid w:val="008D5F1D"/>
    <w:rsid w:val="008F4975"/>
    <w:rsid w:val="00912365"/>
    <w:rsid w:val="0092001D"/>
    <w:rsid w:val="00934F19"/>
    <w:rsid w:val="00950213"/>
    <w:rsid w:val="00962146"/>
    <w:rsid w:val="009A4256"/>
    <w:rsid w:val="009C1DA1"/>
    <w:rsid w:val="009C4A05"/>
    <w:rsid w:val="009C6790"/>
    <w:rsid w:val="00A23CE9"/>
    <w:rsid w:val="00A3003C"/>
    <w:rsid w:val="00A309F2"/>
    <w:rsid w:val="00A32BE4"/>
    <w:rsid w:val="00A64A1E"/>
    <w:rsid w:val="00A975BE"/>
    <w:rsid w:val="00AD3E20"/>
    <w:rsid w:val="00AF6964"/>
    <w:rsid w:val="00B1092D"/>
    <w:rsid w:val="00B518B4"/>
    <w:rsid w:val="00B86ABC"/>
    <w:rsid w:val="00BB44A6"/>
    <w:rsid w:val="00BF4CA0"/>
    <w:rsid w:val="00C3348A"/>
    <w:rsid w:val="00C60224"/>
    <w:rsid w:val="00C82CD1"/>
    <w:rsid w:val="00CA1B27"/>
    <w:rsid w:val="00CF3806"/>
    <w:rsid w:val="00D61DDF"/>
    <w:rsid w:val="00D95C15"/>
    <w:rsid w:val="00DF25C0"/>
    <w:rsid w:val="00E030EF"/>
    <w:rsid w:val="00E04AA3"/>
    <w:rsid w:val="00E9511F"/>
    <w:rsid w:val="00EA1943"/>
    <w:rsid w:val="00F221F6"/>
    <w:rsid w:val="00FB26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E20"/>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E20"/>
    <w:pPr>
      <w:ind w:left="720"/>
      <w:contextualSpacing/>
    </w:pPr>
  </w:style>
  <w:style w:type="character" w:styleId="Hyperlink">
    <w:name w:val="Hyperlink"/>
    <w:basedOn w:val="DefaultParagraphFont"/>
    <w:uiPriority w:val="99"/>
    <w:unhideWhenUsed/>
    <w:rsid w:val="0012670F"/>
    <w:rPr>
      <w:color w:val="0000FF" w:themeColor="hyperlink"/>
      <w:u w:val="single"/>
    </w:rPr>
  </w:style>
  <w:style w:type="paragraph" w:styleId="Header">
    <w:name w:val="header"/>
    <w:basedOn w:val="Normal"/>
    <w:link w:val="HeaderChar"/>
    <w:uiPriority w:val="99"/>
    <w:semiHidden/>
    <w:unhideWhenUsed/>
    <w:rsid w:val="00522580"/>
    <w:pPr>
      <w:tabs>
        <w:tab w:val="center" w:pos="4680"/>
        <w:tab w:val="right" w:pos="9360"/>
      </w:tabs>
    </w:pPr>
  </w:style>
  <w:style w:type="character" w:customStyle="1" w:styleId="HeaderChar">
    <w:name w:val="Header Char"/>
    <w:basedOn w:val="DefaultParagraphFont"/>
    <w:link w:val="Header"/>
    <w:uiPriority w:val="99"/>
    <w:semiHidden/>
    <w:rsid w:val="00522580"/>
    <w:rPr>
      <w:rFonts w:ascii="Calibri" w:eastAsia="Times New Roman" w:hAnsi="Calibri" w:cs="Times New Roman"/>
    </w:rPr>
  </w:style>
  <w:style w:type="paragraph" w:styleId="Footer">
    <w:name w:val="footer"/>
    <w:basedOn w:val="Normal"/>
    <w:link w:val="FooterChar"/>
    <w:uiPriority w:val="99"/>
    <w:unhideWhenUsed/>
    <w:rsid w:val="00522580"/>
    <w:pPr>
      <w:tabs>
        <w:tab w:val="center" w:pos="4680"/>
        <w:tab w:val="right" w:pos="9360"/>
      </w:tabs>
    </w:pPr>
  </w:style>
  <w:style w:type="character" w:customStyle="1" w:styleId="FooterChar">
    <w:name w:val="Footer Char"/>
    <w:basedOn w:val="DefaultParagraphFont"/>
    <w:link w:val="Footer"/>
    <w:uiPriority w:val="99"/>
    <w:rsid w:val="00522580"/>
    <w:rPr>
      <w:rFonts w:ascii="Calibri" w:eastAsia="Times New Roman" w:hAnsi="Calibri" w:cs="Times New Roman"/>
    </w:rPr>
  </w:style>
  <w:style w:type="paragraph" w:styleId="NoSpacing">
    <w:name w:val="No Spacing"/>
    <w:uiPriority w:val="1"/>
    <w:qFormat/>
    <w:rsid w:val="009C4A05"/>
    <w:pPr>
      <w:spacing w:after="0" w:line="240" w:lineRule="auto"/>
    </w:pPr>
    <w:rPr>
      <w:rFonts w:ascii="Calibri" w:eastAsia="Times New Roman" w:hAnsi="Calibri" w:cs="Times New Roman"/>
    </w:rPr>
  </w:style>
  <w:style w:type="character" w:customStyle="1" w:styleId="st1">
    <w:name w:val="st1"/>
    <w:basedOn w:val="DefaultParagraphFont"/>
    <w:rsid w:val="008203EE"/>
  </w:style>
</w:styles>
</file>

<file path=word/webSettings.xml><?xml version="1.0" encoding="utf-8"?>
<w:webSettings xmlns:r="http://schemas.openxmlformats.org/officeDocument/2006/relationships" xmlns:w="http://schemas.openxmlformats.org/wordprocessingml/2006/main">
  <w:divs>
    <w:div w:id="365298041">
      <w:bodyDiv w:val="1"/>
      <w:marLeft w:val="0"/>
      <w:marRight w:val="0"/>
      <w:marTop w:val="0"/>
      <w:marBottom w:val="0"/>
      <w:divBdr>
        <w:top w:val="none" w:sz="0" w:space="0" w:color="auto"/>
        <w:left w:val="none" w:sz="0" w:space="0" w:color="auto"/>
        <w:bottom w:val="none" w:sz="0" w:space="0" w:color="auto"/>
        <w:right w:val="none" w:sz="0" w:space="0" w:color="auto"/>
      </w:divBdr>
    </w:div>
    <w:div w:id="809130402">
      <w:bodyDiv w:val="1"/>
      <w:marLeft w:val="0"/>
      <w:marRight w:val="0"/>
      <w:marTop w:val="0"/>
      <w:marBottom w:val="0"/>
      <w:divBdr>
        <w:top w:val="none" w:sz="0" w:space="0" w:color="auto"/>
        <w:left w:val="none" w:sz="0" w:space="0" w:color="auto"/>
        <w:bottom w:val="none" w:sz="0" w:space="0" w:color="auto"/>
        <w:right w:val="none" w:sz="0" w:space="0" w:color="auto"/>
      </w:divBdr>
    </w:div>
    <w:div w:id="829950745">
      <w:bodyDiv w:val="1"/>
      <w:marLeft w:val="0"/>
      <w:marRight w:val="0"/>
      <w:marTop w:val="0"/>
      <w:marBottom w:val="0"/>
      <w:divBdr>
        <w:top w:val="none" w:sz="0" w:space="0" w:color="auto"/>
        <w:left w:val="none" w:sz="0" w:space="0" w:color="auto"/>
        <w:bottom w:val="none" w:sz="0" w:space="0" w:color="auto"/>
        <w:right w:val="none" w:sz="0" w:space="0" w:color="auto"/>
      </w:divBdr>
    </w:div>
    <w:div w:id="127494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ingplaceexthq1.verizonwireless.com/a/2570d2ae83d1139edfa2cbb955b9103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iki.hl7.org/index.php?title=Mobile_Health" TargetMode="External"/><Relationship Id="rId12" Type="http://schemas.openxmlformats.org/officeDocument/2006/relationships/hyperlink" Target="mailto:gora@cal2c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hnritter1@verizon.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adine.Manjaro@VerizonWireless.com" TargetMode="External"/><Relationship Id="rId4" Type="http://schemas.openxmlformats.org/officeDocument/2006/relationships/webSettings" Target="webSettings.xml"/><Relationship Id="rId9" Type="http://schemas.openxmlformats.org/officeDocument/2006/relationships/hyperlink" Target="mailto:paynejd@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3</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Ritter</dc:creator>
  <cp:keywords/>
  <dc:description/>
  <cp:lastModifiedBy>John Ritter</cp:lastModifiedBy>
  <cp:revision>18</cp:revision>
  <dcterms:created xsi:type="dcterms:W3CDTF">2012-10-19T12:12:00Z</dcterms:created>
  <dcterms:modified xsi:type="dcterms:W3CDTF">2012-11-21T14:33:00Z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GM_SYS_Data0">
    <vt:lpwstr>eNptzsEKQEAQxvE9K+8gd8lVy7uIFWXRojy+/9Z3kBx+bTPz7TTWGDOgw6k3ww2PBSsONMhx
Iahfa7ZhxwSnOs4L9Kq98l5/CvVHmZV1yn3vir1KN7Sw2uWUCa8dcX/5ypU/++IsRYIHh7wW
ywAAAAAAAAAAAAAAAAAAAAAAAAAAAAAAAAAAAAAAAAAAAAAAAAAAAAAAAAAAAAAAAAAAAAAA
AAAAAAAAAAAAAAAAAAAAAAAAAAAAAAAAAAAA</vt:lpwstr>
  </property>
  <property fmtid="{D5CDD505-2E9C-101B-9397-08002B2CF9AE}" pid="3" name="SGM_SYS_Data1">
    <vt:lpwstr>AAAAAAAAAAAAAAAAAAAAAAAAAAAAAAAAAAAA
AAAAAAAAAAAAAAAAAAAAAAAAAAAAAAAAAAAAAAAAAAAAAAAAAAAAAAAAAAAAAAAAAAAAAAAA
AAAAAAAAAAAAAA==</vt:lpwstr>
  </property>
  <property fmtid="{D5CDD505-2E9C-101B-9397-08002B2CF9AE}" pid="4" name="SGM_SYS_DataCount">
    <vt:i4>2</vt:i4>
  </property>
  <property fmtid="{D5CDD505-2E9C-101B-9397-08002B2CF9AE}" pid="5" name="SGM_SYS_DataOriginalSize">
    <vt:i4>264</vt:i4>
  </property>
</Properties>
</file>