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EEE" w:rsidRPr="0013261C" w:rsidRDefault="00E52EEE">
      <w:pPr>
        <w:pStyle w:val="BodyText"/>
        <w:rPr>
          <w:szCs w:val="56"/>
        </w:rPr>
      </w:pPr>
      <w:bookmarkStart w:id="0" w:name="_GoBack"/>
      <w:bookmarkEnd w:id="0"/>
      <w:r w:rsidRPr="0013261C">
        <w:rPr>
          <w:szCs w:val="56"/>
        </w:rPr>
        <w:t xml:space="preserve">HL7 </w:t>
      </w:r>
      <w:r w:rsidR="00A45A18">
        <w:rPr>
          <w:szCs w:val="56"/>
        </w:rPr>
        <w:t xml:space="preserve">Child Health Work Group </w:t>
      </w:r>
      <w:r w:rsidR="0018133A" w:rsidRPr="0013261C">
        <w:rPr>
          <w:szCs w:val="56"/>
        </w:rPr>
        <w:t>Project Team</w:t>
      </w:r>
    </w:p>
    <w:p w:rsidR="00E52EEE" w:rsidRPr="0013261C" w:rsidRDefault="00E52EEE">
      <w:pPr>
        <w:autoSpaceDE w:val="0"/>
        <w:autoSpaceDN w:val="0"/>
        <w:adjustRightInd w:val="0"/>
        <w:rPr>
          <w:rFonts w:ascii="Times New Roman" w:hAnsi="Times New Roman" w:cs="Times New Roman"/>
          <w:b/>
          <w:bCs/>
          <w:sz w:val="40"/>
          <w:szCs w:val="56"/>
        </w:rPr>
      </w:pPr>
    </w:p>
    <w:p w:rsidR="003C0E07" w:rsidRDefault="003C0E07">
      <w:pPr>
        <w:autoSpaceDE w:val="0"/>
        <w:autoSpaceDN w:val="0"/>
        <w:adjustRightInd w:val="0"/>
        <w:jc w:val="right"/>
        <w:rPr>
          <w:rFonts w:ascii="Times New Roman" w:hAnsi="Times New Roman" w:cs="Times New Roman"/>
          <w:b/>
          <w:sz w:val="36"/>
          <w:szCs w:val="36"/>
        </w:rPr>
      </w:pPr>
      <w:r w:rsidRPr="003C0E07">
        <w:rPr>
          <w:rFonts w:ascii="Times New Roman" w:hAnsi="Times New Roman" w:cs="Times New Roman"/>
          <w:b/>
          <w:sz w:val="36"/>
          <w:szCs w:val="36"/>
        </w:rPr>
        <w:t xml:space="preserve">HL7 </w:t>
      </w:r>
      <w:r w:rsidR="004E1F04">
        <w:rPr>
          <w:rFonts w:ascii="Times New Roman" w:hAnsi="Times New Roman" w:cs="Times New Roman"/>
          <w:b/>
          <w:sz w:val="36"/>
          <w:szCs w:val="36"/>
        </w:rPr>
        <w:t>Functional Domain Profile</w:t>
      </w:r>
      <w:r w:rsidRPr="003C0E07">
        <w:rPr>
          <w:rFonts w:ascii="Times New Roman" w:hAnsi="Times New Roman" w:cs="Times New Roman"/>
          <w:b/>
          <w:sz w:val="36"/>
          <w:szCs w:val="36"/>
        </w:rPr>
        <w:t xml:space="preserve"> </w:t>
      </w:r>
    </w:p>
    <w:p w:rsidR="003C0E07" w:rsidRDefault="003C0E07">
      <w:pPr>
        <w:autoSpaceDE w:val="0"/>
        <w:autoSpaceDN w:val="0"/>
        <w:adjustRightInd w:val="0"/>
        <w:jc w:val="right"/>
        <w:rPr>
          <w:rFonts w:ascii="Times New Roman" w:hAnsi="Times New Roman" w:cs="Times New Roman"/>
          <w:b/>
          <w:bCs/>
          <w:sz w:val="36"/>
          <w:szCs w:val="36"/>
        </w:rPr>
      </w:pPr>
      <w:r w:rsidRPr="003C0E07">
        <w:rPr>
          <w:rFonts w:ascii="Times New Roman" w:hAnsi="Times New Roman" w:cs="Times New Roman"/>
          <w:b/>
          <w:sz w:val="36"/>
          <w:szCs w:val="36"/>
        </w:rPr>
        <w:t>for De</w:t>
      </w:r>
      <w:r>
        <w:rPr>
          <w:rFonts w:ascii="Times New Roman" w:hAnsi="Times New Roman" w:cs="Times New Roman"/>
          <w:b/>
          <w:sz w:val="36"/>
          <w:szCs w:val="36"/>
        </w:rPr>
        <w:t>velopmental Screening</w:t>
      </w:r>
      <w:r w:rsidR="00274573">
        <w:rPr>
          <w:rFonts w:ascii="Times New Roman" w:hAnsi="Times New Roman" w:cs="Times New Roman"/>
          <w:b/>
          <w:sz w:val="36"/>
          <w:szCs w:val="36"/>
        </w:rPr>
        <w:t xml:space="preserve"> Release 1</w:t>
      </w:r>
      <w:r w:rsidRPr="003C0E07">
        <w:rPr>
          <w:rFonts w:ascii="Times New Roman" w:hAnsi="Times New Roman" w:cs="Times New Roman"/>
          <w:b/>
          <w:bCs/>
          <w:sz w:val="36"/>
          <w:szCs w:val="36"/>
        </w:rPr>
        <w:t xml:space="preserve"> </w:t>
      </w:r>
    </w:p>
    <w:p w:rsidR="00712414" w:rsidRPr="00A45A18" w:rsidRDefault="00712414">
      <w:pPr>
        <w:autoSpaceDE w:val="0"/>
        <w:autoSpaceDN w:val="0"/>
        <w:adjustRightInd w:val="0"/>
        <w:jc w:val="right"/>
        <w:rPr>
          <w:rFonts w:ascii="Times New Roman" w:hAnsi="Times New Roman" w:cs="Times New Roman"/>
          <w:b/>
          <w:bCs/>
          <w:sz w:val="32"/>
          <w:szCs w:val="32"/>
        </w:rPr>
      </w:pPr>
      <w:r w:rsidRPr="00A45A18">
        <w:rPr>
          <w:rFonts w:ascii="Times New Roman" w:hAnsi="Times New Roman" w:cs="Times New Roman"/>
          <w:b/>
          <w:bCs/>
          <w:sz w:val="32"/>
          <w:szCs w:val="32"/>
        </w:rPr>
        <w:t>US Realm</w:t>
      </w:r>
    </w:p>
    <w:p w:rsidR="00983994" w:rsidRPr="0013261C" w:rsidRDefault="00983994">
      <w:pPr>
        <w:autoSpaceDE w:val="0"/>
        <w:autoSpaceDN w:val="0"/>
        <w:adjustRightInd w:val="0"/>
        <w:jc w:val="right"/>
        <w:rPr>
          <w:rFonts w:ascii="Times New Roman" w:hAnsi="Times New Roman" w:cs="Times New Roman"/>
          <w:b/>
          <w:bCs/>
          <w:sz w:val="40"/>
          <w:szCs w:val="56"/>
        </w:rPr>
      </w:pPr>
    </w:p>
    <w:p w:rsidR="00595561" w:rsidRPr="0013261C" w:rsidRDefault="000F7749" w:rsidP="00274573">
      <w:pPr>
        <w:autoSpaceDE w:val="0"/>
        <w:autoSpaceDN w:val="0"/>
        <w:adjustRightInd w:val="0"/>
        <w:jc w:val="right"/>
        <w:rPr>
          <w:rFonts w:ascii="Times New Roman" w:hAnsi="Times New Roman" w:cs="Times New Roman"/>
          <w:b/>
          <w:bCs/>
          <w:sz w:val="40"/>
          <w:szCs w:val="40"/>
        </w:rPr>
      </w:pPr>
      <w:r w:rsidRPr="0013261C">
        <w:rPr>
          <w:rFonts w:ascii="Times New Roman" w:hAnsi="Times New Roman" w:cs="Times New Roman"/>
          <w:b/>
          <w:bCs/>
          <w:sz w:val="32"/>
          <w:szCs w:val="32"/>
        </w:rPr>
        <w:t>Based on</w:t>
      </w:r>
      <w:r w:rsidR="00E52EEE" w:rsidRPr="0013261C">
        <w:rPr>
          <w:rFonts w:ascii="Times New Roman" w:hAnsi="Times New Roman" w:cs="Times New Roman"/>
          <w:b/>
          <w:bCs/>
          <w:sz w:val="32"/>
          <w:szCs w:val="32"/>
        </w:rPr>
        <w:t xml:space="preserve"> </w:t>
      </w:r>
      <w:r w:rsidR="00D361E3">
        <w:rPr>
          <w:rFonts w:ascii="Times New Roman" w:hAnsi="Times New Roman" w:cs="Times New Roman"/>
          <w:b/>
          <w:bCs/>
          <w:sz w:val="32"/>
          <w:szCs w:val="32"/>
        </w:rPr>
        <w:t xml:space="preserve">HL7 </w:t>
      </w:r>
      <w:r w:rsidR="00E52EEE" w:rsidRPr="0013261C">
        <w:rPr>
          <w:rFonts w:ascii="Times New Roman" w:hAnsi="Times New Roman" w:cs="Times New Roman"/>
          <w:b/>
          <w:bCs/>
          <w:sz w:val="32"/>
          <w:szCs w:val="32"/>
        </w:rPr>
        <w:t xml:space="preserve">EHR System Functional </w:t>
      </w:r>
      <w:r w:rsidR="00AC7D90" w:rsidRPr="0013261C">
        <w:rPr>
          <w:rFonts w:ascii="Times New Roman" w:hAnsi="Times New Roman" w:cs="Times New Roman"/>
          <w:b/>
          <w:bCs/>
          <w:sz w:val="32"/>
          <w:szCs w:val="32"/>
        </w:rPr>
        <w:t>Model and Standard, Release 2.</w:t>
      </w:r>
      <w:r w:rsidR="0062591E">
        <w:rPr>
          <w:rFonts w:ascii="Times New Roman" w:hAnsi="Times New Roman" w:cs="Times New Roman"/>
          <w:b/>
          <w:bCs/>
          <w:sz w:val="32"/>
          <w:szCs w:val="32"/>
        </w:rPr>
        <w:t xml:space="preserve">1 </w:t>
      </w:r>
    </w:p>
    <w:p w:rsidR="00B46271" w:rsidRPr="0013261C" w:rsidRDefault="000E02E2">
      <w:pPr>
        <w:autoSpaceDE w:val="0"/>
        <w:autoSpaceDN w:val="0"/>
        <w:adjustRightInd w:val="0"/>
        <w:jc w:val="right"/>
        <w:rPr>
          <w:rFonts w:ascii="Times New Roman" w:hAnsi="Times New Roman" w:cs="Times New Roman"/>
          <w:b/>
          <w:bCs/>
          <w:sz w:val="72"/>
          <w:szCs w:val="40"/>
        </w:rPr>
      </w:pPr>
      <w:r>
        <w:rPr>
          <w:rFonts w:ascii="Times New Roman" w:hAnsi="Times New Roman" w:cs="Times New Roman"/>
          <w:b/>
          <w:bCs/>
          <w:sz w:val="72"/>
          <w:szCs w:val="40"/>
        </w:rPr>
        <w:t>Overview</w:t>
      </w:r>
    </w:p>
    <w:p w:rsidR="00B46271" w:rsidRPr="0013261C" w:rsidRDefault="00B46271">
      <w:pPr>
        <w:autoSpaceDE w:val="0"/>
        <w:autoSpaceDN w:val="0"/>
        <w:adjustRightInd w:val="0"/>
        <w:jc w:val="right"/>
        <w:rPr>
          <w:rFonts w:ascii="Times New Roman" w:hAnsi="Times New Roman" w:cs="Times New Roman"/>
          <w:b/>
          <w:bCs/>
          <w:sz w:val="40"/>
          <w:szCs w:val="40"/>
        </w:rPr>
      </w:pPr>
    </w:p>
    <w:p w:rsidR="00E52EEE" w:rsidRPr="0013261C" w:rsidRDefault="00A30193">
      <w:pPr>
        <w:autoSpaceDE w:val="0"/>
        <w:autoSpaceDN w:val="0"/>
        <w:adjustRightInd w:val="0"/>
        <w:jc w:val="right"/>
        <w:rPr>
          <w:rFonts w:ascii="Times New Roman" w:hAnsi="Times New Roman" w:cs="Times New Roman"/>
          <w:b/>
          <w:bCs/>
          <w:sz w:val="56"/>
          <w:szCs w:val="56"/>
        </w:rPr>
      </w:pPr>
      <w:r>
        <w:rPr>
          <w:rFonts w:ascii="Times New Roman" w:hAnsi="Times New Roman" w:cs="Times New Roman"/>
          <w:b/>
          <w:bCs/>
          <w:sz w:val="40"/>
          <w:szCs w:val="40"/>
        </w:rPr>
        <w:t>May</w:t>
      </w:r>
      <w:r w:rsidR="00895FCA">
        <w:rPr>
          <w:rFonts w:ascii="Times New Roman" w:hAnsi="Times New Roman" w:cs="Times New Roman"/>
          <w:b/>
          <w:bCs/>
          <w:sz w:val="40"/>
          <w:szCs w:val="40"/>
        </w:rPr>
        <w:t xml:space="preserve"> 2017</w:t>
      </w:r>
    </w:p>
    <w:p w:rsidR="00E52EEE" w:rsidRPr="0013261C" w:rsidRDefault="00E52EEE">
      <w:pPr>
        <w:autoSpaceDE w:val="0"/>
        <w:autoSpaceDN w:val="0"/>
        <w:adjustRightInd w:val="0"/>
        <w:rPr>
          <w:rFonts w:ascii="Times New Roman" w:hAnsi="Times New Roman" w:cs="Times New Roman"/>
          <w:sz w:val="20"/>
          <w:szCs w:val="20"/>
        </w:rPr>
      </w:pPr>
    </w:p>
    <w:tbl>
      <w:tblPr>
        <w:tblpPr w:leftFromText="180" w:rightFromText="180" w:vertAnchor="text" w:horzAnchor="margin" w:tblpXSpec="right" w:tblpY="136"/>
        <w:tblW w:w="0" w:type="auto"/>
        <w:tblLook w:val="01E0"/>
      </w:tblPr>
      <w:tblGrid>
        <w:gridCol w:w="4839"/>
      </w:tblGrid>
      <w:tr w:rsidR="00E465F4" w:rsidRPr="0013261C" w:rsidTr="00E465F4">
        <w:trPr>
          <w:trHeight w:val="3024"/>
        </w:trPr>
        <w:tc>
          <w:tcPr>
            <w:tcW w:w="4839" w:type="dxa"/>
          </w:tcPr>
          <w:p w:rsidR="00E465F4" w:rsidRPr="0021735F" w:rsidRDefault="00E465F4" w:rsidP="00E465F4">
            <w:pPr>
              <w:autoSpaceDE w:val="0"/>
              <w:autoSpaceDN w:val="0"/>
              <w:adjustRightInd w:val="0"/>
              <w:jc w:val="right"/>
              <w:rPr>
                <w:b/>
                <w:bCs/>
                <w:sz w:val="18"/>
                <w:szCs w:val="18"/>
              </w:rPr>
            </w:pPr>
            <w:r>
              <w:rPr>
                <w:b/>
                <w:bCs/>
                <w:sz w:val="18"/>
                <w:szCs w:val="18"/>
              </w:rPr>
              <w:t>Child Health</w:t>
            </w:r>
            <w:r w:rsidRPr="0013261C">
              <w:rPr>
                <w:b/>
                <w:bCs/>
                <w:sz w:val="18"/>
                <w:szCs w:val="18"/>
              </w:rPr>
              <w:t xml:space="preserve"> Work Group Co-Chairs:</w:t>
            </w:r>
          </w:p>
          <w:p w:rsidR="00E465F4" w:rsidRPr="0013261C" w:rsidRDefault="00E465F4" w:rsidP="00E465F4">
            <w:pPr>
              <w:autoSpaceDE w:val="0"/>
              <w:autoSpaceDN w:val="0"/>
              <w:adjustRightInd w:val="0"/>
              <w:jc w:val="right"/>
              <w:rPr>
                <w:sz w:val="18"/>
                <w:szCs w:val="18"/>
              </w:rPr>
            </w:pPr>
          </w:p>
          <w:p w:rsidR="00E465F4" w:rsidRDefault="00E465F4" w:rsidP="00E465F4">
            <w:pPr>
              <w:autoSpaceDE w:val="0"/>
              <w:autoSpaceDN w:val="0"/>
              <w:adjustRightInd w:val="0"/>
              <w:jc w:val="right"/>
              <w:rPr>
                <w:sz w:val="18"/>
                <w:szCs w:val="18"/>
              </w:rPr>
            </w:pPr>
            <w:r>
              <w:rPr>
                <w:sz w:val="18"/>
                <w:szCs w:val="18"/>
              </w:rPr>
              <w:t>Feliciano “Pele” Yu, Jr. MD, MSPH, MSPHI</w:t>
            </w:r>
          </w:p>
          <w:p w:rsidR="00E465F4" w:rsidRDefault="00E465F4" w:rsidP="00E465F4">
            <w:pPr>
              <w:autoSpaceDE w:val="0"/>
              <w:autoSpaceDN w:val="0"/>
              <w:adjustRightInd w:val="0"/>
              <w:jc w:val="right"/>
              <w:rPr>
                <w:sz w:val="18"/>
                <w:szCs w:val="18"/>
              </w:rPr>
            </w:pPr>
            <w:r>
              <w:rPr>
                <w:sz w:val="18"/>
                <w:szCs w:val="18"/>
              </w:rPr>
              <w:t>Chief Medical Information Officer</w:t>
            </w:r>
          </w:p>
          <w:p w:rsidR="00E465F4" w:rsidRPr="0013261C" w:rsidRDefault="00E465F4" w:rsidP="00E465F4">
            <w:pPr>
              <w:autoSpaceDE w:val="0"/>
              <w:autoSpaceDN w:val="0"/>
              <w:adjustRightInd w:val="0"/>
              <w:jc w:val="right"/>
              <w:rPr>
                <w:sz w:val="18"/>
                <w:szCs w:val="18"/>
              </w:rPr>
            </w:pPr>
            <w:r>
              <w:rPr>
                <w:sz w:val="18"/>
                <w:szCs w:val="18"/>
              </w:rPr>
              <w:t>Arkansas Children’s Hospital</w:t>
            </w:r>
          </w:p>
          <w:p w:rsidR="00E465F4" w:rsidRPr="0013261C" w:rsidRDefault="00E465F4" w:rsidP="00E465F4">
            <w:pPr>
              <w:autoSpaceDE w:val="0"/>
              <w:autoSpaceDN w:val="0"/>
              <w:adjustRightInd w:val="0"/>
              <w:jc w:val="right"/>
              <w:rPr>
                <w:sz w:val="18"/>
                <w:szCs w:val="18"/>
              </w:rPr>
            </w:pPr>
          </w:p>
          <w:p w:rsidR="00E465F4" w:rsidRDefault="00E465F4" w:rsidP="00E465F4">
            <w:pPr>
              <w:autoSpaceDE w:val="0"/>
              <w:autoSpaceDN w:val="0"/>
              <w:adjustRightInd w:val="0"/>
              <w:jc w:val="right"/>
              <w:rPr>
                <w:sz w:val="18"/>
                <w:szCs w:val="18"/>
              </w:rPr>
            </w:pPr>
            <w:r w:rsidRPr="00A45A18">
              <w:rPr>
                <w:sz w:val="18"/>
                <w:szCs w:val="18"/>
              </w:rPr>
              <w:t xml:space="preserve">Michael Padula, MD, MBI </w:t>
            </w:r>
          </w:p>
          <w:p w:rsidR="00E465F4" w:rsidRDefault="00E465F4" w:rsidP="00E465F4">
            <w:pPr>
              <w:autoSpaceDE w:val="0"/>
              <w:autoSpaceDN w:val="0"/>
              <w:adjustRightInd w:val="0"/>
              <w:jc w:val="right"/>
              <w:rPr>
                <w:sz w:val="18"/>
                <w:szCs w:val="18"/>
              </w:rPr>
            </w:pPr>
            <w:r>
              <w:rPr>
                <w:sz w:val="18"/>
                <w:szCs w:val="18"/>
              </w:rPr>
              <w:t>Medical director of I</w:t>
            </w:r>
            <w:r w:rsidRPr="00A45A18">
              <w:rPr>
                <w:sz w:val="18"/>
                <w:szCs w:val="18"/>
              </w:rPr>
              <w:t xml:space="preserve">nformatics </w:t>
            </w:r>
          </w:p>
          <w:p w:rsidR="00E465F4" w:rsidRDefault="00E465F4" w:rsidP="00E465F4">
            <w:pPr>
              <w:autoSpaceDE w:val="0"/>
              <w:autoSpaceDN w:val="0"/>
              <w:adjustRightInd w:val="0"/>
              <w:jc w:val="right"/>
              <w:rPr>
                <w:sz w:val="18"/>
                <w:szCs w:val="18"/>
              </w:rPr>
            </w:pPr>
            <w:r w:rsidRPr="00A45A18">
              <w:rPr>
                <w:sz w:val="18"/>
                <w:szCs w:val="18"/>
              </w:rPr>
              <w:t>Division of Neonatology</w:t>
            </w:r>
          </w:p>
          <w:p w:rsidR="00E465F4" w:rsidRPr="0013261C" w:rsidRDefault="00E465F4" w:rsidP="00E465F4">
            <w:pPr>
              <w:autoSpaceDE w:val="0"/>
              <w:autoSpaceDN w:val="0"/>
              <w:adjustRightInd w:val="0"/>
              <w:jc w:val="right"/>
              <w:rPr>
                <w:sz w:val="18"/>
                <w:szCs w:val="18"/>
              </w:rPr>
            </w:pPr>
            <w:r>
              <w:rPr>
                <w:sz w:val="18"/>
                <w:szCs w:val="18"/>
              </w:rPr>
              <w:t>Children’s Hospital of Philadelphia</w:t>
            </w:r>
          </w:p>
          <w:p w:rsidR="00E465F4" w:rsidRPr="0013261C" w:rsidRDefault="00E465F4" w:rsidP="00E465F4">
            <w:pPr>
              <w:autoSpaceDE w:val="0"/>
              <w:autoSpaceDN w:val="0"/>
              <w:adjustRightInd w:val="0"/>
              <w:jc w:val="right"/>
              <w:rPr>
                <w:sz w:val="18"/>
                <w:szCs w:val="18"/>
              </w:rPr>
            </w:pPr>
          </w:p>
          <w:p w:rsidR="00E465F4" w:rsidRDefault="00E465F4" w:rsidP="00E465F4">
            <w:pPr>
              <w:autoSpaceDE w:val="0"/>
              <w:autoSpaceDN w:val="0"/>
              <w:adjustRightInd w:val="0"/>
              <w:jc w:val="right"/>
              <w:rPr>
                <w:sz w:val="18"/>
                <w:szCs w:val="18"/>
              </w:rPr>
            </w:pPr>
            <w:r>
              <w:rPr>
                <w:sz w:val="18"/>
                <w:szCs w:val="18"/>
              </w:rPr>
              <w:t xml:space="preserve">Gay Dolin, MSN, RN </w:t>
            </w:r>
          </w:p>
          <w:p w:rsidR="00E465F4" w:rsidRDefault="00E465F4" w:rsidP="00E465F4">
            <w:pPr>
              <w:autoSpaceDE w:val="0"/>
              <w:autoSpaceDN w:val="0"/>
              <w:adjustRightInd w:val="0"/>
              <w:jc w:val="right"/>
              <w:rPr>
                <w:sz w:val="18"/>
                <w:szCs w:val="18"/>
              </w:rPr>
            </w:pPr>
            <w:r w:rsidRPr="00A45A18">
              <w:rPr>
                <w:sz w:val="18"/>
                <w:szCs w:val="18"/>
              </w:rPr>
              <w:t xml:space="preserve">Manager, Strategic Clinical Innovations </w:t>
            </w:r>
          </w:p>
          <w:p w:rsidR="00E465F4" w:rsidRPr="0013261C" w:rsidRDefault="00E465F4" w:rsidP="00E465F4">
            <w:pPr>
              <w:autoSpaceDE w:val="0"/>
              <w:autoSpaceDN w:val="0"/>
              <w:adjustRightInd w:val="0"/>
              <w:jc w:val="right"/>
              <w:rPr>
                <w:sz w:val="18"/>
                <w:szCs w:val="18"/>
              </w:rPr>
            </w:pPr>
            <w:r w:rsidRPr="00A45A18">
              <w:rPr>
                <w:sz w:val="18"/>
                <w:szCs w:val="18"/>
              </w:rPr>
              <w:t>Intelligent Medical Objects</w:t>
            </w:r>
          </w:p>
        </w:tc>
      </w:tr>
    </w:tbl>
    <w:p w:rsidR="00E52EEE" w:rsidRPr="0013261C" w:rsidRDefault="00E52EEE">
      <w:pPr>
        <w:autoSpaceDE w:val="0"/>
        <w:autoSpaceDN w:val="0"/>
        <w:adjustRightInd w:val="0"/>
        <w:rPr>
          <w:rFonts w:ascii="Times New Roman" w:hAnsi="Times New Roman" w:cs="Times New Roman"/>
          <w:sz w:val="20"/>
          <w:szCs w:val="20"/>
        </w:rPr>
      </w:pPr>
    </w:p>
    <w:p w:rsidR="00E52EEE" w:rsidRDefault="00E52EEE">
      <w:pPr>
        <w:autoSpaceDE w:val="0"/>
        <w:autoSpaceDN w:val="0"/>
        <w:adjustRightInd w:val="0"/>
        <w:rPr>
          <w:rFonts w:ascii="Times New Roman" w:hAnsi="Times New Roman" w:cs="Times New Roman"/>
          <w:sz w:val="20"/>
          <w:szCs w:val="20"/>
        </w:rPr>
      </w:pPr>
    </w:p>
    <w:p w:rsidR="00C041A8" w:rsidRDefault="00C041A8">
      <w:pPr>
        <w:autoSpaceDE w:val="0"/>
        <w:autoSpaceDN w:val="0"/>
        <w:adjustRightInd w:val="0"/>
        <w:rPr>
          <w:rFonts w:ascii="Times New Roman" w:hAnsi="Times New Roman" w:cs="Times New Roman"/>
          <w:sz w:val="20"/>
          <w:szCs w:val="20"/>
        </w:rPr>
      </w:pPr>
    </w:p>
    <w:p w:rsidR="00C041A8" w:rsidRDefault="00C041A8">
      <w:pPr>
        <w:autoSpaceDE w:val="0"/>
        <w:autoSpaceDN w:val="0"/>
        <w:adjustRightInd w:val="0"/>
        <w:rPr>
          <w:rFonts w:ascii="Times New Roman" w:hAnsi="Times New Roman" w:cs="Times New Roman"/>
          <w:sz w:val="20"/>
          <w:szCs w:val="20"/>
        </w:rPr>
      </w:pPr>
    </w:p>
    <w:p w:rsidR="00C041A8" w:rsidRDefault="00C041A8">
      <w:pPr>
        <w:autoSpaceDE w:val="0"/>
        <w:autoSpaceDN w:val="0"/>
        <w:adjustRightInd w:val="0"/>
        <w:rPr>
          <w:rFonts w:ascii="Times New Roman" w:hAnsi="Times New Roman" w:cs="Times New Roman"/>
          <w:sz w:val="20"/>
          <w:szCs w:val="20"/>
        </w:rPr>
      </w:pPr>
    </w:p>
    <w:p w:rsidR="00C041A8" w:rsidRDefault="00C041A8">
      <w:pPr>
        <w:autoSpaceDE w:val="0"/>
        <w:autoSpaceDN w:val="0"/>
        <w:adjustRightInd w:val="0"/>
        <w:rPr>
          <w:rFonts w:ascii="Times New Roman" w:hAnsi="Times New Roman" w:cs="Times New Roman"/>
          <w:sz w:val="20"/>
          <w:szCs w:val="20"/>
        </w:rPr>
      </w:pPr>
    </w:p>
    <w:p w:rsidR="0095228A" w:rsidRDefault="0095228A">
      <w:pPr>
        <w:autoSpaceDE w:val="0"/>
        <w:autoSpaceDN w:val="0"/>
        <w:adjustRightInd w:val="0"/>
        <w:rPr>
          <w:rFonts w:ascii="Times New Roman" w:hAnsi="Times New Roman" w:cs="Times New Roman"/>
          <w:sz w:val="20"/>
          <w:szCs w:val="20"/>
        </w:rPr>
      </w:pPr>
    </w:p>
    <w:p w:rsidR="00E465F4" w:rsidRDefault="00E465F4" w:rsidP="00A563A5">
      <w:pPr>
        <w:spacing w:after="100"/>
        <w:rPr>
          <w:color w:val="000000"/>
          <w:sz w:val="18"/>
          <w:szCs w:val="18"/>
        </w:rPr>
      </w:pPr>
    </w:p>
    <w:p w:rsidR="00E465F4" w:rsidRDefault="00E465F4" w:rsidP="00A563A5">
      <w:pPr>
        <w:spacing w:after="100"/>
        <w:rPr>
          <w:color w:val="000000"/>
          <w:sz w:val="18"/>
          <w:szCs w:val="18"/>
        </w:rPr>
      </w:pPr>
    </w:p>
    <w:p w:rsidR="00E465F4" w:rsidRDefault="00E465F4" w:rsidP="00A563A5">
      <w:pPr>
        <w:spacing w:after="100"/>
        <w:rPr>
          <w:color w:val="000000"/>
          <w:sz w:val="18"/>
          <w:szCs w:val="18"/>
        </w:rPr>
      </w:pPr>
    </w:p>
    <w:p w:rsidR="00E465F4" w:rsidRDefault="00E465F4" w:rsidP="00A563A5">
      <w:pPr>
        <w:spacing w:after="100"/>
        <w:rPr>
          <w:color w:val="000000"/>
          <w:sz w:val="18"/>
          <w:szCs w:val="18"/>
        </w:rPr>
      </w:pPr>
    </w:p>
    <w:p w:rsidR="00E465F4" w:rsidRDefault="00E465F4" w:rsidP="00A563A5">
      <w:pPr>
        <w:spacing w:after="100"/>
        <w:rPr>
          <w:color w:val="000000"/>
          <w:sz w:val="18"/>
          <w:szCs w:val="18"/>
        </w:rPr>
      </w:pPr>
    </w:p>
    <w:p w:rsidR="00E465F4" w:rsidRDefault="00E465F4" w:rsidP="00A563A5">
      <w:pPr>
        <w:spacing w:after="100"/>
        <w:rPr>
          <w:color w:val="000000"/>
          <w:sz w:val="18"/>
          <w:szCs w:val="18"/>
        </w:rPr>
      </w:pPr>
    </w:p>
    <w:p w:rsidR="00E465F4" w:rsidRDefault="00E465F4" w:rsidP="00A563A5">
      <w:pPr>
        <w:spacing w:after="100"/>
        <w:rPr>
          <w:color w:val="000000"/>
          <w:sz w:val="18"/>
          <w:szCs w:val="18"/>
        </w:rPr>
      </w:pPr>
    </w:p>
    <w:p w:rsidR="00E465F4" w:rsidRDefault="00E465F4" w:rsidP="00A563A5">
      <w:pPr>
        <w:spacing w:after="100"/>
        <w:rPr>
          <w:color w:val="000000"/>
          <w:sz w:val="18"/>
          <w:szCs w:val="18"/>
        </w:rPr>
      </w:pPr>
    </w:p>
    <w:p w:rsidR="00E465F4" w:rsidRDefault="00E465F4" w:rsidP="00A563A5">
      <w:pPr>
        <w:spacing w:after="100"/>
        <w:rPr>
          <w:color w:val="000000"/>
          <w:sz w:val="18"/>
          <w:szCs w:val="18"/>
        </w:rPr>
      </w:pPr>
    </w:p>
    <w:p w:rsidR="00E465F4" w:rsidRDefault="00E465F4" w:rsidP="00A563A5">
      <w:pPr>
        <w:spacing w:after="100"/>
        <w:rPr>
          <w:color w:val="000000"/>
          <w:sz w:val="18"/>
          <w:szCs w:val="18"/>
        </w:rPr>
      </w:pPr>
    </w:p>
    <w:p w:rsidR="00E465F4" w:rsidRDefault="00E465F4" w:rsidP="00A563A5">
      <w:pPr>
        <w:spacing w:after="100"/>
        <w:rPr>
          <w:color w:val="000000"/>
          <w:sz w:val="18"/>
          <w:szCs w:val="18"/>
        </w:rPr>
      </w:pPr>
    </w:p>
    <w:p w:rsidR="00E465F4" w:rsidRDefault="00E465F4" w:rsidP="00A563A5">
      <w:pPr>
        <w:spacing w:after="100"/>
        <w:rPr>
          <w:color w:val="000000"/>
          <w:sz w:val="18"/>
          <w:szCs w:val="18"/>
        </w:rPr>
      </w:pPr>
    </w:p>
    <w:p w:rsidR="00E465F4" w:rsidRDefault="00E465F4" w:rsidP="00A563A5">
      <w:pPr>
        <w:spacing w:after="100"/>
        <w:rPr>
          <w:color w:val="000000"/>
          <w:sz w:val="18"/>
          <w:szCs w:val="18"/>
        </w:rPr>
      </w:pPr>
    </w:p>
    <w:p w:rsidR="00E465F4" w:rsidRDefault="00E465F4" w:rsidP="00A563A5">
      <w:pPr>
        <w:spacing w:after="100"/>
        <w:rPr>
          <w:color w:val="000000"/>
          <w:sz w:val="18"/>
          <w:szCs w:val="18"/>
        </w:rPr>
      </w:pPr>
    </w:p>
    <w:p w:rsidR="00E465F4" w:rsidRDefault="00E465F4" w:rsidP="00A563A5">
      <w:pPr>
        <w:spacing w:after="100"/>
        <w:rPr>
          <w:color w:val="000000"/>
          <w:sz w:val="18"/>
          <w:szCs w:val="18"/>
        </w:rPr>
      </w:pPr>
    </w:p>
    <w:p w:rsidR="00A563A5" w:rsidRDefault="00487157" w:rsidP="00A563A5">
      <w:pPr>
        <w:spacing w:after="100"/>
        <w:rPr>
          <w:b/>
          <w:sz w:val="18"/>
          <w:szCs w:val="18"/>
        </w:rPr>
      </w:pPr>
      <w:r>
        <w:rPr>
          <w:color w:val="000000"/>
          <w:sz w:val="18"/>
          <w:szCs w:val="18"/>
        </w:rPr>
        <w:t>Copyright © 2014</w:t>
      </w:r>
      <w:r w:rsidR="00A563A5" w:rsidRPr="003703A4">
        <w:rPr>
          <w:color w:val="000000"/>
          <w:sz w:val="18"/>
          <w:szCs w:val="18"/>
        </w:rPr>
        <w:t xml:space="preserve"> Health Level Seven International ® ALL RIGHTS RESERVED. </w:t>
      </w:r>
      <w:r w:rsidR="00A563A5" w:rsidRPr="003703A4">
        <w:rPr>
          <w:sz w:val="18"/>
          <w:szCs w:val="18"/>
        </w:rPr>
        <w:t xml:space="preserve">The reproduction of this material in any form is strictly forbidden without the written permission of the publisher.  </w:t>
      </w:r>
      <w:r w:rsidR="00A563A5" w:rsidRPr="003703A4">
        <w:rPr>
          <w:color w:val="000000"/>
          <w:sz w:val="18"/>
          <w:szCs w:val="18"/>
        </w:rPr>
        <w:t>HL7 and Health Level Seven are registered trademarks of Health Level Seven International. Reg. U.S. Pat &amp; TM Off</w:t>
      </w:r>
      <w:r w:rsidR="00A563A5" w:rsidRPr="003703A4">
        <w:rPr>
          <w:b/>
          <w:sz w:val="18"/>
          <w:szCs w:val="18"/>
        </w:rPr>
        <w:t>.</w:t>
      </w:r>
    </w:p>
    <w:p w:rsidR="00A563A5" w:rsidRPr="00AC0763" w:rsidRDefault="00A563A5" w:rsidP="00A563A5">
      <w:pPr>
        <w:spacing w:after="100"/>
        <w:rPr>
          <w:color w:val="000000"/>
          <w:sz w:val="18"/>
          <w:szCs w:val="18"/>
        </w:rPr>
      </w:pPr>
      <w:r w:rsidRPr="00AC0763">
        <w:rPr>
          <w:color w:val="000000"/>
          <w:sz w:val="18"/>
          <w:szCs w:val="18"/>
        </w:rPr>
        <w:t xml:space="preserve">Use of this material is governed by HL7's </w:t>
      </w:r>
      <w:hyperlink r:id="rId8" w:history="1">
        <w:r w:rsidRPr="00AC0763">
          <w:rPr>
            <w:rStyle w:val="Hyperlink"/>
            <w:rFonts w:ascii="Times New Roman" w:hAnsi="Times New Roman"/>
            <w:b/>
            <w:sz w:val="18"/>
            <w:szCs w:val="18"/>
          </w:rPr>
          <w:t>IP Compliance Policy</w:t>
        </w:r>
      </w:hyperlink>
      <w:r>
        <w:rPr>
          <w:color w:val="000000"/>
          <w:sz w:val="18"/>
          <w:szCs w:val="18"/>
        </w:rPr>
        <w:t>.</w:t>
      </w:r>
    </w:p>
    <w:p w:rsidR="00986E40" w:rsidRDefault="00986E40">
      <w:pPr>
        <w:pStyle w:val="TOCHeading"/>
      </w:pPr>
      <w:r>
        <w:lastRenderedPageBreak/>
        <w:t>Table of Contents</w:t>
      </w:r>
    </w:p>
    <w:p w:rsidR="00274573" w:rsidRDefault="0073294C">
      <w:pPr>
        <w:pStyle w:val="TOC1"/>
        <w:tabs>
          <w:tab w:val="right" w:leader="dot" w:pos="9350"/>
        </w:tabs>
        <w:rPr>
          <w:rFonts w:asciiTheme="minorHAnsi" w:eastAsiaTheme="minorEastAsia" w:hAnsiTheme="minorHAnsi" w:cstheme="minorBidi"/>
          <w:b w:val="0"/>
          <w:bCs w:val="0"/>
          <w:caps w:val="0"/>
          <w:noProof/>
          <w:sz w:val="22"/>
          <w:szCs w:val="22"/>
        </w:rPr>
      </w:pPr>
      <w:r w:rsidRPr="0073294C">
        <w:rPr>
          <w:b w:val="0"/>
          <w:bCs w:val="0"/>
          <w:caps w:val="0"/>
        </w:rPr>
        <w:fldChar w:fldCharType="begin"/>
      </w:r>
      <w:r w:rsidR="00063282">
        <w:rPr>
          <w:b w:val="0"/>
          <w:bCs w:val="0"/>
          <w:caps w:val="0"/>
        </w:rPr>
        <w:instrText xml:space="preserve"> TOC \o "1-3" </w:instrText>
      </w:r>
      <w:r w:rsidRPr="0073294C">
        <w:rPr>
          <w:b w:val="0"/>
          <w:bCs w:val="0"/>
          <w:caps w:val="0"/>
        </w:rPr>
        <w:fldChar w:fldCharType="separate"/>
      </w:r>
      <w:r w:rsidR="00274573">
        <w:rPr>
          <w:noProof/>
        </w:rPr>
        <w:t>Preface</w:t>
      </w:r>
      <w:r w:rsidR="00274573">
        <w:rPr>
          <w:noProof/>
        </w:rPr>
        <w:tab/>
      </w:r>
      <w:r>
        <w:rPr>
          <w:noProof/>
        </w:rPr>
        <w:fldChar w:fldCharType="begin"/>
      </w:r>
      <w:r w:rsidR="00274573">
        <w:rPr>
          <w:noProof/>
        </w:rPr>
        <w:instrText xml:space="preserve"> PAGEREF _Toc476571653 \h </w:instrText>
      </w:r>
      <w:r>
        <w:rPr>
          <w:noProof/>
        </w:rPr>
      </w:r>
      <w:r>
        <w:rPr>
          <w:noProof/>
        </w:rPr>
        <w:fldChar w:fldCharType="separate"/>
      </w:r>
      <w:r w:rsidR="00272212">
        <w:rPr>
          <w:noProof/>
        </w:rPr>
        <w:t>3</w:t>
      </w:r>
      <w:r>
        <w:rPr>
          <w:noProof/>
        </w:rPr>
        <w:fldChar w:fldCharType="end"/>
      </w:r>
    </w:p>
    <w:p w:rsidR="00274573" w:rsidRDefault="00274573">
      <w:pPr>
        <w:pStyle w:val="TOC2"/>
        <w:rPr>
          <w:rFonts w:asciiTheme="minorHAnsi" w:eastAsiaTheme="minorEastAsia" w:hAnsiTheme="minorHAnsi" w:cstheme="minorBidi"/>
          <w:smallCaps w:val="0"/>
          <w:sz w:val="22"/>
          <w:szCs w:val="22"/>
        </w:rPr>
      </w:pPr>
      <w:r>
        <w:t>Notes to Readers: Introduction</w:t>
      </w:r>
      <w:r>
        <w:tab/>
      </w:r>
      <w:r w:rsidR="0073294C">
        <w:fldChar w:fldCharType="begin"/>
      </w:r>
      <w:r>
        <w:instrText xml:space="preserve"> PAGEREF _Toc476571654 \h </w:instrText>
      </w:r>
      <w:r w:rsidR="0073294C">
        <w:fldChar w:fldCharType="separate"/>
      </w:r>
      <w:r w:rsidR="00272212">
        <w:t>3</w:t>
      </w:r>
      <w:r w:rsidR="0073294C">
        <w:fldChar w:fldCharType="end"/>
      </w:r>
    </w:p>
    <w:p w:rsidR="00274573" w:rsidRDefault="00274573">
      <w:pPr>
        <w:pStyle w:val="TOC2"/>
        <w:rPr>
          <w:rFonts w:asciiTheme="minorHAnsi" w:eastAsiaTheme="minorEastAsia" w:hAnsiTheme="minorHAnsi" w:cstheme="minorBidi"/>
          <w:smallCaps w:val="0"/>
          <w:sz w:val="22"/>
          <w:szCs w:val="22"/>
        </w:rPr>
      </w:pPr>
      <w:r>
        <w:t>Acknowledgements</w:t>
      </w:r>
      <w:r>
        <w:tab/>
      </w:r>
      <w:r w:rsidR="0073294C">
        <w:fldChar w:fldCharType="begin"/>
      </w:r>
      <w:r>
        <w:instrText xml:space="preserve"> PAGEREF _Toc476571655 \h </w:instrText>
      </w:r>
      <w:r w:rsidR="0073294C">
        <w:fldChar w:fldCharType="separate"/>
      </w:r>
      <w:r w:rsidR="00272212">
        <w:t>4</w:t>
      </w:r>
      <w:r w:rsidR="0073294C">
        <w:fldChar w:fldCharType="end"/>
      </w:r>
    </w:p>
    <w:p w:rsidR="00274573" w:rsidRDefault="00274573">
      <w:pPr>
        <w:pStyle w:val="TOC1"/>
        <w:tabs>
          <w:tab w:val="right" w:leader="dot" w:pos="9350"/>
        </w:tabs>
        <w:rPr>
          <w:rFonts w:asciiTheme="minorHAnsi" w:eastAsiaTheme="minorEastAsia" w:hAnsiTheme="minorHAnsi" w:cstheme="minorBidi"/>
          <w:b w:val="0"/>
          <w:bCs w:val="0"/>
          <w:caps w:val="0"/>
          <w:noProof/>
          <w:sz w:val="22"/>
          <w:szCs w:val="22"/>
        </w:rPr>
      </w:pPr>
      <w:r>
        <w:rPr>
          <w:noProof/>
        </w:rPr>
        <w:t>BACKGROUND</w:t>
      </w:r>
      <w:r>
        <w:rPr>
          <w:noProof/>
        </w:rPr>
        <w:tab/>
      </w:r>
      <w:r w:rsidR="0073294C">
        <w:rPr>
          <w:noProof/>
        </w:rPr>
        <w:fldChar w:fldCharType="begin"/>
      </w:r>
      <w:r>
        <w:rPr>
          <w:noProof/>
        </w:rPr>
        <w:instrText xml:space="preserve"> PAGEREF _Toc476571656 \h </w:instrText>
      </w:r>
      <w:r w:rsidR="0073294C">
        <w:rPr>
          <w:noProof/>
        </w:rPr>
      </w:r>
      <w:r w:rsidR="0073294C">
        <w:rPr>
          <w:noProof/>
        </w:rPr>
        <w:fldChar w:fldCharType="separate"/>
      </w:r>
      <w:r w:rsidR="00272212">
        <w:rPr>
          <w:noProof/>
        </w:rPr>
        <w:t>5</w:t>
      </w:r>
      <w:r w:rsidR="0073294C">
        <w:rPr>
          <w:noProof/>
        </w:rPr>
        <w:fldChar w:fldCharType="end"/>
      </w:r>
    </w:p>
    <w:p w:rsidR="00274573" w:rsidRDefault="00274573">
      <w:pPr>
        <w:pStyle w:val="TOC2"/>
        <w:rPr>
          <w:rFonts w:asciiTheme="minorHAnsi" w:eastAsiaTheme="minorEastAsia" w:hAnsiTheme="minorHAnsi" w:cstheme="minorBidi"/>
          <w:smallCaps w:val="0"/>
          <w:sz w:val="22"/>
          <w:szCs w:val="22"/>
        </w:rPr>
      </w:pPr>
      <w:r>
        <w:t>Project Scope Statement</w:t>
      </w:r>
      <w:r>
        <w:tab/>
      </w:r>
      <w:r w:rsidR="0073294C">
        <w:fldChar w:fldCharType="begin"/>
      </w:r>
      <w:r>
        <w:instrText xml:space="preserve"> PAGEREF _Toc476571657 \h </w:instrText>
      </w:r>
      <w:r w:rsidR="0073294C">
        <w:fldChar w:fldCharType="separate"/>
      </w:r>
      <w:r w:rsidR="00272212">
        <w:t>5</w:t>
      </w:r>
      <w:r w:rsidR="0073294C">
        <w:fldChar w:fldCharType="end"/>
      </w:r>
    </w:p>
    <w:p w:rsidR="00274573" w:rsidRDefault="00274573">
      <w:pPr>
        <w:pStyle w:val="TOC2"/>
        <w:rPr>
          <w:rFonts w:asciiTheme="minorHAnsi" w:eastAsiaTheme="minorEastAsia" w:hAnsiTheme="minorHAnsi" w:cstheme="minorBidi"/>
          <w:smallCaps w:val="0"/>
          <w:sz w:val="22"/>
          <w:szCs w:val="22"/>
        </w:rPr>
      </w:pPr>
      <w:r>
        <w:t>Project Need</w:t>
      </w:r>
      <w:r>
        <w:tab/>
      </w:r>
      <w:r w:rsidR="0073294C">
        <w:fldChar w:fldCharType="begin"/>
      </w:r>
      <w:r>
        <w:instrText xml:space="preserve"> PAGEREF _Toc476571658 \h </w:instrText>
      </w:r>
      <w:r w:rsidR="0073294C">
        <w:fldChar w:fldCharType="separate"/>
      </w:r>
      <w:r w:rsidR="00272212">
        <w:t>5</w:t>
      </w:r>
      <w:r w:rsidR="0073294C">
        <w:fldChar w:fldCharType="end"/>
      </w:r>
    </w:p>
    <w:p w:rsidR="00274573" w:rsidRDefault="00274573">
      <w:pPr>
        <w:pStyle w:val="TOC2"/>
        <w:rPr>
          <w:rFonts w:asciiTheme="minorHAnsi" w:eastAsiaTheme="minorEastAsia" w:hAnsiTheme="minorHAnsi" w:cstheme="minorBidi"/>
          <w:smallCaps w:val="0"/>
          <w:sz w:val="22"/>
          <w:szCs w:val="22"/>
        </w:rPr>
      </w:pPr>
      <w:r>
        <w:t>Target Realm</w:t>
      </w:r>
      <w:r>
        <w:tab/>
      </w:r>
      <w:r w:rsidR="0073294C">
        <w:fldChar w:fldCharType="begin"/>
      </w:r>
      <w:r>
        <w:instrText xml:space="preserve"> PAGEREF _Toc476571659 \h </w:instrText>
      </w:r>
      <w:r w:rsidR="0073294C">
        <w:fldChar w:fldCharType="separate"/>
      </w:r>
      <w:r w:rsidR="00272212">
        <w:t>7</w:t>
      </w:r>
      <w:r w:rsidR="0073294C">
        <w:fldChar w:fldCharType="end"/>
      </w:r>
    </w:p>
    <w:p w:rsidR="00274573" w:rsidRDefault="00274573">
      <w:pPr>
        <w:pStyle w:val="TOC2"/>
        <w:rPr>
          <w:rFonts w:asciiTheme="minorHAnsi" w:eastAsiaTheme="minorEastAsia" w:hAnsiTheme="minorHAnsi" w:cstheme="minorBidi"/>
          <w:smallCaps w:val="0"/>
          <w:sz w:val="22"/>
          <w:szCs w:val="22"/>
        </w:rPr>
      </w:pPr>
      <w:r>
        <w:t>Target End-Date</w:t>
      </w:r>
      <w:r>
        <w:tab/>
      </w:r>
      <w:r w:rsidR="0073294C">
        <w:fldChar w:fldCharType="begin"/>
      </w:r>
      <w:r>
        <w:instrText xml:space="preserve"> PAGEREF _Toc476571660 \h </w:instrText>
      </w:r>
      <w:r w:rsidR="0073294C">
        <w:fldChar w:fldCharType="separate"/>
      </w:r>
      <w:r w:rsidR="00272212">
        <w:t>7</w:t>
      </w:r>
      <w:r w:rsidR="0073294C">
        <w:fldChar w:fldCharType="end"/>
      </w:r>
    </w:p>
    <w:p w:rsidR="00274573" w:rsidRDefault="00274573">
      <w:pPr>
        <w:pStyle w:val="TOC2"/>
        <w:rPr>
          <w:rFonts w:asciiTheme="minorHAnsi" w:eastAsiaTheme="minorEastAsia" w:hAnsiTheme="minorHAnsi" w:cstheme="minorBidi"/>
          <w:smallCaps w:val="0"/>
          <w:sz w:val="22"/>
          <w:szCs w:val="22"/>
        </w:rPr>
      </w:pPr>
      <w:r>
        <w:t>Sponsors</w:t>
      </w:r>
      <w:r>
        <w:tab/>
      </w:r>
      <w:r w:rsidR="0073294C">
        <w:fldChar w:fldCharType="begin"/>
      </w:r>
      <w:r>
        <w:instrText xml:space="preserve"> PAGEREF _Toc476571661 \h </w:instrText>
      </w:r>
      <w:r w:rsidR="0073294C">
        <w:fldChar w:fldCharType="separate"/>
      </w:r>
      <w:r w:rsidR="00272212">
        <w:t>7</w:t>
      </w:r>
      <w:r w:rsidR="0073294C">
        <w:fldChar w:fldCharType="end"/>
      </w:r>
    </w:p>
    <w:p w:rsidR="00274573" w:rsidRDefault="00274573">
      <w:pPr>
        <w:pStyle w:val="TOC3"/>
        <w:tabs>
          <w:tab w:val="right" w:leader="dot" w:pos="9350"/>
        </w:tabs>
        <w:rPr>
          <w:rFonts w:asciiTheme="minorHAnsi" w:eastAsiaTheme="minorEastAsia" w:hAnsiTheme="minorHAnsi" w:cstheme="minorBidi"/>
          <w:i w:val="0"/>
          <w:iCs w:val="0"/>
          <w:noProof/>
          <w:sz w:val="22"/>
          <w:szCs w:val="22"/>
        </w:rPr>
      </w:pPr>
      <w:r>
        <w:rPr>
          <w:noProof/>
        </w:rPr>
        <w:t>HL7 International and HL7 Child Health Work Group</w:t>
      </w:r>
      <w:r>
        <w:rPr>
          <w:noProof/>
        </w:rPr>
        <w:tab/>
      </w:r>
      <w:r w:rsidR="0073294C">
        <w:rPr>
          <w:noProof/>
        </w:rPr>
        <w:fldChar w:fldCharType="begin"/>
      </w:r>
      <w:r>
        <w:rPr>
          <w:noProof/>
        </w:rPr>
        <w:instrText xml:space="preserve"> PAGEREF _Toc476571662 \h </w:instrText>
      </w:r>
      <w:r w:rsidR="0073294C">
        <w:rPr>
          <w:noProof/>
        </w:rPr>
      </w:r>
      <w:r w:rsidR="0073294C">
        <w:rPr>
          <w:noProof/>
        </w:rPr>
        <w:fldChar w:fldCharType="separate"/>
      </w:r>
      <w:r w:rsidR="00272212">
        <w:rPr>
          <w:noProof/>
        </w:rPr>
        <w:t>7</w:t>
      </w:r>
      <w:r w:rsidR="0073294C">
        <w:rPr>
          <w:noProof/>
        </w:rPr>
        <w:fldChar w:fldCharType="end"/>
      </w:r>
    </w:p>
    <w:p w:rsidR="00274573" w:rsidRDefault="00274573">
      <w:pPr>
        <w:pStyle w:val="TOC2"/>
        <w:rPr>
          <w:rFonts w:asciiTheme="minorHAnsi" w:eastAsiaTheme="minorEastAsia" w:hAnsiTheme="minorHAnsi" w:cstheme="minorBidi"/>
          <w:smallCaps w:val="0"/>
          <w:sz w:val="22"/>
          <w:szCs w:val="22"/>
        </w:rPr>
      </w:pPr>
      <w:r>
        <w:t>What is a  HL7 Functional Domain Profile?</w:t>
      </w:r>
      <w:r>
        <w:tab/>
      </w:r>
      <w:r w:rsidR="0073294C">
        <w:fldChar w:fldCharType="begin"/>
      </w:r>
      <w:r>
        <w:instrText xml:space="preserve"> PAGEREF _Toc476571663 \h </w:instrText>
      </w:r>
      <w:r w:rsidR="0073294C">
        <w:fldChar w:fldCharType="separate"/>
      </w:r>
      <w:r w:rsidR="00272212">
        <w:t>8</w:t>
      </w:r>
      <w:r w:rsidR="0073294C">
        <w:fldChar w:fldCharType="end"/>
      </w:r>
    </w:p>
    <w:p w:rsidR="00274573" w:rsidRDefault="00274573">
      <w:pPr>
        <w:pStyle w:val="TOC2"/>
        <w:rPr>
          <w:rFonts w:asciiTheme="minorHAnsi" w:eastAsiaTheme="minorEastAsia" w:hAnsiTheme="minorHAnsi" w:cstheme="minorBidi"/>
          <w:smallCaps w:val="0"/>
          <w:sz w:val="22"/>
          <w:szCs w:val="22"/>
        </w:rPr>
      </w:pPr>
      <w:r>
        <w:t>EHR-S Definitions and Standards</w:t>
      </w:r>
      <w:r>
        <w:tab/>
      </w:r>
      <w:r w:rsidR="0073294C">
        <w:fldChar w:fldCharType="begin"/>
      </w:r>
      <w:r>
        <w:instrText xml:space="preserve"> PAGEREF _Toc476571664 \h </w:instrText>
      </w:r>
      <w:r w:rsidR="0073294C">
        <w:fldChar w:fldCharType="separate"/>
      </w:r>
      <w:r w:rsidR="00272212">
        <w:t>9</w:t>
      </w:r>
      <w:r w:rsidR="0073294C">
        <w:fldChar w:fldCharType="end"/>
      </w:r>
    </w:p>
    <w:p w:rsidR="00274573" w:rsidRDefault="00274573">
      <w:pPr>
        <w:pStyle w:val="TOC2"/>
        <w:rPr>
          <w:rFonts w:asciiTheme="minorHAnsi" w:eastAsiaTheme="minorEastAsia" w:hAnsiTheme="minorHAnsi" w:cstheme="minorBidi"/>
          <w:smallCaps w:val="0"/>
          <w:sz w:val="22"/>
          <w:szCs w:val="22"/>
        </w:rPr>
      </w:pPr>
      <w:r>
        <w:t>The term “Jurisdiction”</w:t>
      </w:r>
      <w:r>
        <w:tab/>
      </w:r>
      <w:r w:rsidR="0073294C">
        <w:fldChar w:fldCharType="begin"/>
      </w:r>
      <w:r>
        <w:instrText xml:space="preserve"> PAGEREF _Toc476571665 \h </w:instrText>
      </w:r>
      <w:r w:rsidR="0073294C">
        <w:fldChar w:fldCharType="separate"/>
      </w:r>
      <w:r w:rsidR="00272212">
        <w:t>10</w:t>
      </w:r>
      <w:r w:rsidR="0073294C">
        <w:fldChar w:fldCharType="end"/>
      </w:r>
    </w:p>
    <w:p w:rsidR="00274573" w:rsidRDefault="00274573">
      <w:pPr>
        <w:pStyle w:val="TOC2"/>
        <w:rPr>
          <w:rFonts w:asciiTheme="minorHAnsi" w:eastAsiaTheme="minorEastAsia" w:hAnsiTheme="minorHAnsi" w:cstheme="minorBidi"/>
          <w:smallCaps w:val="0"/>
          <w:sz w:val="22"/>
          <w:szCs w:val="22"/>
        </w:rPr>
      </w:pPr>
      <w:r>
        <w:t>Systems, Components, and Applications</w:t>
      </w:r>
      <w:r>
        <w:tab/>
      </w:r>
      <w:r w:rsidR="0073294C">
        <w:fldChar w:fldCharType="begin"/>
      </w:r>
      <w:r>
        <w:instrText xml:space="preserve"> PAGEREF _Toc476571666 \h </w:instrText>
      </w:r>
      <w:r w:rsidR="0073294C">
        <w:fldChar w:fldCharType="separate"/>
      </w:r>
      <w:r w:rsidR="00272212">
        <w:t>10</w:t>
      </w:r>
      <w:r w:rsidR="0073294C">
        <w:fldChar w:fldCharType="end"/>
      </w:r>
    </w:p>
    <w:p w:rsidR="00274573" w:rsidRDefault="00274573">
      <w:pPr>
        <w:pStyle w:val="TOC2"/>
        <w:rPr>
          <w:rFonts w:asciiTheme="minorHAnsi" w:eastAsiaTheme="minorEastAsia" w:hAnsiTheme="minorHAnsi" w:cstheme="minorBidi"/>
          <w:smallCaps w:val="0"/>
          <w:sz w:val="22"/>
          <w:szCs w:val="22"/>
        </w:rPr>
      </w:pPr>
      <w:r>
        <w:t>Organization of the HL7 EHR-S Functional Model</w:t>
      </w:r>
      <w:r>
        <w:tab/>
      </w:r>
      <w:r w:rsidR="0073294C">
        <w:fldChar w:fldCharType="begin"/>
      </w:r>
      <w:r>
        <w:instrText xml:space="preserve"> PAGEREF _Toc476571667 \h </w:instrText>
      </w:r>
      <w:r w:rsidR="0073294C">
        <w:fldChar w:fldCharType="separate"/>
      </w:r>
      <w:r w:rsidR="00272212">
        <w:t>10</w:t>
      </w:r>
      <w:r w:rsidR="0073294C">
        <w:fldChar w:fldCharType="end"/>
      </w:r>
    </w:p>
    <w:p w:rsidR="00274573" w:rsidRDefault="00274573">
      <w:pPr>
        <w:pStyle w:val="TOC2"/>
        <w:rPr>
          <w:rFonts w:asciiTheme="minorHAnsi" w:eastAsiaTheme="minorEastAsia" w:hAnsiTheme="minorHAnsi" w:cstheme="minorBidi"/>
          <w:smallCaps w:val="0"/>
          <w:sz w:val="22"/>
          <w:szCs w:val="22"/>
        </w:rPr>
      </w:pPr>
      <w:r>
        <w:t>Sections of the Function List</w:t>
      </w:r>
      <w:r>
        <w:tab/>
      </w:r>
      <w:r w:rsidR="0073294C">
        <w:fldChar w:fldCharType="begin"/>
      </w:r>
      <w:r>
        <w:instrText xml:space="preserve"> PAGEREF _Toc476571668 \h </w:instrText>
      </w:r>
      <w:r w:rsidR="0073294C">
        <w:fldChar w:fldCharType="separate"/>
      </w:r>
      <w:r w:rsidR="00272212">
        <w:t>11</w:t>
      </w:r>
      <w:r w:rsidR="0073294C">
        <w:fldChar w:fldCharType="end"/>
      </w:r>
    </w:p>
    <w:p w:rsidR="00274573" w:rsidRDefault="00274573">
      <w:pPr>
        <w:pStyle w:val="TOC2"/>
        <w:rPr>
          <w:rFonts w:asciiTheme="minorHAnsi" w:eastAsiaTheme="minorEastAsia" w:hAnsiTheme="minorHAnsi" w:cstheme="minorBidi"/>
          <w:smallCaps w:val="0"/>
          <w:sz w:val="22"/>
          <w:szCs w:val="22"/>
        </w:rPr>
      </w:pPr>
      <w:r>
        <w:t>Conformance Clause</w:t>
      </w:r>
      <w:r>
        <w:tab/>
      </w:r>
      <w:r w:rsidR="0073294C">
        <w:fldChar w:fldCharType="begin"/>
      </w:r>
      <w:r>
        <w:instrText xml:space="preserve"> PAGEREF _Toc476571669 \h </w:instrText>
      </w:r>
      <w:r w:rsidR="0073294C">
        <w:fldChar w:fldCharType="separate"/>
      </w:r>
      <w:r w:rsidR="00272212">
        <w:t>14</w:t>
      </w:r>
      <w:r w:rsidR="0073294C">
        <w:fldChar w:fldCharType="end"/>
      </w:r>
    </w:p>
    <w:p w:rsidR="00274573" w:rsidRDefault="00274573">
      <w:pPr>
        <w:pStyle w:val="TOC2"/>
        <w:rPr>
          <w:rFonts w:asciiTheme="minorHAnsi" w:eastAsiaTheme="minorEastAsia" w:hAnsiTheme="minorHAnsi" w:cstheme="minorBidi"/>
          <w:smallCaps w:val="0"/>
          <w:sz w:val="22"/>
          <w:szCs w:val="22"/>
        </w:rPr>
      </w:pPr>
      <w:r>
        <w:t>Conformance Criteria</w:t>
      </w:r>
      <w:r>
        <w:tab/>
      </w:r>
      <w:r w:rsidR="0073294C">
        <w:fldChar w:fldCharType="begin"/>
      </w:r>
      <w:r>
        <w:instrText xml:space="preserve"> PAGEREF _Toc476571670 \h </w:instrText>
      </w:r>
      <w:r w:rsidR="0073294C">
        <w:fldChar w:fldCharType="separate"/>
      </w:r>
      <w:r w:rsidR="00272212">
        <w:t>15</w:t>
      </w:r>
      <w:r w:rsidR="0073294C">
        <w:fldChar w:fldCharType="end"/>
      </w:r>
    </w:p>
    <w:p w:rsidR="00274573" w:rsidRDefault="00274573">
      <w:pPr>
        <w:pStyle w:val="TOC2"/>
        <w:rPr>
          <w:rFonts w:asciiTheme="minorHAnsi" w:eastAsiaTheme="minorEastAsia" w:hAnsiTheme="minorHAnsi" w:cstheme="minorBidi"/>
          <w:smallCaps w:val="0"/>
          <w:sz w:val="22"/>
          <w:szCs w:val="22"/>
        </w:rPr>
      </w:pPr>
      <w:r>
        <w:t>Functional Profiles</w:t>
      </w:r>
      <w:r>
        <w:tab/>
      </w:r>
      <w:r w:rsidR="0073294C">
        <w:fldChar w:fldCharType="begin"/>
      </w:r>
      <w:r>
        <w:instrText xml:space="preserve"> PAGEREF _Toc476571671 \h </w:instrText>
      </w:r>
      <w:r w:rsidR="0073294C">
        <w:fldChar w:fldCharType="separate"/>
      </w:r>
      <w:r w:rsidR="00272212">
        <w:t>15</w:t>
      </w:r>
      <w:r w:rsidR="0073294C">
        <w:fldChar w:fldCharType="end"/>
      </w:r>
    </w:p>
    <w:p w:rsidR="00274573" w:rsidRDefault="00274573">
      <w:pPr>
        <w:pStyle w:val="TOC2"/>
        <w:rPr>
          <w:rFonts w:asciiTheme="minorHAnsi" w:eastAsiaTheme="minorEastAsia" w:hAnsiTheme="minorHAnsi" w:cstheme="minorBidi"/>
          <w:smallCaps w:val="0"/>
          <w:sz w:val="22"/>
          <w:szCs w:val="22"/>
        </w:rPr>
      </w:pPr>
      <w:r>
        <w:t>Conformance of Derived Functional Profiles</w:t>
      </w:r>
      <w:r>
        <w:tab/>
      </w:r>
      <w:r w:rsidR="0073294C">
        <w:fldChar w:fldCharType="begin"/>
      </w:r>
      <w:r>
        <w:instrText xml:space="preserve"> PAGEREF _Toc476571672 \h </w:instrText>
      </w:r>
      <w:r w:rsidR="0073294C">
        <w:fldChar w:fldCharType="separate"/>
      </w:r>
      <w:r w:rsidR="00272212">
        <w:t>15</w:t>
      </w:r>
      <w:r w:rsidR="0073294C">
        <w:fldChar w:fldCharType="end"/>
      </w:r>
    </w:p>
    <w:p w:rsidR="00274573" w:rsidRDefault="00274573">
      <w:pPr>
        <w:pStyle w:val="TOC2"/>
        <w:rPr>
          <w:rFonts w:asciiTheme="minorHAnsi" w:eastAsiaTheme="minorEastAsia" w:hAnsiTheme="minorHAnsi" w:cstheme="minorBidi"/>
          <w:smallCaps w:val="0"/>
          <w:sz w:val="22"/>
          <w:szCs w:val="22"/>
        </w:rPr>
      </w:pPr>
      <w:r>
        <w:t>Normative Language</w:t>
      </w:r>
      <w:r>
        <w:tab/>
      </w:r>
      <w:r w:rsidR="0073294C">
        <w:fldChar w:fldCharType="begin"/>
      </w:r>
      <w:r>
        <w:instrText xml:space="preserve"> PAGEREF _Toc476571673 \h </w:instrText>
      </w:r>
      <w:r w:rsidR="0073294C">
        <w:fldChar w:fldCharType="separate"/>
      </w:r>
      <w:r w:rsidR="00272212">
        <w:t>16</w:t>
      </w:r>
      <w:r w:rsidR="0073294C">
        <w:fldChar w:fldCharType="end"/>
      </w:r>
    </w:p>
    <w:p w:rsidR="00274573" w:rsidRDefault="00274573">
      <w:pPr>
        <w:pStyle w:val="TOC2"/>
        <w:rPr>
          <w:rFonts w:asciiTheme="minorHAnsi" w:eastAsiaTheme="minorEastAsia" w:hAnsiTheme="minorHAnsi" w:cstheme="minorBidi"/>
          <w:smallCaps w:val="0"/>
          <w:sz w:val="22"/>
          <w:szCs w:val="22"/>
        </w:rPr>
      </w:pPr>
      <w:r>
        <w:t>References:</w:t>
      </w:r>
      <w:r>
        <w:tab/>
      </w:r>
      <w:r w:rsidR="0073294C">
        <w:fldChar w:fldCharType="begin"/>
      </w:r>
      <w:r>
        <w:instrText xml:space="preserve"> PAGEREF _Toc476571674 \h </w:instrText>
      </w:r>
      <w:r w:rsidR="0073294C">
        <w:fldChar w:fldCharType="separate"/>
      </w:r>
      <w:r w:rsidR="00272212">
        <w:t>17</w:t>
      </w:r>
      <w:r w:rsidR="0073294C">
        <w:fldChar w:fldCharType="end"/>
      </w:r>
    </w:p>
    <w:p w:rsidR="00274573" w:rsidRDefault="00274573">
      <w:pPr>
        <w:pStyle w:val="TOC2"/>
        <w:rPr>
          <w:rFonts w:asciiTheme="minorHAnsi" w:eastAsiaTheme="minorEastAsia" w:hAnsiTheme="minorHAnsi" w:cstheme="minorBidi"/>
          <w:smallCaps w:val="0"/>
          <w:sz w:val="22"/>
          <w:szCs w:val="22"/>
        </w:rPr>
      </w:pPr>
      <w:r>
        <w:t>Appendix</w:t>
      </w:r>
      <w:r>
        <w:tab/>
      </w:r>
      <w:r w:rsidR="0073294C">
        <w:fldChar w:fldCharType="begin"/>
      </w:r>
      <w:r>
        <w:instrText xml:space="preserve"> PAGEREF _Toc476571675 \h </w:instrText>
      </w:r>
      <w:r w:rsidR="0073294C">
        <w:fldChar w:fldCharType="separate"/>
      </w:r>
      <w:r w:rsidR="00272212">
        <w:t>18</w:t>
      </w:r>
      <w:r w:rsidR="0073294C">
        <w:fldChar w:fldCharType="end"/>
      </w:r>
    </w:p>
    <w:p w:rsidR="00075193" w:rsidRDefault="0073294C" w:rsidP="00075193">
      <w:pPr>
        <w:rPr>
          <w:noProof/>
        </w:rPr>
      </w:pPr>
      <w:r>
        <w:rPr>
          <w:rFonts w:cs="Times New Roman"/>
          <w:b/>
          <w:bCs/>
          <w:caps/>
          <w:sz w:val="20"/>
          <w:szCs w:val="20"/>
        </w:rPr>
        <w:fldChar w:fldCharType="end"/>
      </w:r>
      <w:r>
        <w:fldChar w:fldCharType="begin"/>
      </w:r>
      <w:r w:rsidR="00A95CFD">
        <w:instrText xml:space="preserve"> TOC \h \z \c "Table" </w:instrText>
      </w:r>
      <w:r>
        <w:fldChar w:fldCharType="separate"/>
      </w:r>
    </w:p>
    <w:p w:rsidR="00A95CFD" w:rsidRDefault="00A95CFD">
      <w:pPr>
        <w:pStyle w:val="TableofFigures"/>
        <w:tabs>
          <w:tab w:val="right" w:leader="dot" w:pos="9350"/>
        </w:tabs>
        <w:rPr>
          <w:noProof/>
        </w:rPr>
      </w:pPr>
    </w:p>
    <w:p w:rsidR="00135C15" w:rsidRPr="00D8368B" w:rsidRDefault="0073294C" w:rsidP="00152966">
      <w:r>
        <w:fldChar w:fldCharType="end"/>
      </w:r>
    </w:p>
    <w:p w:rsidR="00BD741B" w:rsidRDefault="003B7474">
      <w:pPr>
        <w:pStyle w:val="Heading1"/>
        <w:rPr>
          <w:sz w:val="28"/>
          <w:szCs w:val="28"/>
        </w:rPr>
      </w:pPr>
      <w:r w:rsidRPr="0083076A">
        <w:rPr>
          <w:b w:val="0"/>
          <w:sz w:val="28"/>
          <w:szCs w:val="28"/>
        </w:rPr>
        <w:br w:type="page"/>
      </w:r>
      <w:bookmarkStart w:id="1" w:name="_Toc284597010"/>
      <w:bookmarkStart w:id="2" w:name="_Toc284597108"/>
      <w:bookmarkStart w:id="3" w:name="_Toc284597206"/>
      <w:bookmarkStart w:id="4" w:name="_Toc284597500"/>
      <w:bookmarkStart w:id="5" w:name="_Toc284597702"/>
      <w:bookmarkStart w:id="6" w:name="_Toc311206796"/>
      <w:bookmarkStart w:id="7" w:name="_Toc476571653"/>
      <w:r w:rsidR="0047200F" w:rsidRPr="0047200F">
        <w:lastRenderedPageBreak/>
        <w:t>Preface</w:t>
      </w:r>
      <w:bookmarkEnd w:id="1"/>
      <w:bookmarkEnd w:id="2"/>
      <w:bookmarkEnd w:id="3"/>
      <w:bookmarkEnd w:id="4"/>
      <w:bookmarkEnd w:id="5"/>
      <w:bookmarkEnd w:id="6"/>
      <w:bookmarkEnd w:id="7"/>
    </w:p>
    <w:p w:rsidR="00BD741B" w:rsidRDefault="0047200F" w:rsidP="00CA7EE9">
      <w:pPr>
        <w:pStyle w:val="Heading2"/>
      </w:pPr>
      <w:bookmarkStart w:id="8" w:name="_Toc310941953"/>
      <w:bookmarkStart w:id="9" w:name="_Toc284597011"/>
      <w:bookmarkStart w:id="10" w:name="_Toc284597109"/>
      <w:bookmarkStart w:id="11" w:name="_Toc284597207"/>
      <w:bookmarkStart w:id="12" w:name="_Toc284597501"/>
      <w:bookmarkStart w:id="13" w:name="_Toc284597703"/>
      <w:bookmarkStart w:id="14" w:name="_Toc311206797"/>
      <w:bookmarkStart w:id="15" w:name="_Toc476571654"/>
      <w:bookmarkEnd w:id="8"/>
      <w:r w:rsidRPr="0047200F">
        <w:t>Notes to Readers: Introduction</w:t>
      </w:r>
      <w:bookmarkEnd w:id="9"/>
      <w:bookmarkEnd w:id="10"/>
      <w:bookmarkEnd w:id="11"/>
      <w:bookmarkEnd w:id="12"/>
      <w:bookmarkEnd w:id="13"/>
      <w:bookmarkEnd w:id="14"/>
      <w:bookmarkEnd w:id="15"/>
    </w:p>
    <w:p w:rsidR="00D13F82" w:rsidRDefault="00D13F82" w:rsidP="00BF0CED">
      <w:pPr>
        <w:ind w:left="540" w:hanging="540"/>
      </w:pPr>
    </w:p>
    <w:p w:rsidR="000E02E2" w:rsidRPr="00E465F4" w:rsidRDefault="00704AE3" w:rsidP="00BF0CED">
      <w:pPr>
        <w:ind w:left="540" w:hanging="540"/>
      </w:pPr>
      <w:r>
        <w:t>1.</w:t>
      </w:r>
      <w:r>
        <w:tab/>
      </w:r>
      <w:r w:rsidR="00811EAB">
        <w:t xml:space="preserve">The HL7 </w:t>
      </w:r>
      <w:r w:rsidR="004E1F04">
        <w:t>Functional Domain Profile</w:t>
      </w:r>
      <w:r w:rsidR="003C0E07">
        <w:t xml:space="preserve"> for Developmental Screening (US Realm) </w:t>
      </w:r>
      <w:r w:rsidR="000E02E2" w:rsidRPr="00E465F4">
        <w:t>(informative) Ballot Package includes the following documents:</w:t>
      </w:r>
    </w:p>
    <w:p w:rsidR="00E62895" w:rsidRDefault="000E02E2" w:rsidP="00E62895">
      <w:pPr>
        <w:pStyle w:val="ListParagraph"/>
        <w:numPr>
          <w:ilvl w:val="0"/>
          <w:numId w:val="13"/>
        </w:numPr>
        <w:ind w:left="900"/>
        <w:rPr>
          <w:rFonts w:ascii="Arial" w:hAnsi="Arial" w:cs="Arial"/>
        </w:rPr>
      </w:pPr>
      <w:r w:rsidRPr="00E465F4">
        <w:rPr>
          <w:rFonts w:ascii="Arial" w:hAnsi="Arial" w:cs="Arial"/>
        </w:rPr>
        <w:t>Overview (this document, as .pdf).</w:t>
      </w:r>
    </w:p>
    <w:p w:rsidR="000E02E2" w:rsidRPr="00E62895" w:rsidRDefault="00811EAB" w:rsidP="00E62895">
      <w:pPr>
        <w:pStyle w:val="ListParagraph"/>
        <w:numPr>
          <w:ilvl w:val="0"/>
          <w:numId w:val="13"/>
        </w:numPr>
        <w:ind w:left="900"/>
        <w:rPr>
          <w:rFonts w:ascii="Arial" w:hAnsi="Arial" w:cs="Arial"/>
        </w:rPr>
      </w:pPr>
      <w:r w:rsidRPr="00444122">
        <w:rPr>
          <w:rFonts w:ascii="Arial" w:hAnsi="Arial" w:cs="Arial"/>
        </w:rPr>
        <w:t xml:space="preserve">HL7 </w:t>
      </w:r>
      <w:r w:rsidR="004E1F04" w:rsidRPr="00444122">
        <w:rPr>
          <w:rFonts w:ascii="Arial" w:hAnsi="Arial" w:cs="Arial"/>
        </w:rPr>
        <w:t>Functional Domain Profile</w:t>
      </w:r>
      <w:r w:rsidR="003C0E07" w:rsidRPr="00444122">
        <w:rPr>
          <w:rFonts w:ascii="Arial" w:hAnsi="Arial" w:cs="Arial"/>
        </w:rPr>
        <w:t xml:space="preserve"> for Developmental Screening (US Realm)</w:t>
      </w:r>
      <w:r w:rsidR="00E465F4" w:rsidRPr="00444122">
        <w:rPr>
          <w:rFonts w:ascii="Arial" w:hAnsi="Arial" w:cs="Arial"/>
        </w:rPr>
        <w:t xml:space="preserve"> </w:t>
      </w:r>
      <w:r w:rsidR="003C0E07" w:rsidRPr="00444122">
        <w:rPr>
          <w:rFonts w:ascii="Arial" w:hAnsi="Arial" w:cs="Arial"/>
        </w:rPr>
        <w:t>f</w:t>
      </w:r>
      <w:r w:rsidR="000E02E2" w:rsidRPr="00444122">
        <w:rPr>
          <w:rFonts w:ascii="Arial" w:hAnsi="Arial" w:cs="Arial"/>
        </w:rPr>
        <w:t>unctions</w:t>
      </w:r>
      <w:r w:rsidR="000E02E2" w:rsidRPr="00E62895">
        <w:rPr>
          <w:rFonts w:ascii="Arial" w:hAnsi="Arial" w:cs="Arial"/>
        </w:rPr>
        <w:t xml:space="preserve"> and criteria are ordered according to EHR-S FM sections and subsections (as .pdf).</w:t>
      </w:r>
    </w:p>
    <w:p w:rsidR="00213B2E" w:rsidRPr="00E465F4" w:rsidRDefault="00213B2E" w:rsidP="00E62895">
      <w:pPr>
        <w:pStyle w:val="ListParagraph"/>
        <w:numPr>
          <w:ilvl w:val="0"/>
          <w:numId w:val="13"/>
        </w:numPr>
        <w:ind w:left="900"/>
        <w:rPr>
          <w:rFonts w:ascii="Arial" w:hAnsi="Arial" w:cs="Arial"/>
        </w:rPr>
      </w:pPr>
      <w:r>
        <w:rPr>
          <w:rFonts w:ascii="Arial" w:hAnsi="Arial" w:cs="Arial"/>
        </w:rPr>
        <w:t>The reader is advised to review the Appendix (below) to appreciate the preparatory work effort that was done to arrive at the essential child health developmental screening functions of the EHR.</w:t>
      </w:r>
    </w:p>
    <w:p w:rsidR="00BF0CED" w:rsidRDefault="00F9000E" w:rsidP="00BF0CED">
      <w:pPr>
        <w:ind w:left="540" w:hanging="540"/>
      </w:pPr>
      <w:r>
        <w:t>2.</w:t>
      </w:r>
      <w:r>
        <w:tab/>
      </w:r>
      <w:r w:rsidR="00811EAB">
        <w:t xml:space="preserve">The HL7 </w:t>
      </w:r>
      <w:r w:rsidR="004E1F04">
        <w:t>Functional Domain Profile</w:t>
      </w:r>
      <w:r w:rsidR="003C0E07">
        <w:t xml:space="preserve"> for Developmental Screening (US Realm) </w:t>
      </w:r>
      <w:r w:rsidR="00E465F4">
        <w:t xml:space="preserve">is </w:t>
      </w:r>
      <w:r w:rsidR="00D13F82">
        <w:t xml:space="preserve">published </w:t>
      </w:r>
      <w:r w:rsidR="00F069E9">
        <w:t>at this time</w:t>
      </w:r>
      <w:r w:rsidR="00D13F82">
        <w:t xml:space="preserve"> for</w:t>
      </w:r>
      <w:r w:rsidR="00BF0CED">
        <w:t xml:space="preserve"> HL7 </w:t>
      </w:r>
      <w:r w:rsidR="00213B2E">
        <w:t>I</w:t>
      </w:r>
      <w:r w:rsidR="007C47D7">
        <w:t>nformative</w:t>
      </w:r>
      <w:r w:rsidR="00BF0CED">
        <w:t xml:space="preserve"> </w:t>
      </w:r>
      <w:r w:rsidR="00213B2E">
        <w:t xml:space="preserve">Standard </w:t>
      </w:r>
      <w:r w:rsidR="00BF0CED">
        <w:t xml:space="preserve">ballot. </w:t>
      </w:r>
      <w:r w:rsidR="00704AE3">
        <w:t xml:space="preserve"> </w:t>
      </w:r>
      <w:r w:rsidR="007C47D7">
        <w:t xml:space="preserve">This is </w:t>
      </w:r>
      <w:r w:rsidR="00704AE3">
        <w:t xml:space="preserve">the </w:t>
      </w:r>
      <w:r w:rsidR="00BF0CED">
        <w:t xml:space="preserve">first </w:t>
      </w:r>
      <w:r w:rsidR="00811EAB">
        <w:t xml:space="preserve">HL7 </w:t>
      </w:r>
      <w:r w:rsidR="004E1F04">
        <w:t>Functional Domain Profile</w:t>
      </w:r>
      <w:r w:rsidR="003C0E07">
        <w:t xml:space="preserve"> for Developmental Screening (US Realm)</w:t>
      </w:r>
      <w:r w:rsidR="00BF0CED">
        <w:t xml:space="preserve"> (FP), based on ISO/HL7 10781 Electronic Health Record System Functional Model Release 2, to be published</w:t>
      </w:r>
      <w:r w:rsidR="00122362">
        <w:t xml:space="preserve"> with the Enterprise Architect-b</w:t>
      </w:r>
      <w:r w:rsidR="00BF0CED">
        <w:t>ased FP development tool.</w:t>
      </w:r>
    </w:p>
    <w:p w:rsidR="00D13F82" w:rsidRDefault="00D13F82" w:rsidP="00BF0CED">
      <w:pPr>
        <w:ind w:left="540" w:hanging="540"/>
      </w:pPr>
    </w:p>
    <w:p w:rsidR="00D13F82" w:rsidRDefault="00D13F82" w:rsidP="00BF0CED">
      <w:pPr>
        <w:ind w:left="540" w:hanging="540"/>
      </w:pPr>
      <w:r>
        <w:t>3.</w:t>
      </w:r>
      <w:r>
        <w:tab/>
      </w:r>
      <w:r w:rsidR="00A61CCD">
        <w:t>The HL7 EHR Work Group is co-sponsor of this effort</w:t>
      </w:r>
      <w:r w:rsidR="00230B4D">
        <w:t>.</w:t>
      </w:r>
    </w:p>
    <w:p w:rsidR="000E1C42" w:rsidRDefault="000E1C42" w:rsidP="00BF0CED">
      <w:pPr>
        <w:ind w:left="540" w:hanging="540"/>
      </w:pPr>
    </w:p>
    <w:p w:rsidR="000E1C42" w:rsidRDefault="000E1C42" w:rsidP="00A61CCD">
      <w:pPr>
        <w:ind w:left="540" w:hanging="540"/>
      </w:pPr>
      <w:r>
        <w:t>4.</w:t>
      </w:r>
      <w:r>
        <w:tab/>
      </w:r>
      <w:r w:rsidR="00A61CCD">
        <w:t xml:space="preserve">The Project details can be viewed at the HL7 wiki site - </w:t>
      </w:r>
      <w:r w:rsidR="00A61CCD" w:rsidRPr="00A61CCD">
        <w:t>http://wiki.hl7.org/index.php?title=Developmental_Screening_Derived_Domain_Profile</w:t>
      </w:r>
    </w:p>
    <w:p w:rsidR="000E1C42" w:rsidRDefault="000E1C42" w:rsidP="00BF0CED">
      <w:pPr>
        <w:ind w:left="540" w:hanging="540"/>
      </w:pPr>
    </w:p>
    <w:p w:rsidR="000E1C42" w:rsidRDefault="000E1C42" w:rsidP="00BF0CED">
      <w:pPr>
        <w:ind w:left="540" w:hanging="540"/>
      </w:pPr>
      <w:r>
        <w:t>5.</w:t>
      </w:r>
      <w:r>
        <w:tab/>
        <w:t xml:space="preserve">The intent of </w:t>
      </w:r>
      <w:r w:rsidR="00811EAB">
        <w:t xml:space="preserve">the HL7 </w:t>
      </w:r>
      <w:r w:rsidR="004E1F04">
        <w:t>Functional Domain Profile</w:t>
      </w:r>
      <w:r w:rsidR="003C0E07">
        <w:t xml:space="preserve"> for Developmental Screening (US Realm)</w:t>
      </w:r>
      <w:r w:rsidR="00A61CCD">
        <w:t xml:space="preserve"> is to provide the essential functions of the EHR that supports the child health developmental screening. </w:t>
      </w:r>
    </w:p>
    <w:p w:rsidR="0052657B" w:rsidRDefault="0052657B" w:rsidP="00BF0CED">
      <w:pPr>
        <w:ind w:left="540" w:hanging="540"/>
      </w:pPr>
    </w:p>
    <w:p w:rsidR="00A61CCD" w:rsidRDefault="00E01F76" w:rsidP="00BF0CED">
      <w:pPr>
        <w:ind w:left="540" w:hanging="540"/>
      </w:pPr>
      <w:r>
        <w:t>8</w:t>
      </w:r>
      <w:r w:rsidR="00F9000E">
        <w:t>.</w:t>
      </w:r>
      <w:r w:rsidR="00F9000E">
        <w:tab/>
      </w:r>
      <w:r w:rsidR="00A61CCD">
        <w:t xml:space="preserve">This project was initiated on January 2015. The Project Scope Statement can be viewed here – </w:t>
      </w:r>
      <w:r w:rsidR="00A61CCD" w:rsidRPr="00A61CCD">
        <w:t>http://wiki.hl7.org/index.php?title=File:PSS_DerivedDomainProfile_to_the_CHFP_for_Developmental_Screening_12302014.pdf</w:t>
      </w:r>
    </w:p>
    <w:p w:rsidR="00F9000E" w:rsidRDefault="00F9000E" w:rsidP="00A61CCD"/>
    <w:p w:rsidR="00A61CCD" w:rsidRDefault="00E01F76" w:rsidP="00BF0CED">
      <w:pPr>
        <w:ind w:left="540" w:hanging="540"/>
      </w:pPr>
      <w:r>
        <w:t>9</w:t>
      </w:r>
      <w:r w:rsidR="00F9000E">
        <w:t>.</w:t>
      </w:r>
      <w:r w:rsidR="00F9000E">
        <w:tab/>
      </w:r>
      <w:r w:rsidR="00A61CCD">
        <w:t>Relevant Project Milestones include:</w:t>
      </w:r>
    </w:p>
    <w:p w:rsidR="00A61CCD" w:rsidRDefault="00A61CCD" w:rsidP="00A61CCD">
      <w:pPr>
        <w:ind w:left="540"/>
      </w:pPr>
      <w:r>
        <w:t xml:space="preserve">January 13, 2015     </w:t>
      </w:r>
      <w:r>
        <w:tab/>
        <w:t xml:space="preserve">- Approved by EHR WG  </w:t>
      </w:r>
    </w:p>
    <w:p w:rsidR="00A61CCD" w:rsidRDefault="00A61CCD" w:rsidP="00A61CCD">
      <w:pPr>
        <w:ind w:left="540"/>
      </w:pPr>
      <w:r>
        <w:t xml:space="preserve">January 20, 2015     </w:t>
      </w:r>
      <w:r>
        <w:tab/>
        <w:t xml:space="preserve">- Approved by Child Health WG </w:t>
      </w:r>
    </w:p>
    <w:p w:rsidR="00A61CCD" w:rsidRDefault="00A61CCD" w:rsidP="00A61CCD">
      <w:pPr>
        <w:ind w:left="540"/>
      </w:pPr>
      <w:r>
        <w:t xml:space="preserve">February 3, 2015     </w:t>
      </w:r>
      <w:r>
        <w:tab/>
        <w:t>- Approved by US Realm WG</w:t>
      </w:r>
    </w:p>
    <w:p w:rsidR="00A61CCD" w:rsidRDefault="00A61CCD" w:rsidP="00A61CCD">
      <w:pPr>
        <w:ind w:left="540"/>
      </w:pPr>
      <w:r>
        <w:t xml:space="preserve">February 27, 2015    </w:t>
      </w:r>
      <w:r>
        <w:tab/>
        <w:t>- Approved by DESD</w:t>
      </w:r>
    </w:p>
    <w:p w:rsidR="00A61CCD" w:rsidRDefault="00A61CCD" w:rsidP="00A61CCD">
      <w:pPr>
        <w:ind w:left="540"/>
      </w:pPr>
      <w:r>
        <w:t xml:space="preserve">March 9, 2015         </w:t>
      </w:r>
      <w:r>
        <w:tab/>
        <w:t>- Approved by TSC</w:t>
      </w:r>
    </w:p>
    <w:p w:rsidR="00A61CCD" w:rsidRDefault="00A61CCD" w:rsidP="00A61CCD">
      <w:pPr>
        <w:ind w:left="540"/>
      </w:pPr>
      <w:r>
        <w:t xml:space="preserve">March 2015        </w:t>
      </w:r>
      <w:r>
        <w:tab/>
        <w:t>- Gap Analysis</w:t>
      </w:r>
    </w:p>
    <w:p w:rsidR="00A61CCD" w:rsidRDefault="00A61CCD" w:rsidP="00A61CCD">
      <w:pPr>
        <w:ind w:left="540"/>
      </w:pPr>
      <w:r>
        <w:t xml:space="preserve">May 2015          </w:t>
      </w:r>
      <w:r>
        <w:tab/>
        <w:t>- Draft of Requirements available for review</w:t>
      </w:r>
    </w:p>
    <w:p w:rsidR="00A61CCD" w:rsidRDefault="00A61CCD" w:rsidP="00A61CCD">
      <w:pPr>
        <w:ind w:left="540"/>
      </w:pPr>
      <w:r>
        <w:t xml:space="preserve">September 2015    </w:t>
      </w:r>
      <w:r>
        <w:tab/>
        <w:t>- Draft of Requirements available for review</w:t>
      </w:r>
    </w:p>
    <w:p w:rsidR="00A61CCD" w:rsidRDefault="00A61CCD" w:rsidP="00A61CCD">
      <w:pPr>
        <w:ind w:left="540"/>
      </w:pPr>
      <w:r>
        <w:t xml:space="preserve">January 2016      </w:t>
      </w:r>
      <w:r>
        <w:tab/>
        <w:t xml:space="preserve">- Review of EHR FM R2 </w:t>
      </w:r>
      <w:r w:rsidR="00811EAB">
        <w:t xml:space="preserve">and HL7 </w:t>
      </w:r>
      <w:r w:rsidR="004E1F04">
        <w:t>Functional Domain Profile</w:t>
      </w:r>
      <w:r w:rsidR="003C0E07">
        <w:t xml:space="preserve"> for Developmental Screening (US Realm)</w:t>
      </w:r>
    </w:p>
    <w:p w:rsidR="00A61CCD" w:rsidRDefault="00A61CCD" w:rsidP="00A61CCD">
      <w:pPr>
        <w:ind w:left="540"/>
      </w:pPr>
      <w:r>
        <w:t xml:space="preserve">November 2016          </w:t>
      </w:r>
      <w:r>
        <w:tab/>
        <w:t>- Final Functional and Informational Requirements available</w:t>
      </w:r>
    </w:p>
    <w:p w:rsidR="00A61CCD" w:rsidRDefault="003C0E07" w:rsidP="00A61CCD">
      <w:pPr>
        <w:ind w:left="540"/>
      </w:pPr>
      <w:r>
        <w:t>February 2017</w:t>
      </w:r>
      <w:r w:rsidR="00D56C64">
        <w:t xml:space="preserve">      </w:t>
      </w:r>
      <w:r w:rsidR="00D56C64">
        <w:tab/>
        <w:t>- Intent to Ballot</w:t>
      </w:r>
      <w:r w:rsidR="007A78DA">
        <w:t xml:space="preserve"> submitted</w:t>
      </w:r>
    </w:p>
    <w:p w:rsidR="00A61CCD" w:rsidRDefault="00D56C64" w:rsidP="00A61CCD">
      <w:pPr>
        <w:ind w:left="540"/>
      </w:pPr>
      <w:r>
        <w:t>March/April 2017</w:t>
      </w:r>
      <w:r>
        <w:tab/>
      </w:r>
      <w:r w:rsidR="00A61CCD">
        <w:t>- Ballot reconciliation</w:t>
      </w:r>
    </w:p>
    <w:p w:rsidR="00A61CCD" w:rsidRDefault="00D56C64" w:rsidP="00A61CCD">
      <w:pPr>
        <w:ind w:left="540"/>
      </w:pPr>
      <w:r>
        <w:t>May</w:t>
      </w:r>
      <w:r w:rsidR="00A61CCD">
        <w:t xml:space="preserve"> 2017      </w:t>
      </w:r>
      <w:r w:rsidR="00A61CCD">
        <w:tab/>
      </w:r>
      <w:r>
        <w:tab/>
      </w:r>
      <w:r w:rsidR="00A61CCD">
        <w:t>- WGM Ballot Reconciliation</w:t>
      </w:r>
    </w:p>
    <w:p w:rsidR="00A61CCD" w:rsidRDefault="00A61CCD" w:rsidP="00A61CCD">
      <w:pPr>
        <w:ind w:left="540"/>
      </w:pPr>
      <w:r>
        <w:lastRenderedPageBreak/>
        <w:t xml:space="preserve"> September 2017          </w:t>
      </w:r>
      <w:r>
        <w:tab/>
        <w:t>- Close Project</w:t>
      </w:r>
    </w:p>
    <w:p w:rsidR="00122362" w:rsidRDefault="00122362" w:rsidP="00A61CCD"/>
    <w:p w:rsidR="00D23EF7" w:rsidRDefault="00D23EF7" w:rsidP="00BF0CED">
      <w:pPr>
        <w:ind w:left="540" w:hanging="540"/>
      </w:pPr>
    </w:p>
    <w:p w:rsidR="00FC286B" w:rsidRDefault="00C52403" w:rsidP="00A61CCD">
      <w:pPr>
        <w:ind w:left="540" w:hanging="540"/>
      </w:pPr>
      <w:r>
        <w:t>12</w:t>
      </w:r>
      <w:r w:rsidR="00D23EF7">
        <w:t>.</w:t>
      </w:r>
      <w:r w:rsidR="00D23EF7">
        <w:tab/>
        <w:t xml:space="preserve">The voter is requested to review </w:t>
      </w:r>
      <w:r w:rsidR="00811EAB">
        <w:t xml:space="preserve">the HL7 </w:t>
      </w:r>
      <w:r w:rsidR="004E1F04">
        <w:t>Functional Domain Profile</w:t>
      </w:r>
      <w:r w:rsidR="003C0E07">
        <w:t xml:space="preserve"> for Developmental Screening (US Realm)</w:t>
      </w:r>
      <w:r w:rsidR="00A61CCD">
        <w:t xml:space="preserve"> </w:t>
      </w:r>
    </w:p>
    <w:p w:rsidR="00D23EF7" w:rsidRDefault="00D23EF7" w:rsidP="00BF0CED">
      <w:pPr>
        <w:ind w:left="540" w:hanging="540"/>
      </w:pPr>
    </w:p>
    <w:p w:rsidR="00D23EF7" w:rsidRDefault="00C52403" w:rsidP="00BF0CED">
      <w:pPr>
        <w:ind w:left="540" w:hanging="540"/>
      </w:pPr>
      <w:r>
        <w:t>13</w:t>
      </w:r>
      <w:r w:rsidR="00FC286B">
        <w:t>.</w:t>
      </w:r>
      <w:r w:rsidR="002C2AF9">
        <w:tab/>
        <w:t>All comments will be reconciled</w:t>
      </w:r>
      <w:r w:rsidR="00FC286B">
        <w:t>.</w:t>
      </w:r>
    </w:p>
    <w:p w:rsidR="00FC286B" w:rsidRDefault="00FC286B" w:rsidP="00BF0CED">
      <w:pPr>
        <w:ind w:left="540" w:hanging="540"/>
      </w:pPr>
    </w:p>
    <w:p w:rsidR="00FC286B" w:rsidRDefault="00685F3C" w:rsidP="00BF0CED">
      <w:pPr>
        <w:ind w:left="540" w:hanging="540"/>
      </w:pPr>
      <w:r>
        <w:t>Thank you for your review and input.</w:t>
      </w:r>
    </w:p>
    <w:p w:rsidR="00FC286B" w:rsidRDefault="00FC286B" w:rsidP="00BF0CED">
      <w:pPr>
        <w:ind w:left="540" w:hanging="540"/>
      </w:pPr>
    </w:p>
    <w:p w:rsidR="00BD741B" w:rsidRPr="00302297" w:rsidRDefault="0047200F" w:rsidP="00CA7EE9">
      <w:pPr>
        <w:pStyle w:val="Heading2"/>
      </w:pPr>
      <w:bookmarkStart w:id="16" w:name="_Toc284597012"/>
      <w:bookmarkStart w:id="17" w:name="_Toc284597110"/>
      <w:bookmarkStart w:id="18" w:name="_Toc284597208"/>
      <w:bookmarkStart w:id="19" w:name="_Toc284597502"/>
      <w:bookmarkStart w:id="20" w:name="_Toc284597704"/>
      <w:bookmarkStart w:id="21" w:name="_Toc311206798"/>
      <w:bookmarkStart w:id="22" w:name="_Toc476571655"/>
      <w:r w:rsidRPr="0047200F">
        <w:t>Acknowledgements</w:t>
      </w:r>
      <w:bookmarkEnd w:id="16"/>
      <w:bookmarkEnd w:id="17"/>
      <w:bookmarkEnd w:id="18"/>
      <w:bookmarkEnd w:id="19"/>
      <w:bookmarkEnd w:id="20"/>
      <w:bookmarkEnd w:id="21"/>
      <w:bookmarkEnd w:id="22"/>
    </w:p>
    <w:p w:rsidR="00E1288C" w:rsidRPr="001F11D8" w:rsidRDefault="00E1288C" w:rsidP="00E1288C">
      <w:pPr>
        <w:ind w:right="-720"/>
      </w:pPr>
    </w:p>
    <w:p w:rsidR="00131555" w:rsidRDefault="0014761B" w:rsidP="00E1288C">
      <w:pPr>
        <w:ind w:right="-720"/>
      </w:pPr>
      <w:r>
        <w:t xml:space="preserve">This </w:t>
      </w:r>
      <w:r w:rsidR="007B0728">
        <w:t xml:space="preserve">publication </w:t>
      </w:r>
      <w:r>
        <w:t>effort was sponsored</w:t>
      </w:r>
      <w:r w:rsidR="00E1288C" w:rsidRPr="001F11D8">
        <w:t xml:space="preserve"> by the </w:t>
      </w:r>
      <w:r w:rsidR="00A61CCD">
        <w:t xml:space="preserve">Department of Biomedical Informatics, University </w:t>
      </w:r>
    </w:p>
    <w:p w:rsidR="007B0728" w:rsidRDefault="00A61CCD" w:rsidP="00E1288C">
      <w:pPr>
        <w:ind w:right="-720"/>
      </w:pPr>
      <w:r>
        <w:t>of Arkansas for Medical Sciences</w:t>
      </w:r>
      <w:r w:rsidR="007B0728">
        <w:t xml:space="preserve">. </w:t>
      </w:r>
    </w:p>
    <w:p w:rsidR="007B0728" w:rsidRDefault="007B0728" w:rsidP="00E1288C">
      <w:pPr>
        <w:ind w:right="-720"/>
      </w:pPr>
    </w:p>
    <w:p w:rsidR="00131555" w:rsidRDefault="007B0728" w:rsidP="00E1288C">
      <w:pPr>
        <w:ind w:right="-720"/>
      </w:pPr>
      <w:r>
        <w:t xml:space="preserve">We are thankful for the support of the Center for Diseases and Control and the American </w:t>
      </w:r>
    </w:p>
    <w:p w:rsidR="007B0728" w:rsidRDefault="007B0728" w:rsidP="00E1288C">
      <w:pPr>
        <w:ind w:right="-720"/>
      </w:pPr>
      <w:r>
        <w:t>Academy of Pediatrics for providing expertise in reviewing the early drafts of the project.</w:t>
      </w:r>
    </w:p>
    <w:p w:rsidR="007B0728" w:rsidRDefault="007B0728" w:rsidP="00E1288C">
      <w:pPr>
        <w:ind w:right="-720"/>
      </w:pPr>
    </w:p>
    <w:p w:rsidR="00131555" w:rsidRDefault="007B0728" w:rsidP="00E1288C">
      <w:pPr>
        <w:ind w:right="-720"/>
      </w:pPr>
      <w:r>
        <w:t xml:space="preserve">We are indebted to the authors of the publication. They spent countless hours on the </w:t>
      </w:r>
    </w:p>
    <w:p w:rsidR="007B0728" w:rsidRDefault="007B0728" w:rsidP="00E1288C">
      <w:pPr>
        <w:ind w:right="-720"/>
      </w:pPr>
      <w:r>
        <w:t>development of the project. They are, in alphabetical order:</w:t>
      </w:r>
    </w:p>
    <w:p w:rsidR="007B0728" w:rsidRDefault="007B0728" w:rsidP="00E1288C">
      <w:pPr>
        <w:ind w:right="-720"/>
      </w:pPr>
    </w:p>
    <w:p w:rsidR="00895FCA" w:rsidRPr="008B4A6D" w:rsidRDefault="00895FCA" w:rsidP="00895FCA">
      <w:pPr>
        <w:pStyle w:val="ListParagraph"/>
        <w:numPr>
          <w:ilvl w:val="0"/>
          <w:numId w:val="15"/>
        </w:numPr>
        <w:ind w:right="-720"/>
        <w:rPr>
          <w:rFonts w:ascii="Arial" w:hAnsi="Arial" w:cs="Arial"/>
        </w:rPr>
      </w:pPr>
      <w:r w:rsidRPr="008B4A6D">
        <w:rPr>
          <w:rFonts w:ascii="Arial" w:hAnsi="Arial" w:cs="Arial"/>
        </w:rPr>
        <w:t xml:space="preserve">Gay Dolin, MSN, RN </w:t>
      </w:r>
      <w:r w:rsidR="00131555">
        <w:rPr>
          <w:rFonts w:ascii="Arial" w:hAnsi="Arial" w:cs="Arial"/>
        </w:rPr>
        <w:t>-</w:t>
      </w:r>
      <w:r w:rsidRPr="008B4A6D">
        <w:rPr>
          <w:rFonts w:ascii="Arial" w:hAnsi="Arial" w:cs="Arial"/>
        </w:rPr>
        <w:t xml:space="preserve"> Intelligent Medical Objects</w:t>
      </w:r>
    </w:p>
    <w:p w:rsidR="00895FCA" w:rsidRPr="007B0728" w:rsidRDefault="00895FCA" w:rsidP="00895FCA">
      <w:pPr>
        <w:pStyle w:val="ListParagraph"/>
        <w:numPr>
          <w:ilvl w:val="0"/>
          <w:numId w:val="15"/>
        </w:numPr>
        <w:ind w:right="-720"/>
        <w:rPr>
          <w:rFonts w:ascii="Arial" w:hAnsi="Arial" w:cs="Arial"/>
        </w:rPr>
      </w:pPr>
      <w:r w:rsidRPr="007B0728">
        <w:rPr>
          <w:rFonts w:ascii="Arial" w:hAnsi="Arial" w:cs="Arial"/>
        </w:rPr>
        <w:t>Marsha Gerdes</w:t>
      </w:r>
      <w:r>
        <w:rPr>
          <w:rFonts w:ascii="Arial" w:hAnsi="Arial" w:cs="Arial"/>
        </w:rPr>
        <w:t>, PhD - Children’s Hospital of Philadelphia</w:t>
      </w:r>
    </w:p>
    <w:p w:rsidR="00895FCA" w:rsidRPr="007B0728" w:rsidRDefault="00895FCA" w:rsidP="00895FCA">
      <w:pPr>
        <w:pStyle w:val="ListParagraph"/>
        <w:numPr>
          <w:ilvl w:val="0"/>
          <w:numId w:val="15"/>
        </w:numPr>
        <w:ind w:right="-720"/>
        <w:rPr>
          <w:rFonts w:ascii="Arial" w:hAnsi="Arial" w:cs="Arial"/>
        </w:rPr>
      </w:pPr>
      <w:r>
        <w:rPr>
          <w:rFonts w:ascii="Arial" w:hAnsi="Arial" w:cs="Arial"/>
        </w:rPr>
        <w:t>Sean Mi</w:t>
      </w:r>
      <w:r w:rsidRPr="007B0728">
        <w:rPr>
          <w:rFonts w:ascii="Arial" w:hAnsi="Arial" w:cs="Arial"/>
        </w:rPr>
        <w:t>k</w:t>
      </w:r>
      <w:r>
        <w:rPr>
          <w:rFonts w:ascii="Arial" w:hAnsi="Arial" w:cs="Arial"/>
        </w:rPr>
        <w:t>l</w:t>
      </w:r>
      <w:r w:rsidRPr="007B0728">
        <w:rPr>
          <w:rFonts w:ascii="Arial" w:hAnsi="Arial" w:cs="Arial"/>
        </w:rPr>
        <w:t>es</w:t>
      </w:r>
      <w:r>
        <w:rPr>
          <w:rFonts w:ascii="Arial" w:hAnsi="Arial" w:cs="Arial"/>
        </w:rPr>
        <w:t>, MPH - University of Washington</w:t>
      </w:r>
    </w:p>
    <w:p w:rsidR="00895FCA" w:rsidRPr="008B4A6D" w:rsidRDefault="00895FCA" w:rsidP="00895FCA">
      <w:pPr>
        <w:pStyle w:val="ListParagraph"/>
        <w:numPr>
          <w:ilvl w:val="0"/>
          <w:numId w:val="15"/>
        </w:numPr>
        <w:ind w:right="-720"/>
        <w:rPr>
          <w:rFonts w:ascii="Arial" w:hAnsi="Arial" w:cs="Arial"/>
        </w:rPr>
      </w:pPr>
      <w:r w:rsidRPr="008B4A6D">
        <w:rPr>
          <w:rFonts w:ascii="Arial" w:hAnsi="Arial" w:cs="Arial"/>
        </w:rPr>
        <w:t>Michael Padula, MD, MBI - Children’s Hospital of Philadelphia</w:t>
      </w:r>
    </w:p>
    <w:p w:rsidR="00895FCA" w:rsidRPr="007B0728" w:rsidRDefault="00895FCA" w:rsidP="00895FCA">
      <w:pPr>
        <w:pStyle w:val="ListParagraph"/>
        <w:numPr>
          <w:ilvl w:val="0"/>
          <w:numId w:val="15"/>
        </w:numPr>
        <w:ind w:right="-720"/>
        <w:rPr>
          <w:rFonts w:ascii="Arial" w:hAnsi="Arial" w:cs="Arial"/>
        </w:rPr>
      </w:pPr>
      <w:r w:rsidRPr="007B0728">
        <w:rPr>
          <w:rFonts w:ascii="Arial" w:hAnsi="Arial" w:cs="Arial"/>
        </w:rPr>
        <w:t>Catherine Rice</w:t>
      </w:r>
      <w:r>
        <w:rPr>
          <w:rFonts w:ascii="Arial" w:hAnsi="Arial" w:cs="Arial"/>
        </w:rPr>
        <w:t xml:space="preserve"> - Emory University</w:t>
      </w:r>
    </w:p>
    <w:p w:rsidR="00895FCA" w:rsidRPr="008B4A6D" w:rsidRDefault="00895FCA" w:rsidP="00895FCA">
      <w:pPr>
        <w:pStyle w:val="ListParagraph"/>
        <w:numPr>
          <w:ilvl w:val="0"/>
          <w:numId w:val="15"/>
        </w:numPr>
        <w:ind w:right="-720"/>
        <w:rPr>
          <w:rFonts w:ascii="Arial" w:hAnsi="Arial" w:cs="Arial"/>
        </w:rPr>
      </w:pPr>
      <w:r w:rsidRPr="008B4A6D">
        <w:rPr>
          <w:rFonts w:ascii="Arial" w:hAnsi="Arial" w:cs="Arial"/>
        </w:rPr>
        <w:t>Maria Santini, RD, LDN - LifeSpan</w:t>
      </w:r>
    </w:p>
    <w:p w:rsidR="00895FCA" w:rsidRPr="008B4A6D" w:rsidRDefault="00895FCA" w:rsidP="00895FCA">
      <w:pPr>
        <w:pStyle w:val="ListParagraph"/>
        <w:numPr>
          <w:ilvl w:val="0"/>
          <w:numId w:val="15"/>
        </w:numPr>
        <w:ind w:right="-720"/>
        <w:rPr>
          <w:rFonts w:ascii="Arial" w:hAnsi="Arial" w:cs="Arial"/>
        </w:rPr>
      </w:pPr>
      <w:r w:rsidRPr="008B4A6D">
        <w:rPr>
          <w:rFonts w:ascii="Arial" w:hAnsi="Arial" w:cs="Arial"/>
        </w:rPr>
        <w:t>Feliciano Yu, MD, MSPH, MSHI – University of Arkansas for Medical Sciences</w:t>
      </w:r>
      <w:r>
        <w:rPr>
          <w:rFonts w:ascii="Arial" w:hAnsi="Arial" w:cs="Arial"/>
        </w:rPr>
        <w:t xml:space="preserve"> and Arkansas Children’s Hospital</w:t>
      </w:r>
    </w:p>
    <w:p w:rsidR="00895FCA" w:rsidRPr="008B4A6D" w:rsidRDefault="00895FCA" w:rsidP="00895FCA">
      <w:pPr>
        <w:ind w:right="-720"/>
      </w:pPr>
      <w:r w:rsidRPr="008B4A6D">
        <w:t>We also acknowledge the contribution of our HL7 Publication Facilitators</w:t>
      </w:r>
    </w:p>
    <w:p w:rsidR="00895FCA" w:rsidRPr="008B4A6D" w:rsidRDefault="00895FCA" w:rsidP="00895FCA">
      <w:pPr>
        <w:pStyle w:val="ListParagraph"/>
        <w:numPr>
          <w:ilvl w:val="0"/>
          <w:numId w:val="16"/>
        </w:numPr>
        <w:ind w:right="-720"/>
        <w:rPr>
          <w:rFonts w:ascii="Arial" w:hAnsi="Arial" w:cs="Arial"/>
        </w:rPr>
      </w:pPr>
      <w:r w:rsidRPr="008B4A6D">
        <w:rPr>
          <w:rFonts w:ascii="Arial" w:hAnsi="Arial" w:cs="Arial"/>
        </w:rPr>
        <w:t>Anneke Goos</w:t>
      </w:r>
      <w:r w:rsidR="00A30193">
        <w:rPr>
          <w:rFonts w:ascii="Arial" w:hAnsi="Arial" w:cs="Arial"/>
        </w:rPr>
        <w:t>s</w:t>
      </w:r>
      <w:r w:rsidRPr="008B4A6D">
        <w:rPr>
          <w:rFonts w:ascii="Arial" w:hAnsi="Arial" w:cs="Arial"/>
        </w:rPr>
        <w:t>en</w:t>
      </w:r>
    </w:p>
    <w:p w:rsidR="00895FCA" w:rsidRPr="008B4A6D" w:rsidRDefault="00895FCA" w:rsidP="00895FCA">
      <w:pPr>
        <w:pStyle w:val="ListParagraph"/>
        <w:numPr>
          <w:ilvl w:val="0"/>
          <w:numId w:val="16"/>
        </w:numPr>
        <w:ind w:right="-720"/>
        <w:rPr>
          <w:rFonts w:ascii="Arial" w:hAnsi="Arial" w:cs="Arial"/>
        </w:rPr>
      </w:pPr>
      <w:r w:rsidRPr="008B4A6D">
        <w:rPr>
          <w:rFonts w:ascii="Arial" w:hAnsi="Arial" w:cs="Arial"/>
        </w:rPr>
        <w:t>Michael van der Zel</w:t>
      </w:r>
    </w:p>
    <w:p w:rsidR="007B0728" w:rsidRDefault="007B0728" w:rsidP="00E1288C">
      <w:pPr>
        <w:ind w:right="-720"/>
      </w:pPr>
    </w:p>
    <w:p w:rsidR="007B0728" w:rsidRDefault="007B0728" w:rsidP="00E1288C">
      <w:pPr>
        <w:ind w:right="-720"/>
      </w:pPr>
    </w:p>
    <w:p w:rsidR="00063282" w:rsidRDefault="00063282">
      <w:pPr>
        <w:rPr>
          <w:b/>
          <w:bCs/>
          <w:kern w:val="32"/>
          <w:sz w:val="32"/>
          <w:szCs w:val="32"/>
        </w:rPr>
      </w:pPr>
      <w:r>
        <w:br w:type="page"/>
      </w:r>
    </w:p>
    <w:p w:rsidR="00B22D34" w:rsidRPr="003B7474" w:rsidRDefault="00B22D34" w:rsidP="00B22D34">
      <w:pPr>
        <w:pStyle w:val="Heading1"/>
      </w:pPr>
      <w:bookmarkStart w:id="23" w:name="_Toc476571656"/>
      <w:r w:rsidRPr="003B7474">
        <w:lastRenderedPageBreak/>
        <w:t>BACKGROUND</w:t>
      </w:r>
      <w:bookmarkEnd w:id="23"/>
    </w:p>
    <w:p w:rsidR="00CB0848" w:rsidRPr="00CB0848" w:rsidRDefault="00CB0848" w:rsidP="00B22D34">
      <w:pPr>
        <w:pStyle w:val="Heading2"/>
      </w:pPr>
      <w:bookmarkStart w:id="24" w:name="_Toc476571657"/>
      <w:r w:rsidRPr="00CB0848">
        <w:t>Project Scope Statement</w:t>
      </w:r>
      <w:bookmarkEnd w:id="24"/>
    </w:p>
    <w:p w:rsidR="00381E90" w:rsidRDefault="00381E90" w:rsidP="00255352">
      <w:pPr>
        <w:rPr>
          <w:sz w:val="24"/>
        </w:rPr>
      </w:pPr>
    </w:p>
    <w:p w:rsidR="00490110" w:rsidRDefault="00490110" w:rsidP="00255352">
      <w:pPr>
        <w:rPr>
          <w:lang w:val="en-CA"/>
        </w:rPr>
      </w:pPr>
      <w:r w:rsidRPr="00490110">
        <w:rPr>
          <w:lang w:val="en-CA"/>
        </w:rPr>
        <w:t xml:space="preserve">This project aims to develop </w:t>
      </w:r>
      <w:r w:rsidR="00811EAB" w:rsidRPr="00490110">
        <w:rPr>
          <w:lang w:val="en-CA"/>
        </w:rPr>
        <w:t>a</w:t>
      </w:r>
      <w:r w:rsidR="00811EAB">
        <w:rPr>
          <w:lang w:val="en-CA"/>
        </w:rPr>
        <w:t>n</w:t>
      </w:r>
      <w:r w:rsidR="00811EAB" w:rsidRPr="00490110">
        <w:rPr>
          <w:lang w:val="en-CA"/>
        </w:rPr>
        <w:t xml:space="preserve"> </w:t>
      </w:r>
      <w:r w:rsidR="00811EAB">
        <w:rPr>
          <w:lang w:val="en-CA"/>
        </w:rPr>
        <w:t xml:space="preserve">HL7 </w:t>
      </w:r>
      <w:r w:rsidR="004E1F04">
        <w:rPr>
          <w:lang w:val="en-CA"/>
        </w:rPr>
        <w:t>Functional Domain Profile</w:t>
      </w:r>
      <w:r w:rsidR="003C0E07">
        <w:rPr>
          <w:lang w:val="en-CA"/>
        </w:rPr>
        <w:t xml:space="preserve"> for Developmental Screening (US Realm)</w:t>
      </w:r>
      <w:r w:rsidRPr="00490110">
        <w:rPr>
          <w:lang w:val="en-CA"/>
        </w:rPr>
        <w:t xml:space="preserve"> that identifies the critical capabilities for pediatric Developmental Screening and Reporting services utilizing EHR systems. This work will reference content and functions from the existing HL7 EHR-S Functional Model Release 2, and specifically</w:t>
      </w:r>
      <w:r w:rsidR="004E1F04">
        <w:rPr>
          <w:lang w:val="en-CA"/>
        </w:rPr>
        <w:t xml:space="preserve"> complementing the </w:t>
      </w:r>
      <w:r w:rsidRPr="00490110">
        <w:rPr>
          <w:lang w:val="en-CA"/>
        </w:rPr>
        <w:t xml:space="preserve">HL7 Child Health Functional Profile Release 1, under the advice and direction of the HL7 Child Health and Electronic Health Record Work Groups. </w:t>
      </w:r>
    </w:p>
    <w:p w:rsidR="00490110" w:rsidRDefault="00490110" w:rsidP="00255352">
      <w:pPr>
        <w:rPr>
          <w:lang w:val="en-CA"/>
        </w:rPr>
      </w:pPr>
    </w:p>
    <w:p w:rsidR="004C7899" w:rsidRDefault="00490110" w:rsidP="00255352">
      <w:pPr>
        <w:rPr>
          <w:lang w:val="en-CA"/>
        </w:rPr>
      </w:pPr>
      <w:r w:rsidRPr="00490110">
        <w:rPr>
          <w:lang w:val="en-CA"/>
        </w:rPr>
        <w:t xml:space="preserve">A set of requirements </w:t>
      </w:r>
      <w:r w:rsidR="00213B2E">
        <w:rPr>
          <w:lang w:val="en-CA"/>
        </w:rPr>
        <w:t>are</w:t>
      </w:r>
      <w:r w:rsidRPr="00490110">
        <w:rPr>
          <w:lang w:val="en-CA"/>
        </w:rPr>
        <w:t xml:space="preserve"> developed for vital functions relevant to the Developmental Screening and follow-up process as recommended by entities such as CMS, AAP and Bright Future’s schedule, thus providing EHR vendors with conformance standards that are specific and essential to pediatric Developmental Screening process in the US realm. The framework that is designed may have further applications with other developmental or mental health screenings as well.</w:t>
      </w:r>
    </w:p>
    <w:p w:rsidR="00490110" w:rsidRPr="00381E90" w:rsidRDefault="00490110" w:rsidP="00255352"/>
    <w:p w:rsidR="004C7899" w:rsidRPr="00381E90" w:rsidRDefault="004C7899" w:rsidP="004C7899">
      <w:r w:rsidRPr="00381E90">
        <w:rPr>
          <w:lang w:val="en-CA"/>
        </w:rPr>
        <w:t>The Project use</w:t>
      </w:r>
      <w:r w:rsidR="000F6E24">
        <w:rPr>
          <w:lang w:val="en-CA"/>
        </w:rPr>
        <w:t>s</w:t>
      </w:r>
      <w:r w:rsidRPr="00381E90">
        <w:rPr>
          <w:lang w:val="en-CA"/>
        </w:rPr>
        <w:t xml:space="preserve"> the Enterprise Architect-EA (© Sparx Systems) based HL7 EHR-Tooling Product to</w:t>
      </w:r>
      <w:r w:rsidR="000F6E24">
        <w:rPr>
          <w:lang w:val="en-CA"/>
        </w:rPr>
        <w:t xml:space="preserve"> develop </w:t>
      </w:r>
      <w:r w:rsidR="00811EAB">
        <w:rPr>
          <w:lang w:val="en-CA"/>
        </w:rPr>
        <w:t xml:space="preserve">the HL7 </w:t>
      </w:r>
      <w:r w:rsidR="004E1F04">
        <w:rPr>
          <w:lang w:val="en-CA"/>
        </w:rPr>
        <w:t>Functional Domain Profile</w:t>
      </w:r>
      <w:r w:rsidR="003C0E07">
        <w:rPr>
          <w:lang w:val="en-CA"/>
        </w:rPr>
        <w:t xml:space="preserve"> for Developmental Screening (US Realm)</w:t>
      </w:r>
      <w:r w:rsidRPr="00381E90">
        <w:rPr>
          <w:lang w:val="en-CA"/>
        </w:rPr>
        <w:t>.</w:t>
      </w:r>
    </w:p>
    <w:p w:rsidR="0012214A" w:rsidRPr="00381E90" w:rsidRDefault="0012214A" w:rsidP="0012214A"/>
    <w:p w:rsidR="005E6FC5" w:rsidRDefault="00CB0848" w:rsidP="00B22D34">
      <w:pPr>
        <w:pStyle w:val="Heading2"/>
      </w:pPr>
      <w:bookmarkStart w:id="25" w:name="_Toc476571658"/>
      <w:r w:rsidRPr="00CB0848">
        <w:t>Project Need</w:t>
      </w:r>
      <w:bookmarkEnd w:id="25"/>
    </w:p>
    <w:p w:rsidR="004C7899" w:rsidRDefault="004C7899" w:rsidP="009555FC"/>
    <w:p w:rsidR="00490110" w:rsidRDefault="00490110" w:rsidP="00381E90">
      <w:pPr>
        <w:rPr>
          <w:lang w:val="en-CA"/>
        </w:rPr>
      </w:pPr>
      <w:r w:rsidRPr="00490110">
        <w:rPr>
          <w:lang w:val="en-CA"/>
        </w:rPr>
        <w:t xml:space="preserve">Early identification </w:t>
      </w:r>
      <w:r w:rsidR="00BF0840">
        <w:rPr>
          <w:lang w:val="en-CA"/>
        </w:rPr>
        <w:t xml:space="preserve">and management </w:t>
      </w:r>
      <w:r w:rsidRPr="00490110">
        <w:rPr>
          <w:lang w:val="en-CA"/>
        </w:rPr>
        <w:t xml:space="preserve">of children with developmental delays is </w:t>
      </w:r>
      <w:r w:rsidR="00BF0840">
        <w:rPr>
          <w:lang w:val="en-CA"/>
        </w:rPr>
        <w:t xml:space="preserve">very </w:t>
      </w:r>
      <w:r w:rsidRPr="00490110">
        <w:rPr>
          <w:lang w:val="en-CA"/>
        </w:rPr>
        <w:t xml:space="preserve">important in the </w:t>
      </w:r>
      <w:r w:rsidR="00BF0840">
        <w:rPr>
          <w:lang w:val="en-CA"/>
        </w:rPr>
        <w:t xml:space="preserve">clinical </w:t>
      </w:r>
      <w:r w:rsidRPr="00490110">
        <w:rPr>
          <w:lang w:val="en-CA"/>
        </w:rPr>
        <w:t>setting.</w:t>
      </w:r>
      <w:r w:rsidR="00BF0840" w:rsidRPr="00BF0840">
        <w:t xml:space="preserve"> </w:t>
      </w:r>
      <w:r w:rsidR="00BF0840">
        <w:t xml:space="preserve">A number of </w:t>
      </w:r>
      <w:r w:rsidR="00BF0840" w:rsidRPr="00BF0840">
        <w:rPr>
          <w:lang w:val="en-CA"/>
        </w:rPr>
        <w:t xml:space="preserve">developmental screening instruments </w:t>
      </w:r>
      <w:r w:rsidR="00BF0840">
        <w:rPr>
          <w:lang w:val="en-CA"/>
        </w:rPr>
        <w:t xml:space="preserve">have been promoted by child health experts over time and its use have been widespread </w:t>
      </w:r>
      <w:r w:rsidR="00BF0840" w:rsidRPr="00BF0840">
        <w:rPr>
          <w:lang w:val="en-CA"/>
        </w:rPr>
        <w:t xml:space="preserve">for screening infants and young children and </w:t>
      </w:r>
      <w:r w:rsidR="00BF0840">
        <w:rPr>
          <w:lang w:val="en-CA"/>
        </w:rPr>
        <w:t xml:space="preserve">for </w:t>
      </w:r>
      <w:r w:rsidR="00BF0840" w:rsidRPr="00BF0840">
        <w:rPr>
          <w:lang w:val="en-CA"/>
        </w:rPr>
        <w:t>intervening with families to identify developmental delays and disabilities.</w:t>
      </w:r>
    </w:p>
    <w:p w:rsidR="00BF0840" w:rsidRDefault="00BF0840" w:rsidP="00381E90">
      <w:pPr>
        <w:rPr>
          <w:lang w:val="en-CA"/>
        </w:rPr>
      </w:pPr>
    </w:p>
    <w:p w:rsidR="00BF0840" w:rsidRDefault="00BF0840" w:rsidP="00381E90">
      <w:pPr>
        <w:rPr>
          <w:lang w:val="en-CA"/>
        </w:rPr>
      </w:pPr>
      <w:r>
        <w:rPr>
          <w:lang w:val="en-CA"/>
        </w:rPr>
        <w:t xml:space="preserve">With the emerging presence of EHRs, there is a potential for creating a set of functions that could be useful for EHR vendors to review as they build products and systems that are used to caring for children. </w:t>
      </w:r>
    </w:p>
    <w:p w:rsidR="00BF0840" w:rsidRDefault="00BF0840" w:rsidP="00381E90">
      <w:pPr>
        <w:rPr>
          <w:lang w:val="en-CA"/>
        </w:rPr>
      </w:pPr>
    </w:p>
    <w:p w:rsidR="00BF0840" w:rsidRDefault="00BF0840" w:rsidP="00381E90">
      <w:pPr>
        <w:rPr>
          <w:lang w:val="en-CA"/>
        </w:rPr>
      </w:pPr>
      <w:r>
        <w:rPr>
          <w:lang w:val="en-CA"/>
        </w:rPr>
        <w:t>This is a</w:t>
      </w:r>
      <w:r w:rsidR="00811EAB">
        <w:rPr>
          <w:lang w:val="en-CA"/>
        </w:rPr>
        <w:t xml:space="preserve">n HL7 </w:t>
      </w:r>
      <w:r w:rsidR="004E1F04">
        <w:rPr>
          <w:lang w:val="en-CA"/>
        </w:rPr>
        <w:t>Functional Domain Profile</w:t>
      </w:r>
      <w:r w:rsidR="003C0E07">
        <w:rPr>
          <w:lang w:val="en-CA"/>
        </w:rPr>
        <w:t xml:space="preserve"> for Developmental Screening (US Realm)</w:t>
      </w:r>
      <w:r>
        <w:rPr>
          <w:lang w:val="en-CA"/>
        </w:rPr>
        <w:t xml:space="preserve"> that focused only on the developmental screening aspects of the EHR. </w:t>
      </w:r>
    </w:p>
    <w:p w:rsidR="009A2404" w:rsidRPr="00281CC1" w:rsidRDefault="009A2404" w:rsidP="009A2404">
      <w:pPr>
        <w:spacing w:before="240" w:after="60"/>
        <w:outlineLvl w:val="1"/>
        <w:rPr>
          <w:rFonts w:ascii="Times New Roman" w:hAnsi="Times New Roman" w:cs="Times New Roman"/>
          <w:b/>
          <w:bCs/>
          <w:sz w:val="36"/>
          <w:szCs w:val="36"/>
        </w:rPr>
      </w:pPr>
      <w:r w:rsidRPr="00281CC1">
        <w:rPr>
          <w:rFonts w:ascii="Cambria" w:hAnsi="Cambria" w:cs="Times New Roman"/>
          <w:b/>
          <w:bCs/>
          <w:i/>
          <w:iCs/>
          <w:color w:val="000000"/>
          <w:sz w:val="28"/>
          <w:szCs w:val="28"/>
        </w:rPr>
        <w:t xml:space="preserve">Function of </w:t>
      </w:r>
      <w:r w:rsidR="00811EAB" w:rsidRPr="00281CC1">
        <w:rPr>
          <w:rFonts w:ascii="Cambria" w:hAnsi="Cambria" w:cs="Times New Roman"/>
          <w:b/>
          <w:bCs/>
          <w:i/>
          <w:iCs/>
          <w:color w:val="000000"/>
          <w:sz w:val="28"/>
          <w:szCs w:val="28"/>
        </w:rPr>
        <w:t xml:space="preserve">the </w:t>
      </w:r>
      <w:r w:rsidR="00811EAB">
        <w:rPr>
          <w:rFonts w:ascii="Cambria" w:hAnsi="Cambria" w:cs="Times New Roman"/>
          <w:b/>
          <w:bCs/>
          <w:i/>
          <w:iCs/>
          <w:color w:val="000000"/>
          <w:sz w:val="28"/>
          <w:szCs w:val="28"/>
        </w:rPr>
        <w:t xml:space="preserve">HL7 </w:t>
      </w:r>
      <w:r w:rsidR="004E1F04">
        <w:rPr>
          <w:rFonts w:ascii="Cambria" w:hAnsi="Cambria" w:cs="Times New Roman"/>
          <w:b/>
          <w:bCs/>
          <w:i/>
          <w:iCs/>
          <w:color w:val="000000"/>
          <w:sz w:val="28"/>
          <w:szCs w:val="28"/>
        </w:rPr>
        <w:t>Functional Domain Profile</w:t>
      </w:r>
      <w:r w:rsidR="003C0E07">
        <w:rPr>
          <w:rFonts w:ascii="Cambria" w:hAnsi="Cambria" w:cs="Times New Roman"/>
          <w:b/>
          <w:bCs/>
          <w:i/>
          <w:iCs/>
          <w:color w:val="000000"/>
          <w:sz w:val="28"/>
          <w:szCs w:val="28"/>
        </w:rPr>
        <w:t xml:space="preserve"> for Developmental Screening (US Realm)</w:t>
      </w:r>
      <w:r w:rsidRPr="00281CC1">
        <w:rPr>
          <w:rFonts w:ascii="Cambria" w:hAnsi="Cambria" w:cs="Times New Roman"/>
          <w:b/>
          <w:bCs/>
          <w:i/>
          <w:iCs/>
          <w:color w:val="000000"/>
          <w:sz w:val="28"/>
          <w:szCs w:val="28"/>
        </w:rPr>
        <w:t xml:space="preserve"> </w:t>
      </w:r>
    </w:p>
    <w:p w:rsidR="009A2404" w:rsidRPr="00281CC1" w:rsidRDefault="009A2404" w:rsidP="009A2404">
      <w:pPr>
        <w:rPr>
          <w:rFonts w:ascii="Times New Roman" w:hAnsi="Times New Roman" w:cs="Times New Roman"/>
        </w:rPr>
      </w:pPr>
    </w:p>
    <w:p w:rsidR="009A2404" w:rsidRPr="00281CC1" w:rsidRDefault="009A2404" w:rsidP="009A2404">
      <w:pPr>
        <w:rPr>
          <w:rFonts w:ascii="Times New Roman" w:hAnsi="Times New Roman" w:cs="Times New Roman"/>
        </w:rPr>
      </w:pPr>
      <w:r w:rsidRPr="00281CC1">
        <w:rPr>
          <w:color w:val="000000"/>
        </w:rPr>
        <w:t>Child development is the process by which children gain the skills they need to succeed in school and in life, encompassing a wide range of competencies such as motor movement, emotional development, social interaction, communication skills, and thinking and problem-solving.</w:t>
      </w:r>
      <w:r w:rsidRPr="00281CC1">
        <w:rPr>
          <w:color w:val="000000"/>
          <w:vertAlign w:val="superscript"/>
        </w:rPr>
        <w:t>1</w:t>
      </w:r>
      <w:r w:rsidRPr="00281CC1">
        <w:rPr>
          <w:color w:val="000000"/>
        </w:rPr>
        <w:t xml:space="preserve"> Most children progress on a relatively similar path in relation to the timing and type of skills acquired in the first few years of life. For example, most infants and toddlers are walking without support and have acquired many words by the age of 2 years. The American Academy of Pediatrics (AAP) defines a developmental delay as the condition in which a child is not developing skills in accordance with an expected time frame, and a developmental disability as </w:t>
      </w:r>
      <w:r w:rsidRPr="00281CC1">
        <w:rPr>
          <w:color w:val="000000"/>
        </w:rPr>
        <w:lastRenderedPageBreak/>
        <w:t>a physical or mental impairment that inhibits daily life activities.</w:t>
      </w:r>
      <w:r w:rsidRPr="00281CC1">
        <w:rPr>
          <w:color w:val="000000"/>
          <w:vertAlign w:val="superscript"/>
        </w:rPr>
        <w:t>2</w:t>
      </w:r>
      <w:r w:rsidRPr="00281CC1">
        <w:rPr>
          <w:color w:val="000000"/>
        </w:rPr>
        <w:t xml:space="preserve"> Development proceeds at its fastest pace between the ages of 0 and 5 years, and it is important to address potential delays and disabilities as quickly as possible to mitigate potential negative effects throughout the child’s life course.</w:t>
      </w:r>
      <w:r w:rsidRPr="00281CC1">
        <w:rPr>
          <w:color w:val="000000"/>
          <w:vertAlign w:val="superscript"/>
        </w:rPr>
        <w:t>3</w:t>
      </w:r>
      <w:r w:rsidRPr="00281CC1">
        <w:rPr>
          <w:color w:val="000000"/>
        </w:rPr>
        <w:t xml:space="preserve"> Unfortunately, a significant number of children in the United States experience developmental delays and disabilities, and many of these children do not receive needed developmental services. National Health Interview Survey (NHIS) data from 2006-2008 indicates that approximately 15% of children in the United States have some form of developmental disability.</w:t>
      </w:r>
      <w:r w:rsidRPr="00281CC1">
        <w:rPr>
          <w:color w:val="000000"/>
          <w:vertAlign w:val="superscript"/>
        </w:rPr>
        <w:t>4</w:t>
      </w:r>
      <w:r w:rsidRPr="00281CC1">
        <w:rPr>
          <w:color w:val="000000"/>
        </w:rPr>
        <w:t xml:space="preserve"> Children of families with lower economic means or of a minority race have a higher risk for developmental delays and are less likely to receive sufficient developmental services.</w:t>
      </w:r>
      <w:r w:rsidRPr="00281CC1">
        <w:rPr>
          <w:color w:val="000000"/>
          <w:vertAlign w:val="superscript"/>
        </w:rPr>
        <w:t>4,5</w:t>
      </w:r>
      <w:r w:rsidRPr="00281CC1">
        <w:rPr>
          <w:color w:val="000000"/>
        </w:rPr>
        <w:t xml:space="preserve"> Interventions for child developmental delays and disorders that are provided early in life can lead to more adaptive outcomes.</w:t>
      </w:r>
      <w:r w:rsidRPr="00281CC1">
        <w:rPr>
          <w:color w:val="000000"/>
          <w:vertAlign w:val="superscript"/>
        </w:rPr>
        <w:t>3</w:t>
      </w:r>
      <w:r w:rsidRPr="00281CC1">
        <w:rPr>
          <w:color w:val="000000"/>
        </w:rPr>
        <w:t xml:space="preserve"> Research has shown that early intervention (EI) services, though varied in practice, provide benefits to children who face increased risks to developing a developmental disorder, showing significant positive gains in developmental skills, cognitive function and school readiness.</w:t>
      </w:r>
      <w:r w:rsidRPr="00281CC1">
        <w:rPr>
          <w:color w:val="000000"/>
          <w:vertAlign w:val="superscript"/>
        </w:rPr>
        <w:t>6,7</w:t>
      </w:r>
    </w:p>
    <w:p w:rsidR="009A2404" w:rsidRDefault="009A2404" w:rsidP="009A2404">
      <w:pPr>
        <w:rPr>
          <w:color w:val="000000"/>
        </w:rPr>
      </w:pPr>
    </w:p>
    <w:p w:rsidR="009A2404" w:rsidRPr="00281CC1" w:rsidRDefault="009A2404" w:rsidP="009A2404">
      <w:pPr>
        <w:rPr>
          <w:rFonts w:ascii="Times New Roman" w:hAnsi="Times New Roman" w:cs="Times New Roman"/>
        </w:rPr>
      </w:pPr>
      <w:r w:rsidRPr="00281CC1">
        <w:rPr>
          <w:color w:val="000000"/>
        </w:rPr>
        <w:t>While the monitoring of child development and the treatment of delays and disabilities may happen in many professional settings, child development has received significant attention in the medical field as a place where most, if not all, young children are seen by a professional during their early years. The early identification of child developmental disorders is considered to be an integral part of the primary care medical home.</w:t>
      </w:r>
      <w:r w:rsidRPr="00281CC1">
        <w:rPr>
          <w:color w:val="000000"/>
          <w:vertAlign w:val="superscript"/>
        </w:rPr>
        <w:t>2</w:t>
      </w:r>
      <w:r w:rsidRPr="00281CC1">
        <w:rPr>
          <w:color w:val="000000"/>
        </w:rPr>
        <w:t xml:space="preserve"> However, pediatric practices vary greatly in terms of the processes used to identify and address developmental disabilities and the effectiveness of these processes. Recent studies have found that the use of standardized screening instruments developed to identify children with potential developmental delays improves rates of disability identification, increases referrals to developmental services,</w:t>
      </w:r>
      <w:r w:rsidRPr="00281CC1">
        <w:rPr>
          <w:color w:val="000000"/>
          <w:vertAlign w:val="superscript"/>
        </w:rPr>
        <w:t>8–10</w:t>
      </w:r>
      <w:r w:rsidRPr="00281CC1">
        <w:rPr>
          <w:color w:val="000000"/>
        </w:rPr>
        <w:t xml:space="preserve"> and also decrease time to identification.</w:t>
      </w:r>
      <w:r w:rsidRPr="00281CC1">
        <w:rPr>
          <w:color w:val="000000"/>
          <w:vertAlign w:val="superscript"/>
        </w:rPr>
        <w:t>8</w:t>
      </w:r>
      <w:r w:rsidRPr="00281CC1">
        <w:rPr>
          <w:color w:val="000000"/>
        </w:rPr>
        <w:t xml:space="preserve"> Screening is the process of administering a brief questionnaire to aid in the identification of a developmental disorder.</w:t>
      </w:r>
      <w:r w:rsidRPr="00281CC1">
        <w:rPr>
          <w:color w:val="000000"/>
          <w:vertAlign w:val="superscript"/>
        </w:rPr>
        <w:t>2</w:t>
      </w:r>
      <w:r w:rsidRPr="00281CC1">
        <w:rPr>
          <w:color w:val="000000"/>
        </w:rPr>
        <w:t xml:space="preserve"> Surveys of pediatric practices have unfortunately found that a significant portion of pediatric practices do not regularly use screening instruments.</w:t>
      </w:r>
      <w:r w:rsidRPr="00281CC1">
        <w:rPr>
          <w:color w:val="000000"/>
          <w:vertAlign w:val="superscript"/>
        </w:rPr>
        <w:t>11,12</w:t>
      </w:r>
    </w:p>
    <w:p w:rsidR="009A2404" w:rsidRDefault="009A2404" w:rsidP="009A2404">
      <w:pPr>
        <w:rPr>
          <w:color w:val="000000"/>
        </w:rPr>
      </w:pPr>
    </w:p>
    <w:p w:rsidR="009A2404" w:rsidRPr="00281CC1" w:rsidRDefault="009A2404" w:rsidP="009A2404">
      <w:pPr>
        <w:rPr>
          <w:rFonts w:ascii="Times New Roman" w:hAnsi="Times New Roman" w:cs="Times New Roman"/>
        </w:rPr>
      </w:pPr>
      <w:r w:rsidRPr="00281CC1">
        <w:rPr>
          <w:color w:val="000000"/>
        </w:rPr>
        <w:t>To help address issues around identifying developmental delays, the AAP published an algorithm in 2006 to guide pediatricians in addressing developmental disabilities.</w:t>
      </w:r>
      <w:r w:rsidRPr="00281CC1">
        <w:rPr>
          <w:color w:val="000000"/>
          <w:vertAlign w:val="superscript"/>
        </w:rPr>
        <w:t>2</w:t>
      </w:r>
      <w:r w:rsidRPr="00281CC1">
        <w:rPr>
          <w:color w:val="000000"/>
        </w:rPr>
        <w:t xml:space="preserve"> This algorithm defines a sequence of activities to be integrated into standard well-child visits to help with the identification of potential issues and management of issues that are identified.  These activities include continual surveillance (also known as “developmental monitoring”), the regular use of validated, developmental screening instruments when a child is 9, 18, and 24 or 30 months old, and referrals to in-depth evaluations and services when developmental concerns are suspected or identified. Subsequent research has indicated that pediatric practices struggle to meet these standards.</w:t>
      </w:r>
      <w:r w:rsidRPr="00281CC1">
        <w:rPr>
          <w:color w:val="000000"/>
          <w:vertAlign w:val="superscript"/>
        </w:rPr>
        <w:t>13</w:t>
      </w:r>
      <w:r w:rsidRPr="00281CC1">
        <w:rPr>
          <w:color w:val="000000"/>
        </w:rPr>
        <w:t xml:space="preserve"> Recent studies, however, indicate that electronic health records (EHRs) have to potential to support the collection of developmental screening information and its use for decision support, care management, and quality reporting purposes.</w:t>
      </w:r>
      <w:r w:rsidRPr="00281CC1">
        <w:rPr>
          <w:color w:val="000000"/>
          <w:vertAlign w:val="superscript"/>
        </w:rPr>
        <w:t xml:space="preserve">14,15 </w:t>
      </w:r>
      <w:r w:rsidRPr="00281CC1">
        <w:rPr>
          <w:color w:val="212121"/>
        </w:rPr>
        <w:t>Currently, there are no agreed upon data standards for supporting and capturing the clinical process of early developmental screen</w:t>
      </w:r>
      <w:r>
        <w:rPr>
          <w:color w:val="212121"/>
        </w:rPr>
        <w:t xml:space="preserve">ing in pediatric primary care. </w:t>
      </w:r>
    </w:p>
    <w:p w:rsidR="009A2404" w:rsidRDefault="009A2404" w:rsidP="009A2404">
      <w:pPr>
        <w:rPr>
          <w:color w:val="212121"/>
        </w:rPr>
      </w:pPr>
    </w:p>
    <w:p w:rsidR="009A2404" w:rsidRPr="00281CC1" w:rsidRDefault="009A2404" w:rsidP="009A2404">
      <w:pPr>
        <w:rPr>
          <w:color w:val="000000"/>
        </w:rPr>
      </w:pPr>
      <w:r w:rsidRPr="00281CC1">
        <w:rPr>
          <w:color w:val="212121"/>
        </w:rPr>
        <w:t>Screening itself is a multi-step process. EHRs can help support this process along the way.</w:t>
      </w:r>
      <w:r>
        <w:rPr>
          <w:color w:val="212121"/>
        </w:rPr>
        <w:t xml:space="preserve"> T</w:t>
      </w:r>
      <w:r w:rsidRPr="00281CC1">
        <w:rPr>
          <w:color w:val="212121"/>
        </w:rPr>
        <w:t xml:space="preserve">he purpose of </w:t>
      </w:r>
      <w:r w:rsidR="00811EAB" w:rsidRPr="00281CC1">
        <w:rPr>
          <w:color w:val="212121"/>
        </w:rPr>
        <w:t xml:space="preserve">this </w:t>
      </w:r>
      <w:r w:rsidR="00811EAB">
        <w:rPr>
          <w:color w:val="000000"/>
        </w:rPr>
        <w:t xml:space="preserve">HL7 </w:t>
      </w:r>
      <w:r w:rsidR="004E1F04">
        <w:rPr>
          <w:color w:val="000000"/>
        </w:rPr>
        <w:t>Functional Domain Profile</w:t>
      </w:r>
      <w:r w:rsidR="003C0E07">
        <w:rPr>
          <w:color w:val="000000"/>
        </w:rPr>
        <w:t xml:space="preserve"> for Developmental Screening (US Realm)</w:t>
      </w:r>
      <w:r w:rsidRPr="00281CC1">
        <w:rPr>
          <w:color w:val="000000"/>
        </w:rPr>
        <w:t xml:space="preserve"> is to delineate the steps involved in early developmental monitoring, screening, follow-up, and reporting per the current AAP guidelines</w:t>
      </w:r>
      <w:r>
        <w:rPr>
          <w:color w:val="000000"/>
        </w:rPr>
        <w:t xml:space="preserve"> (see Appendix)</w:t>
      </w:r>
      <w:r w:rsidRPr="00281CC1">
        <w:rPr>
          <w:color w:val="000000"/>
        </w:rPr>
        <w:t>.</w:t>
      </w:r>
      <w:r>
        <w:rPr>
          <w:color w:val="000000"/>
        </w:rPr>
        <w:t xml:space="preserve"> Beginning with developmental surveillance/monitoring, EHRs can provide a place to prompt, document and manage information from caregivers, healthcare provider observations, and developmental history on risk factors and concerns related to developmental delays. At certain key ages, the healthcare provider should utilize a validated developmental screening tool to elicit more specific </w:t>
      </w:r>
      <w:r>
        <w:rPr>
          <w:color w:val="000000"/>
        </w:rPr>
        <w:lastRenderedPageBreak/>
        <w:t xml:space="preserve">information about the child’s development. </w:t>
      </w:r>
      <w:r w:rsidRPr="00281CC1">
        <w:rPr>
          <w:color w:val="212121"/>
        </w:rPr>
        <w:t>This includes adjusting for prematurity if the child was born before 38 weeks of gestation.</w:t>
      </w:r>
      <w:r>
        <w:rPr>
          <w:color w:val="212121"/>
        </w:rPr>
        <w:t xml:space="preserve"> </w:t>
      </w:r>
      <w:r>
        <w:rPr>
          <w:color w:val="000000"/>
        </w:rPr>
        <w:t xml:space="preserve">Screening support via the EHR </w:t>
      </w:r>
      <w:r w:rsidRPr="00281CC1">
        <w:rPr>
          <w:color w:val="212121"/>
        </w:rPr>
        <w:t>begins when the system flags that the child is within the age range for a screener. Once the child is flagged, the health care provider can give the standardized screening tool to the caregiver. The handing of the tools can either be a process of giving a parent paper screening tool or in some settings, parents are given an electronic device such as a laptop or tablet.  The parent is then tasked</w:t>
      </w:r>
      <w:r>
        <w:rPr>
          <w:color w:val="212121"/>
        </w:rPr>
        <w:t xml:space="preserve"> with answering questions about their child’s development and behavior.</w:t>
      </w:r>
      <w:r w:rsidRPr="00281CC1">
        <w:rPr>
          <w:color w:val="212121"/>
        </w:rPr>
        <w:t> </w:t>
      </w:r>
      <w:r>
        <w:rPr>
          <w:color w:val="212121"/>
        </w:rPr>
        <w:t xml:space="preserve">The system should capture the completion, result, and follow-up needed from the screener. </w:t>
      </w:r>
      <w:r w:rsidRPr="00281CC1">
        <w:rPr>
          <w:color w:val="212121"/>
        </w:rPr>
        <w:t>There are a number of results of this step. The parent can refuse to do it.  It can go unfinished. It can be completed. The EHR needs to record the status of comple</w:t>
      </w:r>
      <w:r>
        <w:rPr>
          <w:color w:val="212121"/>
        </w:rPr>
        <w:t xml:space="preserve">tion, even in this first step. </w:t>
      </w:r>
      <w:r w:rsidRPr="00281CC1">
        <w:rPr>
          <w:color w:val="212121"/>
        </w:rPr>
        <w:t>Once the screener is d</w:t>
      </w:r>
      <w:r>
        <w:rPr>
          <w:color w:val="212121"/>
        </w:rPr>
        <w:t xml:space="preserve">one, the next step is scoring. </w:t>
      </w:r>
      <w:r w:rsidRPr="00281CC1">
        <w:rPr>
          <w:color w:val="212121"/>
        </w:rPr>
        <w:t xml:space="preserve">Scoring can be done either by hand or some EMR have </w:t>
      </w:r>
      <w:r>
        <w:rPr>
          <w:color w:val="212121"/>
        </w:rPr>
        <w:t xml:space="preserve">in use algorithms for scoring. </w:t>
      </w:r>
      <w:r w:rsidRPr="00281CC1">
        <w:rPr>
          <w:color w:val="212121"/>
        </w:rPr>
        <w:t>The results of the scores need to be recorded in the child’s medical record. The interpretation of the scores into the categories of “no conc</w:t>
      </w:r>
      <w:r>
        <w:rPr>
          <w:color w:val="212121"/>
        </w:rPr>
        <w:t xml:space="preserve">ern” or “concern” is helpful. </w:t>
      </w:r>
      <w:r w:rsidRPr="00281CC1">
        <w:rPr>
          <w:color w:val="212121"/>
        </w:rPr>
        <w:t>The next step i</w:t>
      </w:r>
      <w:r>
        <w:rPr>
          <w:color w:val="212121"/>
        </w:rPr>
        <w:t>s a discussion with the family.</w:t>
      </w:r>
      <w:r w:rsidRPr="00281CC1">
        <w:rPr>
          <w:color w:val="212121"/>
        </w:rPr>
        <w:t xml:space="preserve"> Information is shared between the family and the health care provider to better put the scores into context.  The occurrence of this feedback and discussion </w:t>
      </w:r>
      <w:r>
        <w:rPr>
          <w:color w:val="212121"/>
        </w:rPr>
        <w:t>should be documented and the appropriate follow-up included.</w:t>
      </w:r>
      <w:r w:rsidRPr="00281CC1">
        <w:rPr>
          <w:color w:val="212121"/>
        </w:rPr>
        <w:t> When a child is referred for services</w:t>
      </w:r>
      <w:r>
        <w:rPr>
          <w:color w:val="212121"/>
        </w:rPr>
        <w:t xml:space="preserve"> or other specific actions are needed</w:t>
      </w:r>
      <w:r w:rsidRPr="00281CC1">
        <w:rPr>
          <w:color w:val="212121"/>
        </w:rPr>
        <w:t>, recording this recommendation in a child’s EHR medical record is important and allows the health care provider to take steps to ensure that the referral is completed.</w:t>
      </w:r>
      <w:r>
        <w:rPr>
          <w:color w:val="212121"/>
        </w:rPr>
        <w:t xml:space="preserve"> Finally, the EHR can support the ability to report on quality metrics including whether screeners were completed at the recommended times.</w:t>
      </w:r>
    </w:p>
    <w:p w:rsidR="00490110" w:rsidRDefault="00490110" w:rsidP="00381E90">
      <w:pPr>
        <w:rPr>
          <w:lang w:val="en-CA"/>
        </w:rPr>
      </w:pPr>
    </w:p>
    <w:p w:rsidR="00CB0848" w:rsidRPr="00CB0848" w:rsidRDefault="00CB0848" w:rsidP="00B22D34">
      <w:pPr>
        <w:pStyle w:val="Heading2"/>
      </w:pPr>
      <w:bookmarkStart w:id="26" w:name="_Toc476571659"/>
      <w:r w:rsidRPr="00CB0848">
        <w:t>Target Realm</w:t>
      </w:r>
      <w:bookmarkEnd w:id="26"/>
    </w:p>
    <w:p w:rsidR="00381E90" w:rsidRDefault="00381E90"/>
    <w:p w:rsidR="00CB0848" w:rsidRPr="001F11D8" w:rsidRDefault="00811EAB">
      <w:r>
        <w:t xml:space="preserve">The HL7 </w:t>
      </w:r>
      <w:r w:rsidR="004E1F04">
        <w:t>Functional Domain Profile</w:t>
      </w:r>
      <w:r w:rsidR="003C0E07">
        <w:t xml:space="preserve"> for Developmental Screening </w:t>
      </w:r>
      <w:r w:rsidR="000F6E24">
        <w:t xml:space="preserve">is targeted to </w:t>
      </w:r>
      <w:r w:rsidR="00DF4EF9">
        <w:t>the</w:t>
      </w:r>
      <w:r w:rsidR="00CB0848" w:rsidRPr="001F11D8">
        <w:t xml:space="preserve"> U.S</w:t>
      </w:r>
      <w:r w:rsidR="00DF4EF9">
        <w:t>. realm</w:t>
      </w:r>
      <w:r w:rsidR="00CB0848" w:rsidRPr="001F11D8">
        <w:t>.</w:t>
      </w:r>
    </w:p>
    <w:p w:rsidR="00CB0848" w:rsidRPr="00CB0848" w:rsidRDefault="00CB0848">
      <w:pPr>
        <w:rPr>
          <w:sz w:val="24"/>
          <w:szCs w:val="24"/>
        </w:rPr>
      </w:pPr>
    </w:p>
    <w:p w:rsidR="005E6FC5" w:rsidRDefault="00CB0848" w:rsidP="00B22D34">
      <w:pPr>
        <w:pStyle w:val="Heading2"/>
      </w:pPr>
      <w:bookmarkStart w:id="27" w:name="_Toc476571660"/>
      <w:r w:rsidRPr="00CB0848">
        <w:t>Target End-Date</w:t>
      </w:r>
      <w:bookmarkEnd w:id="27"/>
    </w:p>
    <w:p w:rsidR="00381E90" w:rsidRDefault="00381E90">
      <w:pPr>
        <w:rPr>
          <w:szCs w:val="24"/>
        </w:rPr>
      </w:pPr>
    </w:p>
    <w:p w:rsidR="00CB0848" w:rsidRPr="00CB0848" w:rsidRDefault="00811EAB">
      <w:pPr>
        <w:rPr>
          <w:sz w:val="24"/>
          <w:szCs w:val="24"/>
        </w:rPr>
      </w:pPr>
      <w:r w:rsidRPr="00DA05E5">
        <w:rPr>
          <w:szCs w:val="24"/>
        </w:rPr>
        <w:t xml:space="preserve">The </w:t>
      </w:r>
      <w:r>
        <w:rPr>
          <w:szCs w:val="24"/>
        </w:rPr>
        <w:t xml:space="preserve">HL7 </w:t>
      </w:r>
      <w:r w:rsidR="004E1F04">
        <w:rPr>
          <w:szCs w:val="24"/>
        </w:rPr>
        <w:t>Functional Domain Profile</w:t>
      </w:r>
      <w:r w:rsidR="003C0E07">
        <w:rPr>
          <w:szCs w:val="24"/>
        </w:rPr>
        <w:t xml:space="preserve"> for Developmental Screening (US Realm)</w:t>
      </w:r>
      <w:r w:rsidR="00BF0840" w:rsidRPr="00BF0840">
        <w:rPr>
          <w:szCs w:val="24"/>
        </w:rPr>
        <w:t xml:space="preserve"> </w:t>
      </w:r>
      <w:r w:rsidR="00B83860">
        <w:rPr>
          <w:szCs w:val="24"/>
        </w:rPr>
        <w:t xml:space="preserve">target </w:t>
      </w:r>
      <w:r w:rsidR="00DA05E5" w:rsidRPr="00DA05E5">
        <w:rPr>
          <w:szCs w:val="24"/>
        </w:rPr>
        <w:t xml:space="preserve">end-date is </w:t>
      </w:r>
      <w:r w:rsidR="00BF0840">
        <w:rPr>
          <w:szCs w:val="24"/>
        </w:rPr>
        <w:t>September 2017</w:t>
      </w:r>
      <w:r w:rsidR="00DF4EF9" w:rsidRPr="00DA05E5">
        <w:rPr>
          <w:szCs w:val="24"/>
        </w:rPr>
        <w:t>.</w:t>
      </w:r>
    </w:p>
    <w:p w:rsidR="00CB0848" w:rsidRDefault="00CB0848"/>
    <w:p w:rsidR="00A5430C" w:rsidRDefault="00A5430C"/>
    <w:p w:rsidR="00685579" w:rsidRPr="0013261C" w:rsidRDefault="002B1ECA" w:rsidP="0013261C">
      <w:pPr>
        <w:pStyle w:val="Heading2"/>
      </w:pPr>
      <w:bookmarkStart w:id="28" w:name="_Toc476571661"/>
      <w:r w:rsidRPr="005E6FC5">
        <w:t>Sponsor</w:t>
      </w:r>
      <w:r w:rsidR="00511105">
        <w:t>s</w:t>
      </w:r>
      <w:bookmarkEnd w:id="28"/>
      <w:r w:rsidRPr="005E6FC5">
        <w:t xml:space="preserve"> </w:t>
      </w:r>
    </w:p>
    <w:p w:rsidR="00381E90" w:rsidRDefault="00381E90" w:rsidP="00511105">
      <w:pPr>
        <w:pStyle w:val="Heading3"/>
      </w:pPr>
      <w:bookmarkStart w:id="29" w:name="_Toc311206802"/>
    </w:p>
    <w:p w:rsidR="002D0143" w:rsidRPr="003B7474" w:rsidRDefault="002D0143" w:rsidP="00511105">
      <w:pPr>
        <w:pStyle w:val="Heading3"/>
      </w:pPr>
      <w:bookmarkStart w:id="30" w:name="_Toc476571662"/>
      <w:r w:rsidRPr="003B7474">
        <w:t>HL7</w:t>
      </w:r>
      <w:r w:rsidR="001510A2">
        <w:t xml:space="preserve"> International</w:t>
      </w:r>
      <w:bookmarkEnd w:id="29"/>
      <w:r w:rsidR="008A0BB8">
        <w:t xml:space="preserve"> and </w:t>
      </w:r>
      <w:r w:rsidR="00381E90">
        <w:t xml:space="preserve">HL7 </w:t>
      </w:r>
      <w:r w:rsidR="008A0BB8">
        <w:t>Child Health W</w:t>
      </w:r>
      <w:r w:rsidR="00381E90">
        <w:t>ork Group</w:t>
      </w:r>
      <w:bookmarkEnd w:id="30"/>
    </w:p>
    <w:p w:rsidR="00C53CF1" w:rsidRDefault="002D0143" w:rsidP="002D0143">
      <w:pPr>
        <w:autoSpaceDE w:val="0"/>
        <w:autoSpaceDN w:val="0"/>
        <w:adjustRightInd w:val="0"/>
        <w:rPr>
          <w:color w:val="000000"/>
        </w:rPr>
      </w:pPr>
      <w:r w:rsidRPr="002D0143">
        <w:rPr>
          <w:color w:val="000000"/>
        </w:rPr>
        <w:t xml:space="preserve">Founded in 1987, Health Level Seven </w:t>
      </w:r>
      <w:r w:rsidR="001510A2">
        <w:rPr>
          <w:color w:val="000000"/>
        </w:rPr>
        <w:t xml:space="preserve">International </w:t>
      </w:r>
      <w:r w:rsidRPr="002D0143">
        <w:rPr>
          <w:color w:val="000000"/>
        </w:rPr>
        <w:t>(HL7</w:t>
      </w:r>
      <w:r w:rsidR="003835C7">
        <w:rPr>
          <w:color w:val="000000"/>
        </w:rPr>
        <w:t>,</w:t>
      </w:r>
      <w:r w:rsidR="00DB52C5">
        <w:rPr>
          <w:color w:val="000000"/>
        </w:rPr>
        <w:t xml:space="preserve"> </w:t>
      </w:r>
      <w:hyperlink r:id="rId9" w:history="1">
        <w:r w:rsidR="000D7580">
          <w:rPr>
            <w:rStyle w:val="Hyperlink"/>
            <w:rFonts w:cs="Arial"/>
          </w:rPr>
          <w:t>http://www.HL7.org</w:t>
        </w:r>
      </w:hyperlink>
      <w:r w:rsidR="003835C7">
        <w:t xml:space="preserve"> </w:t>
      </w:r>
      <w:r w:rsidR="00DB52C5">
        <w:rPr>
          <w:color w:val="000000"/>
        </w:rPr>
        <w:t>)</w:t>
      </w:r>
      <w:r w:rsidR="00795E6D">
        <w:rPr>
          <w:color w:val="000000"/>
        </w:rPr>
        <w:t xml:space="preserve"> </w:t>
      </w:r>
      <w:r w:rsidRPr="002D0143">
        <w:rPr>
          <w:color w:val="000000"/>
        </w:rPr>
        <w:t>is a not-for-profit healthcare standards development organization (SDO) accredited by the American</w:t>
      </w:r>
      <w:r>
        <w:rPr>
          <w:color w:val="000000"/>
        </w:rPr>
        <w:t xml:space="preserve"> </w:t>
      </w:r>
      <w:r w:rsidRPr="002D0143">
        <w:rPr>
          <w:color w:val="000000"/>
        </w:rPr>
        <w:t xml:space="preserve">National Standards Institute (ANSI). While traditionally involved in the development of messaging standards used by healthcare systems to exchange data, HL7 has begun to develop </w:t>
      </w:r>
      <w:r>
        <w:rPr>
          <w:color w:val="000000"/>
        </w:rPr>
        <w:t>structured document</w:t>
      </w:r>
      <w:r w:rsidRPr="002D0143">
        <w:rPr>
          <w:color w:val="000000"/>
        </w:rPr>
        <w:t xml:space="preserve"> standards related to healthcare information systems. In 2002, a newly formed HL7 EHR Special Interest Group began development of a functional model for EHR systems. Shortly thereafter, a number of organizations approached HL7 to develop a consensus standard to define the necessary functions for an EHR system. The EHR Special Interes</w:t>
      </w:r>
      <w:r w:rsidR="00F7789C">
        <w:rPr>
          <w:color w:val="000000"/>
        </w:rPr>
        <w:t>t Group was promoted to a full EHR Technical C</w:t>
      </w:r>
      <w:r w:rsidRPr="002D0143">
        <w:rPr>
          <w:color w:val="000000"/>
        </w:rPr>
        <w:t>ommittee (EHR-TC</w:t>
      </w:r>
      <w:r w:rsidR="001467F5">
        <w:rPr>
          <w:color w:val="000000"/>
        </w:rPr>
        <w:t xml:space="preserve">) </w:t>
      </w:r>
      <w:r w:rsidR="00F7789C">
        <w:rPr>
          <w:color w:val="000000"/>
        </w:rPr>
        <w:t>only to be subsequently</w:t>
      </w:r>
      <w:r w:rsidR="001467F5">
        <w:rPr>
          <w:color w:val="000000"/>
        </w:rPr>
        <w:t xml:space="preserve"> renamed</w:t>
      </w:r>
      <w:r w:rsidR="00CF15BE">
        <w:rPr>
          <w:color w:val="000000"/>
        </w:rPr>
        <w:t xml:space="preserve"> the EHR Work Group</w:t>
      </w:r>
      <w:r w:rsidR="001467F5">
        <w:rPr>
          <w:color w:val="000000"/>
        </w:rPr>
        <w:t xml:space="preserve"> (</w:t>
      </w:r>
      <w:r w:rsidR="003C3719">
        <w:rPr>
          <w:color w:val="000000"/>
        </w:rPr>
        <w:t>EHR WG</w:t>
      </w:r>
      <w:r w:rsidR="001467F5">
        <w:rPr>
          <w:color w:val="000000"/>
        </w:rPr>
        <w:t>).  I</w:t>
      </w:r>
      <w:r w:rsidRPr="002D0143">
        <w:rPr>
          <w:color w:val="000000"/>
        </w:rPr>
        <w:t xml:space="preserve">n 2004 </w:t>
      </w:r>
      <w:r w:rsidR="001467F5">
        <w:rPr>
          <w:color w:val="000000"/>
        </w:rPr>
        <w:t xml:space="preserve">the EHR WG </w:t>
      </w:r>
      <w:r w:rsidRPr="002D0143">
        <w:rPr>
          <w:color w:val="000000"/>
        </w:rPr>
        <w:t xml:space="preserve">published the </w:t>
      </w:r>
      <w:r w:rsidRPr="002D0143">
        <w:rPr>
          <w:i/>
          <w:iCs/>
          <w:color w:val="000000"/>
        </w:rPr>
        <w:t xml:space="preserve">EHR-S Functional Model </w:t>
      </w:r>
      <w:r w:rsidR="00C53CF1">
        <w:rPr>
          <w:i/>
          <w:iCs/>
          <w:color w:val="000000"/>
        </w:rPr>
        <w:t xml:space="preserve">(EHR-S FM) </w:t>
      </w:r>
      <w:r w:rsidRPr="002D0143">
        <w:rPr>
          <w:color w:val="000000"/>
        </w:rPr>
        <w:t>as a Draft Standard for Trial Use (DSTU).</w:t>
      </w:r>
      <w:r w:rsidRPr="002D0143">
        <w:rPr>
          <w:color w:val="000000"/>
          <w:position w:val="8"/>
          <w:vertAlign w:val="superscript"/>
        </w:rPr>
        <w:t xml:space="preserve"> </w:t>
      </w:r>
      <w:r w:rsidRPr="002D0143">
        <w:rPr>
          <w:color w:val="000000"/>
        </w:rPr>
        <w:t xml:space="preserve">The Functional Model underwent </w:t>
      </w:r>
      <w:r w:rsidRPr="002D0143">
        <w:rPr>
          <w:color w:val="000000"/>
        </w:rPr>
        <w:lastRenderedPageBreak/>
        <w:t>membership level ballot in Septembe</w:t>
      </w:r>
      <w:r w:rsidR="0006525A">
        <w:rPr>
          <w:color w:val="000000"/>
        </w:rPr>
        <w:t xml:space="preserve">r 2006 and January 2007, and </w:t>
      </w:r>
      <w:r w:rsidRPr="002D0143">
        <w:rPr>
          <w:color w:val="000000"/>
        </w:rPr>
        <w:t xml:space="preserve">was approved as </w:t>
      </w:r>
      <w:r w:rsidR="00B73D56">
        <w:rPr>
          <w:color w:val="000000"/>
        </w:rPr>
        <w:t xml:space="preserve">a </w:t>
      </w:r>
      <w:r w:rsidRPr="002D0143">
        <w:rPr>
          <w:color w:val="000000"/>
        </w:rPr>
        <w:t xml:space="preserve">standard in February 2007. </w:t>
      </w:r>
      <w:r w:rsidR="002946D1">
        <w:rPr>
          <w:color w:val="000000"/>
        </w:rPr>
        <w:t>In 2009</w:t>
      </w:r>
      <w:r w:rsidR="00F7789C">
        <w:rPr>
          <w:color w:val="000000"/>
        </w:rPr>
        <w:t>, EHR System</w:t>
      </w:r>
      <w:r w:rsidR="00381E90">
        <w:rPr>
          <w:color w:val="000000"/>
        </w:rPr>
        <w:t xml:space="preserve"> Functional Model Release 1.1 was jointly balloted and published by ISO TC215 and CEN TC251.</w:t>
      </w:r>
    </w:p>
    <w:p w:rsidR="00381E90" w:rsidRDefault="00381E90" w:rsidP="002D0143">
      <w:pPr>
        <w:autoSpaceDE w:val="0"/>
        <w:autoSpaceDN w:val="0"/>
        <w:adjustRightInd w:val="0"/>
        <w:rPr>
          <w:color w:val="000000"/>
        </w:rPr>
      </w:pPr>
    </w:p>
    <w:p w:rsidR="00381E90" w:rsidRDefault="00381E90" w:rsidP="002D0143">
      <w:pPr>
        <w:autoSpaceDE w:val="0"/>
        <w:autoSpaceDN w:val="0"/>
        <w:adjustRightInd w:val="0"/>
        <w:rPr>
          <w:color w:val="000000"/>
        </w:rPr>
      </w:pPr>
      <w:r>
        <w:rPr>
          <w:color w:val="000000"/>
        </w:rPr>
        <w:t xml:space="preserve">In </w:t>
      </w:r>
      <w:r w:rsidR="000F6E24">
        <w:rPr>
          <w:color w:val="000000"/>
        </w:rPr>
        <w:t>April</w:t>
      </w:r>
      <w:r>
        <w:rPr>
          <w:color w:val="000000"/>
        </w:rPr>
        <w:t xml:space="preserve"> 2014, EHR-S FM Release 2 completed </w:t>
      </w:r>
      <w:r w:rsidR="000F6E24">
        <w:rPr>
          <w:color w:val="000000"/>
        </w:rPr>
        <w:t xml:space="preserve">HL7 </w:t>
      </w:r>
      <w:r>
        <w:rPr>
          <w:color w:val="000000"/>
        </w:rPr>
        <w:t>balloting and was</w:t>
      </w:r>
      <w:r w:rsidR="000F6E24">
        <w:rPr>
          <w:color w:val="000000"/>
        </w:rPr>
        <w:t xml:space="preserve"> approved for publication</w:t>
      </w:r>
      <w:r>
        <w:rPr>
          <w:color w:val="000000"/>
        </w:rPr>
        <w:t xml:space="preserve">.  Balloting continues at ISO TC215 and CEN TC251 and will conclude with approval and </w:t>
      </w:r>
      <w:r w:rsidR="00B21A39">
        <w:rPr>
          <w:color w:val="000000"/>
        </w:rPr>
        <w:t xml:space="preserve">joint (HL7, ISO, CEN) </w:t>
      </w:r>
      <w:r>
        <w:rPr>
          <w:color w:val="000000"/>
        </w:rPr>
        <w:t xml:space="preserve">publication of EHR-S FM Release 2.1, anticipated for late </w:t>
      </w:r>
      <w:r w:rsidR="000F6E24">
        <w:rPr>
          <w:color w:val="000000"/>
        </w:rPr>
        <w:t>Summer</w:t>
      </w:r>
      <w:r>
        <w:rPr>
          <w:color w:val="000000"/>
        </w:rPr>
        <w:t xml:space="preserve"> 2014.</w:t>
      </w:r>
    </w:p>
    <w:p w:rsidR="00CA270B" w:rsidRDefault="00CA270B" w:rsidP="002D0143">
      <w:pPr>
        <w:autoSpaceDE w:val="0"/>
        <w:autoSpaceDN w:val="0"/>
        <w:adjustRightInd w:val="0"/>
        <w:rPr>
          <w:color w:val="000000"/>
        </w:rPr>
      </w:pPr>
    </w:p>
    <w:p w:rsidR="00CA270B" w:rsidRDefault="008A0BB8" w:rsidP="002D0143">
      <w:pPr>
        <w:autoSpaceDE w:val="0"/>
        <w:autoSpaceDN w:val="0"/>
        <w:adjustRightInd w:val="0"/>
        <w:rPr>
          <w:color w:val="000000"/>
        </w:rPr>
      </w:pPr>
      <w:r>
        <w:rPr>
          <w:color w:val="000000"/>
        </w:rPr>
        <w:t xml:space="preserve">Founded in 2003, the HL7 Child Health Work Group </w:t>
      </w:r>
      <w:r w:rsidRPr="008A0BB8">
        <w:rPr>
          <w:color w:val="000000"/>
        </w:rPr>
        <w:t>supports the HL7 mission by creating and promoting health information technology standards that define data standards and functional requirements for systems that are used to improve the care and health of infants, children, and adolescents.</w:t>
      </w:r>
      <w:r w:rsidR="004E1F04">
        <w:rPr>
          <w:color w:val="000000"/>
        </w:rPr>
        <w:t xml:space="preserve"> </w:t>
      </w:r>
    </w:p>
    <w:p w:rsidR="008A0BB8" w:rsidRDefault="008A0BB8" w:rsidP="002D0143">
      <w:pPr>
        <w:autoSpaceDE w:val="0"/>
        <w:autoSpaceDN w:val="0"/>
        <w:adjustRightInd w:val="0"/>
        <w:rPr>
          <w:color w:val="000000"/>
        </w:rPr>
      </w:pPr>
    </w:p>
    <w:p w:rsidR="008A0BB8" w:rsidRDefault="008A0BB8" w:rsidP="002D0143">
      <w:pPr>
        <w:autoSpaceDE w:val="0"/>
        <w:autoSpaceDN w:val="0"/>
        <w:adjustRightInd w:val="0"/>
        <w:rPr>
          <w:color w:val="000000"/>
        </w:rPr>
      </w:pPr>
      <w:r>
        <w:rPr>
          <w:color w:val="000000"/>
        </w:rPr>
        <w:t>More information on the HL7 Child Health Work Group can be found below:</w:t>
      </w:r>
    </w:p>
    <w:p w:rsidR="008A0BB8" w:rsidRDefault="0073294C" w:rsidP="002D0143">
      <w:pPr>
        <w:autoSpaceDE w:val="0"/>
        <w:autoSpaceDN w:val="0"/>
        <w:adjustRightInd w:val="0"/>
        <w:rPr>
          <w:color w:val="000000"/>
        </w:rPr>
      </w:pPr>
      <w:hyperlink r:id="rId10" w:history="1">
        <w:r w:rsidR="008A0BB8" w:rsidRPr="00AA6DB0">
          <w:rPr>
            <w:rStyle w:val="Hyperlink"/>
            <w:rFonts w:cs="Arial"/>
          </w:rPr>
          <w:t>http://www.hl7.org/Special/committees/pedsdata/overview.cfm</w:t>
        </w:r>
      </w:hyperlink>
    </w:p>
    <w:p w:rsidR="008A0BB8" w:rsidRDefault="0073294C" w:rsidP="002D0143">
      <w:pPr>
        <w:autoSpaceDE w:val="0"/>
        <w:autoSpaceDN w:val="0"/>
        <w:adjustRightInd w:val="0"/>
        <w:rPr>
          <w:color w:val="000000"/>
        </w:rPr>
      </w:pPr>
      <w:hyperlink r:id="rId11" w:history="1">
        <w:r w:rsidR="008A0BB8" w:rsidRPr="00AA6DB0">
          <w:rPr>
            <w:rStyle w:val="Hyperlink"/>
            <w:rFonts w:cs="Arial"/>
          </w:rPr>
          <w:t>http://wiki.hl7.org/index.php?title=Child_Health</w:t>
        </w:r>
      </w:hyperlink>
    </w:p>
    <w:p w:rsidR="008A0BB8" w:rsidRDefault="008A0BB8" w:rsidP="002D0143">
      <w:pPr>
        <w:autoSpaceDE w:val="0"/>
        <w:autoSpaceDN w:val="0"/>
        <w:adjustRightInd w:val="0"/>
        <w:rPr>
          <w:color w:val="000000"/>
        </w:rPr>
      </w:pPr>
    </w:p>
    <w:p w:rsidR="00CA270B" w:rsidRPr="003B7474" w:rsidRDefault="00CA270B" w:rsidP="003C4D48">
      <w:pPr>
        <w:pStyle w:val="Heading2"/>
      </w:pPr>
      <w:bookmarkStart w:id="31" w:name="_Toc476571663"/>
      <w:bookmarkStart w:id="32" w:name="_Toc311206806"/>
      <w:r w:rsidRPr="003B7474">
        <w:t>W</w:t>
      </w:r>
      <w:r w:rsidR="005B5FC7">
        <w:t xml:space="preserve">hat is a </w:t>
      </w:r>
      <w:r w:rsidR="00811EAB">
        <w:t xml:space="preserve"> HL7 </w:t>
      </w:r>
      <w:r w:rsidR="004E1F04">
        <w:t>Functional Domain Profile</w:t>
      </w:r>
      <w:r w:rsidR="00EA1EF6">
        <w:t>?</w:t>
      </w:r>
      <w:bookmarkEnd w:id="31"/>
      <w:r w:rsidR="003C0E07">
        <w:t xml:space="preserve"> </w:t>
      </w:r>
      <w:bookmarkEnd w:id="32"/>
    </w:p>
    <w:p w:rsidR="00CA270B" w:rsidRDefault="00CA270B" w:rsidP="00CA270B"/>
    <w:p w:rsidR="00CA270B" w:rsidRDefault="002236A1" w:rsidP="0095228A">
      <w:r w:rsidRPr="00CA270B">
        <w:t xml:space="preserve">The EHR-S FM </w:t>
      </w:r>
      <w:r>
        <w:t>is a list</w:t>
      </w:r>
      <w:r w:rsidRPr="00CA270B">
        <w:t xml:space="preserve"> of all functions that COULD be present in EHR systems</w:t>
      </w:r>
      <w:r>
        <w:t xml:space="preserve"> and criteria for achieving that function</w:t>
      </w:r>
      <w:r w:rsidRPr="00CA270B">
        <w:t>.</w:t>
      </w:r>
      <w:r w:rsidR="00031DBE">
        <w:t xml:space="preserve"> </w:t>
      </w:r>
      <w:r w:rsidRPr="00CA270B">
        <w:t>Any given EHR</w:t>
      </w:r>
      <w:r>
        <w:t>-S</w:t>
      </w:r>
      <w:r w:rsidRPr="00CA270B">
        <w:t xml:space="preserve"> will </w:t>
      </w:r>
      <w:r>
        <w:t>perform</w:t>
      </w:r>
      <w:r w:rsidRPr="00CA270B">
        <w:t xml:space="preserve"> one or more functions (i.e., a subset) from </w:t>
      </w:r>
      <w:r>
        <w:t>the FM</w:t>
      </w:r>
      <w:r w:rsidRPr="00CA270B">
        <w:t xml:space="preserve"> list (i.e., the superset)</w:t>
      </w:r>
      <w:r>
        <w:t>, depending on the purpose of the system</w:t>
      </w:r>
      <w:r w:rsidRPr="00CA270B">
        <w:t>.</w:t>
      </w:r>
      <w:r w:rsidR="00031DBE">
        <w:t xml:space="preserve"> </w:t>
      </w:r>
      <w:r w:rsidRPr="00DC21F7">
        <w:t xml:space="preserve">The </w:t>
      </w:r>
      <w:r>
        <w:t xml:space="preserve">select </w:t>
      </w:r>
      <w:r w:rsidRPr="00DC21F7">
        <w:t xml:space="preserve">subset of functions and the criteria for conforming to these functions characterize the EHR-S capabilities and </w:t>
      </w:r>
      <w:r>
        <w:t>are</w:t>
      </w:r>
      <w:r w:rsidRPr="00DC21F7">
        <w:t xml:space="preserve"> referred to as a</w:t>
      </w:r>
      <w:r w:rsidR="00811EAB">
        <w:t>n</w:t>
      </w:r>
      <w:r w:rsidRPr="00DC21F7">
        <w:t xml:space="preserve"> “</w:t>
      </w:r>
      <w:r w:rsidR="00811EAB">
        <w:t xml:space="preserve"> HL7 </w:t>
      </w:r>
      <w:r w:rsidR="004E1F04">
        <w:t>Functional Domain Profile</w:t>
      </w:r>
      <w:r w:rsidR="003C0E07">
        <w:t xml:space="preserve"> for Developmental Screening (US Realm)</w:t>
      </w:r>
      <w:r w:rsidRPr="00DC21F7">
        <w:t>”.</w:t>
      </w:r>
      <w:r w:rsidR="00031DBE">
        <w:t xml:space="preserve"> </w:t>
      </w:r>
      <w:r>
        <w:t>The functions and conformance criteria</w:t>
      </w:r>
      <w:r w:rsidRPr="00DC21F7">
        <w:t xml:space="preserve"> </w:t>
      </w:r>
      <w:r>
        <w:t>will vary across functional profiles, depending on the operational needs of the system, i.e., what the system is in place to accomplish.</w:t>
      </w:r>
      <w:r w:rsidRPr="00CA270B">
        <w:t xml:space="preserve"> </w:t>
      </w:r>
    </w:p>
    <w:p w:rsidR="00EA1EF6" w:rsidRDefault="00EA1EF6" w:rsidP="0095228A"/>
    <w:p w:rsidR="00EA1EF6" w:rsidRDefault="00EA1EF6" w:rsidP="00EA1EF6">
      <w:r w:rsidRPr="001D607B">
        <w:rPr>
          <w:u w:val="single"/>
        </w:rPr>
        <w:t>Functional Profiles</w:t>
      </w:r>
      <w:r>
        <w:t xml:space="preserve"> - </w:t>
      </w:r>
      <w:r w:rsidRPr="001D607B">
        <w:t>Creating a Functional Profile is a method for defining subsets of the Functional Model. A Functional Profile is a specification which uses the Functional Model to indicate which functions are required, desired, or implemented for certain EHR systems, healthcare delivery settings, or for other purposes (e.g. profile for Records Management and Evidentiary Support EHR).</w:t>
      </w:r>
      <w:r>
        <w:t xml:space="preserve"> </w:t>
      </w:r>
      <w:r w:rsidRPr="001D607B">
        <w:t>Functional Profiles can be created by healthcare community stakeholders with interest in using and/or providing a Functional Profile for an EHR system. Functional Profiles can represent the functionality required and desired for a care setting or application, or reflect the functionality incorporated in a vendor’s EHR system.</w:t>
      </w:r>
    </w:p>
    <w:p w:rsidR="00EA1EF6" w:rsidRDefault="00EA1EF6" w:rsidP="00EA1EF6"/>
    <w:p w:rsidR="00EA1EF6" w:rsidRDefault="00EA1EF6" w:rsidP="00EA1EF6">
      <w:r w:rsidRPr="001D607B">
        <w:t xml:space="preserve">There are two types of Functional Profiles. The </w:t>
      </w:r>
      <w:r w:rsidRPr="001D607B">
        <w:rPr>
          <w:u w:val="single"/>
        </w:rPr>
        <w:t>Functional Domain Profile</w:t>
      </w:r>
      <w:r w:rsidRPr="001D607B">
        <w:t xml:space="preserve"> is the common type of profile used to describe an EHR system for use in one or more care settings, or to describe an EHR system for use in a selected realm to meet the rules, regulations and standards applicable for that realm. The </w:t>
      </w:r>
      <w:r w:rsidRPr="001D607B">
        <w:rPr>
          <w:u w:val="single"/>
        </w:rPr>
        <w:t>Functional Companion Profile</w:t>
      </w:r>
      <w:r w:rsidRPr="001D607B">
        <w:t xml:space="preserve"> is a type of profile that must be paired with one or more Domain Profiles. The purpose of a Companion Profile is to add unique features to an EHR System, such as for research or for evidentiary support.</w:t>
      </w:r>
    </w:p>
    <w:p w:rsidR="00EA1EF6" w:rsidRDefault="00EA1EF6" w:rsidP="00EA1EF6"/>
    <w:p w:rsidR="00977560" w:rsidRDefault="00977560" w:rsidP="00977560">
      <w:r>
        <w:t>Once a Functional Profile is defined it can be implemented by EHR systems or it may trigger the creation of derived Functional Profiles. A derived Functional Profile is a Functional Profile that is created from an existing Functional Profile, inheriting functions from the base (existing) Functional Profile.</w:t>
      </w:r>
    </w:p>
    <w:p w:rsidR="00977560" w:rsidRDefault="00977560" w:rsidP="00977560"/>
    <w:p w:rsidR="00977560" w:rsidRDefault="00977560" w:rsidP="00977560">
      <w:r>
        <w:lastRenderedPageBreak/>
        <w:t xml:space="preserve">In this case, we developed a “child health” </w:t>
      </w:r>
      <w:r w:rsidR="004E1F04">
        <w:t>Functional Domain Profile</w:t>
      </w:r>
      <w:r>
        <w:t xml:space="preserve"> based on the EHRS-FM Release </w:t>
      </w:r>
      <w:r w:rsidR="00811EAB">
        <w:t>2, which</w:t>
      </w:r>
      <w:r>
        <w:t xml:space="preserve"> is aimed at augmenting the Child Health Functional Profile Release 1. Given that the EHRS-FM Release 2</w:t>
      </w:r>
      <w:r w:rsidR="00325374">
        <w:t>.1</w:t>
      </w:r>
      <w:r w:rsidR="005D4AB4">
        <w:t xml:space="preserve"> </w:t>
      </w:r>
      <w:r w:rsidR="00325374">
        <w:t>(e</w:t>
      </w:r>
      <w:r w:rsidR="005D4AB4">
        <w:t>rrata version</w:t>
      </w:r>
      <w:r w:rsidR="00325374">
        <w:t>)</w:t>
      </w:r>
      <w:r>
        <w:t xml:space="preserve"> is more current than the Child Health Functional Profile Release 1, the project team decided to use the more current EHRS-FM R2</w:t>
      </w:r>
      <w:r w:rsidR="00325374">
        <w:t>.1</w:t>
      </w:r>
      <w:r w:rsidR="005D4AB4">
        <w:t xml:space="preserve"> </w:t>
      </w:r>
      <w:r w:rsidR="00325374">
        <w:t>(e</w:t>
      </w:r>
      <w:r w:rsidR="005D4AB4">
        <w:t>rrata version</w:t>
      </w:r>
      <w:r w:rsidR="00325374">
        <w:t>)</w:t>
      </w:r>
      <w:r>
        <w:t xml:space="preserve"> as the basis for the profile.</w:t>
      </w:r>
    </w:p>
    <w:p w:rsidR="00EA1EF6" w:rsidRDefault="00EA1EF6" w:rsidP="00EA1EF6"/>
    <w:p w:rsidR="00EA1EF6" w:rsidRDefault="00EA1EF6" w:rsidP="00EA1EF6"/>
    <w:p w:rsidR="00EA1EF6" w:rsidRPr="00CA270B" w:rsidRDefault="0073294C" w:rsidP="00EA1EF6">
      <w:r>
        <w:rPr>
          <w:noProof/>
        </w:rPr>
        <w:pict>
          <v:rect id="Rectangle 2" o:spid="_x0000_s1026" style="position:absolute;margin-left:152.25pt;margin-top:64.3pt;width:28.5pt;height:22.5pt;z-index:251659264;visibility:visibl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" fillcolor="white [3212]" stroked="f">
            <v:path arrowok="t"/>
          </v:rect>
        </w:pict>
      </w:r>
      <w:r w:rsidR="00EA1EF6">
        <w:rPr>
          <w:noProof/>
        </w:rPr>
        <w:drawing>
          <wp:inline distT="0" distB="0" distL="0" distR="0">
            <wp:extent cx="5943600" cy="42271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4227195"/>
                    </a:xfrm>
                    <a:prstGeom prst="rect">
                      <a:avLst/>
                    </a:prstGeom>
                  </pic:spPr>
                </pic:pic>
              </a:graphicData>
            </a:graphic>
          </wp:inline>
        </w:drawing>
      </w:r>
    </w:p>
    <w:p w:rsidR="00EA1EF6" w:rsidRPr="00EA1EF6" w:rsidRDefault="00EA1EF6" w:rsidP="0095228A"/>
    <w:p w:rsidR="00CA270B" w:rsidRPr="00152966" w:rsidRDefault="00D05EB8" w:rsidP="003C4D48">
      <w:pPr>
        <w:pStyle w:val="Heading2"/>
      </w:pPr>
      <w:bookmarkStart w:id="33" w:name="_Toc311206807"/>
      <w:bookmarkStart w:id="34" w:name="_Toc476571664"/>
      <w:r w:rsidRPr="003B7474">
        <w:t xml:space="preserve">EHR-S </w:t>
      </w:r>
      <w:r w:rsidR="00CA270B" w:rsidRPr="003B7474">
        <w:t>Definition</w:t>
      </w:r>
      <w:r w:rsidRPr="003B7474">
        <w:t xml:space="preserve">s and </w:t>
      </w:r>
      <w:r w:rsidR="00CA270B" w:rsidRPr="003B7474">
        <w:t>Standards</w:t>
      </w:r>
      <w:bookmarkEnd w:id="33"/>
      <w:bookmarkEnd w:id="34"/>
    </w:p>
    <w:p w:rsidR="00381E90" w:rsidRDefault="00381E90" w:rsidP="00BD6D01">
      <w:pPr>
        <w:rPr>
          <w:color w:val="000000"/>
        </w:rPr>
      </w:pPr>
    </w:p>
    <w:p w:rsidR="00CA270B" w:rsidRDefault="00595561" w:rsidP="00BD6D01">
      <w:pPr>
        <w:rPr>
          <w:color w:val="000000"/>
        </w:rPr>
      </w:pPr>
      <w:r>
        <w:rPr>
          <w:color w:val="000000"/>
        </w:rPr>
        <w:t xml:space="preserve">ISO/HL7 10781 </w:t>
      </w:r>
      <w:r w:rsidR="00CA270B" w:rsidRPr="00A96D34">
        <w:rPr>
          <w:color w:val="000000"/>
        </w:rPr>
        <w:t>EHR</w:t>
      </w:r>
      <w:r w:rsidR="00AB21F8">
        <w:rPr>
          <w:color w:val="000000"/>
        </w:rPr>
        <w:t>-S</w:t>
      </w:r>
      <w:r w:rsidR="00CA270B" w:rsidRPr="00A96D34">
        <w:rPr>
          <w:color w:val="000000"/>
        </w:rPr>
        <w:t xml:space="preserve"> FM</w:t>
      </w:r>
      <w:r>
        <w:rPr>
          <w:color w:val="000000"/>
        </w:rPr>
        <w:t xml:space="preserve"> references </w:t>
      </w:r>
      <w:r w:rsidR="004C149F" w:rsidRPr="00A96D34">
        <w:rPr>
          <w:color w:val="000000"/>
        </w:rPr>
        <w:t xml:space="preserve">the </w:t>
      </w:r>
      <w:r w:rsidR="008A0BB8">
        <w:rPr>
          <w:color w:val="000000"/>
        </w:rPr>
        <w:t>International Organization</w:t>
      </w:r>
      <w:r w:rsidR="001828A9">
        <w:rPr>
          <w:color w:val="000000"/>
        </w:rPr>
        <w:t xml:space="preserve"> for Standardization</w:t>
      </w:r>
      <w:r w:rsidR="004C149F">
        <w:rPr>
          <w:color w:val="000000"/>
        </w:rPr>
        <w:t xml:space="preserve"> (</w:t>
      </w:r>
      <w:r w:rsidR="004C149F" w:rsidRPr="00A96D34">
        <w:rPr>
          <w:color w:val="000000"/>
        </w:rPr>
        <w:t>ISO</w:t>
      </w:r>
      <w:r w:rsidR="004C149F">
        <w:rPr>
          <w:color w:val="000000"/>
        </w:rPr>
        <w:t xml:space="preserve">) </w:t>
      </w:r>
      <w:r w:rsidR="00CA270B" w:rsidRPr="00A96D34">
        <w:rPr>
          <w:i/>
          <w:iCs/>
          <w:color w:val="000000"/>
        </w:rPr>
        <w:t>IS</w:t>
      </w:r>
      <w:r w:rsidR="00120656">
        <w:rPr>
          <w:i/>
          <w:iCs/>
          <w:color w:val="000000"/>
        </w:rPr>
        <w:t>O/TR-20514 Health Informatics – Electronic health record –</w:t>
      </w:r>
      <w:r w:rsidR="00CA270B" w:rsidRPr="00A96D34">
        <w:rPr>
          <w:i/>
          <w:iCs/>
          <w:color w:val="000000"/>
        </w:rPr>
        <w:t xml:space="preserve"> Definition, scope and context</w:t>
      </w:r>
      <w:r w:rsidR="004C149F">
        <w:rPr>
          <w:i/>
          <w:iCs/>
          <w:color w:val="000000"/>
          <w:position w:val="8"/>
          <w:vertAlign w:val="superscript"/>
        </w:rPr>
        <w:t xml:space="preserve"> </w:t>
      </w:r>
      <w:r w:rsidR="00CA270B">
        <w:rPr>
          <w:rStyle w:val="FootnoteReference"/>
          <w:i/>
          <w:iCs/>
          <w:color w:val="000000"/>
          <w:position w:val="8"/>
        </w:rPr>
        <w:footnoteReference w:id="1"/>
      </w:r>
      <w:r w:rsidR="00CA270B">
        <w:rPr>
          <w:i/>
          <w:iCs/>
          <w:color w:val="000000"/>
          <w:position w:val="8"/>
          <w:vertAlign w:val="superscript"/>
        </w:rPr>
        <w:t xml:space="preserve"> </w:t>
      </w:r>
      <w:r w:rsidR="00120656">
        <w:rPr>
          <w:color w:val="000000"/>
        </w:rPr>
        <w:t>and states:</w:t>
      </w:r>
    </w:p>
    <w:p w:rsidR="00CA270B" w:rsidRPr="00A96D34" w:rsidRDefault="00CA270B" w:rsidP="00CA270B">
      <w:pPr>
        <w:autoSpaceDE w:val="0"/>
        <w:autoSpaceDN w:val="0"/>
        <w:adjustRightInd w:val="0"/>
        <w:jc w:val="both"/>
        <w:rPr>
          <w:color w:val="000000"/>
        </w:rPr>
      </w:pPr>
    </w:p>
    <w:p w:rsidR="00CA270B" w:rsidRDefault="00CA270B" w:rsidP="00BD6D01">
      <w:pPr>
        <w:autoSpaceDE w:val="0"/>
        <w:autoSpaceDN w:val="0"/>
        <w:adjustRightInd w:val="0"/>
        <w:ind w:left="720" w:right="720"/>
        <w:rPr>
          <w:i/>
          <w:iCs/>
          <w:color w:val="000000"/>
        </w:rPr>
      </w:pPr>
      <w:r w:rsidRPr="00A96D34">
        <w:rPr>
          <w:i/>
          <w:iCs/>
          <w:color w:val="000000"/>
        </w:rPr>
        <w:t xml:space="preserve">“The primary purpose of the EHR is to provide a documented record of care that supports present and future care </w:t>
      </w:r>
      <w:r w:rsidR="00B62F70">
        <w:rPr>
          <w:i/>
          <w:iCs/>
          <w:color w:val="000000"/>
        </w:rPr>
        <w:t xml:space="preserve">by the same or other clinicians…. </w:t>
      </w:r>
      <w:r w:rsidRPr="00A96D34">
        <w:rPr>
          <w:i/>
          <w:iCs/>
          <w:color w:val="000000"/>
        </w:rPr>
        <w:t>Any other purpose for which the health record is used may be considered secondary.”</w:t>
      </w:r>
    </w:p>
    <w:p w:rsidR="00CA270B" w:rsidRPr="00A96D34" w:rsidRDefault="00CA270B" w:rsidP="00BD6D01">
      <w:pPr>
        <w:autoSpaceDE w:val="0"/>
        <w:autoSpaceDN w:val="0"/>
        <w:adjustRightInd w:val="0"/>
        <w:ind w:left="720" w:right="720"/>
        <w:rPr>
          <w:color w:val="000000"/>
        </w:rPr>
      </w:pPr>
    </w:p>
    <w:p w:rsidR="00CA270B" w:rsidRDefault="00CA270B" w:rsidP="00BD6D01">
      <w:pPr>
        <w:autoSpaceDE w:val="0"/>
        <w:autoSpaceDN w:val="0"/>
        <w:adjustRightInd w:val="0"/>
        <w:ind w:left="720" w:right="720"/>
        <w:rPr>
          <w:i/>
          <w:iCs/>
          <w:color w:val="000000"/>
        </w:rPr>
      </w:pPr>
      <w:r w:rsidRPr="00A96D34">
        <w:rPr>
          <w:i/>
          <w:iCs/>
          <w:color w:val="000000"/>
        </w:rPr>
        <w:lastRenderedPageBreak/>
        <w:t>“The Core EHR contains principally clinical information; it is therefore chiefly focused on the primary purpose. The Core EHR is a subset of the Extended EHR. The Extended EHR includes the whole health information landscape; its focus therefore is not only on the primary purpose, but also on all of the secondary purposes as well. The Extended EHR is a superset of the Core EHR.”</w:t>
      </w:r>
    </w:p>
    <w:p w:rsidR="00CA270B" w:rsidRDefault="00CA270B" w:rsidP="00BD6D01">
      <w:pPr>
        <w:autoSpaceDE w:val="0"/>
        <w:autoSpaceDN w:val="0"/>
        <w:adjustRightInd w:val="0"/>
        <w:rPr>
          <w:color w:val="000000"/>
        </w:rPr>
      </w:pPr>
    </w:p>
    <w:p w:rsidR="00230D03" w:rsidRDefault="00230D03" w:rsidP="00BD6D01">
      <w:pPr>
        <w:autoSpaceDE w:val="0"/>
        <w:autoSpaceDN w:val="0"/>
        <w:adjustRightInd w:val="0"/>
        <w:rPr>
          <w:color w:val="000000"/>
        </w:rPr>
      </w:pPr>
      <w:r>
        <w:rPr>
          <w:color w:val="000000"/>
        </w:rPr>
        <w:t xml:space="preserve">In this respect, </w:t>
      </w:r>
      <w:r w:rsidR="004E1F04">
        <w:rPr>
          <w:color w:val="000000"/>
        </w:rPr>
        <w:t>the HL7</w:t>
      </w:r>
      <w:r w:rsidR="00811EAB">
        <w:rPr>
          <w:color w:val="000000"/>
        </w:rPr>
        <w:t xml:space="preserve"> </w:t>
      </w:r>
      <w:r w:rsidR="004E1F04">
        <w:rPr>
          <w:color w:val="000000"/>
        </w:rPr>
        <w:t>FUNCTIONAL DOMAIN PROFILE</w:t>
      </w:r>
      <w:r w:rsidR="003C0E07">
        <w:rPr>
          <w:color w:val="000000"/>
        </w:rPr>
        <w:t xml:space="preserve"> FOR DEVELOPMENTAL SCREENING (US REALM)</w:t>
      </w:r>
      <w:r w:rsidR="008A0BB8">
        <w:rPr>
          <w:color w:val="000000"/>
        </w:rPr>
        <w:t xml:space="preserve"> </w:t>
      </w:r>
      <w:r>
        <w:rPr>
          <w:color w:val="000000"/>
        </w:rPr>
        <w:t>may be regarded as a set of Extended (i.e., not Core) EHR functions.</w:t>
      </w:r>
    </w:p>
    <w:p w:rsidR="00381E90" w:rsidRDefault="00381E90" w:rsidP="00BD6D01">
      <w:pPr>
        <w:autoSpaceDE w:val="0"/>
        <w:autoSpaceDN w:val="0"/>
        <w:adjustRightInd w:val="0"/>
        <w:rPr>
          <w:color w:val="000000"/>
        </w:rPr>
      </w:pPr>
    </w:p>
    <w:p w:rsidR="003969B4" w:rsidRPr="003969B4" w:rsidRDefault="003969B4" w:rsidP="003969B4">
      <w:pPr>
        <w:pStyle w:val="Heading2"/>
      </w:pPr>
      <w:bookmarkStart w:id="35" w:name="_Toc476571665"/>
      <w:r>
        <w:t>The term “Jurisdiction”</w:t>
      </w:r>
      <w:bookmarkEnd w:id="35"/>
    </w:p>
    <w:p w:rsidR="00381E90" w:rsidRDefault="00381E90" w:rsidP="003969B4">
      <w:pPr>
        <w:rPr>
          <w:szCs w:val="20"/>
        </w:rPr>
      </w:pPr>
    </w:p>
    <w:p w:rsidR="003969B4" w:rsidRPr="003969B4" w:rsidRDefault="003969B4" w:rsidP="003969B4">
      <w:pPr>
        <w:rPr>
          <w:szCs w:val="20"/>
        </w:rPr>
      </w:pPr>
      <w:r w:rsidRPr="003969B4">
        <w:rPr>
          <w:szCs w:val="20"/>
        </w:rPr>
        <w:t>For the p</w:t>
      </w:r>
      <w:r w:rsidR="009F3848">
        <w:rPr>
          <w:szCs w:val="20"/>
        </w:rPr>
        <w:t>urposes of this document,</w:t>
      </w:r>
      <w:r w:rsidRPr="003969B4">
        <w:rPr>
          <w:szCs w:val="20"/>
        </w:rPr>
        <w:t xml:space="preserve"> the term “jurisdiction” </w:t>
      </w:r>
      <w:r w:rsidR="009F3848">
        <w:rPr>
          <w:szCs w:val="20"/>
        </w:rPr>
        <w:t xml:space="preserve">is used </w:t>
      </w:r>
      <w:r w:rsidRPr="003969B4">
        <w:rPr>
          <w:szCs w:val="20"/>
        </w:rPr>
        <w:t>as follows:</w:t>
      </w:r>
    </w:p>
    <w:p w:rsidR="003969B4" w:rsidRPr="003969B4" w:rsidRDefault="003969B4" w:rsidP="003969B4">
      <w:pPr>
        <w:spacing w:before="60" w:after="60"/>
        <w:ind w:left="576"/>
      </w:pPr>
      <w:r w:rsidRPr="003969B4">
        <w:t xml:space="preserve">A </w:t>
      </w:r>
      <w:r w:rsidRPr="003969B4">
        <w:rPr>
          <w:i/>
        </w:rPr>
        <w:t xml:space="preserve">jurisdiction </w:t>
      </w:r>
      <w:r w:rsidRPr="003969B4">
        <w:t xml:space="preserve">is an area, generally geo-political, in which a governmental agency or corporation has public health oversight and/or management responsibilities; a territorial range of authority or control. The jurisdiction could be a state, a metropolitan area (New York City, Chicago, etc.), a county within a state, or some other subdivision of a larger jurisdiction. A jurisdiction might encompass the entire country, as is the case with nationwide jurisdictions such as the jurisdictions of the </w:t>
      </w:r>
      <w:r w:rsidR="00165FB7">
        <w:t xml:space="preserve">Department of </w:t>
      </w:r>
      <w:r w:rsidRPr="003969B4">
        <w:t xml:space="preserve">Veterans </w:t>
      </w:r>
      <w:r w:rsidR="00165FB7">
        <w:t>Affairs</w:t>
      </w:r>
      <w:r w:rsidRPr="003969B4">
        <w:t xml:space="preserve"> and the Federal Bureau of Investigation. A </w:t>
      </w:r>
      <w:r w:rsidRPr="003969B4">
        <w:rPr>
          <w:i/>
        </w:rPr>
        <w:t>subordinate jurisdiction</w:t>
      </w:r>
      <w:r w:rsidRPr="003969B4">
        <w:t xml:space="preserve"> is a jurisdiction that is </w:t>
      </w:r>
      <w:r w:rsidR="001A44E0">
        <w:t>a</w:t>
      </w:r>
      <w:r w:rsidRPr="003969B4">
        <w:t xml:space="preserve"> </w:t>
      </w:r>
      <w:r w:rsidR="001A44E0">
        <w:t>subset</w:t>
      </w:r>
      <w:r w:rsidRPr="003969B4">
        <w:t xml:space="preserve"> of another jurisdiction.</w:t>
      </w:r>
    </w:p>
    <w:p w:rsidR="003969B4" w:rsidRPr="00A96D34" w:rsidRDefault="003969B4" w:rsidP="00BD6D01">
      <w:pPr>
        <w:autoSpaceDE w:val="0"/>
        <w:autoSpaceDN w:val="0"/>
        <w:adjustRightInd w:val="0"/>
        <w:rPr>
          <w:color w:val="000000"/>
        </w:rPr>
      </w:pPr>
    </w:p>
    <w:p w:rsidR="00CA270B" w:rsidRPr="00BD6D01" w:rsidRDefault="00CA270B" w:rsidP="003C4D48">
      <w:pPr>
        <w:pStyle w:val="Heading2"/>
      </w:pPr>
      <w:bookmarkStart w:id="36" w:name="_Toc311206808"/>
      <w:bookmarkStart w:id="37" w:name="_Toc476571666"/>
      <w:r w:rsidRPr="003B7474">
        <w:t>Systems, Components</w:t>
      </w:r>
      <w:r w:rsidR="0053510F">
        <w:t>, and</w:t>
      </w:r>
      <w:r w:rsidRPr="003B7474">
        <w:t xml:space="preserve"> Applications</w:t>
      </w:r>
      <w:bookmarkEnd w:id="36"/>
      <w:bookmarkEnd w:id="37"/>
    </w:p>
    <w:p w:rsidR="00381E90" w:rsidRDefault="00381E90" w:rsidP="00BD6D01"/>
    <w:p w:rsidR="00CA270B" w:rsidRPr="00BD6D01" w:rsidRDefault="00CA270B" w:rsidP="00BD6D01">
      <w:r w:rsidRPr="00BD6D01">
        <w:t>An EHR system consist</w:t>
      </w:r>
      <w:r w:rsidR="006C5FAC" w:rsidRPr="00BD6D01">
        <w:t>s</w:t>
      </w:r>
      <w:r w:rsidRPr="00BD6D01">
        <w:t xml:space="preserve"> of a collection of systems, applications, modules, or components, developed on different architectures. For example, a provider might pair one vendor's clinical documentation system with another's tracking, discharge, or prescribing system. An EHR system may be provided by a single vendor, multiple vendors, or by one or more development teams.</w:t>
      </w:r>
    </w:p>
    <w:p w:rsidR="0046352B" w:rsidRDefault="0046352B" w:rsidP="006C5FAC">
      <w:pPr>
        <w:autoSpaceDE w:val="0"/>
        <w:autoSpaceDN w:val="0"/>
        <w:adjustRightInd w:val="0"/>
        <w:jc w:val="both"/>
        <w:rPr>
          <w:color w:val="000000"/>
        </w:rPr>
      </w:pPr>
    </w:p>
    <w:p w:rsidR="00026DE8" w:rsidRPr="003B7474" w:rsidRDefault="003E0B6C" w:rsidP="003C4D48">
      <w:pPr>
        <w:pStyle w:val="Heading2"/>
      </w:pPr>
      <w:bookmarkStart w:id="38" w:name="_Toc263532483"/>
      <w:bookmarkStart w:id="39" w:name="_Toc284597015"/>
      <w:bookmarkStart w:id="40" w:name="_Toc284597113"/>
      <w:bookmarkStart w:id="41" w:name="_Toc284597211"/>
      <w:bookmarkStart w:id="42" w:name="_Toc284597505"/>
      <w:bookmarkStart w:id="43" w:name="_Toc284597707"/>
      <w:bookmarkStart w:id="44" w:name="_Toc311206810"/>
      <w:bookmarkStart w:id="45" w:name="_Toc476571667"/>
      <w:r w:rsidRPr="003B7474">
        <w:t xml:space="preserve">Organization </w:t>
      </w:r>
      <w:r>
        <w:t xml:space="preserve">of the </w:t>
      </w:r>
      <w:r w:rsidR="00026DE8" w:rsidRPr="003B7474">
        <w:t>HL7 EHR-S Functional Model</w:t>
      </w:r>
      <w:bookmarkEnd w:id="38"/>
      <w:bookmarkEnd w:id="39"/>
      <w:bookmarkEnd w:id="40"/>
      <w:bookmarkEnd w:id="41"/>
      <w:bookmarkEnd w:id="42"/>
      <w:bookmarkEnd w:id="43"/>
      <w:bookmarkEnd w:id="44"/>
      <w:bookmarkEnd w:id="45"/>
    </w:p>
    <w:p w:rsidR="00274376" w:rsidRDefault="00274376" w:rsidP="000C5CB7">
      <w:pPr>
        <w:pStyle w:val="Level1"/>
        <w:tabs>
          <w:tab w:val="left" w:pos="-1440"/>
        </w:tabs>
        <w:spacing w:after="0" w:line="240" w:lineRule="auto"/>
        <w:ind w:left="0" w:firstLine="0"/>
        <w:rPr>
          <w:rFonts w:ascii="Arial" w:hAnsi="Arial" w:cs="Arial"/>
          <w:sz w:val="22"/>
          <w:szCs w:val="22"/>
        </w:rPr>
      </w:pPr>
    </w:p>
    <w:p w:rsidR="00274376" w:rsidRDefault="00274376" w:rsidP="00274376">
      <w:pPr>
        <w:pStyle w:val="BodyText"/>
        <w:jc w:val="left"/>
        <w:rPr>
          <w:rFonts w:cs="Arial"/>
          <w:color w:val="000000"/>
          <w:sz w:val="22"/>
          <w:szCs w:val="22"/>
        </w:rPr>
      </w:pPr>
      <w:r w:rsidRPr="00274376">
        <w:rPr>
          <w:rFonts w:cs="Arial"/>
          <w:color w:val="000000"/>
          <w:sz w:val="22"/>
          <w:szCs w:val="22"/>
        </w:rPr>
        <w:t xml:space="preserve">The EHR-S Functional Model is composed of a list of functions, known as the Function List, which is divided into seven sections: Overarching, Care Provision, Care Provision Support, </w:t>
      </w:r>
      <w:r w:rsidR="00D361E3">
        <w:rPr>
          <w:rFonts w:cs="Arial"/>
          <w:color w:val="000000"/>
          <w:sz w:val="22"/>
          <w:szCs w:val="22"/>
        </w:rPr>
        <w:t>Population Health Support, A</w:t>
      </w:r>
      <w:r w:rsidRPr="00274376">
        <w:rPr>
          <w:rFonts w:cs="Arial"/>
          <w:color w:val="000000"/>
          <w:sz w:val="22"/>
          <w:szCs w:val="22"/>
        </w:rPr>
        <w:t>dministrative Support, Record Infrastruct</w:t>
      </w:r>
      <w:r>
        <w:rPr>
          <w:rFonts w:cs="Arial"/>
          <w:color w:val="000000"/>
          <w:sz w:val="22"/>
          <w:szCs w:val="22"/>
        </w:rPr>
        <w:t>ure and Trust Infrastructure.</w:t>
      </w:r>
    </w:p>
    <w:p w:rsidR="00274376" w:rsidRDefault="00274376" w:rsidP="00274376">
      <w:pPr>
        <w:pStyle w:val="BodyText"/>
        <w:jc w:val="left"/>
        <w:rPr>
          <w:rFonts w:cs="Arial"/>
          <w:color w:val="000000"/>
          <w:sz w:val="22"/>
          <w:szCs w:val="22"/>
        </w:rPr>
      </w:pPr>
    </w:p>
    <w:p w:rsidR="00274376" w:rsidRPr="00274376" w:rsidRDefault="00274376" w:rsidP="00274376">
      <w:pPr>
        <w:pStyle w:val="BodyText"/>
        <w:jc w:val="left"/>
        <w:rPr>
          <w:rFonts w:cs="Arial"/>
          <w:color w:val="000000"/>
          <w:sz w:val="22"/>
          <w:szCs w:val="22"/>
        </w:rPr>
      </w:pPr>
    </w:p>
    <w:tbl>
      <w:tblPr>
        <w:tblW w:w="8647" w:type="dxa"/>
        <w:tblInd w:w="144" w:type="dxa"/>
        <w:tblCellMar>
          <w:left w:w="0" w:type="dxa"/>
          <w:right w:w="0" w:type="dxa"/>
        </w:tblCellMar>
        <w:tblLook w:val="0420"/>
      </w:tblPr>
      <w:tblGrid>
        <w:gridCol w:w="8647"/>
      </w:tblGrid>
      <w:tr w:rsidR="00274376" w:rsidRPr="00D13125" w:rsidTr="00BA4E6F">
        <w:tc>
          <w:tcPr>
            <w:tcW w:w="8647" w:type="dxa"/>
            <w:tcBorders>
              <w:top w:val="single" w:sz="8" w:space="0" w:color="FFFFFF"/>
              <w:left w:val="single" w:sz="8" w:space="0" w:color="FFFFFF"/>
              <w:bottom w:val="single" w:sz="24" w:space="0" w:color="FFFFFF"/>
              <w:right w:val="single" w:sz="8" w:space="0" w:color="FFFFFF"/>
            </w:tcBorders>
            <w:shd w:val="clear" w:color="auto" w:fill="0070C0"/>
            <w:tcMar>
              <w:top w:w="72" w:type="dxa"/>
              <w:left w:w="144" w:type="dxa"/>
              <w:bottom w:w="72" w:type="dxa"/>
              <w:right w:w="144" w:type="dxa"/>
            </w:tcMar>
            <w:hideMark/>
          </w:tcPr>
          <w:p w:rsidR="00274376" w:rsidRPr="00D13125" w:rsidRDefault="00274376" w:rsidP="00BA4E6F">
            <w:pPr>
              <w:pStyle w:val="TableHeading"/>
              <w:jc w:val="center"/>
              <w:rPr>
                <w:lang w:val="en-CA"/>
              </w:rPr>
            </w:pPr>
            <w:r w:rsidRPr="00D13125">
              <w:rPr>
                <w:lang w:val="en-CA"/>
              </w:rPr>
              <w:t>Overarching (O</w:t>
            </w:r>
            <w:r>
              <w:rPr>
                <w:lang w:val="en-CA"/>
              </w:rPr>
              <w:t>V</w:t>
            </w:r>
            <w:r w:rsidRPr="00D13125">
              <w:rPr>
                <w:lang w:val="en-CA"/>
              </w:rPr>
              <w:t>)</w:t>
            </w:r>
          </w:p>
        </w:tc>
      </w:tr>
      <w:tr w:rsidR="00274376" w:rsidRPr="00D13125" w:rsidTr="00BA4E6F">
        <w:tc>
          <w:tcPr>
            <w:tcW w:w="8647" w:type="dxa"/>
            <w:tcBorders>
              <w:top w:val="single" w:sz="24" w:space="0" w:color="FFFFFF"/>
              <w:left w:val="single" w:sz="8" w:space="0" w:color="FFFFFF"/>
              <w:bottom w:val="single" w:sz="8" w:space="0" w:color="FFFFFF"/>
              <w:right w:val="single" w:sz="8" w:space="0" w:color="FFFFFF"/>
            </w:tcBorders>
            <w:shd w:val="clear" w:color="auto" w:fill="00B050"/>
            <w:tcMar>
              <w:top w:w="72" w:type="dxa"/>
              <w:left w:w="144" w:type="dxa"/>
              <w:bottom w:w="72" w:type="dxa"/>
              <w:right w:w="144" w:type="dxa"/>
            </w:tcMar>
            <w:hideMark/>
          </w:tcPr>
          <w:p w:rsidR="00274376" w:rsidRPr="00D13125" w:rsidRDefault="00274376" w:rsidP="00BA4E6F">
            <w:pPr>
              <w:pStyle w:val="TableHeading"/>
              <w:jc w:val="center"/>
              <w:rPr>
                <w:lang w:val="en-CA"/>
              </w:rPr>
            </w:pPr>
            <w:r w:rsidRPr="00D13125">
              <w:rPr>
                <w:lang w:val="en-CA"/>
              </w:rPr>
              <w:t>Care Provision (CP)</w:t>
            </w:r>
          </w:p>
        </w:tc>
      </w:tr>
      <w:tr w:rsidR="00274376" w:rsidRPr="00D13125" w:rsidTr="00BA4E6F">
        <w:tc>
          <w:tcPr>
            <w:tcW w:w="8647" w:type="dxa"/>
            <w:tcBorders>
              <w:top w:val="single" w:sz="8" w:space="0" w:color="FFFFFF"/>
              <w:left w:val="single" w:sz="8" w:space="0" w:color="FFFFFF"/>
              <w:bottom w:val="single" w:sz="8" w:space="0" w:color="FFFFFF"/>
              <w:right w:val="single" w:sz="8" w:space="0" w:color="FFFFFF"/>
            </w:tcBorders>
            <w:shd w:val="clear" w:color="auto" w:fill="92D050"/>
            <w:tcMar>
              <w:top w:w="72" w:type="dxa"/>
              <w:left w:w="144" w:type="dxa"/>
              <w:bottom w:w="72" w:type="dxa"/>
              <w:right w:w="144" w:type="dxa"/>
            </w:tcMar>
            <w:hideMark/>
          </w:tcPr>
          <w:p w:rsidR="00274376" w:rsidRPr="00D13125" w:rsidRDefault="00274376" w:rsidP="00BA4E6F">
            <w:pPr>
              <w:pStyle w:val="TableHeading"/>
              <w:jc w:val="center"/>
              <w:rPr>
                <w:lang w:val="en-CA"/>
              </w:rPr>
            </w:pPr>
            <w:r w:rsidRPr="00D13125">
              <w:rPr>
                <w:lang w:val="en-CA"/>
              </w:rPr>
              <w:t>Care Provision Support (CPS)</w:t>
            </w:r>
          </w:p>
        </w:tc>
      </w:tr>
      <w:tr w:rsidR="00274376" w:rsidRPr="00D13125" w:rsidTr="00BA4E6F">
        <w:tc>
          <w:tcPr>
            <w:tcW w:w="8647"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tcPr>
          <w:p w:rsidR="00274376" w:rsidRPr="00D13125" w:rsidRDefault="00274376" w:rsidP="00BA4E6F">
            <w:pPr>
              <w:pStyle w:val="TableHeading"/>
              <w:jc w:val="center"/>
              <w:rPr>
                <w:lang w:val="en-CA"/>
              </w:rPr>
            </w:pPr>
            <w:r w:rsidRPr="00D13125">
              <w:rPr>
                <w:lang w:val="en-CA"/>
              </w:rPr>
              <w:lastRenderedPageBreak/>
              <w:t>Population Health Support (POP)</w:t>
            </w:r>
          </w:p>
        </w:tc>
      </w:tr>
      <w:tr w:rsidR="00274376" w:rsidRPr="00D13125" w:rsidTr="00BA4E6F">
        <w:tc>
          <w:tcPr>
            <w:tcW w:w="8647" w:type="dxa"/>
            <w:tcBorders>
              <w:top w:val="single" w:sz="8" w:space="0" w:color="FFFFFF"/>
              <w:left w:val="single" w:sz="8" w:space="0" w:color="FFFFFF"/>
              <w:bottom w:val="single" w:sz="8" w:space="0" w:color="FFFFFF"/>
              <w:right w:val="single" w:sz="8" w:space="0" w:color="FFFFFF"/>
            </w:tcBorders>
            <w:shd w:val="clear" w:color="auto" w:fill="7030A0"/>
            <w:tcMar>
              <w:top w:w="72" w:type="dxa"/>
              <w:left w:w="144" w:type="dxa"/>
              <w:bottom w:w="72" w:type="dxa"/>
              <w:right w:w="144" w:type="dxa"/>
            </w:tcMar>
          </w:tcPr>
          <w:p w:rsidR="00274376" w:rsidRPr="00D13125" w:rsidRDefault="00274376" w:rsidP="00BA4E6F">
            <w:pPr>
              <w:pStyle w:val="TableHeading"/>
              <w:jc w:val="center"/>
              <w:rPr>
                <w:lang w:val="en-CA"/>
              </w:rPr>
            </w:pPr>
            <w:r w:rsidRPr="00D13125">
              <w:rPr>
                <w:lang w:val="en-CA"/>
              </w:rPr>
              <w:t>Administrative Support (AS)</w:t>
            </w:r>
          </w:p>
        </w:tc>
      </w:tr>
      <w:tr w:rsidR="00274376" w:rsidRPr="00D13125" w:rsidTr="00BA4E6F">
        <w:tc>
          <w:tcPr>
            <w:tcW w:w="8647" w:type="dxa"/>
            <w:tcBorders>
              <w:top w:val="single" w:sz="8" w:space="0" w:color="FFFFFF"/>
              <w:left w:val="single" w:sz="8" w:space="0" w:color="FFFFFF"/>
              <w:bottom w:val="single" w:sz="8" w:space="0" w:color="FFFFFF"/>
              <w:right w:val="single" w:sz="8" w:space="0" w:color="FFFFFF"/>
            </w:tcBorders>
            <w:shd w:val="clear" w:color="auto" w:fill="996633"/>
            <w:tcMar>
              <w:top w:w="72" w:type="dxa"/>
              <w:left w:w="144" w:type="dxa"/>
              <w:bottom w:w="72" w:type="dxa"/>
              <w:right w:w="144" w:type="dxa"/>
            </w:tcMar>
            <w:hideMark/>
          </w:tcPr>
          <w:p w:rsidR="00274376" w:rsidRPr="00D13125" w:rsidRDefault="00274376" w:rsidP="00BA4E6F">
            <w:pPr>
              <w:pStyle w:val="TableHeading"/>
              <w:jc w:val="center"/>
              <w:rPr>
                <w:lang w:val="en-CA"/>
              </w:rPr>
            </w:pPr>
            <w:r w:rsidRPr="00D13125">
              <w:rPr>
                <w:lang w:val="en-CA"/>
              </w:rPr>
              <w:t>Record Infrastructure (RI)</w:t>
            </w:r>
          </w:p>
        </w:tc>
      </w:tr>
      <w:tr w:rsidR="00274376" w:rsidRPr="00D13125" w:rsidTr="00BA4E6F">
        <w:tc>
          <w:tcPr>
            <w:tcW w:w="8647" w:type="dxa"/>
            <w:tcBorders>
              <w:top w:val="single" w:sz="8" w:space="0" w:color="FFFFFF"/>
              <w:left w:val="single" w:sz="8" w:space="0" w:color="FFFFFF"/>
              <w:bottom w:val="single" w:sz="8" w:space="0" w:color="FFFFFF"/>
              <w:right w:val="single" w:sz="8" w:space="0" w:color="FFFFFF"/>
            </w:tcBorders>
            <w:shd w:val="clear" w:color="auto" w:fill="C00000"/>
            <w:tcMar>
              <w:top w:w="72" w:type="dxa"/>
              <w:left w:w="144" w:type="dxa"/>
              <w:bottom w:w="72" w:type="dxa"/>
              <w:right w:w="144" w:type="dxa"/>
            </w:tcMar>
            <w:hideMark/>
          </w:tcPr>
          <w:p w:rsidR="00274376" w:rsidRPr="00D13125" w:rsidRDefault="00274376" w:rsidP="00CA7EE9">
            <w:pPr>
              <w:pStyle w:val="TableHeading"/>
              <w:keepNext/>
              <w:jc w:val="center"/>
              <w:rPr>
                <w:lang w:val="en-CA"/>
              </w:rPr>
            </w:pPr>
            <w:r w:rsidRPr="00D13125">
              <w:rPr>
                <w:lang w:val="en-CA"/>
              </w:rPr>
              <w:t>Trust Infrastructure (TI)</w:t>
            </w:r>
          </w:p>
        </w:tc>
      </w:tr>
    </w:tbl>
    <w:p w:rsidR="00CA7EE9" w:rsidRDefault="00CA7EE9">
      <w:pPr>
        <w:pStyle w:val="Caption"/>
      </w:pPr>
    </w:p>
    <w:p w:rsidR="00CA7EE9" w:rsidRDefault="00CA7EE9" w:rsidP="00A95CFD">
      <w:pPr>
        <w:pStyle w:val="Caption"/>
        <w:jc w:val="center"/>
      </w:pPr>
      <w:bookmarkStart w:id="46" w:name="_Toc351142217"/>
      <w:r>
        <w:t xml:space="preserve">Table </w:t>
      </w:r>
      <w:r w:rsidR="0073294C">
        <w:fldChar w:fldCharType="begin"/>
      </w:r>
      <w:r w:rsidR="007D3056">
        <w:instrText xml:space="preserve"> SEQ Table \* ARABIC </w:instrText>
      </w:r>
      <w:r w:rsidR="0073294C">
        <w:fldChar w:fldCharType="separate"/>
      </w:r>
      <w:r w:rsidR="00272212">
        <w:rPr>
          <w:noProof/>
        </w:rPr>
        <w:t>1</w:t>
      </w:r>
      <w:r w:rsidR="0073294C">
        <w:rPr>
          <w:noProof/>
        </w:rPr>
        <w:fldChar w:fldCharType="end"/>
      </w:r>
      <w:r>
        <w:t>: Function List Sections</w:t>
      </w:r>
      <w:bookmarkEnd w:id="46"/>
    </w:p>
    <w:p w:rsidR="003A23C7" w:rsidRDefault="003A23C7" w:rsidP="00274376">
      <w:pPr>
        <w:pStyle w:val="BodyText"/>
        <w:jc w:val="left"/>
        <w:rPr>
          <w:rFonts w:cs="Arial"/>
          <w:color w:val="000000"/>
          <w:sz w:val="22"/>
          <w:szCs w:val="22"/>
        </w:rPr>
      </w:pPr>
      <w:r w:rsidRPr="003A23C7">
        <w:rPr>
          <w:rFonts w:cs="Arial"/>
          <w:color w:val="000000"/>
          <w:sz w:val="22"/>
          <w:szCs w:val="22"/>
        </w:rPr>
        <w:t>The seven sections of the function list reflect content from prior HL7 DSTUs (EHR Interoperability and Lifecycle Models), the Records Management/Evidentiary Support and other Functional Profiles (based on prior releases of the EHR System Functional Model).</w:t>
      </w:r>
    </w:p>
    <w:p w:rsidR="003A23C7" w:rsidRDefault="003A23C7" w:rsidP="00274376">
      <w:pPr>
        <w:pStyle w:val="BodyText"/>
        <w:jc w:val="left"/>
        <w:rPr>
          <w:rFonts w:cs="Arial"/>
          <w:color w:val="000000"/>
          <w:sz w:val="22"/>
          <w:szCs w:val="22"/>
        </w:rPr>
      </w:pPr>
    </w:p>
    <w:p w:rsidR="00274376" w:rsidRPr="00274376" w:rsidRDefault="00274376" w:rsidP="00274376">
      <w:pPr>
        <w:pStyle w:val="BodyText"/>
        <w:jc w:val="left"/>
        <w:rPr>
          <w:rFonts w:cs="Arial"/>
          <w:color w:val="000000"/>
          <w:sz w:val="22"/>
          <w:szCs w:val="22"/>
        </w:rPr>
      </w:pPr>
      <w:r w:rsidRPr="00274376">
        <w:rPr>
          <w:rFonts w:cs="Arial"/>
          <w:color w:val="000000"/>
          <w:sz w:val="22"/>
          <w:szCs w:val="22"/>
        </w:rPr>
        <w:t xml:space="preserve">Within the seven Sections of the Functional List the functions are grouped under header functions which each have one or more sub-functions in a hierarchical structure. </w:t>
      </w:r>
    </w:p>
    <w:p w:rsidR="001B765E" w:rsidRDefault="001B765E" w:rsidP="001B765E">
      <w:pPr>
        <w:pStyle w:val="Heading2"/>
        <w:keepNext w:val="0"/>
        <w:widowControl w:val="0"/>
        <w:numPr>
          <w:ilvl w:val="1"/>
          <w:numId w:val="0"/>
        </w:numPr>
        <w:autoSpaceDE w:val="0"/>
        <w:autoSpaceDN w:val="0"/>
        <w:adjustRightInd w:val="0"/>
        <w:spacing w:after="100"/>
        <w:ind w:left="465" w:hanging="465"/>
      </w:pPr>
      <w:bookmarkStart w:id="47" w:name="_Toc350839612"/>
      <w:bookmarkStart w:id="48" w:name="_Toc476571668"/>
      <w:r>
        <w:t>Sections of the Function List</w:t>
      </w:r>
      <w:bookmarkEnd w:id="47"/>
      <w:bookmarkEnd w:id="48"/>
    </w:p>
    <w:p w:rsidR="001B765E" w:rsidRDefault="001B765E" w:rsidP="001B765E">
      <w:pPr>
        <w:pStyle w:val="Default"/>
        <w:tabs>
          <w:tab w:val="left" w:pos="0"/>
        </w:tabs>
        <w:rPr>
          <w:rFonts w:ascii="Arial" w:hAnsi="Arial" w:cs="Arial"/>
          <w:sz w:val="22"/>
          <w:szCs w:val="22"/>
        </w:rPr>
      </w:pPr>
      <w:r w:rsidRPr="00120656">
        <w:rPr>
          <w:rFonts w:ascii="Arial" w:hAnsi="Arial" w:cs="Arial"/>
          <w:sz w:val="22"/>
          <w:szCs w:val="22"/>
        </w:rPr>
        <w:t>The seven sections of the function list reflect content of the Interoperability Model, now integrated in the Functional Model, a</w:t>
      </w:r>
      <w:r w:rsidR="00120656">
        <w:rPr>
          <w:rFonts w:ascii="Arial" w:hAnsi="Arial" w:cs="Arial"/>
          <w:sz w:val="22"/>
          <w:szCs w:val="22"/>
        </w:rPr>
        <w:t>nd input from several profiles o</w:t>
      </w:r>
      <w:r w:rsidRPr="00120656">
        <w:rPr>
          <w:rFonts w:ascii="Arial" w:hAnsi="Arial" w:cs="Arial"/>
          <w:sz w:val="22"/>
          <w:szCs w:val="22"/>
        </w:rPr>
        <w:t xml:space="preserve">f the </w:t>
      </w:r>
      <w:r w:rsidR="00120656">
        <w:rPr>
          <w:rFonts w:ascii="Arial" w:hAnsi="Arial" w:cs="Arial"/>
          <w:sz w:val="22"/>
          <w:szCs w:val="22"/>
        </w:rPr>
        <w:t>earlier</w:t>
      </w:r>
      <w:r w:rsidRPr="00120656">
        <w:rPr>
          <w:rFonts w:ascii="Arial" w:hAnsi="Arial" w:cs="Arial"/>
          <w:sz w:val="22"/>
          <w:szCs w:val="22"/>
        </w:rPr>
        <w:t xml:space="preserve"> version</w:t>
      </w:r>
      <w:r w:rsidR="00120656">
        <w:rPr>
          <w:rFonts w:ascii="Arial" w:hAnsi="Arial" w:cs="Arial"/>
          <w:sz w:val="22"/>
          <w:szCs w:val="22"/>
        </w:rPr>
        <w:t>s</w:t>
      </w:r>
      <w:r w:rsidRPr="00120656">
        <w:rPr>
          <w:rFonts w:ascii="Arial" w:hAnsi="Arial" w:cs="Arial"/>
          <w:sz w:val="22"/>
          <w:szCs w:val="22"/>
        </w:rPr>
        <w:t xml:space="preserve"> of the Functional Model. Below is a summary description of each of the seven sections:</w:t>
      </w:r>
    </w:p>
    <w:p w:rsidR="000F6E24" w:rsidRPr="00120656" w:rsidRDefault="000F6E24" w:rsidP="001B765E">
      <w:pPr>
        <w:pStyle w:val="Default"/>
        <w:tabs>
          <w:tab w:val="left" w:pos="0"/>
        </w:tabs>
        <w:rPr>
          <w:rFonts w:ascii="Arial" w:hAnsi="Arial" w:cs="Arial"/>
          <w:sz w:val="22"/>
          <w:szCs w:val="22"/>
        </w:rPr>
      </w:pPr>
    </w:p>
    <w:p w:rsidR="000F6E24" w:rsidRPr="000F6E24" w:rsidRDefault="001B765E" w:rsidP="001B765E">
      <w:pPr>
        <w:pStyle w:val="Bullet"/>
        <w:rPr>
          <w:rFonts w:cs="Arial"/>
          <w:sz w:val="22"/>
          <w:szCs w:val="22"/>
        </w:rPr>
      </w:pPr>
      <w:r w:rsidRPr="000F6E24">
        <w:rPr>
          <w:rFonts w:cs="Arial"/>
          <w:b/>
          <w:sz w:val="22"/>
          <w:szCs w:val="22"/>
        </w:rPr>
        <w:t>Overarching</w:t>
      </w:r>
      <w:r w:rsidRPr="00120656">
        <w:rPr>
          <w:rFonts w:cs="Arial"/>
          <w:sz w:val="22"/>
          <w:szCs w:val="22"/>
        </w:rPr>
        <w:t>: The Overarching Section contains Conformance Criteria that apply to all EHR Systems and consequently must be included in a</w:t>
      </w:r>
      <w:r w:rsidR="003835C7" w:rsidRPr="00120656">
        <w:rPr>
          <w:rFonts w:cs="Arial"/>
          <w:sz w:val="22"/>
          <w:szCs w:val="22"/>
        </w:rPr>
        <w:t>ll EHR-S FM compliant profiles.</w:t>
      </w:r>
    </w:p>
    <w:p w:rsidR="001B765E" w:rsidRPr="00120656" w:rsidRDefault="001B765E" w:rsidP="001B765E">
      <w:pPr>
        <w:pStyle w:val="Bullet"/>
        <w:rPr>
          <w:rFonts w:cs="Arial"/>
          <w:sz w:val="22"/>
          <w:szCs w:val="22"/>
        </w:rPr>
      </w:pPr>
      <w:r w:rsidRPr="000F6E24">
        <w:rPr>
          <w:rFonts w:cs="Arial"/>
          <w:b/>
          <w:sz w:val="22"/>
          <w:szCs w:val="22"/>
        </w:rPr>
        <w:t>Care Provision</w:t>
      </w:r>
      <w:r w:rsidRPr="00120656">
        <w:rPr>
          <w:rFonts w:cs="Arial"/>
          <w:sz w:val="22"/>
          <w:szCs w:val="22"/>
        </w:rPr>
        <w:t>: The Care Provision Section contains those functions and supporting Conformance Criteria that are required to provide direct care to a specific patient and enable hands-on delivery of healthcare. The functions are general and are not limited to a specific care setting and may be applied as part of an Electronic Health Record supporting healthcare offices, clinics, hospitals and specialty care centers.</w:t>
      </w:r>
    </w:p>
    <w:p w:rsidR="001B765E" w:rsidRPr="00120656" w:rsidRDefault="001B765E" w:rsidP="001B765E">
      <w:pPr>
        <w:pStyle w:val="Bullet"/>
        <w:rPr>
          <w:rFonts w:cs="Arial"/>
          <w:sz w:val="22"/>
          <w:szCs w:val="22"/>
        </w:rPr>
      </w:pPr>
      <w:r w:rsidRPr="000F6E24">
        <w:rPr>
          <w:rFonts w:cs="Arial"/>
          <w:b/>
          <w:sz w:val="22"/>
          <w:szCs w:val="22"/>
        </w:rPr>
        <w:t>Care Provision Support</w:t>
      </w:r>
      <w:r w:rsidRPr="00120656">
        <w:rPr>
          <w:rFonts w:cs="Arial"/>
          <w:sz w:val="22"/>
          <w:szCs w:val="22"/>
        </w:rPr>
        <w:t>: The Care Provision Support Section focuses on functions needed to enable the provision of care. This section is organized generally in alignment with Care Provision Section. For example, CP.4 (Manage Orders) is supported directly by CPS.4 (Support Orders).</w:t>
      </w:r>
    </w:p>
    <w:p w:rsidR="001B765E" w:rsidRPr="00120656" w:rsidRDefault="001B765E" w:rsidP="001B765E">
      <w:pPr>
        <w:pStyle w:val="Bullet"/>
        <w:rPr>
          <w:rFonts w:cs="Arial"/>
          <w:sz w:val="22"/>
          <w:szCs w:val="22"/>
        </w:rPr>
      </w:pPr>
      <w:r w:rsidRPr="000F6E24">
        <w:rPr>
          <w:rFonts w:cs="Arial"/>
          <w:b/>
          <w:sz w:val="22"/>
          <w:szCs w:val="22"/>
          <w:lang w:val="en-CA"/>
        </w:rPr>
        <w:t>Population Health Support</w:t>
      </w:r>
      <w:r w:rsidRPr="00120656">
        <w:rPr>
          <w:rFonts w:cs="Arial"/>
          <w:sz w:val="22"/>
          <w:szCs w:val="22"/>
          <w:lang w:val="en-CA"/>
        </w:rPr>
        <w:t xml:space="preserve">: </w:t>
      </w:r>
      <w:r w:rsidRPr="00120656">
        <w:rPr>
          <w:rFonts w:cs="Arial"/>
          <w:sz w:val="22"/>
          <w:szCs w:val="22"/>
        </w:rPr>
        <w:t>The Population Health Support Section focuses on those functions required of the EHR to support the prevention and control of disease among a group of people (as opposed to the direct care of a single patient. This section includes functions to support input to systems that perform medical research, promote public health, &amp; improve the quality of care at a multi-patient level</w:t>
      </w:r>
      <w:r w:rsidR="003835C7" w:rsidRPr="00120656">
        <w:rPr>
          <w:rFonts w:cs="Arial"/>
          <w:sz w:val="22"/>
          <w:szCs w:val="22"/>
        </w:rPr>
        <w:t>.</w:t>
      </w:r>
    </w:p>
    <w:p w:rsidR="001B765E" w:rsidRPr="00120656" w:rsidRDefault="001B765E" w:rsidP="001B765E">
      <w:pPr>
        <w:pStyle w:val="Bullet"/>
        <w:rPr>
          <w:rFonts w:cs="Arial"/>
          <w:sz w:val="22"/>
          <w:szCs w:val="22"/>
        </w:rPr>
      </w:pPr>
      <w:r w:rsidRPr="000F6E24">
        <w:rPr>
          <w:rFonts w:cs="Arial"/>
          <w:b/>
          <w:sz w:val="22"/>
          <w:szCs w:val="22"/>
          <w:lang w:val="en-CA"/>
        </w:rPr>
        <w:t>Administrative Support:</w:t>
      </w:r>
      <w:r w:rsidRPr="00120656">
        <w:rPr>
          <w:rFonts w:cs="Arial"/>
          <w:sz w:val="22"/>
          <w:szCs w:val="22"/>
          <w:lang w:val="en-CA"/>
        </w:rPr>
        <w:t xml:space="preserve"> </w:t>
      </w:r>
      <w:r w:rsidRPr="00120656">
        <w:rPr>
          <w:rFonts w:cs="Arial"/>
          <w:sz w:val="22"/>
          <w:szCs w:val="22"/>
        </w:rPr>
        <w:t>The Administrative Support Section focuses on functions required in the EHR-S to enable the management of the clinical practice and to assist with the administrative and financial operations. This includes management of resources, workflow and communication with patients and providers as well as the management of non-clinical administrative information on patients and providers.</w:t>
      </w:r>
    </w:p>
    <w:p w:rsidR="001B765E" w:rsidRPr="00120656" w:rsidRDefault="001B765E" w:rsidP="001B765E">
      <w:pPr>
        <w:pStyle w:val="Bullet"/>
        <w:rPr>
          <w:rFonts w:cs="Arial"/>
          <w:sz w:val="22"/>
          <w:szCs w:val="22"/>
        </w:rPr>
      </w:pPr>
      <w:r w:rsidRPr="000F6E24">
        <w:rPr>
          <w:rFonts w:cs="Arial"/>
          <w:b/>
          <w:sz w:val="22"/>
          <w:szCs w:val="22"/>
          <w:lang w:val="en-CA"/>
        </w:rPr>
        <w:t>Record Infrastructure</w:t>
      </w:r>
      <w:r w:rsidRPr="00120656">
        <w:rPr>
          <w:rFonts w:cs="Arial"/>
          <w:sz w:val="22"/>
          <w:szCs w:val="22"/>
          <w:lang w:val="en-CA"/>
        </w:rPr>
        <w:t xml:space="preserve">: </w:t>
      </w:r>
      <w:r w:rsidRPr="00120656">
        <w:rPr>
          <w:rFonts w:cs="Arial"/>
          <w:sz w:val="22"/>
          <w:szCs w:val="22"/>
        </w:rPr>
        <w:t xml:space="preserve">The Record Infrastructure </w:t>
      </w:r>
      <w:r w:rsidR="007B1EAB">
        <w:rPr>
          <w:rFonts w:cs="Arial"/>
          <w:sz w:val="22"/>
          <w:szCs w:val="22"/>
        </w:rPr>
        <w:t>Section</w:t>
      </w:r>
      <w:r w:rsidRPr="00120656">
        <w:rPr>
          <w:rFonts w:cs="Arial"/>
          <w:sz w:val="22"/>
          <w:szCs w:val="22"/>
        </w:rPr>
        <w:t xml:space="preserve"> consists of functions common to EHR System record management, particularly those functions foundational to managing record lifecycle (origination, attestation, amendment, access/use, translation, transmittal/disclosure, receipt, de-identification, archive…) and record lifespan </w:t>
      </w:r>
      <w:r w:rsidRPr="00120656">
        <w:rPr>
          <w:rFonts w:cs="Arial"/>
          <w:sz w:val="22"/>
          <w:szCs w:val="22"/>
        </w:rPr>
        <w:lastRenderedPageBreak/>
        <w:t>(persistence, indelibility, continuity, audit, encryption). RI functions are core and foundational to all other functions of the Model (CP, CPS, POP, AS).</w:t>
      </w:r>
    </w:p>
    <w:p w:rsidR="001B765E" w:rsidRPr="00120656" w:rsidRDefault="001B765E" w:rsidP="001B765E">
      <w:pPr>
        <w:pStyle w:val="Bullet"/>
        <w:rPr>
          <w:rFonts w:cs="Arial"/>
          <w:sz w:val="22"/>
          <w:szCs w:val="22"/>
        </w:rPr>
      </w:pPr>
      <w:r w:rsidRPr="000F6E24">
        <w:rPr>
          <w:rFonts w:cs="Arial"/>
          <w:b/>
          <w:sz w:val="22"/>
          <w:szCs w:val="22"/>
          <w:lang w:val="en-CA"/>
        </w:rPr>
        <w:t>Trust Infrastructure</w:t>
      </w:r>
      <w:r w:rsidRPr="00120656">
        <w:rPr>
          <w:rFonts w:cs="Arial"/>
          <w:sz w:val="22"/>
          <w:szCs w:val="22"/>
          <w:lang w:val="en-CA"/>
        </w:rPr>
        <w:t xml:space="preserve">: </w:t>
      </w:r>
      <w:r w:rsidRPr="00120656">
        <w:rPr>
          <w:rFonts w:cs="Arial"/>
          <w:sz w:val="22"/>
          <w:szCs w:val="22"/>
        </w:rPr>
        <w:t xml:space="preserve">The Trust Infrastructure </w:t>
      </w:r>
      <w:r w:rsidR="007B1EAB">
        <w:rPr>
          <w:rFonts w:cs="Arial"/>
          <w:sz w:val="22"/>
          <w:szCs w:val="22"/>
        </w:rPr>
        <w:t>Section</w:t>
      </w:r>
      <w:r w:rsidRPr="00120656">
        <w:rPr>
          <w:rFonts w:cs="Arial"/>
          <w:sz w:val="22"/>
          <w:szCs w:val="22"/>
        </w:rPr>
        <w:t xml:space="preserve"> consists of functions common to an EHR System infrastructure, particularly those functions foundational to system operations, security, efficiency and data integrity assurance, safeguards for privacy and confidentiality, and interoperability with other systems. TI functions are core and foundational to all other functions of the Model (CP, CPS, POP, AS and RI).</w:t>
      </w:r>
    </w:p>
    <w:p w:rsidR="001B765E" w:rsidRPr="00380270" w:rsidRDefault="001B765E" w:rsidP="001B765E">
      <w:pPr>
        <w:pStyle w:val="Default"/>
        <w:rPr>
          <w:rFonts w:ascii="Arial" w:hAnsi="Arial" w:cs="Arial"/>
          <w:sz w:val="22"/>
          <w:szCs w:val="22"/>
        </w:rPr>
      </w:pPr>
    </w:p>
    <w:p w:rsidR="001B765E" w:rsidRPr="00120656" w:rsidRDefault="001B765E" w:rsidP="00380270">
      <w:r w:rsidRPr="00120656">
        <w:t>Each function in the HL7 EHR-S Functional Model is identified and described using a set of elements or components as detailed below.</w:t>
      </w:r>
    </w:p>
    <w:p w:rsidR="001B765E" w:rsidRDefault="001B765E" w:rsidP="00380270"/>
    <w:p w:rsidR="00063282" w:rsidRDefault="00063282">
      <w:r>
        <w:br w:type="page"/>
      </w:r>
    </w:p>
    <w:p w:rsidR="00CD4C08" w:rsidRDefault="00CD4C08" w:rsidP="00380270"/>
    <w:tbl>
      <w:tblPr>
        <w:tblW w:w="9146" w:type="dxa"/>
        <w:tblInd w:w="414" w:type="dxa"/>
        <w:tblLook w:val="04A0"/>
      </w:tblPr>
      <w:tblGrid>
        <w:gridCol w:w="8786"/>
        <w:gridCol w:w="360"/>
      </w:tblGrid>
      <w:tr w:rsidR="000C5CB7" w:rsidRPr="00604D62" w:rsidTr="001B765E">
        <w:trPr>
          <w:trHeight w:val="20"/>
        </w:trPr>
        <w:tc>
          <w:tcPr>
            <w:tcW w:w="7076" w:type="dxa"/>
          </w:tcPr>
          <w:tbl>
            <w:tblPr>
              <w:tblW w:w="8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4"/>
              <w:gridCol w:w="706"/>
              <w:gridCol w:w="1003"/>
              <w:gridCol w:w="1363"/>
              <w:gridCol w:w="1768"/>
              <w:gridCol w:w="2786"/>
            </w:tblGrid>
            <w:tr w:rsidR="00380270" w:rsidRPr="00D13125" w:rsidTr="00CD4C08">
              <w:trPr>
                <w:trHeight w:val="255"/>
              </w:trPr>
              <w:tc>
                <w:tcPr>
                  <w:tcW w:w="934" w:type="dxa"/>
                  <w:shd w:val="clear" w:color="auto" w:fill="C6D9F1"/>
                  <w:noWrap/>
                </w:tcPr>
                <w:p w:rsidR="001B765E" w:rsidRPr="00D13125" w:rsidRDefault="001B765E" w:rsidP="00380270">
                  <w:r w:rsidRPr="00D13125">
                    <w:t>ID</w:t>
                  </w:r>
                </w:p>
              </w:tc>
              <w:tc>
                <w:tcPr>
                  <w:tcW w:w="706" w:type="dxa"/>
                  <w:shd w:val="clear" w:color="auto" w:fill="C6D9F1"/>
                  <w:noWrap/>
                </w:tcPr>
                <w:p w:rsidR="001B765E" w:rsidRPr="00D13125" w:rsidRDefault="001B765E" w:rsidP="00380270">
                  <w:r w:rsidRPr="00D13125">
                    <w:t>Type</w:t>
                  </w:r>
                </w:p>
              </w:tc>
              <w:tc>
                <w:tcPr>
                  <w:tcW w:w="1003" w:type="dxa"/>
                  <w:shd w:val="clear" w:color="auto" w:fill="C6D9F1"/>
                  <w:noWrap/>
                </w:tcPr>
                <w:p w:rsidR="001B765E" w:rsidRPr="00D13125" w:rsidRDefault="001B765E" w:rsidP="00380270">
                  <w:r w:rsidRPr="00D13125">
                    <w:t>Name</w:t>
                  </w:r>
                </w:p>
              </w:tc>
              <w:tc>
                <w:tcPr>
                  <w:tcW w:w="1363" w:type="dxa"/>
                  <w:shd w:val="clear" w:color="auto" w:fill="C6D9F1"/>
                  <w:noWrap/>
                </w:tcPr>
                <w:p w:rsidR="001B765E" w:rsidRPr="00D13125" w:rsidRDefault="001B765E" w:rsidP="00380270">
                  <w:r w:rsidRPr="00D13125">
                    <w:t xml:space="preserve">Statement </w:t>
                  </w:r>
                </w:p>
              </w:tc>
              <w:tc>
                <w:tcPr>
                  <w:tcW w:w="1768" w:type="dxa"/>
                  <w:shd w:val="clear" w:color="auto" w:fill="C6D9F1"/>
                  <w:noWrap/>
                </w:tcPr>
                <w:p w:rsidR="001B765E" w:rsidRPr="00D13125" w:rsidRDefault="001B765E" w:rsidP="00380270">
                  <w:r w:rsidRPr="00D13125">
                    <w:t>Description</w:t>
                  </w:r>
                </w:p>
              </w:tc>
              <w:tc>
                <w:tcPr>
                  <w:tcW w:w="2786" w:type="dxa"/>
                  <w:shd w:val="clear" w:color="auto" w:fill="C6D9F1"/>
                  <w:noWrap/>
                </w:tcPr>
                <w:p w:rsidR="001B765E" w:rsidRPr="00D13125" w:rsidRDefault="001B765E" w:rsidP="00380270">
                  <w:r w:rsidRPr="00D13125">
                    <w:t>Conformance Criteria</w:t>
                  </w:r>
                </w:p>
              </w:tc>
            </w:tr>
            <w:tr w:rsidR="00380270" w:rsidRPr="00D13125" w:rsidTr="00CD4C08">
              <w:trPr>
                <w:trHeight w:val="2348"/>
              </w:trPr>
              <w:tc>
                <w:tcPr>
                  <w:tcW w:w="934" w:type="dxa"/>
                  <w:shd w:val="clear" w:color="auto" w:fill="auto"/>
                  <w:noWrap/>
                  <w:hideMark/>
                </w:tcPr>
                <w:p w:rsidR="001B765E" w:rsidRPr="00380270" w:rsidRDefault="001B765E" w:rsidP="00380270">
                  <w:pPr>
                    <w:rPr>
                      <w:sz w:val="18"/>
                      <w:szCs w:val="18"/>
                    </w:rPr>
                  </w:pPr>
                  <w:bookmarkStart w:id="49" w:name="Function_CP.1"/>
                  <w:r w:rsidRPr="00380270">
                    <w:rPr>
                      <w:sz w:val="18"/>
                      <w:szCs w:val="18"/>
                    </w:rPr>
                    <w:t>CP.1</w:t>
                  </w:r>
                  <w:bookmarkEnd w:id="49"/>
                </w:p>
              </w:tc>
              <w:tc>
                <w:tcPr>
                  <w:tcW w:w="706" w:type="dxa"/>
                  <w:shd w:val="clear" w:color="auto" w:fill="auto"/>
                  <w:noWrap/>
                  <w:hideMark/>
                </w:tcPr>
                <w:p w:rsidR="001B765E" w:rsidRPr="00380270" w:rsidRDefault="00380270" w:rsidP="00380270">
                  <w:pPr>
                    <w:rPr>
                      <w:sz w:val="18"/>
                      <w:szCs w:val="18"/>
                    </w:rPr>
                  </w:pPr>
                  <w:r w:rsidRPr="00380270">
                    <w:rPr>
                      <w:sz w:val="18"/>
                      <w:szCs w:val="18"/>
                    </w:rPr>
                    <w:t>F</w:t>
                  </w:r>
                </w:p>
              </w:tc>
              <w:tc>
                <w:tcPr>
                  <w:tcW w:w="1003" w:type="dxa"/>
                  <w:shd w:val="clear" w:color="auto" w:fill="auto"/>
                  <w:noWrap/>
                  <w:hideMark/>
                </w:tcPr>
                <w:p w:rsidR="001B765E" w:rsidRPr="00380270" w:rsidRDefault="001B765E" w:rsidP="00380270">
                  <w:pPr>
                    <w:rPr>
                      <w:sz w:val="18"/>
                      <w:szCs w:val="18"/>
                    </w:rPr>
                  </w:pPr>
                  <w:r w:rsidRPr="00380270">
                    <w:rPr>
                      <w:sz w:val="18"/>
                      <w:szCs w:val="18"/>
                    </w:rPr>
                    <w:t>Manage Clinical History</w:t>
                  </w:r>
                </w:p>
              </w:tc>
              <w:tc>
                <w:tcPr>
                  <w:tcW w:w="1363" w:type="dxa"/>
                  <w:shd w:val="clear" w:color="auto" w:fill="auto"/>
                  <w:noWrap/>
                  <w:hideMark/>
                </w:tcPr>
                <w:p w:rsidR="001B765E" w:rsidRPr="00380270" w:rsidRDefault="001B765E" w:rsidP="00380270">
                  <w:pPr>
                    <w:rPr>
                      <w:sz w:val="18"/>
                      <w:szCs w:val="18"/>
                    </w:rPr>
                  </w:pPr>
                  <w:r w:rsidRPr="00380270">
                    <w:rPr>
                      <w:sz w:val="18"/>
                      <w:szCs w:val="18"/>
                    </w:rPr>
                    <w:t>Manage the patient's clinical history lists used to present summary or detailed information on patient health history.</w:t>
                  </w:r>
                </w:p>
              </w:tc>
              <w:tc>
                <w:tcPr>
                  <w:tcW w:w="1768" w:type="dxa"/>
                  <w:shd w:val="clear" w:color="auto" w:fill="auto"/>
                  <w:noWrap/>
                  <w:hideMark/>
                </w:tcPr>
                <w:p w:rsidR="001B765E" w:rsidRPr="00380270" w:rsidRDefault="001B765E" w:rsidP="00380270">
                  <w:pPr>
                    <w:rPr>
                      <w:sz w:val="18"/>
                      <w:szCs w:val="18"/>
                    </w:rPr>
                  </w:pPr>
                  <w:r w:rsidRPr="00380270">
                    <w:rPr>
                      <w:sz w:val="18"/>
                      <w:szCs w:val="18"/>
                    </w:rPr>
                    <w:t>Patient Clinical History lists are used to present succinct “snapshots” of critical health information including patient history; allergy intolerance and adverse reactions; medications; problems; strengths; immunizations; medical equipment/devices; and patient and family preferences.</w:t>
                  </w:r>
                </w:p>
              </w:tc>
              <w:tc>
                <w:tcPr>
                  <w:tcW w:w="2786" w:type="dxa"/>
                  <w:shd w:val="clear" w:color="auto" w:fill="auto"/>
                  <w:noWrap/>
                </w:tcPr>
                <w:p w:rsidR="001B765E" w:rsidRPr="00380270" w:rsidRDefault="001B765E" w:rsidP="00380270">
                  <w:pPr>
                    <w:rPr>
                      <w:sz w:val="18"/>
                      <w:szCs w:val="18"/>
                    </w:rPr>
                  </w:pPr>
                </w:p>
              </w:tc>
            </w:tr>
            <w:tr w:rsidR="00380270" w:rsidRPr="00D13125" w:rsidTr="00CD4C08">
              <w:trPr>
                <w:trHeight w:val="255"/>
              </w:trPr>
              <w:tc>
                <w:tcPr>
                  <w:tcW w:w="934" w:type="dxa"/>
                  <w:shd w:val="clear" w:color="auto" w:fill="auto"/>
                  <w:noWrap/>
                  <w:hideMark/>
                </w:tcPr>
                <w:p w:rsidR="001B765E" w:rsidRPr="00380270" w:rsidRDefault="001B765E" w:rsidP="00380270">
                  <w:pPr>
                    <w:rPr>
                      <w:sz w:val="18"/>
                      <w:szCs w:val="18"/>
                    </w:rPr>
                  </w:pPr>
                  <w:r w:rsidRPr="00380270">
                    <w:rPr>
                      <w:sz w:val="18"/>
                      <w:szCs w:val="18"/>
                    </w:rPr>
                    <w:t>CP.1.4</w:t>
                  </w:r>
                </w:p>
              </w:tc>
              <w:tc>
                <w:tcPr>
                  <w:tcW w:w="706" w:type="dxa"/>
                  <w:shd w:val="clear" w:color="auto" w:fill="auto"/>
                  <w:noWrap/>
                  <w:hideMark/>
                </w:tcPr>
                <w:p w:rsidR="001B765E" w:rsidRPr="00380270" w:rsidRDefault="00380270" w:rsidP="00380270">
                  <w:pPr>
                    <w:rPr>
                      <w:sz w:val="18"/>
                      <w:szCs w:val="18"/>
                    </w:rPr>
                  </w:pPr>
                  <w:r w:rsidRPr="00380270">
                    <w:rPr>
                      <w:sz w:val="18"/>
                      <w:szCs w:val="18"/>
                    </w:rPr>
                    <w:t>F</w:t>
                  </w:r>
                </w:p>
              </w:tc>
              <w:tc>
                <w:tcPr>
                  <w:tcW w:w="1003" w:type="dxa"/>
                  <w:shd w:val="clear" w:color="auto" w:fill="auto"/>
                  <w:noWrap/>
                  <w:hideMark/>
                </w:tcPr>
                <w:p w:rsidR="001B765E" w:rsidRPr="00380270" w:rsidRDefault="001B765E" w:rsidP="00380270">
                  <w:pPr>
                    <w:rPr>
                      <w:sz w:val="18"/>
                      <w:szCs w:val="18"/>
                    </w:rPr>
                  </w:pPr>
                  <w:r w:rsidRPr="00380270">
                    <w:rPr>
                      <w:sz w:val="18"/>
                      <w:szCs w:val="18"/>
                    </w:rPr>
                    <w:t>Manage Problem List</w:t>
                  </w:r>
                </w:p>
              </w:tc>
              <w:tc>
                <w:tcPr>
                  <w:tcW w:w="1363" w:type="dxa"/>
                  <w:shd w:val="clear" w:color="auto" w:fill="auto"/>
                  <w:noWrap/>
                  <w:hideMark/>
                </w:tcPr>
                <w:p w:rsidR="001B765E" w:rsidRPr="00380270" w:rsidRDefault="001B765E" w:rsidP="00380270">
                  <w:pPr>
                    <w:rPr>
                      <w:sz w:val="18"/>
                      <w:szCs w:val="18"/>
                    </w:rPr>
                  </w:pPr>
                  <w:r w:rsidRPr="00380270">
                    <w:rPr>
                      <w:sz w:val="18"/>
                      <w:szCs w:val="18"/>
                    </w:rPr>
                    <w:t>Create and maintain patient- specific problem lists.</w:t>
                  </w:r>
                </w:p>
              </w:tc>
              <w:tc>
                <w:tcPr>
                  <w:tcW w:w="1768" w:type="dxa"/>
                  <w:shd w:val="clear" w:color="auto" w:fill="auto"/>
                  <w:noWrap/>
                  <w:hideMark/>
                </w:tcPr>
                <w:p w:rsidR="001B765E" w:rsidRPr="00380270" w:rsidRDefault="001B765E" w:rsidP="00380270">
                  <w:pPr>
                    <w:rPr>
                      <w:sz w:val="18"/>
                      <w:szCs w:val="18"/>
                    </w:rPr>
                  </w:pPr>
                  <w:r w:rsidRPr="00380270">
                    <w:rPr>
                      <w:sz w:val="18"/>
                      <w:szCs w:val="18"/>
                    </w:rPr>
                    <w:t>A problem list may include, but is not limited to chronic conditions, diagnoses, or symptoms, injury/poisoning (both intentional and unintentional), adverse effects of medical care (e.g., drugs, surgical), functional limitations, visit or stay-specific conditions, diagnoses, or symptoms…</w:t>
                  </w:r>
                </w:p>
              </w:tc>
              <w:tc>
                <w:tcPr>
                  <w:tcW w:w="2786" w:type="dxa"/>
                  <w:shd w:val="clear" w:color="auto" w:fill="auto"/>
                  <w:noWrap/>
                </w:tcPr>
                <w:p w:rsidR="001B765E" w:rsidRPr="00380270" w:rsidRDefault="001B765E" w:rsidP="00380270">
                  <w:pPr>
                    <w:rPr>
                      <w:sz w:val="18"/>
                      <w:szCs w:val="18"/>
                    </w:rPr>
                  </w:pPr>
                </w:p>
              </w:tc>
            </w:tr>
            <w:tr w:rsidR="00380270" w:rsidRPr="00D13125" w:rsidTr="00CD4C08">
              <w:trPr>
                <w:trHeight w:val="255"/>
              </w:trPr>
              <w:tc>
                <w:tcPr>
                  <w:tcW w:w="934" w:type="dxa"/>
                  <w:shd w:val="clear" w:color="auto" w:fill="auto"/>
                  <w:noWrap/>
                  <w:hideMark/>
                </w:tcPr>
                <w:p w:rsidR="001B765E" w:rsidRPr="00380270" w:rsidRDefault="001B765E" w:rsidP="00380270">
                  <w:pPr>
                    <w:rPr>
                      <w:sz w:val="18"/>
                      <w:szCs w:val="18"/>
                    </w:rPr>
                  </w:pPr>
                  <w:r w:rsidRPr="00380270">
                    <w:rPr>
                      <w:sz w:val="18"/>
                      <w:szCs w:val="18"/>
                    </w:rPr>
                    <w:t>CP.1.4</w:t>
                  </w:r>
                </w:p>
              </w:tc>
              <w:tc>
                <w:tcPr>
                  <w:tcW w:w="706" w:type="dxa"/>
                  <w:shd w:val="clear" w:color="auto" w:fill="auto"/>
                  <w:noWrap/>
                  <w:hideMark/>
                </w:tcPr>
                <w:p w:rsidR="001B765E" w:rsidRPr="00380270" w:rsidRDefault="001B765E" w:rsidP="00380270">
                  <w:pPr>
                    <w:rPr>
                      <w:sz w:val="18"/>
                      <w:szCs w:val="18"/>
                    </w:rPr>
                  </w:pPr>
                  <w:r w:rsidRPr="00380270">
                    <w:rPr>
                      <w:sz w:val="18"/>
                      <w:szCs w:val="18"/>
                    </w:rPr>
                    <w:t>C</w:t>
                  </w:r>
                </w:p>
              </w:tc>
              <w:tc>
                <w:tcPr>
                  <w:tcW w:w="1003" w:type="dxa"/>
                  <w:shd w:val="clear" w:color="auto" w:fill="auto"/>
                  <w:noWrap/>
                  <w:hideMark/>
                </w:tcPr>
                <w:p w:rsidR="001B765E" w:rsidRPr="00380270" w:rsidRDefault="001B765E" w:rsidP="00380270">
                  <w:pPr>
                    <w:rPr>
                      <w:sz w:val="18"/>
                      <w:szCs w:val="18"/>
                    </w:rPr>
                  </w:pPr>
                  <w:r w:rsidRPr="00380270">
                    <w:rPr>
                      <w:sz w:val="18"/>
                      <w:szCs w:val="18"/>
                    </w:rPr>
                    <w:t> </w:t>
                  </w:r>
                </w:p>
              </w:tc>
              <w:tc>
                <w:tcPr>
                  <w:tcW w:w="1363" w:type="dxa"/>
                  <w:shd w:val="clear" w:color="auto" w:fill="auto"/>
                  <w:noWrap/>
                  <w:hideMark/>
                </w:tcPr>
                <w:p w:rsidR="001B765E" w:rsidRPr="00380270" w:rsidRDefault="001B765E" w:rsidP="00380270">
                  <w:pPr>
                    <w:rPr>
                      <w:sz w:val="18"/>
                      <w:szCs w:val="18"/>
                    </w:rPr>
                  </w:pPr>
                  <w:r w:rsidRPr="00380270">
                    <w:rPr>
                      <w:sz w:val="18"/>
                      <w:szCs w:val="18"/>
                    </w:rPr>
                    <w:t> </w:t>
                  </w:r>
                </w:p>
              </w:tc>
              <w:tc>
                <w:tcPr>
                  <w:tcW w:w="1768" w:type="dxa"/>
                  <w:shd w:val="clear" w:color="auto" w:fill="auto"/>
                  <w:noWrap/>
                  <w:hideMark/>
                </w:tcPr>
                <w:p w:rsidR="001B765E" w:rsidRPr="00380270" w:rsidRDefault="001B765E" w:rsidP="00380270">
                  <w:pPr>
                    <w:rPr>
                      <w:sz w:val="18"/>
                      <w:szCs w:val="18"/>
                    </w:rPr>
                  </w:pPr>
                  <w:r w:rsidRPr="00380270">
                    <w:rPr>
                      <w:sz w:val="18"/>
                      <w:szCs w:val="18"/>
                    </w:rPr>
                    <w:t> </w:t>
                  </w:r>
                </w:p>
              </w:tc>
              <w:tc>
                <w:tcPr>
                  <w:tcW w:w="2786" w:type="dxa"/>
                  <w:shd w:val="clear" w:color="auto" w:fill="auto"/>
                  <w:noWrap/>
                </w:tcPr>
                <w:p w:rsidR="001B765E" w:rsidRPr="00380270" w:rsidRDefault="001B765E" w:rsidP="00380270">
                  <w:pPr>
                    <w:rPr>
                      <w:sz w:val="18"/>
                      <w:szCs w:val="18"/>
                    </w:rPr>
                  </w:pPr>
                  <w:r w:rsidRPr="00380270">
                    <w:rPr>
                      <w:sz w:val="18"/>
                      <w:szCs w:val="18"/>
                    </w:rPr>
                    <w:t>1. The system SHALL provide the ability to manage, as discrete data, all active problems associated with a patient.</w:t>
                  </w:r>
                </w:p>
              </w:tc>
            </w:tr>
            <w:tr w:rsidR="00380270" w:rsidRPr="00D13125" w:rsidTr="00CD4C08">
              <w:trPr>
                <w:trHeight w:val="255"/>
              </w:trPr>
              <w:tc>
                <w:tcPr>
                  <w:tcW w:w="934" w:type="dxa"/>
                  <w:shd w:val="clear" w:color="auto" w:fill="auto"/>
                  <w:noWrap/>
                </w:tcPr>
                <w:p w:rsidR="001B765E" w:rsidRPr="00380270" w:rsidRDefault="001B765E" w:rsidP="00380270">
                  <w:pPr>
                    <w:rPr>
                      <w:sz w:val="18"/>
                      <w:szCs w:val="18"/>
                    </w:rPr>
                  </w:pPr>
                  <w:r w:rsidRPr="00380270">
                    <w:rPr>
                      <w:sz w:val="18"/>
                      <w:szCs w:val="18"/>
                    </w:rPr>
                    <w:t>CP.1.4</w:t>
                  </w:r>
                </w:p>
              </w:tc>
              <w:tc>
                <w:tcPr>
                  <w:tcW w:w="706" w:type="dxa"/>
                  <w:shd w:val="clear" w:color="auto" w:fill="auto"/>
                  <w:noWrap/>
                </w:tcPr>
                <w:p w:rsidR="001B765E" w:rsidRPr="00380270" w:rsidRDefault="001B765E" w:rsidP="00380270">
                  <w:pPr>
                    <w:rPr>
                      <w:sz w:val="18"/>
                      <w:szCs w:val="18"/>
                    </w:rPr>
                  </w:pPr>
                  <w:r w:rsidRPr="00380270">
                    <w:rPr>
                      <w:sz w:val="18"/>
                      <w:szCs w:val="18"/>
                    </w:rPr>
                    <w:t>C</w:t>
                  </w:r>
                </w:p>
              </w:tc>
              <w:tc>
                <w:tcPr>
                  <w:tcW w:w="1003" w:type="dxa"/>
                  <w:shd w:val="clear" w:color="auto" w:fill="auto"/>
                  <w:noWrap/>
                </w:tcPr>
                <w:p w:rsidR="001B765E" w:rsidRPr="00380270" w:rsidRDefault="001B765E" w:rsidP="00380270">
                  <w:pPr>
                    <w:rPr>
                      <w:sz w:val="18"/>
                      <w:szCs w:val="18"/>
                    </w:rPr>
                  </w:pPr>
                </w:p>
              </w:tc>
              <w:tc>
                <w:tcPr>
                  <w:tcW w:w="1363" w:type="dxa"/>
                  <w:shd w:val="clear" w:color="auto" w:fill="auto"/>
                  <w:noWrap/>
                </w:tcPr>
                <w:p w:rsidR="001B765E" w:rsidRPr="00380270" w:rsidRDefault="001B765E" w:rsidP="00380270">
                  <w:pPr>
                    <w:rPr>
                      <w:sz w:val="18"/>
                      <w:szCs w:val="18"/>
                    </w:rPr>
                  </w:pPr>
                </w:p>
              </w:tc>
              <w:tc>
                <w:tcPr>
                  <w:tcW w:w="1768" w:type="dxa"/>
                  <w:shd w:val="clear" w:color="auto" w:fill="auto"/>
                  <w:noWrap/>
                </w:tcPr>
                <w:p w:rsidR="001B765E" w:rsidRPr="00380270" w:rsidRDefault="001B765E" w:rsidP="00380270">
                  <w:pPr>
                    <w:rPr>
                      <w:sz w:val="18"/>
                      <w:szCs w:val="18"/>
                    </w:rPr>
                  </w:pPr>
                </w:p>
              </w:tc>
              <w:tc>
                <w:tcPr>
                  <w:tcW w:w="2786" w:type="dxa"/>
                  <w:shd w:val="clear" w:color="auto" w:fill="auto"/>
                  <w:noWrap/>
                </w:tcPr>
                <w:p w:rsidR="001B765E" w:rsidRPr="00380270" w:rsidRDefault="001B765E" w:rsidP="00380270">
                  <w:pPr>
                    <w:rPr>
                      <w:sz w:val="18"/>
                      <w:szCs w:val="18"/>
                    </w:rPr>
                  </w:pPr>
                  <w:r w:rsidRPr="00380270">
                    <w:rPr>
                      <w:sz w:val="18"/>
                      <w:szCs w:val="18"/>
                    </w:rPr>
                    <w:t>2. The system SHALL capture and render a history of all problems associated with a patient.</w:t>
                  </w:r>
                </w:p>
              </w:tc>
            </w:tr>
            <w:tr w:rsidR="00380270" w:rsidRPr="00D13125" w:rsidTr="00CD4C08">
              <w:trPr>
                <w:trHeight w:val="255"/>
              </w:trPr>
              <w:tc>
                <w:tcPr>
                  <w:tcW w:w="934" w:type="dxa"/>
                  <w:shd w:val="clear" w:color="auto" w:fill="auto"/>
                  <w:noWrap/>
                </w:tcPr>
                <w:p w:rsidR="001B765E" w:rsidRPr="00380270" w:rsidRDefault="001B765E" w:rsidP="00380270">
                  <w:pPr>
                    <w:rPr>
                      <w:sz w:val="18"/>
                      <w:szCs w:val="18"/>
                    </w:rPr>
                  </w:pPr>
                  <w:r w:rsidRPr="00380270">
                    <w:rPr>
                      <w:sz w:val="18"/>
                      <w:szCs w:val="18"/>
                    </w:rPr>
                    <w:t>CP.1.4</w:t>
                  </w:r>
                </w:p>
              </w:tc>
              <w:tc>
                <w:tcPr>
                  <w:tcW w:w="706" w:type="dxa"/>
                  <w:shd w:val="clear" w:color="auto" w:fill="auto"/>
                  <w:noWrap/>
                </w:tcPr>
                <w:p w:rsidR="001B765E" w:rsidRPr="00380270" w:rsidRDefault="001B765E" w:rsidP="00380270">
                  <w:pPr>
                    <w:rPr>
                      <w:sz w:val="18"/>
                      <w:szCs w:val="18"/>
                    </w:rPr>
                  </w:pPr>
                  <w:r w:rsidRPr="00380270">
                    <w:rPr>
                      <w:sz w:val="18"/>
                      <w:szCs w:val="18"/>
                    </w:rPr>
                    <w:t>C</w:t>
                  </w:r>
                </w:p>
              </w:tc>
              <w:tc>
                <w:tcPr>
                  <w:tcW w:w="1003" w:type="dxa"/>
                  <w:shd w:val="clear" w:color="auto" w:fill="auto"/>
                  <w:noWrap/>
                </w:tcPr>
                <w:p w:rsidR="001B765E" w:rsidRPr="00380270" w:rsidRDefault="001B765E" w:rsidP="00380270">
                  <w:pPr>
                    <w:rPr>
                      <w:sz w:val="18"/>
                      <w:szCs w:val="18"/>
                    </w:rPr>
                  </w:pPr>
                </w:p>
              </w:tc>
              <w:tc>
                <w:tcPr>
                  <w:tcW w:w="1363" w:type="dxa"/>
                  <w:shd w:val="clear" w:color="auto" w:fill="auto"/>
                  <w:noWrap/>
                </w:tcPr>
                <w:p w:rsidR="001B765E" w:rsidRPr="00380270" w:rsidRDefault="001B765E" w:rsidP="00380270">
                  <w:pPr>
                    <w:rPr>
                      <w:sz w:val="18"/>
                      <w:szCs w:val="18"/>
                    </w:rPr>
                  </w:pPr>
                </w:p>
              </w:tc>
              <w:tc>
                <w:tcPr>
                  <w:tcW w:w="1768" w:type="dxa"/>
                  <w:shd w:val="clear" w:color="auto" w:fill="auto"/>
                  <w:noWrap/>
                </w:tcPr>
                <w:p w:rsidR="001B765E" w:rsidRPr="00380270" w:rsidRDefault="001B765E" w:rsidP="00380270">
                  <w:pPr>
                    <w:rPr>
                      <w:sz w:val="18"/>
                      <w:szCs w:val="18"/>
                    </w:rPr>
                  </w:pPr>
                </w:p>
              </w:tc>
              <w:tc>
                <w:tcPr>
                  <w:tcW w:w="2786" w:type="dxa"/>
                  <w:shd w:val="clear" w:color="auto" w:fill="auto"/>
                  <w:noWrap/>
                </w:tcPr>
                <w:p w:rsidR="001B765E" w:rsidRPr="00380270" w:rsidRDefault="001B765E" w:rsidP="00CA7EE9">
                  <w:pPr>
                    <w:keepNext/>
                    <w:rPr>
                      <w:sz w:val="18"/>
                      <w:szCs w:val="18"/>
                    </w:rPr>
                  </w:pPr>
                  <w:r w:rsidRPr="00380270">
                    <w:rPr>
                      <w:sz w:val="18"/>
                      <w:szCs w:val="18"/>
                    </w:rPr>
                    <w:t>3. The system SHALL provide the ability to manage relevant dates including the onset date and resolution date of problem.</w:t>
                  </w:r>
                </w:p>
              </w:tc>
            </w:tr>
          </w:tbl>
          <w:p w:rsidR="001B765E" w:rsidRPr="002E5789" w:rsidRDefault="00CA7EE9" w:rsidP="00A95CFD">
            <w:pPr>
              <w:pStyle w:val="Caption"/>
              <w:jc w:val="center"/>
              <w:rPr>
                <w:color w:val="auto"/>
              </w:rPr>
            </w:pPr>
            <w:bookmarkStart w:id="50" w:name="_Toc351142218"/>
            <w:r w:rsidRPr="002E5789">
              <w:rPr>
                <w:color w:val="auto"/>
              </w:rPr>
              <w:t xml:space="preserve">Table </w:t>
            </w:r>
            <w:r w:rsidR="0073294C" w:rsidRPr="002E5789">
              <w:rPr>
                <w:color w:val="auto"/>
              </w:rPr>
              <w:fldChar w:fldCharType="begin"/>
            </w:r>
            <w:r w:rsidRPr="002E5789">
              <w:rPr>
                <w:color w:val="auto"/>
              </w:rPr>
              <w:instrText xml:space="preserve"> SEQ Table \* ARABIC </w:instrText>
            </w:r>
            <w:r w:rsidR="0073294C" w:rsidRPr="002E5789">
              <w:rPr>
                <w:color w:val="auto"/>
              </w:rPr>
              <w:fldChar w:fldCharType="separate"/>
            </w:r>
            <w:r w:rsidR="00272212">
              <w:rPr>
                <w:noProof/>
                <w:color w:val="auto"/>
              </w:rPr>
              <w:t>2</w:t>
            </w:r>
            <w:r w:rsidR="0073294C" w:rsidRPr="002E5789">
              <w:rPr>
                <w:color w:val="auto"/>
              </w:rPr>
              <w:fldChar w:fldCharType="end"/>
            </w:r>
            <w:r w:rsidRPr="002E5789">
              <w:rPr>
                <w:color w:val="auto"/>
              </w:rPr>
              <w:t>: Example of Functional Model Elements</w:t>
            </w:r>
            <w:bookmarkEnd w:id="50"/>
          </w:p>
          <w:p w:rsidR="00CA7EE9" w:rsidRDefault="00CA7EE9" w:rsidP="00380270">
            <w:pPr>
              <w:rPr>
                <w:color w:val="000000"/>
              </w:rPr>
            </w:pPr>
          </w:p>
          <w:p w:rsidR="00EA73EE" w:rsidRPr="00CA7EE9" w:rsidRDefault="00EA73EE" w:rsidP="00380270">
            <w:pPr>
              <w:rPr>
                <w:b/>
              </w:rPr>
            </w:pPr>
            <w:bookmarkStart w:id="51" w:name="_Toc350839615"/>
            <w:r w:rsidRPr="00CA7EE9">
              <w:rPr>
                <w:b/>
              </w:rPr>
              <w:t>Function ID</w:t>
            </w:r>
            <w:bookmarkEnd w:id="51"/>
          </w:p>
          <w:p w:rsidR="00615719" w:rsidRDefault="00EA73EE" w:rsidP="00380270">
            <w:r w:rsidRPr="00120656">
              <w:t>This is the unique identifier of a function in the Function List (e.g.</w:t>
            </w:r>
            <w:r w:rsidR="003835C7" w:rsidRPr="00120656">
              <w:t>,</w:t>
            </w:r>
            <w:r w:rsidRPr="00120656">
              <w:t xml:space="preserve"> CP.1.1) and should be used to </w:t>
            </w:r>
            <w:r w:rsidR="002E5789">
              <w:t xml:space="preserve">identify </w:t>
            </w:r>
            <w:r w:rsidRPr="00120656">
              <w:t>uniquely the function when referencing functions.</w:t>
            </w:r>
            <w:r w:rsidR="00615719" w:rsidRPr="00120656">
              <w:t xml:space="preserve"> </w:t>
            </w:r>
            <w:r w:rsidRPr="00120656">
              <w:t xml:space="preserve">The Function ID also serves to identify the section within which the function exists (CP = Care Provision Section) and the hierarchy or relationship between functions (CP.1.1 is at the same </w:t>
            </w:r>
            <w:r w:rsidRPr="00120656">
              <w:lastRenderedPageBreak/>
              <w:t>level as CP.1.2, CP.1.1 is also a parent of CP.1.1.1 and child of CP.1.</w:t>
            </w:r>
            <w:r w:rsidR="00615719" w:rsidRPr="00120656">
              <w:t xml:space="preserve"> </w:t>
            </w:r>
            <w:r w:rsidRPr="00120656">
              <w:t>In many cases the parent is f</w:t>
            </w:r>
            <w:r w:rsidR="00CD4C08">
              <w:t>ully expressed by the children.</w:t>
            </w:r>
          </w:p>
          <w:p w:rsidR="00CD4C08" w:rsidRPr="00120656" w:rsidRDefault="00CD4C08" w:rsidP="00380270"/>
          <w:p w:rsidR="00EA73EE" w:rsidRPr="00CA7EE9" w:rsidRDefault="00EA73EE" w:rsidP="00380270">
            <w:pPr>
              <w:rPr>
                <w:b/>
              </w:rPr>
            </w:pPr>
            <w:bookmarkStart w:id="52" w:name="_Toc350839616"/>
            <w:r w:rsidRPr="00CA7EE9">
              <w:rPr>
                <w:b/>
              </w:rPr>
              <w:t>Function Type</w:t>
            </w:r>
            <w:bookmarkEnd w:id="52"/>
          </w:p>
          <w:p w:rsidR="00EA73EE" w:rsidRPr="00120656" w:rsidRDefault="00EA73EE" w:rsidP="00380270">
            <w:r w:rsidRPr="00120656">
              <w:t>This is an indication of the line item as being a Header (H), Function (F) or Conformance Criteria (C). The Tag (T) is used to identify a new section in the spreadsheet and its related functions in the spreadsheet.</w:t>
            </w:r>
            <w:r w:rsidR="00615719" w:rsidRPr="00120656">
              <w:t xml:space="preserve"> </w:t>
            </w:r>
            <w:r w:rsidRPr="00120656">
              <w:t>A Tag has no directly associated Functions or Criteria.</w:t>
            </w:r>
          </w:p>
          <w:p w:rsidR="00615719" w:rsidRPr="00615719" w:rsidRDefault="00615719" w:rsidP="00380270"/>
          <w:p w:rsidR="00EA73EE" w:rsidRPr="00CA7EE9" w:rsidRDefault="00EA73EE" w:rsidP="00380270">
            <w:pPr>
              <w:rPr>
                <w:b/>
              </w:rPr>
            </w:pPr>
            <w:bookmarkStart w:id="53" w:name="_Toc350839617"/>
            <w:r w:rsidRPr="00CA7EE9">
              <w:rPr>
                <w:b/>
              </w:rPr>
              <w:t>Function Name</w:t>
            </w:r>
            <w:bookmarkEnd w:id="53"/>
          </w:p>
          <w:p w:rsidR="00EA73EE" w:rsidRPr="00120656" w:rsidRDefault="00EA73EE" w:rsidP="00380270">
            <w:r w:rsidRPr="00120656">
              <w:t xml:space="preserve">This is the name of the Function and while expected to be unique within the Function List; it is not recommended to be used to identify the Function without being accompanied by the Function ID. </w:t>
            </w:r>
          </w:p>
          <w:p w:rsidR="00615719" w:rsidRPr="00120656" w:rsidRDefault="00615719" w:rsidP="00380270"/>
          <w:p w:rsidR="00EA73EE" w:rsidRPr="00120656" w:rsidRDefault="00EA73EE" w:rsidP="00380270">
            <w:r w:rsidRPr="00120656">
              <w:rPr>
                <w:u w:val="single"/>
              </w:rPr>
              <w:t>Example</w:t>
            </w:r>
            <w:r w:rsidRPr="00120656">
              <w:t xml:space="preserve">: </w:t>
            </w:r>
            <w:r w:rsidR="007B1EAB">
              <w:t xml:space="preserve"> </w:t>
            </w:r>
            <w:r w:rsidR="007B1EAB" w:rsidRPr="007B1EAB">
              <w:rPr>
                <w:i/>
              </w:rPr>
              <w:t xml:space="preserve">CP.1.3, </w:t>
            </w:r>
            <w:r w:rsidRPr="00120656">
              <w:rPr>
                <w:i/>
              </w:rPr>
              <w:t>Manage Medication List</w:t>
            </w:r>
            <w:r w:rsidRPr="00120656">
              <w:t xml:space="preserve"> </w:t>
            </w:r>
          </w:p>
          <w:p w:rsidR="00615719" w:rsidRPr="00120656" w:rsidRDefault="00615719" w:rsidP="00380270"/>
          <w:p w:rsidR="00EA73EE" w:rsidRPr="00CA7EE9" w:rsidRDefault="00EA73EE" w:rsidP="00380270">
            <w:pPr>
              <w:rPr>
                <w:b/>
              </w:rPr>
            </w:pPr>
            <w:bookmarkStart w:id="54" w:name="_Toc350839618"/>
            <w:r w:rsidRPr="00CA7EE9">
              <w:rPr>
                <w:b/>
              </w:rPr>
              <w:t>Function Statement</w:t>
            </w:r>
            <w:bookmarkEnd w:id="54"/>
          </w:p>
          <w:p w:rsidR="00EA73EE" w:rsidRPr="00120656" w:rsidRDefault="00EA73EE" w:rsidP="00380270">
            <w:r w:rsidRPr="00120656">
              <w:t>This is a brief statement of the purpose of this function.</w:t>
            </w:r>
            <w:r w:rsidR="00615719" w:rsidRPr="00120656">
              <w:t xml:space="preserve"> </w:t>
            </w:r>
            <w:r w:rsidRPr="00120656">
              <w:t>While not restricted to the use of structured language that is used in the Conformance Criteria (see below); the Statement should clearly identify the purpose and scope of the function.</w:t>
            </w:r>
            <w:r w:rsidR="00615719" w:rsidRPr="00120656">
              <w:t xml:space="preserve"> </w:t>
            </w:r>
          </w:p>
          <w:p w:rsidR="00615719" w:rsidRPr="00120656" w:rsidRDefault="00615719" w:rsidP="00380270"/>
          <w:p w:rsidR="00EA73EE" w:rsidRPr="00120656" w:rsidRDefault="00EA73EE" w:rsidP="00380270">
            <w:pPr>
              <w:rPr>
                <w:i/>
              </w:rPr>
            </w:pPr>
            <w:r w:rsidRPr="00120656">
              <w:rPr>
                <w:u w:val="single"/>
              </w:rPr>
              <w:t>Example</w:t>
            </w:r>
            <w:r w:rsidRPr="00120656">
              <w:t xml:space="preserve">: </w:t>
            </w:r>
            <w:r w:rsidRPr="00120656">
              <w:rPr>
                <w:i/>
              </w:rPr>
              <w:t>Create and maintain pa</w:t>
            </w:r>
            <w:r w:rsidR="00615719" w:rsidRPr="00120656">
              <w:rPr>
                <w:i/>
              </w:rPr>
              <w:t>tient-specific medication lists</w:t>
            </w:r>
          </w:p>
          <w:p w:rsidR="00615719" w:rsidRPr="00120656" w:rsidRDefault="00615719" w:rsidP="00380270"/>
          <w:p w:rsidR="00EA73EE" w:rsidRPr="00CA7EE9" w:rsidRDefault="00EA73EE" w:rsidP="00380270">
            <w:pPr>
              <w:rPr>
                <w:b/>
              </w:rPr>
            </w:pPr>
            <w:bookmarkStart w:id="55" w:name="_Toc350839619"/>
            <w:r w:rsidRPr="00CA7EE9">
              <w:rPr>
                <w:b/>
              </w:rPr>
              <w:t>Description</w:t>
            </w:r>
            <w:bookmarkEnd w:id="55"/>
          </w:p>
          <w:p w:rsidR="00EA73EE" w:rsidRPr="00120656" w:rsidRDefault="00EA73EE" w:rsidP="00380270">
            <w:r w:rsidRPr="00120656">
              <w:t>This is a more detailed description of the function, including examples if needed.</w:t>
            </w:r>
          </w:p>
          <w:p w:rsidR="00615719" w:rsidRPr="00120656" w:rsidRDefault="00615719" w:rsidP="00380270"/>
          <w:p w:rsidR="00EA73EE" w:rsidRPr="00120656" w:rsidRDefault="00EA73EE" w:rsidP="00380270">
            <w:r w:rsidRPr="00120656">
              <w:rPr>
                <w:u w:val="single"/>
              </w:rPr>
              <w:t>Example</w:t>
            </w:r>
            <w:r w:rsidRPr="00120656">
              <w:t xml:space="preserve">: </w:t>
            </w:r>
            <w:r w:rsidRPr="00120656">
              <w:rPr>
                <w:i/>
              </w:rPr>
              <w:t>Medication lists are managed over time, whether over the course of a visit or stay, or the lifetime of a patient. All pertinent dates, including medication start, modification, and end dates are stored. The entire medication history for any medication, including alternative supplements and herbal medications, is viewable. Medication lists are not limited to medication orders recorded by providers, but may include, for example, pharmacy dispense/supply records, patient-reported medications and additional information such as age specific dosage.</w:t>
            </w:r>
          </w:p>
          <w:p w:rsidR="00615719" w:rsidRPr="00120656" w:rsidRDefault="00615719" w:rsidP="00380270"/>
          <w:p w:rsidR="00EA73EE" w:rsidRPr="00CA7EE9" w:rsidRDefault="00EA73EE" w:rsidP="00380270">
            <w:pPr>
              <w:rPr>
                <w:b/>
              </w:rPr>
            </w:pPr>
            <w:bookmarkStart w:id="56" w:name="_Toc350839620"/>
            <w:r w:rsidRPr="00CA7EE9">
              <w:rPr>
                <w:b/>
              </w:rPr>
              <w:t>Conformance Criteria</w:t>
            </w:r>
            <w:bookmarkEnd w:id="56"/>
          </w:p>
          <w:p w:rsidR="00615719" w:rsidRDefault="00EA73EE" w:rsidP="00380270">
            <w:r w:rsidRPr="00120656">
              <w:t>Each function in the Function List includes one or more Conformance Criteria.</w:t>
            </w:r>
            <w:r w:rsidR="00615719" w:rsidRPr="00120656">
              <w:t xml:space="preserve"> </w:t>
            </w:r>
            <w:r w:rsidRPr="00120656">
              <w:t>A Conformance Criteria, which exists as normative language in this standard, defines the requirements for conforming to the function.</w:t>
            </w:r>
            <w:r w:rsidR="00615719" w:rsidRPr="00120656">
              <w:t xml:space="preserve"> </w:t>
            </w:r>
            <w:r w:rsidRPr="00120656">
              <w:t>The language used to express a conformance criterion is highly structured with standardized components with set meanings.</w:t>
            </w:r>
          </w:p>
          <w:p w:rsidR="00CD4C08" w:rsidRPr="00120656" w:rsidRDefault="00CD4C08" w:rsidP="00380270"/>
          <w:p w:rsidR="00615719" w:rsidRPr="00120656" w:rsidRDefault="00615719" w:rsidP="00380270">
            <w:r w:rsidRPr="00120656">
              <w:rPr>
                <w:u w:val="single"/>
              </w:rPr>
              <w:t>Example</w:t>
            </w:r>
            <w:r w:rsidRPr="00120656">
              <w:t xml:space="preserve">: </w:t>
            </w:r>
            <w:r w:rsidRPr="00120656">
              <w:rPr>
                <w:i/>
              </w:rPr>
              <w:t>1. The system SHALL provide the ability to manage, as discrete data, all active problems associated with a patient.</w:t>
            </w:r>
          </w:p>
          <w:p w:rsidR="00EA73EE" w:rsidRPr="00604D62" w:rsidRDefault="00EA73EE" w:rsidP="00380270">
            <w:pPr>
              <w:rPr>
                <w:color w:val="000000"/>
              </w:rPr>
            </w:pPr>
          </w:p>
        </w:tc>
        <w:tc>
          <w:tcPr>
            <w:tcW w:w="2070" w:type="dxa"/>
          </w:tcPr>
          <w:p w:rsidR="000C5CB7" w:rsidRPr="00604D62" w:rsidRDefault="000C5CB7" w:rsidP="00380270">
            <w:pPr>
              <w:rPr>
                <w:color w:val="000000"/>
              </w:rPr>
            </w:pPr>
          </w:p>
        </w:tc>
      </w:tr>
    </w:tbl>
    <w:p w:rsidR="00D05EB8" w:rsidRPr="00152966" w:rsidRDefault="00D05EB8" w:rsidP="003C4D48">
      <w:pPr>
        <w:pStyle w:val="Heading2"/>
      </w:pPr>
      <w:bookmarkStart w:id="57" w:name="_Toc311206812"/>
      <w:bookmarkStart w:id="58" w:name="_Toc476571669"/>
      <w:r w:rsidRPr="003B7474">
        <w:lastRenderedPageBreak/>
        <w:t>Conformance Clause</w:t>
      </w:r>
      <w:bookmarkEnd w:id="57"/>
      <w:bookmarkEnd w:id="58"/>
    </w:p>
    <w:p w:rsidR="00CB0E76" w:rsidRDefault="00230D03" w:rsidP="00CB0E76">
      <w:pPr>
        <w:autoSpaceDE w:val="0"/>
        <w:autoSpaceDN w:val="0"/>
        <w:adjustRightInd w:val="0"/>
      </w:pPr>
      <w:r w:rsidRPr="00D05EB8">
        <w:rPr>
          <w:color w:val="000000"/>
        </w:rPr>
        <w:t>Th</w:t>
      </w:r>
      <w:r>
        <w:rPr>
          <w:color w:val="000000"/>
        </w:rPr>
        <w:t>ese</w:t>
      </w:r>
      <w:r w:rsidRPr="00D05EB8">
        <w:rPr>
          <w:color w:val="000000"/>
        </w:rPr>
        <w:t xml:space="preserve"> </w:t>
      </w:r>
      <w:r w:rsidR="00D05EB8" w:rsidRPr="00D05EB8">
        <w:rPr>
          <w:color w:val="000000"/>
        </w:rPr>
        <w:t>profile</w:t>
      </w:r>
      <w:r>
        <w:rPr>
          <w:color w:val="000000"/>
        </w:rPr>
        <w:t>s are</w:t>
      </w:r>
      <w:r w:rsidR="00D05EB8" w:rsidRPr="00D05EB8">
        <w:rPr>
          <w:color w:val="000000"/>
        </w:rPr>
        <w:t xml:space="preserve"> based </w:t>
      </w:r>
      <w:r w:rsidR="00CB0E76" w:rsidRPr="00CB0E76">
        <w:t xml:space="preserve">on </w:t>
      </w:r>
      <w:r w:rsidR="0032228A">
        <w:t xml:space="preserve">the </w:t>
      </w:r>
      <w:r w:rsidR="00CB0E76" w:rsidRPr="00CB0E76">
        <w:t>HL7 EHR</w:t>
      </w:r>
      <w:r w:rsidR="001B765E">
        <w:t>-S Func</w:t>
      </w:r>
      <w:r w:rsidR="00CD4C08">
        <w:t xml:space="preserve">tional Model, Release 2, </w:t>
      </w:r>
      <w:r w:rsidR="00595561">
        <w:t>April</w:t>
      </w:r>
      <w:r w:rsidR="00CD4C08">
        <w:t xml:space="preserve"> 2014</w:t>
      </w:r>
      <w:r w:rsidR="00CB0E76" w:rsidRPr="00CB0E76">
        <w:t>.</w:t>
      </w:r>
    </w:p>
    <w:p w:rsidR="005F6CDA" w:rsidRPr="00CB0E76" w:rsidRDefault="005F6CDA" w:rsidP="00CB0E76">
      <w:pPr>
        <w:autoSpaceDE w:val="0"/>
        <w:autoSpaceDN w:val="0"/>
        <w:adjustRightInd w:val="0"/>
      </w:pPr>
    </w:p>
    <w:p w:rsidR="00D05EB8" w:rsidRDefault="00D05EB8" w:rsidP="00D05EB8">
      <w:pPr>
        <w:autoSpaceDE w:val="0"/>
        <w:autoSpaceDN w:val="0"/>
        <w:adjustRightInd w:val="0"/>
        <w:rPr>
          <w:color w:val="000000"/>
        </w:rPr>
      </w:pPr>
      <w:r w:rsidRPr="00D05EB8">
        <w:rPr>
          <w:color w:val="000000"/>
        </w:rPr>
        <w:t xml:space="preserve">Key to the Functional Model and </w:t>
      </w:r>
      <w:r w:rsidR="00811EAB">
        <w:rPr>
          <w:color w:val="000000"/>
        </w:rPr>
        <w:t xml:space="preserve"> HL7 </w:t>
      </w:r>
      <w:r w:rsidR="004E1F04">
        <w:rPr>
          <w:color w:val="000000"/>
        </w:rPr>
        <w:t>Functional Domain Profile</w:t>
      </w:r>
      <w:r w:rsidR="003C0E07">
        <w:rPr>
          <w:color w:val="000000"/>
        </w:rPr>
        <w:t xml:space="preserve"> for Developmental Screening </w:t>
      </w:r>
      <w:r w:rsidR="005E560A">
        <w:rPr>
          <w:color w:val="000000"/>
        </w:rPr>
        <w:t>(US Realm)</w:t>
      </w:r>
      <w:r w:rsidRPr="00D05EB8">
        <w:rPr>
          <w:color w:val="000000"/>
        </w:rPr>
        <w:t xml:space="preserve"> is the concept of </w:t>
      </w:r>
      <w:r w:rsidRPr="00D05EB8">
        <w:rPr>
          <w:i/>
          <w:iCs/>
          <w:color w:val="000000"/>
        </w:rPr>
        <w:t xml:space="preserve">conformance, </w:t>
      </w:r>
      <w:r w:rsidRPr="00D05EB8">
        <w:rPr>
          <w:color w:val="000000"/>
        </w:rPr>
        <w:t xml:space="preserve">which </w:t>
      </w:r>
      <w:r>
        <w:rPr>
          <w:color w:val="000000"/>
        </w:rPr>
        <w:t>is</w:t>
      </w:r>
      <w:r w:rsidRPr="00D05EB8">
        <w:rPr>
          <w:color w:val="000000"/>
        </w:rPr>
        <w:t xml:space="preserve"> defined </w:t>
      </w:r>
      <w:r w:rsidR="00BA13BB">
        <w:rPr>
          <w:color w:val="000000"/>
        </w:rPr>
        <w:t xml:space="preserve">(by the EHR-S FM) </w:t>
      </w:r>
      <w:r w:rsidRPr="00D05EB8">
        <w:rPr>
          <w:color w:val="000000"/>
        </w:rPr>
        <w:t xml:space="preserve">as </w:t>
      </w:r>
      <w:r w:rsidRPr="00D05EB8">
        <w:rPr>
          <w:i/>
          <w:iCs/>
          <w:color w:val="000000"/>
        </w:rPr>
        <w:t xml:space="preserve">“verification </w:t>
      </w:r>
      <w:r w:rsidRPr="00D05EB8">
        <w:rPr>
          <w:i/>
          <w:iCs/>
          <w:color w:val="000000"/>
        </w:rPr>
        <w:lastRenderedPageBreak/>
        <w:t xml:space="preserve">that an implementation </w:t>
      </w:r>
      <w:r w:rsidR="00BA13BB">
        <w:rPr>
          <w:i/>
          <w:iCs/>
          <w:color w:val="000000"/>
        </w:rPr>
        <w:t>meets</w:t>
      </w:r>
      <w:r w:rsidRPr="00D05EB8">
        <w:rPr>
          <w:i/>
          <w:iCs/>
          <w:color w:val="000000"/>
        </w:rPr>
        <w:t xml:space="preserve"> the requirements of a standard or specification”</w:t>
      </w:r>
      <w:r w:rsidRPr="00D05EB8">
        <w:rPr>
          <w:color w:val="000000"/>
        </w:rPr>
        <w:t>.</w:t>
      </w:r>
      <w:r w:rsidR="00CD4C08">
        <w:rPr>
          <w:color w:val="000000"/>
        </w:rPr>
        <w:t xml:space="preserve">  </w:t>
      </w:r>
      <w:r w:rsidRPr="00D05EB8">
        <w:rPr>
          <w:color w:val="000000"/>
        </w:rPr>
        <w:t xml:space="preserve">In the Functional Model and </w:t>
      </w:r>
      <w:r w:rsidR="005E560A" w:rsidRPr="00D05EB8">
        <w:rPr>
          <w:color w:val="000000"/>
        </w:rPr>
        <w:t xml:space="preserve">in </w:t>
      </w:r>
      <w:r w:rsidR="005E560A">
        <w:rPr>
          <w:color w:val="000000"/>
        </w:rPr>
        <w:t>HL7</w:t>
      </w:r>
      <w:r w:rsidR="00811EAB">
        <w:rPr>
          <w:color w:val="000000"/>
        </w:rPr>
        <w:t xml:space="preserve"> </w:t>
      </w:r>
      <w:r w:rsidR="004E1F04">
        <w:rPr>
          <w:color w:val="000000"/>
        </w:rPr>
        <w:t>Functional Domain Profile</w:t>
      </w:r>
      <w:r w:rsidR="003C0E07">
        <w:rPr>
          <w:color w:val="000000"/>
        </w:rPr>
        <w:t xml:space="preserve"> for Developmental Screening </w:t>
      </w:r>
      <w:r w:rsidR="005E560A">
        <w:rPr>
          <w:color w:val="000000"/>
        </w:rPr>
        <w:t>(US Realm)</w:t>
      </w:r>
      <w:r w:rsidRPr="00D05EB8">
        <w:rPr>
          <w:color w:val="000000"/>
        </w:rPr>
        <w:t xml:space="preserve">, the general concept of conformance may be expressed in a number of forms. For instance, a profile can be </w:t>
      </w:r>
      <w:r w:rsidR="006964D1">
        <w:rPr>
          <w:color w:val="000000"/>
        </w:rPr>
        <w:t>said to conform to the F</w:t>
      </w:r>
      <w:r w:rsidRPr="00D05EB8">
        <w:rPr>
          <w:color w:val="000000"/>
        </w:rPr>
        <w:t xml:space="preserve">unctional </w:t>
      </w:r>
      <w:r w:rsidR="006964D1">
        <w:rPr>
          <w:color w:val="000000"/>
        </w:rPr>
        <w:t>M</w:t>
      </w:r>
      <w:r w:rsidRPr="00D05EB8">
        <w:rPr>
          <w:color w:val="000000"/>
        </w:rPr>
        <w:t xml:space="preserve">odel if it adheres to the </w:t>
      </w:r>
      <w:r w:rsidR="006964D1">
        <w:rPr>
          <w:color w:val="000000"/>
        </w:rPr>
        <w:t>defined rules specified by the F</w:t>
      </w:r>
      <w:r w:rsidRPr="00D05EB8">
        <w:rPr>
          <w:color w:val="000000"/>
        </w:rPr>
        <w:t xml:space="preserve">unctional </w:t>
      </w:r>
      <w:r w:rsidR="006964D1">
        <w:rPr>
          <w:color w:val="000000"/>
        </w:rPr>
        <w:t>M</w:t>
      </w:r>
      <w:r w:rsidRPr="00D05EB8">
        <w:rPr>
          <w:color w:val="000000"/>
        </w:rPr>
        <w:t>odel specification. Similarly, an EHR system</w:t>
      </w:r>
      <w:r w:rsidR="002E5789">
        <w:rPr>
          <w:color w:val="000000"/>
        </w:rPr>
        <w:t xml:space="preserve"> </w:t>
      </w:r>
      <w:r>
        <w:rPr>
          <w:color w:val="000000"/>
        </w:rPr>
        <w:t xml:space="preserve">may </w:t>
      </w:r>
      <w:r w:rsidRPr="00D05EB8">
        <w:rPr>
          <w:color w:val="000000"/>
        </w:rPr>
        <w:t xml:space="preserve">claim conformance to </w:t>
      </w:r>
      <w:r w:rsidR="00230D03">
        <w:rPr>
          <w:color w:val="000000"/>
        </w:rPr>
        <w:t>one of these</w:t>
      </w:r>
      <w:r w:rsidR="00230D03" w:rsidRPr="00D05EB8">
        <w:rPr>
          <w:color w:val="000000"/>
        </w:rPr>
        <w:t xml:space="preserve"> </w:t>
      </w:r>
      <w:r w:rsidRPr="00D05EB8">
        <w:rPr>
          <w:color w:val="000000"/>
        </w:rPr>
        <w:t>profile</w:t>
      </w:r>
      <w:r w:rsidR="00230D03">
        <w:rPr>
          <w:color w:val="000000"/>
        </w:rPr>
        <w:t>s</w:t>
      </w:r>
      <w:r w:rsidRPr="00D05EB8">
        <w:rPr>
          <w:color w:val="000000"/>
        </w:rPr>
        <w:t xml:space="preserve"> if it meets all the requirements outlined in the profile.</w:t>
      </w:r>
    </w:p>
    <w:p w:rsidR="00D05EB8" w:rsidRPr="00152966" w:rsidRDefault="00D05EB8" w:rsidP="003C4D48">
      <w:pPr>
        <w:pStyle w:val="Heading2"/>
      </w:pPr>
      <w:bookmarkStart w:id="59" w:name="_Toc311206813"/>
      <w:bookmarkStart w:id="60" w:name="_Toc476571670"/>
      <w:r w:rsidRPr="003B7474">
        <w:t>Conformance Criteria</w:t>
      </w:r>
      <w:bookmarkEnd w:id="59"/>
      <w:bookmarkEnd w:id="60"/>
    </w:p>
    <w:p w:rsidR="00D05EB8" w:rsidRDefault="00D05EB8" w:rsidP="00D05EB8">
      <w:pPr>
        <w:autoSpaceDE w:val="0"/>
        <w:autoSpaceDN w:val="0"/>
        <w:adjustRightInd w:val="0"/>
        <w:rPr>
          <w:color w:val="000000"/>
        </w:rPr>
      </w:pPr>
      <w:r w:rsidRPr="00D05EB8">
        <w:rPr>
          <w:color w:val="000000"/>
        </w:rPr>
        <w:t xml:space="preserve">Each function defined in the </w:t>
      </w:r>
      <w:r w:rsidR="006964D1">
        <w:rPr>
          <w:color w:val="000000"/>
        </w:rPr>
        <w:t xml:space="preserve">Functional </w:t>
      </w:r>
      <w:r w:rsidR="006964D1" w:rsidRPr="006964D1">
        <w:rPr>
          <w:color w:val="000000"/>
        </w:rPr>
        <w:t>M</w:t>
      </w:r>
      <w:r w:rsidRPr="006964D1">
        <w:rPr>
          <w:color w:val="000000"/>
        </w:rPr>
        <w:t>odel</w:t>
      </w:r>
      <w:r w:rsidRPr="00D05EB8">
        <w:rPr>
          <w:color w:val="000000"/>
        </w:rPr>
        <w:t xml:space="preserve"> or profiles is associated with specific </w:t>
      </w:r>
      <w:r w:rsidRPr="00D05EB8">
        <w:rPr>
          <w:i/>
          <w:iCs/>
          <w:color w:val="000000"/>
        </w:rPr>
        <w:t>conformance criteria</w:t>
      </w:r>
      <w:r w:rsidR="00230D03">
        <w:rPr>
          <w:i/>
          <w:iCs/>
          <w:color w:val="000000"/>
        </w:rPr>
        <w:t>,</w:t>
      </w:r>
      <w:r w:rsidRPr="00D05EB8">
        <w:rPr>
          <w:i/>
          <w:iCs/>
          <w:color w:val="000000"/>
        </w:rPr>
        <w:t xml:space="preserve"> </w:t>
      </w:r>
      <w:r w:rsidRPr="00D05EB8">
        <w:rPr>
          <w:color w:val="000000"/>
        </w:rPr>
        <w:t>which are statements used to determine if a particular function is met (</w:t>
      </w:r>
      <w:r w:rsidR="00A360D4">
        <w:rPr>
          <w:color w:val="000000"/>
        </w:rPr>
        <w:t xml:space="preserve">i.e., </w:t>
      </w:r>
      <w:r w:rsidRPr="00D05EB8">
        <w:rPr>
          <w:color w:val="000000"/>
        </w:rPr>
        <w:t xml:space="preserve">“the system SHALL capture, display and report all </w:t>
      </w:r>
      <w:r w:rsidR="00993399">
        <w:rPr>
          <w:color w:val="000000"/>
        </w:rPr>
        <w:t xml:space="preserve">hearing tests </w:t>
      </w:r>
      <w:r w:rsidRPr="00D05EB8">
        <w:rPr>
          <w:color w:val="000000"/>
        </w:rPr>
        <w:t xml:space="preserve">associated with a patient”). Conformance criteria have been developed in accordance with the standards set forth by the </w:t>
      </w:r>
      <w:r w:rsidR="00016A8D">
        <w:rPr>
          <w:color w:val="000000"/>
        </w:rPr>
        <w:t>EHR</w:t>
      </w:r>
      <w:r w:rsidR="00E331B1">
        <w:rPr>
          <w:color w:val="000000"/>
        </w:rPr>
        <w:t xml:space="preserve"> Work Group</w:t>
      </w:r>
      <w:r w:rsidRPr="00D05EB8">
        <w:rPr>
          <w:color w:val="000000"/>
        </w:rPr>
        <w:t xml:space="preserve">. In order to ensure consistent, unambiguous understanding and application of the Functional Profile, a consistent set of keywords (normative verbs) </w:t>
      </w:r>
      <w:r w:rsidR="00230D03">
        <w:rPr>
          <w:color w:val="000000"/>
        </w:rPr>
        <w:t>has</w:t>
      </w:r>
      <w:r w:rsidR="00230D03" w:rsidRPr="00D05EB8">
        <w:rPr>
          <w:color w:val="000000"/>
        </w:rPr>
        <w:t xml:space="preserve"> </w:t>
      </w:r>
      <w:r w:rsidRPr="00D05EB8">
        <w:rPr>
          <w:color w:val="000000"/>
        </w:rPr>
        <w:t xml:space="preserve">been employed to describe conformance requirements. </w:t>
      </w:r>
    </w:p>
    <w:p w:rsidR="00993399" w:rsidRPr="00D05EB8" w:rsidRDefault="00993399" w:rsidP="00D05EB8">
      <w:pPr>
        <w:autoSpaceDE w:val="0"/>
        <w:autoSpaceDN w:val="0"/>
        <w:adjustRightInd w:val="0"/>
        <w:rPr>
          <w:color w:val="000000"/>
        </w:rPr>
      </w:pPr>
    </w:p>
    <w:p w:rsidR="008C301D" w:rsidRPr="008C301D" w:rsidRDefault="008C301D" w:rsidP="008C301D">
      <w:r w:rsidRPr="008C301D">
        <w:t>The key words SHALL, SHALL NOT, SHOULD, and MAY in this document are to be interpreted as described in HL7 E</w:t>
      </w:r>
      <w:r w:rsidR="001B765E">
        <w:t>HR-S F</w:t>
      </w:r>
      <w:r w:rsidR="00615719">
        <w:t xml:space="preserve">unctional Model, Release 2, </w:t>
      </w:r>
      <w:r w:rsidR="00595561">
        <w:t>April 2014</w:t>
      </w:r>
      <w:r w:rsidRPr="008C301D">
        <w:t xml:space="preserve"> Conformance Clause:</w:t>
      </w:r>
    </w:p>
    <w:p w:rsidR="008C301D" w:rsidRPr="00837404" w:rsidRDefault="008C301D" w:rsidP="00837404">
      <w:pPr>
        <w:rPr>
          <w:szCs w:val="20"/>
        </w:rPr>
      </w:pPr>
    </w:p>
    <w:tbl>
      <w:tblPr>
        <w:tblW w:w="0" w:type="auto"/>
        <w:tblInd w:w="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83"/>
        <w:gridCol w:w="7037"/>
      </w:tblGrid>
      <w:tr w:rsidR="008C301D" w:rsidTr="008C301D">
        <w:tc>
          <w:tcPr>
            <w:tcW w:w="1683" w:type="dxa"/>
          </w:tcPr>
          <w:p w:rsidR="008C301D" w:rsidRDefault="008C301D" w:rsidP="008A5DFC">
            <w:pPr>
              <w:rPr>
                <w:sz w:val="20"/>
                <w:szCs w:val="20"/>
              </w:rPr>
            </w:pPr>
            <w:r>
              <w:rPr>
                <w:b/>
                <w:sz w:val="20"/>
                <w:szCs w:val="20"/>
              </w:rPr>
              <w:t>SHALL</w:t>
            </w:r>
          </w:p>
        </w:tc>
        <w:tc>
          <w:tcPr>
            <w:tcW w:w="7037" w:type="dxa"/>
          </w:tcPr>
          <w:p w:rsidR="008C301D" w:rsidRDefault="008C301D" w:rsidP="008A5DFC">
            <w:pPr>
              <w:rPr>
                <w:sz w:val="20"/>
                <w:szCs w:val="20"/>
              </w:rPr>
            </w:pPr>
            <w:r>
              <w:rPr>
                <w:sz w:val="20"/>
                <w:szCs w:val="20"/>
              </w:rPr>
              <w:t>Indicates a mandatory requirement to be followed (implemented) in order to conform. Synonymous with ‘is required to’ and ‘must’.</w:t>
            </w:r>
          </w:p>
        </w:tc>
      </w:tr>
      <w:tr w:rsidR="008C301D" w:rsidTr="008C301D">
        <w:tc>
          <w:tcPr>
            <w:tcW w:w="1683" w:type="dxa"/>
          </w:tcPr>
          <w:p w:rsidR="008C301D" w:rsidRDefault="008C301D" w:rsidP="008A5DFC">
            <w:pPr>
              <w:rPr>
                <w:sz w:val="20"/>
                <w:szCs w:val="20"/>
              </w:rPr>
            </w:pPr>
            <w:r>
              <w:rPr>
                <w:b/>
                <w:sz w:val="20"/>
                <w:szCs w:val="20"/>
              </w:rPr>
              <w:t>SHOULD</w:t>
            </w:r>
          </w:p>
        </w:tc>
        <w:tc>
          <w:tcPr>
            <w:tcW w:w="7037" w:type="dxa"/>
          </w:tcPr>
          <w:p w:rsidR="008C301D" w:rsidRDefault="008C301D" w:rsidP="008A5DFC">
            <w:pPr>
              <w:rPr>
                <w:sz w:val="20"/>
                <w:szCs w:val="20"/>
              </w:rPr>
            </w:pPr>
            <w:r>
              <w:rPr>
                <w:sz w:val="20"/>
                <w:szCs w:val="20"/>
              </w:rPr>
              <w:t>Indicates an optional recommended action, one that is particularly suitable, without mentioning or excluding others. Synonymous with ‘is permitted and recommended’.</w:t>
            </w:r>
          </w:p>
        </w:tc>
      </w:tr>
      <w:tr w:rsidR="008C301D" w:rsidTr="008C301D">
        <w:tc>
          <w:tcPr>
            <w:tcW w:w="1683" w:type="dxa"/>
          </w:tcPr>
          <w:p w:rsidR="008C301D" w:rsidRDefault="008C301D" w:rsidP="008A5DFC">
            <w:pPr>
              <w:rPr>
                <w:sz w:val="20"/>
                <w:szCs w:val="20"/>
              </w:rPr>
            </w:pPr>
            <w:r>
              <w:rPr>
                <w:b/>
                <w:sz w:val="20"/>
                <w:szCs w:val="20"/>
              </w:rPr>
              <w:t>MAY</w:t>
            </w:r>
          </w:p>
        </w:tc>
        <w:tc>
          <w:tcPr>
            <w:tcW w:w="7037" w:type="dxa"/>
          </w:tcPr>
          <w:p w:rsidR="008C301D" w:rsidRDefault="008C301D" w:rsidP="004C3A1F">
            <w:pPr>
              <w:keepNext/>
              <w:rPr>
                <w:sz w:val="20"/>
                <w:szCs w:val="20"/>
              </w:rPr>
            </w:pPr>
            <w:r>
              <w:rPr>
                <w:sz w:val="20"/>
                <w:szCs w:val="20"/>
              </w:rPr>
              <w:t>Indicates an optional, permissible action. Synonymous with ‘is permitted’.</w:t>
            </w:r>
          </w:p>
        </w:tc>
      </w:tr>
    </w:tbl>
    <w:p w:rsidR="004C3A1F" w:rsidRDefault="004C3A1F" w:rsidP="00CD4C08">
      <w:pPr>
        <w:pStyle w:val="Caption"/>
        <w:spacing w:after="0"/>
        <w:jc w:val="center"/>
        <w:rPr>
          <w:b w:val="0"/>
          <w:i/>
        </w:rPr>
      </w:pPr>
      <w:bookmarkStart w:id="61" w:name="_Toc351142219"/>
      <w:bookmarkStart w:id="62" w:name="_Toc350839622"/>
      <w:bookmarkStart w:id="63" w:name="_Toc311206814"/>
      <w:r w:rsidRPr="00CD4C08">
        <w:rPr>
          <w:color w:val="auto"/>
        </w:rPr>
        <w:t xml:space="preserve">Table </w:t>
      </w:r>
      <w:r w:rsidR="0073294C" w:rsidRPr="00CD4C08">
        <w:rPr>
          <w:color w:val="auto"/>
        </w:rPr>
        <w:fldChar w:fldCharType="begin"/>
      </w:r>
      <w:r w:rsidRPr="00CD4C08">
        <w:rPr>
          <w:color w:val="auto"/>
        </w:rPr>
        <w:instrText xml:space="preserve"> SEQ Table \* ARABIC </w:instrText>
      </w:r>
      <w:r w:rsidR="0073294C" w:rsidRPr="00CD4C08">
        <w:rPr>
          <w:color w:val="auto"/>
        </w:rPr>
        <w:fldChar w:fldCharType="separate"/>
      </w:r>
      <w:r w:rsidR="00272212">
        <w:rPr>
          <w:noProof/>
          <w:color w:val="auto"/>
        </w:rPr>
        <w:t>3</w:t>
      </w:r>
      <w:r w:rsidR="0073294C" w:rsidRPr="00CD4C08">
        <w:rPr>
          <w:color w:val="auto"/>
        </w:rPr>
        <w:fldChar w:fldCharType="end"/>
      </w:r>
      <w:r w:rsidRPr="00CD4C08">
        <w:rPr>
          <w:color w:val="auto"/>
        </w:rPr>
        <w:t>: Optionality key words</w:t>
      </w:r>
      <w:bookmarkEnd w:id="61"/>
    </w:p>
    <w:p w:rsidR="004C3A1F" w:rsidRPr="004C3A1F" w:rsidRDefault="004C3A1F" w:rsidP="004C3A1F">
      <w:pPr>
        <w:autoSpaceDE w:val="0"/>
        <w:autoSpaceDN w:val="0"/>
        <w:adjustRightInd w:val="0"/>
        <w:rPr>
          <w:b/>
          <w:i/>
        </w:rPr>
      </w:pPr>
    </w:p>
    <w:p w:rsidR="00244B96" w:rsidRPr="00B3195E" w:rsidRDefault="00244B96" w:rsidP="00244B96">
      <w:pPr>
        <w:pStyle w:val="Heading2"/>
      </w:pPr>
      <w:bookmarkStart w:id="64" w:name="_Toc476571671"/>
      <w:r w:rsidRPr="00B3195E">
        <w:t>Functional Profiles</w:t>
      </w:r>
      <w:bookmarkEnd w:id="62"/>
      <w:bookmarkEnd w:id="64"/>
      <w:r w:rsidRPr="00B3195E">
        <w:t xml:space="preserve"> </w:t>
      </w:r>
    </w:p>
    <w:p w:rsidR="00244B96" w:rsidRPr="00120656" w:rsidRDefault="00244B96" w:rsidP="00244B96">
      <w:pPr>
        <w:pStyle w:val="BodyText"/>
        <w:jc w:val="left"/>
        <w:rPr>
          <w:sz w:val="22"/>
        </w:rPr>
      </w:pPr>
      <w:r w:rsidRPr="00120656">
        <w:rPr>
          <w:sz w:val="22"/>
        </w:rPr>
        <w:t>A “Functional Profile" is a selected set of functions that are applicable for a particular purpose,</w:t>
      </w:r>
      <w:r w:rsidR="00434590">
        <w:rPr>
          <w:sz w:val="22"/>
        </w:rPr>
        <w:t xml:space="preserve"> user, care setting, domain, etc</w:t>
      </w:r>
      <w:r w:rsidRPr="00120656">
        <w:rPr>
          <w:sz w:val="22"/>
        </w:rPr>
        <w:t>.</w:t>
      </w:r>
      <w:r w:rsidR="00615719" w:rsidRPr="00120656">
        <w:rPr>
          <w:sz w:val="22"/>
        </w:rPr>
        <w:t xml:space="preserve"> </w:t>
      </w:r>
      <w:r w:rsidRPr="00120656">
        <w:rPr>
          <w:sz w:val="22"/>
        </w:rPr>
        <w:t>Functional profiles help to manage the master list of functions.</w:t>
      </w:r>
      <w:r w:rsidR="00615719" w:rsidRPr="00120656">
        <w:rPr>
          <w:sz w:val="22"/>
        </w:rPr>
        <w:t xml:space="preserve"> </w:t>
      </w:r>
      <w:r w:rsidRPr="00120656">
        <w:rPr>
          <w:sz w:val="22"/>
        </w:rPr>
        <w:t>It is not anticipated that the full Functional Model will apply to any single EHR-S implementation. As such, an EHR system does not conform directly to the Functional Model; rather, it conforms to one or more Functional Profiles.</w:t>
      </w:r>
    </w:p>
    <w:p w:rsidR="00837404" w:rsidRPr="00120656" w:rsidRDefault="00837404" w:rsidP="00244B96">
      <w:pPr>
        <w:pStyle w:val="BodyText"/>
        <w:jc w:val="left"/>
        <w:rPr>
          <w:sz w:val="22"/>
        </w:rPr>
      </w:pPr>
    </w:p>
    <w:p w:rsidR="00C54383" w:rsidRDefault="00C54383" w:rsidP="00244B96">
      <w:pPr>
        <w:pStyle w:val="BodyText"/>
        <w:jc w:val="left"/>
        <w:rPr>
          <w:sz w:val="22"/>
        </w:rPr>
      </w:pPr>
      <w:r w:rsidRPr="00C54383">
        <w:rPr>
          <w:sz w:val="22"/>
        </w:rPr>
        <w:t>Functional profiles are the expression of usable subsets of, or modifications or additions to</w:t>
      </w:r>
      <w:r>
        <w:rPr>
          <w:sz w:val="22"/>
        </w:rPr>
        <w:t>,</w:t>
      </w:r>
      <w:r w:rsidRPr="00C54383">
        <w:rPr>
          <w:sz w:val="22"/>
        </w:rPr>
        <w:t xml:space="preserve"> functions and criteria of the EHR-S Functional Model.</w:t>
      </w:r>
    </w:p>
    <w:p w:rsidR="00C54383" w:rsidRDefault="00C54383" w:rsidP="00244B96">
      <w:pPr>
        <w:pStyle w:val="BodyText"/>
        <w:jc w:val="left"/>
        <w:rPr>
          <w:sz w:val="22"/>
        </w:rPr>
      </w:pPr>
    </w:p>
    <w:p w:rsidR="00244B96" w:rsidRPr="00120656" w:rsidRDefault="00244B96" w:rsidP="00244B96">
      <w:pPr>
        <w:pStyle w:val="BodyText"/>
        <w:jc w:val="left"/>
        <w:rPr>
          <w:rFonts w:cs="Arial"/>
          <w:b/>
          <w:bCs/>
          <w:i/>
          <w:iCs/>
          <w:color w:val="000000"/>
          <w:sz w:val="24"/>
          <w:szCs w:val="22"/>
        </w:rPr>
      </w:pPr>
      <w:r w:rsidRPr="00120656">
        <w:rPr>
          <w:sz w:val="22"/>
        </w:rPr>
        <w:t>The act of creating a Functional Profile is to support a business case for EHR-S use by selecting an applicable subset of functions from the EHR-S Functional Model list of functions, in effect constraining the model to meet specific requirements.</w:t>
      </w:r>
      <w:r w:rsidR="00615719" w:rsidRPr="00120656">
        <w:rPr>
          <w:sz w:val="22"/>
        </w:rPr>
        <w:t xml:space="preserve"> </w:t>
      </w:r>
      <w:r w:rsidRPr="00120656">
        <w:rPr>
          <w:sz w:val="22"/>
        </w:rPr>
        <w:t>For example, a Functional Profile may be created by a purchaser, to indicate requirements; by a vendor, to indicate the capability of specific products; or by any person/entity wishing to stipulate a desired subset of functions for a particular purpose, including a care setting within a specific realm.</w:t>
      </w:r>
    </w:p>
    <w:p w:rsidR="00D05EB8" w:rsidRPr="00E17B5E" w:rsidRDefault="003C4D48" w:rsidP="00302297">
      <w:pPr>
        <w:pStyle w:val="Heading2"/>
      </w:pPr>
      <w:bookmarkStart w:id="65" w:name="_Toc311206815"/>
      <w:bookmarkStart w:id="66" w:name="_Toc476571672"/>
      <w:bookmarkEnd w:id="63"/>
      <w:r w:rsidRPr="00E17B5E">
        <w:t>Conformance of Derived</w:t>
      </w:r>
      <w:r w:rsidR="00BE2AA3">
        <w:t xml:space="preserve"> Functional</w:t>
      </w:r>
      <w:r w:rsidRPr="00E17B5E">
        <w:t xml:space="preserve"> Profiles</w:t>
      </w:r>
      <w:bookmarkEnd w:id="65"/>
      <w:bookmarkEnd w:id="66"/>
    </w:p>
    <w:p w:rsidR="00470E02" w:rsidRPr="00E17B5E" w:rsidRDefault="00470E02" w:rsidP="00D05EB8">
      <w:pPr>
        <w:autoSpaceDE w:val="0"/>
        <w:autoSpaceDN w:val="0"/>
        <w:adjustRightInd w:val="0"/>
        <w:rPr>
          <w:color w:val="000000"/>
        </w:rPr>
      </w:pPr>
    </w:p>
    <w:p w:rsidR="00E17B5E" w:rsidRPr="00E17B5E" w:rsidRDefault="00811EAB" w:rsidP="00E17B5E">
      <w:pPr>
        <w:autoSpaceDE w:val="0"/>
        <w:autoSpaceDN w:val="0"/>
        <w:adjustRightInd w:val="0"/>
        <w:rPr>
          <w:color w:val="000000"/>
        </w:rPr>
      </w:pPr>
      <w:r>
        <w:rPr>
          <w:color w:val="000000"/>
        </w:rPr>
        <w:t xml:space="preserve"> HL7 </w:t>
      </w:r>
      <w:r w:rsidR="004E1F04">
        <w:rPr>
          <w:color w:val="000000"/>
        </w:rPr>
        <w:t>Functional Domain Profile</w:t>
      </w:r>
      <w:r w:rsidR="003C0E07">
        <w:rPr>
          <w:color w:val="000000"/>
        </w:rPr>
        <w:t xml:space="preserve"> for Developmental Screening </w:t>
      </w:r>
      <w:r w:rsidR="005E560A">
        <w:rPr>
          <w:color w:val="000000"/>
        </w:rPr>
        <w:t>(US Realm)</w:t>
      </w:r>
      <w:r w:rsidR="00E17B5E" w:rsidRPr="00E17B5E">
        <w:rPr>
          <w:color w:val="000000"/>
        </w:rPr>
        <w:t xml:space="preserve"> may prove valuable for:</w:t>
      </w:r>
    </w:p>
    <w:p w:rsidR="00E17B5E" w:rsidRPr="00E17B5E" w:rsidRDefault="00E17B5E" w:rsidP="00E17B5E">
      <w:pPr>
        <w:numPr>
          <w:ilvl w:val="0"/>
          <w:numId w:val="10"/>
        </w:numPr>
        <w:autoSpaceDE w:val="0"/>
        <w:autoSpaceDN w:val="0"/>
        <w:adjustRightInd w:val="0"/>
        <w:rPr>
          <w:i/>
          <w:iCs/>
          <w:color w:val="000000"/>
          <w:u w:val="single"/>
        </w:rPr>
      </w:pPr>
      <w:r w:rsidRPr="00E17B5E">
        <w:rPr>
          <w:color w:val="000000"/>
        </w:rPr>
        <w:lastRenderedPageBreak/>
        <w:t xml:space="preserve">specifying certain subsets of EHR systems used to care for specific groups of population, e.g., children, adults, women, </w:t>
      </w:r>
      <w:r>
        <w:rPr>
          <w:color w:val="000000"/>
        </w:rPr>
        <w:t xml:space="preserve">or </w:t>
      </w:r>
      <w:r w:rsidRPr="00E17B5E">
        <w:rPr>
          <w:color w:val="000000"/>
        </w:rPr>
        <w:t xml:space="preserve">geriatrics; and/or specific care settings, e.g., acute care, ambulatory care, specialty care, pharmacy, laboratory, </w:t>
      </w:r>
      <w:r>
        <w:rPr>
          <w:color w:val="000000"/>
        </w:rPr>
        <w:t xml:space="preserve">or </w:t>
      </w:r>
      <w:r w:rsidRPr="00E17B5E">
        <w:rPr>
          <w:color w:val="000000"/>
        </w:rPr>
        <w:t>radiology.</w:t>
      </w:r>
    </w:p>
    <w:p w:rsidR="00E17B5E" w:rsidRPr="00E17B5E" w:rsidRDefault="00E17B5E" w:rsidP="00E17B5E">
      <w:pPr>
        <w:numPr>
          <w:ilvl w:val="0"/>
          <w:numId w:val="10"/>
        </w:numPr>
        <w:autoSpaceDE w:val="0"/>
        <w:autoSpaceDN w:val="0"/>
        <w:adjustRightInd w:val="0"/>
        <w:rPr>
          <w:iCs/>
          <w:color w:val="000000"/>
        </w:rPr>
      </w:pPr>
      <w:r w:rsidRPr="00E17B5E">
        <w:rPr>
          <w:color w:val="000000"/>
        </w:rPr>
        <w:t>s</w:t>
      </w:r>
      <w:r w:rsidRPr="00E17B5E">
        <w:rPr>
          <w:iCs/>
          <w:color w:val="000000"/>
        </w:rPr>
        <w:t>upporting information exchanges between clinical care and public health information systems.</w:t>
      </w:r>
    </w:p>
    <w:p w:rsidR="00E17B5E" w:rsidRPr="00BE2AA3" w:rsidRDefault="00E17B5E" w:rsidP="00E17B5E">
      <w:pPr>
        <w:autoSpaceDE w:val="0"/>
        <w:autoSpaceDN w:val="0"/>
        <w:adjustRightInd w:val="0"/>
        <w:rPr>
          <w:i/>
          <w:iCs/>
          <w:color w:val="000000"/>
        </w:rPr>
      </w:pPr>
    </w:p>
    <w:p w:rsidR="00770C09" w:rsidRDefault="00E17B5E" w:rsidP="00E17B5E">
      <w:r w:rsidRPr="00BE2AA3">
        <w:rPr>
          <w:color w:val="000000"/>
        </w:rPr>
        <w:t xml:space="preserve">In order for a derived </w:t>
      </w:r>
      <w:r w:rsidR="00BE2AA3">
        <w:rPr>
          <w:color w:val="000000"/>
        </w:rPr>
        <w:t xml:space="preserve">functional </w:t>
      </w:r>
      <w:r w:rsidRPr="00BE2AA3">
        <w:rPr>
          <w:color w:val="000000"/>
        </w:rPr>
        <w:t xml:space="preserve">profile to claim conformance with one or more domain’s listed in </w:t>
      </w:r>
      <w:r w:rsidR="005E560A" w:rsidRPr="00BE2AA3">
        <w:rPr>
          <w:color w:val="000000"/>
        </w:rPr>
        <w:t xml:space="preserve">the </w:t>
      </w:r>
      <w:r w:rsidR="005E560A">
        <w:rPr>
          <w:color w:val="000000"/>
        </w:rPr>
        <w:t>HL7</w:t>
      </w:r>
      <w:r w:rsidR="00811EAB">
        <w:rPr>
          <w:color w:val="000000"/>
        </w:rPr>
        <w:t xml:space="preserve"> </w:t>
      </w:r>
      <w:r w:rsidR="004E1F04">
        <w:rPr>
          <w:color w:val="000000"/>
        </w:rPr>
        <w:t>FUNCTIONAL DOMAIN PROFILE</w:t>
      </w:r>
      <w:r w:rsidR="003C0E07">
        <w:rPr>
          <w:color w:val="000000"/>
        </w:rPr>
        <w:t xml:space="preserve"> FOR DEVELOPMENTAL SCREENING (US REALM)</w:t>
      </w:r>
      <w:r w:rsidRPr="00BE2AA3">
        <w:rPr>
          <w:color w:val="000000"/>
        </w:rPr>
        <w:t xml:space="preserve">, </w:t>
      </w:r>
      <w:r w:rsidR="005E560A" w:rsidRPr="00BE2AA3">
        <w:rPr>
          <w:color w:val="000000"/>
        </w:rPr>
        <w:t xml:space="preserve">the </w:t>
      </w:r>
      <w:r w:rsidR="005E560A">
        <w:rPr>
          <w:color w:val="000000"/>
        </w:rPr>
        <w:t>HL7</w:t>
      </w:r>
      <w:r w:rsidR="00811EAB">
        <w:rPr>
          <w:color w:val="000000"/>
        </w:rPr>
        <w:t xml:space="preserve"> </w:t>
      </w:r>
      <w:r w:rsidR="004E1F04">
        <w:rPr>
          <w:color w:val="000000"/>
        </w:rPr>
        <w:t>Functional Domain Profile</w:t>
      </w:r>
      <w:r w:rsidR="003C0E07">
        <w:rPr>
          <w:color w:val="000000"/>
        </w:rPr>
        <w:t xml:space="preserve"> for Developmental Screening (US Realm)</w:t>
      </w:r>
      <w:r w:rsidRPr="00BE2AA3">
        <w:rPr>
          <w:color w:val="000000"/>
        </w:rPr>
        <w:t xml:space="preserve"> </w:t>
      </w:r>
      <w:r w:rsidRPr="00BE2AA3">
        <w:rPr>
          <w:b/>
          <w:bCs/>
          <w:color w:val="000000"/>
        </w:rPr>
        <w:t>SHALL</w:t>
      </w:r>
      <w:r w:rsidRPr="00BE2AA3">
        <w:rPr>
          <w:bCs/>
          <w:color w:val="000000"/>
        </w:rPr>
        <w:t xml:space="preserve"> adhere to the principles and methods detailed in the Conformance Clause of the EHR-S FM</w:t>
      </w:r>
      <w:r w:rsidRPr="00BE2AA3">
        <w:rPr>
          <w:color w:val="000000"/>
        </w:rPr>
        <w:t>.</w:t>
      </w:r>
    </w:p>
    <w:p w:rsidR="00D05EB8" w:rsidRPr="009273EE" w:rsidRDefault="00D05EB8" w:rsidP="00302297">
      <w:pPr>
        <w:pStyle w:val="Heading2"/>
      </w:pPr>
      <w:bookmarkStart w:id="67" w:name="_Toc311206816"/>
      <w:bookmarkStart w:id="68" w:name="_Toc476571673"/>
      <w:r w:rsidRPr="009273EE">
        <w:t>Normative Language</w:t>
      </w:r>
      <w:bookmarkEnd w:id="67"/>
      <w:bookmarkEnd w:id="68"/>
    </w:p>
    <w:p w:rsidR="00D05EB8" w:rsidRPr="009273EE" w:rsidRDefault="00D05EB8" w:rsidP="00D05EB8">
      <w:pPr>
        <w:autoSpaceDE w:val="0"/>
        <w:autoSpaceDN w:val="0"/>
        <w:adjustRightInd w:val="0"/>
        <w:rPr>
          <w:color w:val="000000"/>
        </w:rPr>
      </w:pPr>
      <w:r w:rsidRPr="009273EE">
        <w:rPr>
          <w:color w:val="000000"/>
        </w:rPr>
        <w:t xml:space="preserve">Additional clarification is necessary to understand the standardized nomenclature used to describe the </w:t>
      </w:r>
      <w:r w:rsidR="009273EE">
        <w:rPr>
          <w:color w:val="000000"/>
        </w:rPr>
        <w:t>actions performed by</w:t>
      </w:r>
      <w:r w:rsidRPr="009273EE">
        <w:rPr>
          <w:color w:val="000000"/>
        </w:rPr>
        <w:t xml:space="preserve"> a system. The following </w:t>
      </w:r>
      <w:r w:rsidR="009273EE" w:rsidRPr="009273EE">
        <w:rPr>
          <w:color w:val="000000"/>
        </w:rPr>
        <w:t xml:space="preserve">excerpt </w:t>
      </w:r>
      <w:r w:rsidRPr="009273EE">
        <w:rPr>
          <w:color w:val="000000"/>
        </w:rPr>
        <w:t>from the EHR-S FM</w:t>
      </w:r>
      <w:r w:rsidR="009273EE" w:rsidRPr="009273EE">
        <w:rPr>
          <w:color w:val="000000"/>
        </w:rPr>
        <w:t xml:space="preserve"> R2 Glossary</w:t>
      </w:r>
      <w:r w:rsidR="009273EE">
        <w:rPr>
          <w:color w:val="000000"/>
        </w:rPr>
        <w:t>, illustrates the hierarchical nature</w:t>
      </w:r>
      <w:r w:rsidRPr="009273EE">
        <w:rPr>
          <w:color w:val="000000"/>
        </w:rPr>
        <w:t xml:space="preserve"> of </w:t>
      </w:r>
      <w:r w:rsidR="009273EE">
        <w:rPr>
          <w:color w:val="000000"/>
        </w:rPr>
        <w:t xml:space="preserve">the </w:t>
      </w:r>
      <w:r w:rsidRPr="009273EE">
        <w:rPr>
          <w:color w:val="000000"/>
        </w:rPr>
        <w:t xml:space="preserve">nomenclature. For example, </w:t>
      </w:r>
      <w:r w:rsidR="009273EE">
        <w:rPr>
          <w:color w:val="000000"/>
        </w:rPr>
        <w:t>the term “C</w:t>
      </w:r>
      <w:r w:rsidRPr="009273EE">
        <w:rPr>
          <w:color w:val="000000"/>
        </w:rPr>
        <w:t xml:space="preserve">apture” is used to describe a function that includes both direct </w:t>
      </w:r>
      <w:r w:rsidR="009273EE" w:rsidRPr="009273EE">
        <w:rPr>
          <w:color w:val="000000"/>
        </w:rPr>
        <w:t>data entry (“Enter”)</w:t>
      </w:r>
      <w:r w:rsidRPr="009273EE">
        <w:rPr>
          <w:color w:val="000000"/>
        </w:rPr>
        <w:t xml:space="preserve"> and indirect </w:t>
      </w:r>
      <w:r w:rsidR="009273EE" w:rsidRPr="009273EE">
        <w:rPr>
          <w:color w:val="000000"/>
        </w:rPr>
        <w:t>data entry (e.g., “Import” from another system. Similarly, “M</w:t>
      </w:r>
      <w:r w:rsidRPr="009273EE">
        <w:rPr>
          <w:color w:val="000000"/>
        </w:rPr>
        <w:t>aintain” is used to describe a function that e</w:t>
      </w:r>
      <w:r w:rsidR="009273EE" w:rsidRPr="009273EE">
        <w:rPr>
          <w:color w:val="000000"/>
        </w:rPr>
        <w:t>ntails storing, updating, and/or removing</w:t>
      </w:r>
      <w:r w:rsidRPr="009273EE">
        <w:rPr>
          <w:color w:val="000000"/>
        </w:rPr>
        <w:t xml:space="preserve"> data.</w:t>
      </w:r>
    </w:p>
    <w:p w:rsidR="00615719" w:rsidRDefault="00615719" w:rsidP="00654B3E">
      <w:pPr>
        <w:rPr>
          <w:highlight w:val="yellow"/>
        </w:rPr>
      </w:pPr>
    </w:p>
    <w:p w:rsidR="00C47A81" w:rsidRDefault="00C47A81" w:rsidP="00654B3E">
      <w:pPr>
        <w:rPr>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9"/>
        <w:gridCol w:w="808"/>
        <w:gridCol w:w="1013"/>
        <w:gridCol w:w="813"/>
        <w:gridCol w:w="728"/>
        <w:gridCol w:w="777"/>
        <w:gridCol w:w="864"/>
        <w:gridCol w:w="972"/>
        <w:gridCol w:w="785"/>
        <w:gridCol w:w="718"/>
        <w:gridCol w:w="874"/>
      </w:tblGrid>
      <w:tr w:rsidR="00C47A81" w:rsidRPr="003256A7" w:rsidTr="00434590">
        <w:trPr>
          <w:trHeight w:val="268"/>
          <w:jc w:val="center"/>
        </w:trPr>
        <w:tc>
          <w:tcPr>
            <w:tcW w:w="8856" w:type="dxa"/>
            <w:gridSpan w:val="11"/>
            <w:shd w:val="clear" w:color="auto" w:fill="FFFF00"/>
          </w:tcPr>
          <w:p w:rsidR="00C47A81" w:rsidRPr="003256A7" w:rsidRDefault="00C47A81" w:rsidP="00434590">
            <w:pPr>
              <w:pStyle w:val="TableHeading"/>
              <w:jc w:val="center"/>
              <w:rPr>
                <w:sz w:val="16"/>
              </w:rPr>
            </w:pPr>
            <w:r w:rsidRPr="003256A7">
              <w:rPr>
                <w:sz w:val="16"/>
              </w:rPr>
              <w:t>Manage (Data)</w:t>
            </w:r>
          </w:p>
        </w:tc>
      </w:tr>
      <w:tr w:rsidR="00C47A81" w:rsidRPr="003256A7" w:rsidTr="00434590">
        <w:trPr>
          <w:trHeight w:val="254"/>
          <w:jc w:val="center"/>
        </w:trPr>
        <w:tc>
          <w:tcPr>
            <w:tcW w:w="959" w:type="dxa"/>
            <w:shd w:val="clear" w:color="auto" w:fill="FF3300"/>
            <w:vAlign w:val="center"/>
          </w:tcPr>
          <w:p w:rsidR="00C47A81" w:rsidRPr="003256A7" w:rsidRDefault="00C47A81" w:rsidP="00434590">
            <w:pPr>
              <w:pStyle w:val="TableHeading"/>
              <w:jc w:val="center"/>
              <w:rPr>
                <w:b w:val="0"/>
                <w:bCs/>
                <w:sz w:val="16"/>
              </w:rPr>
            </w:pPr>
            <w:r w:rsidRPr="003256A7">
              <w:rPr>
                <w:bCs/>
                <w:sz w:val="16"/>
              </w:rPr>
              <w:t>Capture</w:t>
            </w:r>
          </w:p>
        </w:tc>
        <w:tc>
          <w:tcPr>
            <w:tcW w:w="2397" w:type="dxa"/>
            <w:gridSpan w:val="3"/>
            <w:shd w:val="clear" w:color="auto" w:fill="D6E3BC"/>
            <w:vAlign w:val="center"/>
          </w:tcPr>
          <w:p w:rsidR="00C47A81" w:rsidRPr="003256A7" w:rsidRDefault="00C47A81" w:rsidP="00434590">
            <w:pPr>
              <w:pStyle w:val="TableHeading"/>
              <w:jc w:val="center"/>
              <w:rPr>
                <w:sz w:val="16"/>
              </w:rPr>
            </w:pPr>
            <w:r w:rsidRPr="003256A7">
              <w:rPr>
                <w:sz w:val="16"/>
              </w:rPr>
              <w:t>Maintain</w:t>
            </w:r>
          </w:p>
        </w:tc>
        <w:tc>
          <w:tcPr>
            <w:tcW w:w="2254" w:type="dxa"/>
            <w:gridSpan w:val="3"/>
            <w:shd w:val="clear" w:color="auto" w:fill="00FF00"/>
            <w:vAlign w:val="center"/>
          </w:tcPr>
          <w:p w:rsidR="00C47A81" w:rsidRPr="003256A7" w:rsidRDefault="00C47A81" w:rsidP="00434590">
            <w:pPr>
              <w:pStyle w:val="TableHeading"/>
              <w:jc w:val="center"/>
              <w:rPr>
                <w:bCs/>
                <w:color w:val="000000"/>
                <w:sz w:val="16"/>
              </w:rPr>
            </w:pPr>
            <w:r w:rsidRPr="003256A7">
              <w:rPr>
                <w:bCs/>
                <w:sz w:val="16"/>
              </w:rPr>
              <w:t>Render</w:t>
            </w:r>
          </w:p>
        </w:tc>
        <w:tc>
          <w:tcPr>
            <w:tcW w:w="941" w:type="dxa"/>
            <w:shd w:val="clear" w:color="auto" w:fill="00B0F0"/>
            <w:vAlign w:val="center"/>
          </w:tcPr>
          <w:p w:rsidR="00C47A81" w:rsidRPr="003256A7" w:rsidRDefault="00C47A81" w:rsidP="00434590">
            <w:pPr>
              <w:pStyle w:val="TableHeading"/>
              <w:jc w:val="center"/>
              <w:rPr>
                <w:bCs/>
                <w:sz w:val="16"/>
              </w:rPr>
            </w:pPr>
            <w:r w:rsidRPr="003256A7">
              <w:rPr>
                <w:bCs/>
                <w:sz w:val="16"/>
              </w:rPr>
              <w:t>Exchange</w:t>
            </w:r>
          </w:p>
        </w:tc>
        <w:tc>
          <w:tcPr>
            <w:tcW w:w="1458" w:type="dxa"/>
            <w:gridSpan w:val="2"/>
            <w:shd w:val="clear" w:color="auto" w:fill="00B0F0"/>
            <w:vAlign w:val="center"/>
          </w:tcPr>
          <w:p w:rsidR="00C47A81" w:rsidRPr="003256A7" w:rsidRDefault="00C47A81" w:rsidP="00434590">
            <w:pPr>
              <w:pStyle w:val="TableHeading"/>
              <w:jc w:val="center"/>
              <w:rPr>
                <w:bCs/>
                <w:sz w:val="16"/>
              </w:rPr>
            </w:pPr>
            <w:r w:rsidRPr="003256A7">
              <w:rPr>
                <w:bCs/>
                <w:sz w:val="16"/>
              </w:rPr>
              <w:t>Determine</w:t>
            </w:r>
          </w:p>
        </w:tc>
        <w:tc>
          <w:tcPr>
            <w:tcW w:w="847" w:type="dxa"/>
            <w:shd w:val="clear" w:color="auto" w:fill="FABF8F"/>
          </w:tcPr>
          <w:p w:rsidR="00C47A81" w:rsidRPr="003256A7" w:rsidRDefault="00C47A81" w:rsidP="00434590">
            <w:pPr>
              <w:pStyle w:val="TableHeading"/>
              <w:jc w:val="center"/>
              <w:rPr>
                <w:bCs/>
                <w:color w:val="000000"/>
                <w:sz w:val="16"/>
              </w:rPr>
            </w:pPr>
            <w:r w:rsidRPr="003256A7">
              <w:rPr>
                <w:bCs/>
                <w:sz w:val="16"/>
              </w:rPr>
              <w:t>Manage-Data-Visibility</w:t>
            </w:r>
          </w:p>
        </w:tc>
      </w:tr>
      <w:tr w:rsidR="00C47A81" w:rsidRPr="003256A7" w:rsidTr="00434590">
        <w:trPr>
          <w:trHeight w:val="268"/>
          <w:jc w:val="center"/>
        </w:trPr>
        <w:tc>
          <w:tcPr>
            <w:tcW w:w="959" w:type="dxa"/>
            <w:vMerge w:val="restart"/>
          </w:tcPr>
          <w:p w:rsidR="00C47A81" w:rsidRPr="00486F6C" w:rsidRDefault="00C47A81" w:rsidP="00434590">
            <w:pPr>
              <w:pStyle w:val="TableText"/>
              <w:rPr>
                <w:sz w:val="18"/>
              </w:rPr>
            </w:pPr>
            <w:r w:rsidRPr="00486F6C">
              <w:rPr>
                <w:sz w:val="18"/>
              </w:rPr>
              <w:t>Auto-Populate</w:t>
            </w:r>
          </w:p>
          <w:p w:rsidR="00C47A81" w:rsidRPr="00486F6C" w:rsidRDefault="00C47A81" w:rsidP="00434590">
            <w:pPr>
              <w:pStyle w:val="TableText"/>
              <w:rPr>
                <w:sz w:val="18"/>
              </w:rPr>
            </w:pPr>
            <w:r w:rsidRPr="00486F6C">
              <w:rPr>
                <w:sz w:val="18"/>
              </w:rPr>
              <w:t>Enter</w:t>
            </w:r>
          </w:p>
          <w:p w:rsidR="00C47A81" w:rsidRPr="00486F6C" w:rsidRDefault="00C47A81" w:rsidP="00434590">
            <w:pPr>
              <w:pStyle w:val="TableText"/>
              <w:rPr>
                <w:sz w:val="18"/>
              </w:rPr>
            </w:pPr>
            <w:r w:rsidRPr="00486F6C">
              <w:rPr>
                <w:sz w:val="18"/>
              </w:rPr>
              <w:t>Import</w:t>
            </w:r>
          </w:p>
          <w:p w:rsidR="00C47A81" w:rsidRPr="00486F6C" w:rsidRDefault="00C47A81" w:rsidP="00434590">
            <w:pPr>
              <w:pStyle w:val="TableText"/>
              <w:rPr>
                <w:sz w:val="18"/>
              </w:rPr>
            </w:pPr>
            <w:r w:rsidRPr="00486F6C">
              <w:rPr>
                <w:sz w:val="18"/>
              </w:rPr>
              <w:t>Receive</w:t>
            </w:r>
          </w:p>
        </w:tc>
        <w:tc>
          <w:tcPr>
            <w:tcW w:w="650" w:type="dxa"/>
          </w:tcPr>
          <w:p w:rsidR="00C47A81" w:rsidRPr="00486F6C" w:rsidRDefault="00C47A81" w:rsidP="00434590">
            <w:pPr>
              <w:pStyle w:val="TableText"/>
              <w:rPr>
                <w:sz w:val="18"/>
              </w:rPr>
            </w:pPr>
            <w:r w:rsidRPr="00486F6C">
              <w:rPr>
                <w:sz w:val="18"/>
              </w:rPr>
              <w:t>Store</w:t>
            </w:r>
          </w:p>
        </w:tc>
        <w:tc>
          <w:tcPr>
            <w:tcW w:w="959" w:type="dxa"/>
          </w:tcPr>
          <w:p w:rsidR="00C47A81" w:rsidRPr="00486F6C" w:rsidRDefault="00C47A81" w:rsidP="00434590">
            <w:pPr>
              <w:pStyle w:val="TableText"/>
              <w:rPr>
                <w:sz w:val="18"/>
              </w:rPr>
            </w:pPr>
            <w:r w:rsidRPr="00486F6C">
              <w:rPr>
                <w:sz w:val="18"/>
              </w:rPr>
              <w:t>Update</w:t>
            </w:r>
          </w:p>
        </w:tc>
        <w:tc>
          <w:tcPr>
            <w:tcW w:w="788" w:type="dxa"/>
          </w:tcPr>
          <w:p w:rsidR="00C47A81" w:rsidRPr="00486F6C" w:rsidRDefault="00C47A81" w:rsidP="00434590">
            <w:pPr>
              <w:pStyle w:val="TableText"/>
              <w:rPr>
                <w:sz w:val="18"/>
              </w:rPr>
            </w:pPr>
            <w:r w:rsidRPr="00486F6C">
              <w:rPr>
                <w:sz w:val="18"/>
              </w:rPr>
              <w:t>Remove</w:t>
            </w:r>
          </w:p>
        </w:tc>
        <w:tc>
          <w:tcPr>
            <w:tcW w:w="694" w:type="dxa"/>
            <w:vMerge w:val="restart"/>
          </w:tcPr>
          <w:p w:rsidR="00C47A81" w:rsidRPr="00486F6C" w:rsidRDefault="00C47A81" w:rsidP="00434590">
            <w:pPr>
              <w:pStyle w:val="TableText"/>
              <w:rPr>
                <w:sz w:val="18"/>
              </w:rPr>
            </w:pPr>
            <w:r w:rsidRPr="00486F6C">
              <w:rPr>
                <w:sz w:val="18"/>
              </w:rPr>
              <w:t>Extract</w:t>
            </w:r>
          </w:p>
        </w:tc>
        <w:tc>
          <w:tcPr>
            <w:tcW w:w="746" w:type="dxa"/>
            <w:vMerge w:val="restart"/>
          </w:tcPr>
          <w:p w:rsidR="00C47A81" w:rsidRPr="00486F6C" w:rsidRDefault="00C47A81" w:rsidP="00434590">
            <w:pPr>
              <w:pStyle w:val="TableText"/>
              <w:rPr>
                <w:sz w:val="18"/>
              </w:rPr>
            </w:pPr>
            <w:r w:rsidRPr="00486F6C">
              <w:rPr>
                <w:sz w:val="18"/>
              </w:rPr>
              <w:t>Present</w:t>
            </w:r>
          </w:p>
        </w:tc>
        <w:tc>
          <w:tcPr>
            <w:tcW w:w="814" w:type="dxa"/>
            <w:vMerge w:val="restart"/>
          </w:tcPr>
          <w:p w:rsidR="00C47A81" w:rsidRPr="00486F6C" w:rsidRDefault="00C47A81" w:rsidP="00434590">
            <w:pPr>
              <w:pStyle w:val="TableText"/>
              <w:rPr>
                <w:sz w:val="18"/>
              </w:rPr>
            </w:pPr>
            <w:r w:rsidRPr="00486F6C">
              <w:rPr>
                <w:sz w:val="18"/>
              </w:rPr>
              <w:t>Transmit</w:t>
            </w:r>
          </w:p>
        </w:tc>
        <w:tc>
          <w:tcPr>
            <w:tcW w:w="941" w:type="dxa"/>
            <w:vMerge w:val="restart"/>
          </w:tcPr>
          <w:p w:rsidR="00C47A81" w:rsidRPr="00486F6C" w:rsidRDefault="00C47A81" w:rsidP="00434590">
            <w:pPr>
              <w:pStyle w:val="TableText"/>
              <w:rPr>
                <w:sz w:val="18"/>
              </w:rPr>
            </w:pPr>
            <w:r w:rsidRPr="00486F6C">
              <w:rPr>
                <w:sz w:val="18"/>
              </w:rPr>
              <w:t>Export</w:t>
            </w:r>
          </w:p>
          <w:p w:rsidR="00C47A81" w:rsidRPr="00486F6C" w:rsidRDefault="00C47A81" w:rsidP="00434590">
            <w:pPr>
              <w:pStyle w:val="TableText"/>
              <w:rPr>
                <w:sz w:val="18"/>
              </w:rPr>
            </w:pPr>
            <w:r w:rsidRPr="00486F6C">
              <w:rPr>
                <w:sz w:val="18"/>
              </w:rPr>
              <w:t>Import</w:t>
            </w:r>
          </w:p>
          <w:p w:rsidR="00C47A81" w:rsidRPr="00486F6C" w:rsidRDefault="00C47A81" w:rsidP="00434590">
            <w:pPr>
              <w:pStyle w:val="TableText"/>
              <w:rPr>
                <w:sz w:val="18"/>
              </w:rPr>
            </w:pPr>
            <w:r w:rsidRPr="00486F6C">
              <w:rPr>
                <w:sz w:val="18"/>
              </w:rPr>
              <w:t>Receive</w:t>
            </w:r>
          </w:p>
          <w:p w:rsidR="00C47A81" w:rsidRPr="00486F6C" w:rsidRDefault="00C47A81" w:rsidP="00434590">
            <w:pPr>
              <w:pStyle w:val="TableText"/>
              <w:rPr>
                <w:sz w:val="18"/>
              </w:rPr>
            </w:pPr>
            <w:r w:rsidRPr="00486F6C">
              <w:rPr>
                <w:sz w:val="18"/>
              </w:rPr>
              <w:t>Transmit</w:t>
            </w:r>
          </w:p>
        </w:tc>
        <w:tc>
          <w:tcPr>
            <w:tcW w:w="763" w:type="dxa"/>
            <w:vMerge w:val="restart"/>
          </w:tcPr>
          <w:p w:rsidR="00C47A81" w:rsidRPr="00486F6C" w:rsidRDefault="00C47A81" w:rsidP="00434590">
            <w:pPr>
              <w:pStyle w:val="TableText"/>
              <w:rPr>
                <w:sz w:val="18"/>
              </w:rPr>
            </w:pPr>
            <w:r w:rsidRPr="00486F6C">
              <w:rPr>
                <w:sz w:val="18"/>
              </w:rPr>
              <w:t>Analyze</w:t>
            </w:r>
          </w:p>
        </w:tc>
        <w:tc>
          <w:tcPr>
            <w:tcW w:w="695" w:type="dxa"/>
            <w:vMerge w:val="restart"/>
          </w:tcPr>
          <w:p w:rsidR="00C47A81" w:rsidRPr="00486F6C" w:rsidRDefault="00C47A81" w:rsidP="00434590">
            <w:pPr>
              <w:pStyle w:val="TableText"/>
              <w:rPr>
                <w:sz w:val="18"/>
              </w:rPr>
            </w:pPr>
            <w:r w:rsidRPr="00486F6C">
              <w:rPr>
                <w:sz w:val="18"/>
              </w:rPr>
              <w:t>Decide</w:t>
            </w:r>
          </w:p>
        </w:tc>
        <w:tc>
          <w:tcPr>
            <w:tcW w:w="847" w:type="dxa"/>
            <w:vMerge w:val="restart"/>
          </w:tcPr>
          <w:p w:rsidR="00C47A81" w:rsidRPr="00486F6C" w:rsidRDefault="00C47A81" w:rsidP="00434590">
            <w:pPr>
              <w:pStyle w:val="TableText"/>
              <w:rPr>
                <w:sz w:val="18"/>
              </w:rPr>
            </w:pPr>
            <w:r w:rsidRPr="00486F6C">
              <w:rPr>
                <w:sz w:val="18"/>
              </w:rPr>
              <w:t>De-Identify</w:t>
            </w:r>
          </w:p>
          <w:p w:rsidR="00C47A81" w:rsidRPr="00486F6C" w:rsidRDefault="00C47A81" w:rsidP="00434590">
            <w:pPr>
              <w:pStyle w:val="TableText"/>
              <w:rPr>
                <w:sz w:val="18"/>
              </w:rPr>
            </w:pPr>
            <w:r w:rsidRPr="00486F6C">
              <w:rPr>
                <w:sz w:val="18"/>
              </w:rPr>
              <w:t>Hide</w:t>
            </w:r>
          </w:p>
          <w:p w:rsidR="00C47A81" w:rsidRPr="00486F6C" w:rsidRDefault="00C47A81" w:rsidP="00434590">
            <w:pPr>
              <w:pStyle w:val="TableText"/>
              <w:rPr>
                <w:sz w:val="18"/>
              </w:rPr>
            </w:pPr>
            <w:r w:rsidRPr="00486F6C">
              <w:rPr>
                <w:sz w:val="18"/>
              </w:rPr>
              <w:t>Mask</w:t>
            </w:r>
          </w:p>
          <w:p w:rsidR="00C47A81" w:rsidRPr="00486F6C" w:rsidRDefault="00C47A81" w:rsidP="00434590">
            <w:pPr>
              <w:pStyle w:val="TableText"/>
              <w:rPr>
                <w:sz w:val="18"/>
              </w:rPr>
            </w:pPr>
            <w:r w:rsidRPr="00486F6C">
              <w:rPr>
                <w:sz w:val="18"/>
              </w:rPr>
              <w:t>Re-Identify</w:t>
            </w:r>
          </w:p>
          <w:p w:rsidR="00C47A81" w:rsidRPr="00486F6C" w:rsidRDefault="00C47A81" w:rsidP="00434590">
            <w:pPr>
              <w:pStyle w:val="TableText"/>
              <w:rPr>
                <w:sz w:val="18"/>
              </w:rPr>
            </w:pPr>
            <w:r w:rsidRPr="00486F6C">
              <w:rPr>
                <w:sz w:val="18"/>
              </w:rPr>
              <w:t>Unhide</w:t>
            </w:r>
          </w:p>
          <w:p w:rsidR="00C47A81" w:rsidRPr="00486F6C" w:rsidRDefault="00C47A81" w:rsidP="00434590">
            <w:pPr>
              <w:pStyle w:val="TableText"/>
              <w:rPr>
                <w:sz w:val="18"/>
              </w:rPr>
            </w:pPr>
            <w:r w:rsidRPr="00486F6C">
              <w:rPr>
                <w:sz w:val="18"/>
              </w:rPr>
              <w:t>Unmask</w:t>
            </w:r>
          </w:p>
        </w:tc>
      </w:tr>
      <w:tr w:rsidR="00C47A81" w:rsidRPr="003256A7" w:rsidTr="00434590">
        <w:trPr>
          <w:trHeight w:val="1097"/>
          <w:jc w:val="center"/>
        </w:trPr>
        <w:tc>
          <w:tcPr>
            <w:tcW w:w="959" w:type="dxa"/>
            <w:vMerge/>
          </w:tcPr>
          <w:p w:rsidR="00C47A81" w:rsidRPr="00C47A81" w:rsidRDefault="00C47A81" w:rsidP="00434590">
            <w:pPr>
              <w:jc w:val="center"/>
              <w:rPr>
                <w:sz w:val="18"/>
              </w:rPr>
            </w:pPr>
          </w:p>
        </w:tc>
        <w:tc>
          <w:tcPr>
            <w:tcW w:w="650" w:type="dxa"/>
          </w:tcPr>
          <w:p w:rsidR="00C47A81" w:rsidRPr="00486F6C" w:rsidRDefault="00C47A81" w:rsidP="00434590">
            <w:pPr>
              <w:pStyle w:val="TableText"/>
              <w:rPr>
                <w:sz w:val="18"/>
              </w:rPr>
            </w:pPr>
            <w:r w:rsidRPr="00486F6C">
              <w:rPr>
                <w:sz w:val="18"/>
              </w:rPr>
              <w:t>Archive</w:t>
            </w:r>
          </w:p>
          <w:p w:rsidR="00C47A81" w:rsidRPr="00486F6C" w:rsidRDefault="00C47A81" w:rsidP="00434590">
            <w:pPr>
              <w:pStyle w:val="TableText"/>
              <w:rPr>
                <w:sz w:val="18"/>
              </w:rPr>
            </w:pPr>
            <w:r w:rsidRPr="00486F6C">
              <w:rPr>
                <w:sz w:val="18"/>
              </w:rPr>
              <w:t>Backup</w:t>
            </w:r>
          </w:p>
          <w:p w:rsidR="00C47A81" w:rsidRPr="00486F6C" w:rsidRDefault="00C47A81" w:rsidP="00434590">
            <w:pPr>
              <w:pStyle w:val="TableText"/>
              <w:rPr>
                <w:sz w:val="18"/>
              </w:rPr>
            </w:pPr>
            <w:r w:rsidRPr="00486F6C">
              <w:rPr>
                <w:sz w:val="18"/>
              </w:rPr>
              <w:t>Decrypt</w:t>
            </w:r>
          </w:p>
          <w:p w:rsidR="00C47A81" w:rsidRPr="00486F6C" w:rsidRDefault="00C47A81" w:rsidP="00434590">
            <w:pPr>
              <w:pStyle w:val="TableText"/>
              <w:rPr>
                <w:sz w:val="18"/>
              </w:rPr>
            </w:pPr>
            <w:r w:rsidRPr="00486F6C">
              <w:rPr>
                <w:sz w:val="18"/>
              </w:rPr>
              <w:t>Encrypt</w:t>
            </w:r>
          </w:p>
          <w:p w:rsidR="00C47A81" w:rsidRPr="00486F6C" w:rsidRDefault="00C47A81" w:rsidP="00434590">
            <w:pPr>
              <w:pStyle w:val="TableText"/>
              <w:rPr>
                <w:sz w:val="18"/>
              </w:rPr>
            </w:pPr>
            <w:r w:rsidRPr="00486F6C">
              <w:rPr>
                <w:sz w:val="18"/>
              </w:rPr>
              <w:t>Recover</w:t>
            </w:r>
          </w:p>
          <w:p w:rsidR="00C47A81" w:rsidRPr="00486F6C" w:rsidRDefault="00C47A81" w:rsidP="00434590">
            <w:pPr>
              <w:pStyle w:val="TableText"/>
              <w:rPr>
                <w:sz w:val="18"/>
              </w:rPr>
            </w:pPr>
            <w:r w:rsidRPr="00486F6C">
              <w:rPr>
                <w:sz w:val="18"/>
              </w:rPr>
              <w:t>Restore</w:t>
            </w:r>
          </w:p>
          <w:p w:rsidR="00C47A81" w:rsidRPr="00486F6C" w:rsidRDefault="00C47A81" w:rsidP="00434590">
            <w:pPr>
              <w:pStyle w:val="TableText"/>
              <w:rPr>
                <w:sz w:val="18"/>
              </w:rPr>
            </w:pPr>
            <w:r w:rsidRPr="00486F6C">
              <w:rPr>
                <w:sz w:val="18"/>
              </w:rPr>
              <w:t>Save</w:t>
            </w:r>
          </w:p>
        </w:tc>
        <w:tc>
          <w:tcPr>
            <w:tcW w:w="959" w:type="dxa"/>
          </w:tcPr>
          <w:p w:rsidR="00C47A81" w:rsidRPr="00486F6C" w:rsidRDefault="00C47A81" w:rsidP="00434590">
            <w:pPr>
              <w:pStyle w:val="TableText"/>
              <w:rPr>
                <w:sz w:val="18"/>
              </w:rPr>
            </w:pPr>
            <w:r w:rsidRPr="00486F6C">
              <w:rPr>
                <w:sz w:val="18"/>
              </w:rPr>
              <w:t>Annotate</w:t>
            </w:r>
          </w:p>
          <w:p w:rsidR="00C47A81" w:rsidRPr="00486F6C" w:rsidRDefault="00C47A81" w:rsidP="00434590">
            <w:pPr>
              <w:pStyle w:val="TableText"/>
              <w:rPr>
                <w:sz w:val="18"/>
              </w:rPr>
            </w:pPr>
            <w:r w:rsidRPr="00486F6C">
              <w:rPr>
                <w:sz w:val="18"/>
              </w:rPr>
              <w:t>Attest</w:t>
            </w:r>
          </w:p>
          <w:p w:rsidR="00C47A81" w:rsidRPr="00486F6C" w:rsidRDefault="00C47A81" w:rsidP="00434590">
            <w:pPr>
              <w:pStyle w:val="TableText"/>
              <w:rPr>
                <w:sz w:val="18"/>
              </w:rPr>
            </w:pPr>
            <w:r w:rsidRPr="00486F6C">
              <w:rPr>
                <w:sz w:val="18"/>
              </w:rPr>
              <w:t>Edit</w:t>
            </w:r>
          </w:p>
          <w:p w:rsidR="00C47A81" w:rsidRPr="00486F6C" w:rsidRDefault="00C47A81" w:rsidP="00434590">
            <w:pPr>
              <w:pStyle w:val="TableText"/>
              <w:rPr>
                <w:sz w:val="18"/>
              </w:rPr>
            </w:pPr>
            <w:r w:rsidRPr="00486F6C">
              <w:rPr>
                <w:sz w:val="18"/>
              </w:rPr>
              <w:t>Harmonize</w:t>
            </w:r>
          </w:p>
          <w:p w:rsidR="00C47A81" w:rsidRPr="00486F6C" w:rsidRDefault="00C47A81" w:rsidP="00434590">
            <w:pPr>
              <w:pStyle w:val="TableText"/>
              <w:rPr>
                <w:sz w:val="18"/>
              </w:rPr>
            </w:pPr>
            <w:r w:rsidRPr="00486F6C">
              <w:rPr>
                <w:sz w:val="18"/>
              </w:rPr>
              <w:t>Integrate</w:t>
            </w:r>
          </w:p>
          <w:p w:rsidR="00C47A81" w:rsidRPr="00486F6C" w:rsidRDefault="00C47A81" w:rsidP="00434590">
            <w:pPr>
              <w:pStyle w:val="TableText"/>
              <w:rPr>
                <w:sz w:val="18"/>
              </w:rPr>
            </w:pPr>
            <w:r w:rsidRPr="00486F6C">
              <w:rPr>
                <w:sz w:val="18"/>
              </w:rPr>
              <w:t>Link</w:t>
            </w:r>
          </w:p>
          <w:p w:rsidR="00C47A81" w:rsidRPr="00486F6C" w:rsidRDefault="00C47A81" w:rsidP="00434590">
            <w:pPr>
              <w:pStyle w:val="TableText"/>
              <w:rPr>
                <w:color w:val="000000"/>
                <w:sz w:val="18"/>
              </w:rPr>
            </w:pPr>
            <w:r w:rsidRPr="00486F6C">
              <w:rPr>
                <w:sz w:val="18"/>
              </w:rPr>
              <w:t>Tag</w:t>
            </w:r>
          </w:p>
        </w:tc>
        <w:tc>
          <w:tcPr>
            <w:tcW w:w="788" w:type="dxa"/>
          </w:tcPr>
          <w:p w:rsidR="00C47A81" w:rsidRPr="00486F6C" w:rsidRDefault="00C47A81" w:rsidP="00434590">
            <w:pPr>
              <w:pStyle w:val="TableText"/>
              <w:rPr>
                <w:sz w:val="18"/>
              </w:rPr>
            </w:pPr>
            <w:r w:rsidRPr="00486F6C">
              <w:rPr>
                <w:sz w:val="18"/>
              </w:rPr>
              <w:t>Delete</w:t>
            </w:r>
          </w:p>
          <w:p w:rsidR="00C47A81" w:rsidRPr="00486F6C" w:rsidRDefault="00C47A81" w:rsidP="00434590">
            <w:pPr>
              <w:pStyle w:val="TableText"/>
              <w:rPr>
                <w:sz w:val="18"/>
              </w:rPr>
            </w:pPr>
            <w:r w:rsidRPr="00486F6C">
              <w:rPr>
                <w:sz w:val="18"/>
              </w:rPr>
              <w:t>Purge</w:t>
            </w:r>
          </w:p>
        </w:tc>
        <w:tc>
          <w:tcPr>
            <w:tcW w:w="694" w:type="dxa"/>
            <w:vMerge/>
            <w:vAlign w:val="center"/>
          </w:tcPr>
          <w:p w:rsidR="00C47A81" w:rsidRPr="003256A7" w:rsidRDefault="00C47A81" w:rsidP="00434590">
            <w:pPr>
              <w:jc w:val="center"/>
              <w:rPr>
                <w:sz w:val="16"/>
              </w:rPr>
            </w:pPr>
          </w:p>
        </w:tc>
        <w:tc>
          <w:tcPr>
            <w:tcW w:w="746" w:type="dxa"/>
            <w:vMerge/>
          </w:tcPr>
          <w:p w:rsidR="00C47A81" w:rsidRPr="003256A7" w:rsidRDefault="00C47A81" w:rsidP="00434590">
            <w:pPr>
              <w:rPr>
                <w:color w:val="000000"/>
                <w:sz w:val="16"/>
                <w:szCs w:val="18"/>
              </w:rPr>
            </w:pPr>
          </w:p>
        </w:tc>
        <w:tc>
          <w:tcPr>
            <w:tcW w:w="814" w:type="dxa"/>
            <w:vMerge/>
          </w:tcPr>
          <w:p w:rsidR="00C47A81" w:rsidRPr="003256A7" w:rsidRDefault="00C47A81" w:rsidP="00434590">
            <w:pPr>
              <w:rPr>
                <w:color w:val="000000"/>
                <w:sz w:val="16"/>
                <w:szCs w:val="18"/>
              </w:rPr>
            </w:pPr>
          </w:p>
        </w:tc>
        <w:tc>
          <w:tcPr>
            <w:tcW w:w="941" w:type="dxa"/>
            <w:vMerge/>
          </w:tcPr>
          <w:p w:rsidR="00C47A81" w:rsidRPr="003256A7" w:rsidRDefault="00C47A81" w:rsidP="00434590">
            <w:pPr>
              <w:rPr>
                <w:color w:val="000000"/>
                <w:sz w:val="16"/>
                <w:szCs w:val="18"/>
              </w:rPr>
            </w:pPr>
          </w:p>
        </w:tc>
        <w:tc>
          <w:tcPr>
            <w:tcW w:w="763" w:type="dxa"/>
            <w:vMerge/>
          </w:tcPr>
          <w:p w:rsidR="00C47A81" w:rsidRPr="003256A7" w:rsidRDefault="00C47A81" w:rsidP="00434590">
            <w:pPr>
              <w:rPr>
                <w:color w:val="000000"/>
                <w:sz w:val="16"/>
                <w:szCs w:val="18"/>
              </w:rPr>
            </w:pPr>
          </w:p>
        </w:tc>
        <w:tc>
          <w:tcPr>
            <w:tcW w:w="695" w:type="dxa"/>
            <w:vMerge/>
          </w:tcPr>
          <w:p w:rsidR="00C47A81" w:rsidRPr="003256A7" w:rsidRDefault="00C47A81" w:rsidP="00434590">
            <w:pPr>
              <w:rPr>
                <w:color w:val="000000"/>
                <w:sz w:val="16"/>
                <w:szCs w:val="18"/>
                <w:u w:val="single"/>
              </w:rPr>
            </w:pPr>
          </w:p>
        </w:tc>
        <w:tc>
          <w:tcPr>
            <w:tcW w:w="847" w:type="dxa"/>
            <w:vMerge/>
          </w:tcPr>
          <w:p w:rsidR="00C47A81" w:rsidRPr="003256A7" w:rsidRDefault="00C47A81" w:rsidP="00D765C8">
            <w:pPr>
              <w:keepNext/>
              <w:rPr>
                <w:color w:val="000000"/>
                <w:sz w:val="16"/>
                <w:szCs w:val="18"/>
                <w:u w:val="single"/>
              </w:rPr>
            </w:pPr>
          </w:p>
        </w:tc>
      </w:tr>
    </w:tbl>
    <w:p w:rsidR="00C47A81" w:rsidRPr="00CD4C08" w:rsidRDefault="00D765C8" w:rsidP="00CD4C08">
      <w:pPr>
        <w:pStyle w:val="Caption"/>
        <w:spacing w:after="0"/>
        <w:jc w:val="center"/>
        <w:rPr>
          <w:color w:val="auto"/>
          <w:highlight w:val="yellow"/>
        </w:rPr>
      </w:pPr>
      <w:bookmarkStart w:id="69" w:name="_Toc351142220"/>
      <w:r w:rsidRPr="00CD4C08">
        <w:rPr>
          <w:color w:val="auto"/>
        </w:rPr>
        <w:t xml:space="preserve">Table </w:t>
      </w:r>
      <w:r w:rsidR="0073294C" w:rsidRPr="00CD4C08">
        <w:rPr>
          <w:color w:val="auto"/>
        </w:rPr>
        <w:fldChar w:fldCharType="begin"/>
      </w:r>
      <w:r w:rsidRPr="00CD4C08">
        <w:rPr>
          <w:color w:val="auto"/>
        </w:rPr>
        <w:instrText xml:space="preserve"> SEQ Table \* ARABIC </w:instrText>
      </w:r>
      <w:r w:rsidR="0073294C" w:rsidRPr="00CD4C08">
        <w:rPr>
          <w:color w:val="auto"/>
        </w:rPr>
        <w:fldChar w:fldCharType="separate"/>
      </w:r>
      <w:r w:rsidR="00272212">
        <w:rPr>
          <w:noProof/>
          <w:color w:val="auto"/>
        </w:rPr>
        <w:t>4</w:t>
      </w:r>
      <w:r w:rsidR="0073294C" w:rsidRPr="00CD4C08">
        <w:rPr>
          <w:color w:val="auto"/>
        </w:rPr>
        <w:fldChar w:fldCharType="end"/>
      </w:r>
      <w:r w:rsidRPr="00CD4C08">
        <w:rPr>
          <w:color w:val="auto"/>
        </w:rPr>
        <w:t>: "Manage Data" Action-Verbs</w:t>
      </w:r>
      <w:bookmarkEnd w:id="69"/>
    </w:p>
    <w:p w:rsidR="00B149AC" w:rsidRPr="007B2B56" w:rsidRDefault="00CD4C08" w:rsidP="00CD4C08">
      <w:pPr>
        <w:pStyle w:val="Heading1"/>
        <w:rPr>
          <w:szCs w:val="24"/>
        </w:rPr>
      </w:pPr>
      <w:r w:rsidRPr="007B2B56">
        <w:rPr>
          <w:szCs w:val="24"/>
        </w:rPr>
        <w:t xml:space="preserve"> </w:t>
      </w:r>
    </w:p>
    <w:p w:rsidR="00A5430C" w:rsidRDefault="00A5430C" w:rsidP="00B149AC">
      <w:pPr>
        <w:rPr>
          <w:szCs w:val="24"/>
        </w:rPr>
        <w:sectPr w:rsidR="00A5430C" w:rsidSect="00F75784">
          <w:headerReference w:type="default" r:id="rId13"/>
          <w:footerReference w:type="default" r:id="rId14"/>
          <w:pgSz w:w="12240" w:h="15840" w:code="1"/>
          <w:pgMar w:top="1440" w:right="1440" w:bottom="1440" w:left="1440" w:header="720" w:footer="720" w:gutter="0"/>
          <w:cols w:space="720"/>
          <w:titlePg/>
          <w:docGrid w:linePitch="360"/>
        </w:sectPr>
      </w:pPr>
    </w:p>
    <w:p w:rsidR="009A2404" w:rsidRDefault="009A2404" w:rsidP="009A2404">
      <w:pPr>
        <w:spacing w:before="120"/>
        <w:rPr>
          <w:color w:val="000000"/>
        </w:rPr>
      </w:pPr>
      <w:r w:rsidRPr="00281CC1">
        <w:rPr>
          <w:color w:val="000000"/>
        </w:rPr>
        <w:lastRenderedPageBreak/>
        <w:t>       </w:t>
      </w:r>
      <w:r w:rsidRPr="00281CC1">
        <w:rPr>
          <w:color w:val="000000"/>
        </w:rPr>
        <w:tab/>
      </w:r>
    </w:p>
    <w:p w:rsidR="00243E89" w:rsidRDefault="00243E89" w:rsidP="009A2404">
      <w:pPr>
        <w:spacing w:before="120"/>
        <w:rPr>
          <w:color w:val="000000"/>
        </w:rPr>
      </w:pPr>
    </w:p>
    <w:p w:rsidR="00243E89" w:rsidRDefault="00243E89" w:rsidP="009A2404">
      <w:pPr>
        <w:spacing w:before="120"/>
        <w:rPr>
          <w:color w:val="000000"/>
        </w:rPr>
      </w:pPr>
    </w:p>
    <w:p w:rsidR="00243E89" w:rsidRDefault="00243E89" w:rsidP="009A2404">
      <w:pPr>
        <w:spacing w:before="120"/>
        <w:rPr>
          <w:color w:val="000000"/>
        </w:rPr>
      </w:pPr>
    </w:p>
    <w:p w:rsidR="00243E89" w:rsidRDefault="00243E89" w:rsidP="009A2404">
      <w:pPr>
        <w:spacing w:before="120"/>
        <w:rPr>
          <w:color w:val="000000"/>
        </w:rPr>
      </w:pPr>
    </w:p>
    <w:p w:rsidR="00243E89" w:rsidRDefault="00243E89" w:rsidP="009A2404">
      <w:pPr>
        <w:spacing w:before="120"/>
        <w:rPr>
          <w:color w:val="000000"/>
        </w:rPr>
      </w:pPr>
    </w:p>
    <w:p w:rsidR="00243E89" w:rsidRDefault="00243E89" w:rsidP="009A2404">
      <w:pPr>
        <w:spacing w:before="120"/>
        <w:rPr>
          <w:color w:val="000000"/>
        </w:rPr>
      </w:pPr>
    </w:p>
    <w:p w:rsidR="00243E89" w:rsidRPr="00281CC1" w:rsidRDefault="00243E89" w:rsidP="009A2404">
      <w:pPr>
        <w:spacing w:before="120"/>
        <w:rPr>
          <w:rFonts w:ascii="Times New Roman" w:hAnsi="Times New Roman" w:cs="Times New Roman"/>
        </w:rPr>
      </w:pPr>
    </w:p>
    <w:p w:rsidR="009A2404" w:rsidRPr="00281CC1" w:rsidRDefault="009A2404" w:rsidP="00612410">
      <w:pPr>
        <w:pStyle w:val="Heading2"/>
        <w:ind w:left="360" w:hanging="360"/>
        <w:rPr>
          <w:rFonts w:ascii="Times New Roman" w:hAnsi="Times New Roman"/>
        </w:rPr>
      </w:pPr>
      <w:bookmarkStart w:id="70" w:name="_Toc476571674"/>
      <w:r w:rsidRPr="00281CC1">
        <w:lastRenderedPageBreak/>
        <w:t>References:</w:t>
      </w:r>
      <w:bookmarkEnd w:id="70"/>
    </w:p>
    <w:p w:rsidR="009A2404" w:rsidRPr="00281CC1" w:rsidRDefault="009A2404" w:rsidP="00612410">
      <w:pPr>
        <w:ind w:left="360" w:hanging="360"/>
        <w:rPr>
          <w:rFonts w:ascii="Times New Roman" w:hAnsi="Times New Roman" w:cs="Times New Roman"/>
        </w:rPr>
      </w:pPr>
      <w:r w:rsidRPr="00281CC1">
        <w:rPr>
          <w:color w:val="000000"/>
        </w:rPr>
        <w:t>1.   National Governors Association. Final report of the National Governors Association task force on school readiness [Internet]. Washington, DC; 2005 [cited 2016 Apr 6]. Available from: http://www.nga.org/files/live/sites/NGA/files/pdf/0501TASKFORCEREADINESS.pdf</w:t>
      </w:r>
    </w:p>
    <w:p w:rsidR="009A2404" w:rsidRPr="00281CC1" w:rsidRDefault="009A2404" w:rsidP="00612410">
      <w:pPr>
        <w:ind w:left="360" w:hanging="360"/>
        <w:rPr>
          <w:rFonts w:ascii="Times New Roman" w:hAnsi="Times New Roman" w:cs="Times New Roman"/>
        </w:rPr>
      </w:pPr>
      <w:r w:rsidRPr="00281CC1">
        <w:rPr>
          <w:color w:val="000000"/>
        </w:rPr>
        <w:t>2.   Council on Children With Disabilities on DBP Bright Futures Steering Committee, Medical Home Initiatives for Children With Special Needs Project Advisory Committee. Identifying infants and young children with developmental disorders in the medical home: an algorithm for developmental surveillance and screening. Pediatrics. 2006 Jul;118(1):405–20.</w:t>
      </w:r>
    </w:p>
    <w:p w:rsidR="009A2404" w:rsidRPr="00281CC1" w:rsidRDefault="009A2404" w:rsidP="00612410">
      <w:pPr>
        <w:ind w:left="360" w:hanging="360"/>
        <w:rPr>
          <w:rFonts w:ascii="Times New Roman" w:hAnsi="Times New Roman" w:cs="Times New Roman"/>
        </w:rPr>
      </w:pPr>
      <w:r w:rsidRPr="00281CC1">
        <w:rPr>
          <w:color w:val="000000"/>
        </w:rPr>
        <w:t>3.   Shonkoff JP, Phillips DA, editors. From Neurons to Neighborhoods: The Science of Early Childhood Development. Washington (DC): National Academies Press (US); 2000.</w:t>
      </w:r>
    </w:p>
    <w:p w:rsidR="009A2404" w:rsidRPr="00281CC1" w:rsidRDefault="009A2404" w:rsidP="00612410">
      <w:pPr>
        <w:ind w:left="360" w:hanging="360"/>
        <w:rPr>
          <w:rFonts w:ascii="Times New Roman" w:hAnsi="Times New Roman" w:cs="Times New Roman"/>
        </w:rPr>
      </w:pPr>
      <w:r w:rsidRPr="00281CC1">
        <w:rPr>
          <w:color w:val="000000"/>
        </w:rPr>
        <w:t>4.   Boyle CA, Boulet S, Schieve LA, Cohen RA, Blumberg SJ, Yeargin-Allsopp M, et al. Trends in the prevalence of developmental disabilities in US children, 1997-2008. Pediatrics. 2011 Jun;127(6):1034–42.</w:t>
      </w:r>
    </w:p>
    <w:p w:rsidR="009A2404" w:rsidRPr="00281CC1" w:rsidRDefault="009A2404" w:rsidP="00612410">
      <w:pPr>
        <w:ind w:left="360" w:hanging="360"/>
        <w:rPr>
          <w:rFonts w:ascii="Times New Roman" w:hAnsi="Times New Roman" w:cs="Times New Roman"/>
        </w:rPr>
      </w:pPr>
      <w:r w:rsidRPr="00281CC1">
        <w:rPr>
          <w:color w:val="000000"/>
        </w:rPr>
        <w:t>5.   Flores G. Technical report - racial and ethnic disparities in the health and health care of children. Pediatrics. 2010 Apr;125(4):e979–1020.</w:t>
      </w:r>
    </w:p>
    <w:p w:rsidR="009A2404" w:rsidRPr="00281CC1" w:rsidRDefault="009A2404" w:rsidP="00612410">
      <w:pPr>
        <w:ind w:left="360" w:hanging="360"/>
        <w:rPr>
          <w:rFonts w:ascii="Times New Roman" w:hAnsi="Times New Roman" w:cs="Times New Roman"/>
        </w:rPr>
      </w:pPr>
      <w:r w:rsidRPr="00281CC1">
        <w:rPr>
          <w:color w:val="000000"/>
        </w:rPr>
        <w:t>6.   Guralnick MJ. Why Early Intervention Works: A Systems Perspective. Infants Young Child. 2011 Jan 1;24(1):6–28.</w:t>
      </w:r>
    </w:p>
    <w:p w:rsidR="009A2404" w:rsidRPr="00281CC1" w:rsidRDefault="009A2404" w:rsidP="00612410">
      <w:pPr>
        <w:ind w:left="360" w:hanging="360"/>
        <w:rPr>
          <w:rFonts w:ascii="Times New Roman" w:hAnsi="Times New Roman" w:cs="Times New Roman"/>
        </w:rPr>
      </w:pPr>
      <w:r w:rsidRPr="00281CC1">
        <w:rPr>
          <w:color w:val="000000"/>
        </w:rPr>
        <w:t>7.   Anderson LM, Shinn C, Fullilove MT, Scrimshaw SC, Fielding JE, Normand J, et al. The effectiveness of early childhood development programs. A systematic review. Am J Prev Med. 2003 Apr;24(3 Suppl).</w:t>
      </w:r>
    </w:p>
    <w:p w:rsidR="009A2404" w:rsidRPr="00281CC1" w:rsidRDefault="009A2404" w:rsidP="00612410">
      <w:pPr>
        <w:ind w:left="360" w:hanging="360"/>
        <w:rPr>
          <w:rFonts w:ascii="Times New Roman" w:hAnsi="Times New Roman" w:cs="Times New Roman"/>
        </w:rPr>
      </w:pPr>
      <w:r w:rsidRPr="00281CC1">
        <w:rPr>
          <w:color w:val="000000"/>
        </w:rPr>
        <w:t>8.   Guevara JP, Gerdes M, Localio R, Huang YV, Pinto-Martin J, Minkovitz CS, et al. Effectiveness of developmental screening in an urban setting. Pediatrics. 2013 Jan;131(1):30–7.</w:t>
      </w:r>
    </w:p>
    <w:p w:rsidR="009A2404" w:rsidRPr="00281CC1" w:rsidRDefault="009A2404" w:rsidP="00612410">
      <w:pPr>
        <w:ind w:left="360" w:hanging="360"/>
        <w:rPr>
          <w:rFonts w:ascii="Times New Roman" w:hAnsi="Times New Roman" w:cs="Times New Roman"/>
        </w:rPr>
      </w:pPr>
      <w:r w:rsidRPr="00281CC1">
        <w:rPr>
          <w:color w:val="000000"/>
        </w:rPr>
        <w:t>9.   Schonwald A, Huntington N, Chan E, Risko W, Bridgemohan C. Routine developmental screening implemented in urban primary care settings: more evidence of feasibility and effectiveness. Pediatrics. 2009 Feb;123(2):660–8.</w:t>
      </w:r>
    </w:p>
    <w:p w:rsidR="009A2404" w:rsidRPr="00281CC1" w:rsidRDefault="009A2404" w:rsidP="00612410">
      <w:pPr>
        <w:ind w:left="360" w:hanging="360"/>
        <w:rPr>
          <w:rFonts w:ascii="Times New Roman" w:hAnsi="Times New Roman" w:cs="Times New Roman"/>
        </w:rPr>
      </w:pPr>
      <w:r w:rsidRPr="00281CC1">
        <w:rPr>
          <w:color w:val="000000"/>
        </w:rPr>
        <w:t>10. Jee SH, Szilagyi M, Ovenshire C, Norton A, Conn AM, Blumkin A, et al. Improved detection of developmental delays among young children in foster care. Pediatrics. 2010 Feb;125(2):282–9.</w:t>
      </w:r>
    </w:p>
    <w:p w:rsidR="009A2404" w:rsidRPr="00281CC1" w:rsidRDefault="009A2404" w:rsidP="00612410">
      <w:pPr>
        <w:ind w:left="360" w:hanging="360"/>
        <w:rPr>
          <w:rFonts w:ascii="Times New Roman" w:hAnsi="Times New Roman" w:cs="Times New Roman"/>
        </w:rPr>
      </w:pPr>
      <w:r w:rsidRPr="00281CC1">
        <w:rPr>
          <w:color w:val="000000"/>
        </w:rPr>
        <w:t>11. Sand N, Silverstein M, Glascoe FP, Gupta VB, Tonniges TP, O’Connor KG. Pediatricians’ reported practices regarding developmental screening: do guidelines work? Do they help? Pediatrics. 2005 Jul;116(1):174–9.</w:t>
      </w:r>
    </w:p>
    <w:p w:rsidR="009A2404" w:rsidRPr="00281CC1" w:rsidRDefault="009A2404" w:rsidP="00612410">
      <w:pPr>
        <w:ind w:left="360" w:hanging="360"/>
        <w:rPr>
          <w:rFonts w:ascii="Times New Roman" w:hAnsi="Times New Roman" w:cs="Times New Roman"/>
        </w:rPr>
      </w:pPr>
      <w:r w:rsidRPr="00281CC1">
        <w:rPr>
          <w:color w:val="000000"/>
        </w:rPr>
        <w:t>12. Radecki L, Sand-Loud N, O’Connor KG, Sharp S, Olson LM. Trends in the use of standardized tools for developmental screening in early childhood: 2002-2009. Pediatrics. 2011 Jul;128(1):14–9.</w:t>
      </w:r>
    </w:p>
    <w:p w:rsidR="009A2404" w:rsidRPr="00281CC1" w:rsidRDefault="009A2404" w:rsidP="00612410">
      <w:pPr>
        <w:ind w:left="360" w:hanging="360"/>
        <w:rPr>
          <w:rFonts w:ascii="Times New Roman" w:hAnsi="Times New Roman" w:cs="Times New Roman"/>
        </w:rPr>
      </w:pPr>
      <w:r w:rsidRPr="00281CC1">
        <w:rPr>
          <w:color w:val="000000"/>
        </w:rPr>
        <w:t>13. King TM, Tandon SD, Macias MM, Healy JA, Duncan PM, Swigonski NL, et al. Implementing developmental screening and referrals: lessons learned from a national project. Pediatrics. 2010 Feb;125(2):350–60.</w:t>
      </w:r>
    </w:p>
    <w:p w:rsidR="009A2404" w:rsidRPr="00281CC1" w:rsidRDefault="009A2404" w:rsidP="00612410">
      <w:pPr>
        <w:ind w:left="360" w:hanging="360"/>
        <w:rPr>
          <w:rFonts w:ascii="Times New Roman" w:hAnsi="Times New Roman" w:cs="Times New Roman"/>
        </w:rPr>
      </w:pPr>
      <w:r w:rsidRPr="00281CC1">
        <w:rPr>
          <w:color w:val="000000"/>
        </w:rPr>
        <w:t>14. Jensen RE, Chan KS, Weiner JP, Fowles JB, Neale SM. Implementing electronic health record-based quality measures for developmental screening. Pediatrics. 2009 Oct;124(4):e648-654.</w:t>
      </w:r>
    </w:p>
    <w:p w:rsidR="009A2404" w:rsidRPr="00A5430C" w:rsidRDefault="009A2404" w:rsidP="00612410">
      <w:pPr>
        <w:ind w:left="360" w:hanging="360"/>
        <w:rPr>
          <w:rFonts w:ascii="Times New Roman" w:hAnsi="Times New Roman" w:cs="Times New Roman"/>
        </w:rPr>
        <w:sectPr w:rsidR="009A2404" w:rsidRPr="00A5430C" w:rsidSect="009A2404">
          <w:footerReference w:type="default" r:id="rId15"/>
          <w:footerReference w:type="first" r:id="rId16"/>
          <w:type w:val="continuous"/>
          <w:pgSz w:w="12240" w:h="15840"/>
          <w:pgMar w:top="1440" w:right="1440" w:bottom="1440" w:left="1440" w:header="720" w:footer="720" w:gutter="0"/>
          <w:cols w:space="720"/>
          <w:docGrid w:linePitch="360"/>
        </w:sectPr>
      </w:pPr>
      <w:r w:rsidRPr="00281CC1">
        <w:rPr>
          <w:color w:val="000000"/>
        </w:rPr>
        <w:t>15. Talmi A, Bunik M, Asherin R, Rannie M, Watlington T, Beaty B, et al. Improving developmental screening documentation and referral completion. Pediatrics. 2014 Oct;134(4):e1181-8.</w:t>
      </w:r>
    </w:p>
    <w:p w:rsidR="00A5430C" w:rsidRDefault="00A5430C" w:rsidP="00A5430C">
      <w:pPr>
        <w:sectPr w:rsidR="00A5430C" w:rsidSect="00A5430C">
          <w:type w:val="continuous"/>
          <w:pgSz w:w="12240" w:h="15840" w:code="1"/>
          <w:pgMar w:top="1440" w:right="1440" w:bottom="1440" w:left="1440" w:header="720" w:footer="720" w:gutter="0"/>
          <w:cols w:space="720"/>
          <w:titlePg/>
          <w:docGrid w:linePitch="360"/>
        </w:sectPr>
      </w:pPr>
    </w:p>
    <w:p w:rsidR="00A5430C" w:rsidRDefault="00A5430C" w:rsidP="009A2404">
      <w:pPr>
        <w:pStyle w:val="Heading2"/>
      </w:pPr>
      <w:bookmarkStart w:id="71" w:name="_Toc476571675"/>
      <w:r>
        <w:lastRenderedPageBreak/>
        <w:t>Appendix</w:t>
      </w:r>
      <w:bookmarkEnd w:id="71"/>
    </w:p>
    <w:p w:rsidR="00A5430C" w:rsidRDefault="00A5430C" w:rsidP="00A5430C"/>
    <w:p w:rsidR="00243E89" w:rsidRDefault="00243E89" w:rsidP="00A5430C"/>
    <w:p w:rsidR="00A5430C" w:rsidRDefault="00A5430C" w:rsidP="00A5430C">
      <w:pPr>
        <w:rPr>
          <w:b/>
          <w:color w:val="000000"/>
        </w:rPr>
      </w:pPr>
      <w:r w:rsidRPr="004E1F04">
        <w:rPr>
          <w:b/>
        </w:rPr>
        <w:t xml:space="preserve">Essential EHR functional components for </w:t>
      </w:r>
      <w:r w:rsidRPr="004E1F04">
        <w:rPr>
          <w:b/>
          <w:color w:val="000000"/>
        </w:rPr>
        <w:t>developmental monitoring, screening, follow-up, and reporting per the current AAP guidelines</w:t>
      </w:r>
    </w:p>
    <w:p w:rsidR="004E1F04" w:rsidRDefault="004E1F04" w:rsidP="00A5430C">
      <w:pPr>
        <w:rPr>
          <w:b/>
          <w:color w:val="000000"/>
        </w:rPr>
      </w:pPr>
    </w:p>
    <w:p w:rsidR="00243E89" w:rsidRDefault="00243E89" w:rsidP="00A5430C">
      <w:pPr>
        <w:rPr>
          <w:b/>
          <w:color w:val="000000"/>
        </w:rPr>
      </w:pPr>
    </w:p>
    <w:p w:rsidR="00E2553D" w:rsidRDefault="004E1F04" w:rsidP="00A5430C">
      <w:pPr>
        <w:rPr>
          <w:color w:val="000000"/>
        </w:rPr>
      </w:pPr>
      <w:r>
        <w:rPr>
          <w:color w:val="000000"/>
        </w:rPr>
        <w:t xml:space="preserve">This appendix serves as a companion guide to this work effort and describes the construct for identifying the essential components of the functional profile for Developmental Screening in EHRs. At a very high level, EHRs must be able to support </w:t>
      </w:r>
      <w:r w:rsidR="00E2553D">
        <w:rPr>
          <w:color w:val="000000"/>
        </w:rPr>
        <w:t xml:space="preserve">the </w:t>
      </w:r>
      <w:r>
        <w:rPr>
          <w:color w:val="000000"/>
        </w:rPr>
        <w:t xml:space="preserve">1) monitoring, 2) screening, 3) </w:t>
      </w:r>
      <w:r w:rsidR="00E2553D">
        <w:rPr>
          <w:color w:val="000000"/>
        </w:rPr>
        <w:t>medical home developmental follow up, and 4) quality reporting functions of care givers and providers of children who are concerned about their developmental well-being.</w:t>
      </w:r>
    </w:p>
    <w:p w:rsidR="00E2553D" w:rsidRDefault="00E2553D" w:rsidP="00A5430C">
      <w:pPr>
        <w:rPr>
          <w:color w:val="000000"/>
        </w:rPr>
      </w:pPr>
    </w:p>
    <w:p w:rsidR="00243E89" w:rsidRDefault="00243E89" w:rsidP="00A5430C">
      <w:pPr>
        <w:rPr>
          <w:color w:val="000000"/>
        </w:rPr>
      </w:pPr>
    </w:p>
    <w:p w:rsidR="00E2553D" w:rsidRDefault="00E2553D" w:rsidP="00A5430C">
      <w:pPr>
        <w:rPr>
          <w:color w:val="000000"/>
        </w:rPr>
      </w:pPr>
      <w:r>
        <w:rPr>
          <w:color w:val="000000"/>
        </w:rPr>
        <w:t>The matrix below is organized by</w:t>
      </w:r>
      <w:r w:rsidR="007D3E0A">
        <w:rPr>
          <w:color w:val="000000"/>
        </w:rPr>
        <w:t xml:space="preserve"> following categories:</w:t>
      </w:r>
    </w:p>
    <w:p w:rsidR="00E2553D" w:rsidRPr="00274573" w:rsidRDefault="00E2553D" w:rsidP="00E2553D">
      <w:pPr>
        <w:pStyle w:val="ListParagraph"/>
        <w:numPr>
          <w:ilvl w:val="0"/>
          <w:numId w:val="19"/>
        </w:numPr>
        <w:rPr>
          <w:rFonts w:ascii="Arial" w:hAnsi="Arial" w:cs="Arial"/>
          <w:color w:val="000000"/>
        </w:rPr>
      </w:pPr>
      <w:r w:rsidRPr="00274573">
        <w:rPr>
          <w:rFonts w:ascii="Arial" w:hAnsi="Arial" w:cs="Arial"/>
          <w:color w:val="000000"/>
        </w:rPr>
        <w:t>ID#: This is the identifier for the specific line item</w:t>
      </w:r>
    </w:p>
    <w:p w:rsidR="00E2553D" w:rsidRPr="00274573" w:rsidRDefault="00E2553D" w:rsidP="00E2553D">
      <w:pPr>
        <w:pStyle w:val="ListParagraph"/>
        <w:numPr>
          <w:ilvl w:val="0"/>
          <w:numId w:val="19"/>
        </w:numPr>
        <w:rPr>
          <w:rFonts w:ascii="Arial" w:hAnsi="Arial" w:cs="Arial"/>
          <w:color w:val="000000"/>
        </w:rPr>
      </w:pPr>
      <w:r w:rsidRPr="00274573">
        <w:rPr>
          <w:rFonts w:ascii="Arial" w:hAnsi="Arial" w:cs="Arial"/>
          <w:color w:val="000000"/>
        </w:rPr>
        <w:t>Type: Describes the hierarchy for the purposes of describing the nesting of the functional requirements and concepts, where;</w:t>
      </w:r>
    </w:p>
    <w:p w:rsidR="00E2553D" w:rsidRPr="00274573" w:rsidRDefault="00E2553D" w:rsidP="00E2553D">
      <w:pPr>
        <w:pStyle w:val="ListParagraph"/>
        <w:numPr>
          <w:ilvl w:val="1"/>
          <w:numId w:val="19"/>
        </w:numPr>
        <w:rPr>
          <w:rFonts w:ascii="Arial" w:hAnsi="Arial" w:cs="Arial"/>
          <w:color w:val="000000"/>
        </w:rPr>
      </w:pPr>
      <w:r w:rsidRPr="00274573">
        <w:rPr>
          <w:rFonts w:ascii="Arial" w:hAnsi="Arial" w:cs="Arial"/>
          <w:color w:val="000000"/>
        </w:rPr>
        <w:t>Header (H) is the main category of functionality</w:t>
      </w:r>
    </w:p>
    <w:p w:rsidR="00E2553D" w:rsidRPr="00274573" w:rsidRDefault="00E2553D" w:rsidP="00E2553D">
      <w:pPr>
        <w:pStyle w:val="ListParagraph"/>
        <w:numPr>
          <w:ilvl w:val="1"/>
          <w:numId w:val="19"/>
        </w:numPr>
        <w:rPr>
          <w:rFonts w:ascii="Arial" w:hAnsi="Arial" w:cs="Arial"/>
          <w:color w:val="000000"/>
        </w:rPr>
      </w:pPr>
      <w:r w:rsidRPr="00274573">
        <w:rPr>
          <w:rFonts w:ascii="Arial" w:hAnsi="Arial" w:cs="Arial"/>
          <w:color w:val="000000"/>
        </w:rPr>
        <w:t xml:space="preserve">Function (F) is “parent” functionality, and </w:t>
      </w:r>
    </w:p>
    <w:p w:rsidR="004E1F04" w:rsidRPr="00274573" w:rsidRDefault="00E2553D" w:rsidP="00E2553D">
      <w:pPr>
        <w:pStyle w:val="ListParagraph"/>
        <w:numPr>
          <w:ilvl w:val="1"/>
          <w:numId w:val="19"/>
        </w:numPr>
        <w:rPr>
          <w:rFonts w:ascii="Arial" w:hAnsi="Arial" w:cs="Arial"/>
          <w:color w:val="000000"/>
        </w:rPr>
      </w:pPr>
      <w:r w:rsidRPr="00274573">
        <w:rPr>
          <w:rFonts w:ascii="Arial" w:hAnsi="Arial" w:cs="Arial"/>
          <w:color w:val="000000"/>
        </w:rPr>
        <w:t>Criteria (C) is “child” function of (F)</w:t>
      </w:r>
    </w:p>
    <w:p w:rsidR="00E2553D" w:rsidRPr="00274573" w:rsidRDefault="00E2553D" w:rsidP="00E2553D">
      <w:pPr>
        <w:pStyle w:val="ListParagraph"/>
        <w:numPr>
          <w:ilvl w:val="0"/>
          <w:numId w:val="19"/>
        </w:numPr>
        <w:rPr>
          <w:rFonts w:ascii="Arial" w:hAnsi="Arial" w:cs="Arial"/>
          <w:color w:val="000000"/>
        </w:rPr>
      </w:pPr>
      <w:r w:rsidRPr="00274573">
        <w:rPr>
          <w:rFonts w:ascii="Arial" w:hAnsi="Arial" w:cs="Arial"/>
          <w:color w:val="000000"/>
        </w:rPr>
        <w:t xml:space="preserve">Name: Is the </w:t>
      </w:r>
      <w:r w:rsidR="007D3E0A" w:rsidRPr="00274573">
        <w:rPr>
          <w:rFonts w:ascii="Arial" w:hAnsi="Arial" w:cs="Arial"/>
          <w:color w:val="000000"/>
        </w:rPr>
        <w:t>description of the EHR function</w:t>
      </w:r>
    </w:p>
    <w:p w:rsidR="00E2553D" w:rsidRPr="00274573" w:rsidRDefault="00E2553D" w:rsidP="00E2553D">
      <w:pPr>
        <w:pStyle w:val="ListParagraph"/>
        <w:numPr>
          <w:ilvl w:val="0"/>
          <w:numId w:val="19"/>
        </w:numPr>
        <w:rPr>
          <w:rFonts w:ascii="Arial" w:hAnsi="Arial" w:cs="Arial"/>
          <w:color w:val="000000"/>
        </w:rPr>
      </w:pPr>
      <w:r w:rsidRPr="00274573">
        <w:rPr>
          <w:rFonts w:ascii="Arial" w:hAnsi="Arial" w:cs="Arial"/>
          <w:color w:val="000000"/>
        </w:rPr>
        <w:t>Statement</w:t>
      </w:r>
      <w:r w:rsidR="007D3E0A" w:rsidRPr="00274573">
        <w:rPr>
          <w:rFonts w:ascii="Arial" w:hAnsi="Arial" w:cs="Arial"/>
          <w:color w:val="000000"/>
        </w:rPr>
        <w:t>: A brief narrative/overview of the function</w:t>
      </w:r>
    </w:p>
    <w:p w:rsidR="00E2553D" w:rsidRPr="00274573" w:rsidRDefault="00E2553D" w:rsidP="00E2553D">
      <w:pPr>
        <w:pStyle w:val="ListParagraph"/>
        <w:numPr>
          <w:ilvl w:val="0"/>
          <w:numId w:val="19"/>
        </w:numPr>
        <w:rPr>
          <w:rFonts w:ascii="Arial" w:hAnsi="Arial" w:cs="Arial"/>
          <w:color w:val="000000"/>
        </w:rPr>
      </w:pPr>
      <w:r w:rsidRPr="00274573">
        <w:rPr>
          <w:rFonts w:ascii="Arial" w:hAnsi="Arial" w:cs="Arial"/>
          <w:color w:val="000000"/>
        </w:rPr>
        <w:t>Description</w:t>
      </w:r>
      <w:r w:rsidR="007D3E0A" w:rsidRPr="00274573">
        <w:rPr>
          <w:rFonts w:ascii="Arial" w:hAnsi="Arial" w:cs="Arial"/>
          <w:color w:val="000000"/>
        </w:rPr>
        <w:t>: A more detailed explanation of the function</w:t>
      </w:r>
    </w:p>
    <w:p w:rsidR="00E2553D" w:rsidRPr="00274573" w:rsidRDefault="00E2553D" w:rsidP="00E2553D">
      <w:pPr>
        <w:pStyle w:val="ListParagraph"/>
        <w:numPr>
          <w:ilvl w:val="0"/>
          <w:numId w:val="19"/>
        </w:numPr>
        <w:rPr>
          <w:rFonts w:ascii="Arial" w:hAnsi="Arial" w:cs="Arial"/>
          <w:color w:val="000000"/>
        </w:rPr>
      </w:pPr>
      <w:r w:rsidRPr="00274573">
        <w:rPr>
          <w:rFonts w:ascii="Arial" w:hAnsi="Arial" w:cs="Arial"/>
          <w:color w:val="000000"/>
        </w:rPr>
        <w:t>Conformance Criteria</w:t>
      </w:r>
      <w:r w:rsidR="007D3E0A" w:rsidRPr="00274573">
        <w:rPr>
          <w:rFonts w:ascii="Arial" w:hAnsi="Arial" w:cs="Arial"/>
          <w:color w:val="000000"/>
        </w:rPr>
        <w:t xml:space="preserve">: A more specific description of the behavior of the EHR system </w:t>
      </w:r>
    </w:p>
    <w:p w:rsidR="00E2553D" w:rsidRPr="00274573" w:rsidRDefault="00E2553D" w:rsidP="00E2553D">
      <w:pPr>
        <w:pStyle w:val="ListParagraph"/>
        <w:numPr>
          <w:ilvl w:val="0"/>
          <w:numId w:val="19"/>
        </w:numPr>
        <w:rPr>
          <w:rFonts w:ascii="Arial" w:hAnsi="Arial" w:cs="Arial"/>
          <w:color w:val="000000"/>
        </w:rPr>
      </w:pPr>
      <w:r w:rsidRPr="00274573">
        <w:rPr>
          <w:rFonts w:ascii="Arial" w:hAnsi="Arial" w:cs="Arial"/>
          <w:color w:val="000000"/>
        </w:rPr>
        <w:t>Source/reference</w:t>
      </w:r>
      <w:r w:rsidR="007D3E0A" w:rsidRPr="00274573">
        <w:rPr>
          <w:rFonts w:ascii="Arial" w:hAnsi="Arial" w:cs="Arial"/>
          <w:color w:val="000000"/>
        </w:rPr>
        <w:t>: where the function was referenced from</w:t>
      </w:r>
    </w:p>
    <w:p w:rsidR="00D913D5" w:rsidRPr="00274573" w:rsidRDefault="00D913D5" w:rsidP="00E2553D">
      <w:pPr>
        <w:pStyle w:val="ListParagraph"/>
        <w:numPr>
          <w:ilvl w:val="0"/>
          <w:numId w:val="19"/>
        </w:numPr>
        <w:rPr>
          <w:rFonts w:ascii="Arial" w:hAnsi="Arial" w:cs="Arial"/>
          <w:color w:val="000000"/>
        </w:rPr>
      </w:pPr>
      <w:r w:rsidRPr="00274573">
        <w:rPr>
          <w:rFonts w:ascii="Arial" w:hAnsi="Arial" w:cs="Arial"/>
          <w:color w:val="000000"/>
        </w:rPr>
        <w:t>EHRS-FM R2: this is the EHRS-FM R2 criteria when the specific line item is mapped to</w:t>
      </w:r>
    </w:p>
    <w:p w:rsidR="00A5430C" w:rsidRDefault="00A5430C" w:rsidP="00A5430C"/>
    <w:p w:rsidR="00274573" w:rsidRDefault="00274573" w:rsidP="00A5430C"/>
    <w:p w:rsidR="00274573" w:rsidRDefault="00274573" w:rsidP="00A5430C"/>
    <w:p w:rsidR="00274573" w:rsidRDefault="00274573" w:rsidP="00A5430C"/>
    <w:p w:rsidR="00274573" w:rsidRDefault="00274573" w:rsidP="00A5430C"/>
    <w:p w:rsidR="00243E89" w:rsidRDefault="00243E89" w:rsidP="00A5430C"/>
    <w:p w:rsidR="007D3E0A" w:rsidRDefault="007D3E0A" w:rsidP="00A5430C">
      <w:r w:rsidRPr="00D913D5">
        <w:rPr>
          <w:b/>
        </w:rPr>
        <w:lastRenderedPageBreak/>
        <w:t>Mapping the components below to the EHRS-FM Release 2 (2014</w:t>
      </w:r>
      <w:r w:rsidR="00243E89" w:rsidRPr="00D913D5">
        <w:rPr>
          <w:b/>
        </w:rPr>
        <w:t>)</w:t>
      </w:r>
      <w:r w:rsidR="00243E89">
        <w:rPr>
          <w:b/>
        </w:rPr>
        <w:t>:</w:t>
      </w:r>
      <w:r w:rsidR="00213B2E">
        <w:rPr>
          <w:b/>
        </w:rPr>
        <w:t xml:space="preserve"> </w:t>
      </w:r>
      <w:r>
        <w:t>Through a series of meetings</w:t>
      </w:r>
      <w:r w:rsidR="00D913D5">
        <w:t xml:space="preserve">, each line of the matrix below is mapped to the specific conformance criteria in EHRS-FM R2. </w:t>
      </w:r>
      <w:r w:rsidR="00243E89">
        <w:t>(See next page)</w:t>
      </w:r>
    </w:p>
    <w:p w:rsidR="007D3E0A" w:rsidRDefault="007D3E0A" w:rsidP="00A5430C"/>
    <w:p w:rsidR="007D3E0A" w:rsidRDefault="007D3E0A" w:rsidP="00A5430C"/>
    <w:tbl>
      <w:tblPr>
        <w:tblW w:w="135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532"/>
        <w:gridCol w:w="450"/>
        <w:gridCol w:w="1463"/>
        <w:gridCol w:w="1890"/>
        <w:gridCol w:w="3487"/>
        <w:gridCol w:w="2880"/>
        <w:gridCol w:w="1713"/>
        <w:gridCol w:w="1167"/>
      </w:tblGrid>
      <w:tr w:rsidR="00D913D5" w:rsidRPr="00E424C6" w:rsidTr="00213B2E">
        <w:trPr>
          <w:trHeight w:val="315"/>
          <w:jc w:val="center"/>
        </w:trPr>
        <w:tc>
          <w:tcPr>
            <w:tcW w:w="532" w:type="dxa"/>
            <w:shd w:val="clear" w:color="auto" w:fill="D9D9D9"/>
            <w:tcMar>
              <w:top w:w="30" w:type="dxa"/>
              <w:left w:w="45" w:type="dxa"/>
              <w:bottom w:w="30" w:type="dxa"/>
              <w:right w:w="45" w:type="dxa"/>
            </w:tcMar>
            <w:vAlign w:val="center"/>
            <w:hideMark/>
          </w:tcPr>
          <w:p w:rsidR="00D913D5" w:rsidRPr="00E424C6" w:rsidRDefault="00D913D5" w:rsidP="00D913D5">
            <w:pPr>
              <w:jc w:val="center"/>
              <w:rPr>
                <w:sz w:val="16"/>
                <w:szCs w:val="16"/>
              </w:rPr>
            </w:pPr>
            <w:r w:rsidRPr="00E424C6">
              <w:rPr>
                <w:sz w:val="16"/>
                <w:szCs w:val="16"/>
              </w:rPr>
              <w:t>ID#</w:t>
            </w:r>
          </w:p>
        </w:tc>
        <w:tc>
          <w:tcPr>
            <w:tcW w:w="450" w:type="dxa"/>
            <w:shd w:val="clear" w:color="auto" w:fill="D9D9D9"/>
            <w:tcMar>
              <w:top w:w="30" w:type="dxa"/>
              <w:left w:w="45" w:type="dxa"/>
              <w:bottom w:w="30" w:type="dxa"/>
              <w:right w:w="45" w:type="dxa"/>
            </w:tcMar>
            <w:vAlign w:val="center"/>
            <w:hideMark/>
          </w:tcPr>
          <w:p w:rsidR="00D913D5" w:rsidRPr="00E424C6" w:rsidRDefault="00D913D5" w:rsidP="00D913D5">
            <w:pPr>
              <w:jc w:val="center"/>
              <w:rPr>
                <w:sz w:val="16"/>
                <w:szCs w:val="16"/>
              </w:rPr>
            </w:pPr>
            <w:r w:rsidRPr="00E424C6">
              <w:rPr>
                <w:sz w:val="16"/>
                <w:szCs w:val="16"/>
              </w:rPr>
              <w:t>Type</w:t>
            </w:r>
          </w:p>
        </w:tc>
        <w:tc>
          <w:tcPr>
            <w:tcW w:w="1463" w:type="dxa"/>
            <w:shd w:val="clear" w:color="auto" w:fill="D9D9D9"/>
            <w:tcMar>
              <w:top w:w="30" w:type="dxa"/>
              <w:left w:w="45" w:type="dxa"/>
              <w:bottom w:w="30" w:type="dxa"/>
              <w:right w:w="45" w:type="dxa"/>
            </w:tcMar>
            <w:vAlign w:val="center"/>
            <w:hideMark/>
          </w:tcPr>
          <w:p w:rsidR="00D913D5" w:rsidRPr="00E424C6" w:rsidRDefault="00D913D5" w:rsidP="00D913D5">
            <w:pPr>
              <w:jc w:val="center"/>
              <w:rPr>
                <w:b/>
                <w:bCs/>
                <w:sz w:val="16"/>
                <w:szCs w:val="16"/>
              </w:rPr>
            </w:pPr>
            <w:r w:rsidRPr="00E424C6">
              <w:rPr>
                <w:b/>
                <w:bCs/>
                <w:sz w:val="16"/>
                <w:szCs w:val="16"/>
              </w:rPr>
              <w:t>Name</w:t>
            </w:r>
          </w:p>
        </w:tc>
        <w:tc>
          <w:tcPr>
            <w:tcW w:w="1890" w:type="dxa"/>
            <w:shd w:val="clear" w:color="auto" w:fill="D9D9D9"/>
            <w:tcMar>
              <w:top w:w="30" w:type="dxa"/>
              <w:left w:w="45" w:type="dxa"/>
              <w:bottom w:w="30" w:type="dxa"/>
              <w:right w:w="45" w:type="dxa"/>
            </w:tcMar>
            <w:vAlign w:val="center"/>
            <w:hideMark/>
          </w:tcPr>
          <w:p w:rsidR="00D913D5" w:rsidRPr="00E424C6" w:rsidRDefault="00D913D5" w:rsidP="00D913D5">
            <w:pPr>
              <w:jc w:val="center"/>
              <w:rPr>
                <w:b/>
                <w:bCs/>
                <w:sz w:val="16"/>
                <w:szCs w:val="16"/>
              </w:rPr>
            </w:pPr>
            <w:r w:rsidRPr="00E424C6">
              <w:rPr>
                <w:b/>
                <w:bCs/>
                <w:sz w:val="16"/>
                <w:szCs w:val="16"/>
              </w:rPr>
              <w:t>Statement</w:t>
            </w:r>
          </w:p>
        </w:tc>
        <w:tc>
          <w:tcPr>
            <w:tcW w:w="3487" w:type="dxa"/>
            <w:shd w:val="clear" w:color="auto" w:fill="D9D9D9"/>
            <w:tcMar>
              <w:top w:w="30" w:type="dxa"/>
              <w:left w:w="45" w:type="dxa"/>
              <w:bottom w:w="30" w:type="dxa"/>
              <w:right w:w="45" w:type="dxa"/>
            </w:tcMar>
            <w:vAlign w:val="center"/>
            <w:hideMark/>
          </w:tcPr>
          <w:p w:rsidR="00D913D5" w:rsidRPr="00E424C6" w:rsidRDefault="00D913D5" w:rsidP="00D913D5">
            <w:pPr>
              <w:jc w:val="center"/>
              <w:rPr>
                <w:b/>
                <w:bCs/>
                <w:sz w:val="16"/>
                <w:szCs w:val="16"/>
              </w:rPr>
            </w:pPr>
            <w:r w:rsidRPr="00E424C6">
              <w:rPr>
                <w:b/>
                <w:bCs/>
                <w:sz w:val="16"/>
                <w:szCs w:val="16"/>
              </w:rPr>
              <w:t>Description</w:t>
            </w:r>
          </w:p>
        </w:tc>
        <w:tc>
          <w:tcPr>
            <w:tcW w:w="2880" w:type="dxa"/>
            <w:shd w:val="clear" w:color="auto" w:fill="D9D9D9" w:themeFill="background1" w:themeFillShade="D9"/>
            <w:tcMar>
              <w:top w:w="30" w:type="dxa"/>
              <w:left w:w="45" w:type="dxa"/>
              <w:bottom w:w="30" w:type="dxa"/>
              <w:right w:w="45" w:type="dxa"/>
            </w:tcMar>
            <w:vAlign w:val="center"/>
            <w:hideMark/>
          </w:tcPr>
          <w:p w:rsidR="00D913D5" w:rsidRPr="00E424C6" w:rsidRDefault="00D913D5" w:rsidP="00D913D5">
            <w:pPr>
              <w:jc w:val="center"/>
              <w:rPr>
                <w:b/>
                <w:bCs/>
                <w:sz w:val="16"/>
                <w:szCs w:val="16"/>
              </w:rPr>
            </w:pPr>
            <w:r w:rsidRPr="00E424C6">
              <w:rPr>
                <w:b/>
                <w:bCs/>
                <w:sz w:val="16"/>
                <w:szCs w:val="16"/>
              </w:rPr>
              <w:t>Criteria</w:t>
            </w:r>
          </w:p>
        </w:tc>
        <w:tc>
          <w:tcPr>
            <w:tcW w:w="1713" w:type="dxa"/>
            <w:shd w:val="clear" w:color="auto" w:fill="D9D9D9" w:themeFill="background1" w:themeFillShade="D9"/>
            <w:tcMar>
              <w:top w:w="30" w:type="dxa"/>
              <w:left w:w="45" w:type="dxa"/>
              <w:bottom w:w="30" w:type="dxa"/>
              <w:right w:w="45" w:type="dxa"/>
            </w:tcMar>
            <w:vAlign w:val="center"/>
            <w:hideMark/>
          </w:tcPr>
          <w:p w:rsidR="00D913D5" w:rsidRPr="00D913D5" w:rsidRDefault="00D913D5" w:rsidP="00D913D5">
            <w:pPr>
              <w:jc w:val="center"/>
              <w:rPr>
                <w:b/>
                <w:i/>
                <w:iCs/>
                <w:sz w:val="16"/>
                <w:szCs w:val="16"/>
              </w:rPr>
            </w:pPr>
            <w:r w:rsidRPr="00D913D5">
              <w:rPr>
                <w:b/>
                <w:i/>
                <w:iCs/>
                <w:sz w:val="16"/>
                <w:szCs w:val="16"/>
              </w:rPr>
              <w:t>Source or Reference: Policy (P); Mandate/Law (M); Quality Measure (QM)</w:t>
            </w:r>
          </w:p>
        </w:tc>
        <w:tc>
          <w:tcPr>
            <w:tcW w:w="1167" w:type="dxa"/>
            <w:shd w:val="clear" w:color="auto" w:fill="D9D9D9" w:themeFill="background1" w:themeFillShade="D9"/>
            <w:vAlign w:val="center"/>
          </w:tcPr>
          <w:p w:rsidR="00D913D5" w:rsidRPr="00D913D5" w:rsidRDefault="00D913D5" w:rsidP="00D913D5">
            <w:pPr>
              <w:jc w:val="center"/>
              <w:rPr>
                <w:b/>
                <w:i/>
                <w:iCs/>
                <w:sz w:val="16"/>
                <w:szCs w:val="16"/>
              </w:rPr>
            </w:pPr>
            <w:r w:rsidRPr="00D913D5">
              <w:rPr>
                <w:b/>
                <w:i/>
                <w:iCs/>
                <w:sz w:val="16"/>
                <w:szCs w:val="16"/>
              </w:rPr>
              <w:t>EHRS-FM R2</w:t>
            </w:r>
          </w:p>
        </w:tc>
      </w:tr>
      <w:tr w:rsidR="00D913D5" w:rsidRPr="00E424C6" w:rsidTr="00213B2E">
        <w:trPr>
          <w:trHeight w:val="315"/>
          <w:jc w:val="center"/>
        </w:trPr>
        <w:tc>
          <w:tcPr>
            <w:tcW w:w="532" w:type="dxa"/>
            <w:shd w:val="clear" w:color="auto" w:fill="CFE2F3"/>
            <w:tcMar>
              <w:top w:w="30" w:type="dxa"/>
              <w:left w:w="45" w:type="dxa"/>
              <w:bottom w:w="30" w:type="dxa"/>
              <w:right w:w="45" w:type="dxa"/>
            </w:tcMar>
            <w:vAlign w:val="center"/>
            <w:hideMark/>
          </w:tcPr>
          <w:p w:rsidR="00D913D5" w:rsidRPr="00E424C6" w:rsidRDefault="00D913D5" w:rsidP="00D913D5">
            <w:pPr>
              <w:rPr>
                <w:sz w:val="16"/>
                <w:szCs w:val="16"/>
              </w:rPr>
            </w:pPr>
            <w:r w:rsidRPr="00E424C6">
              <w:rPr>
                <w:sz w:val="16"/>
                <w:szCs w:val="16"/>
              </w:rPr>
              <w:t>1</w:t>
            </w:r>
          </w:p>
        </w:tc>
        <w:tc>
          <w:tcPr>
            <w:tcW w:w="450" w:type="dxa"/>
            <w:shd w:val="clear" w:color="auto" w:fill="CFE2F3"/>
            <w:tcMar>
              <w:top w:w="30" w:type="dxa"/>
              <w:left w:w="45" w:type="dxa"/>
              <w:bottom w:w="30" w:type="dxa"/>
              <w:right w:w="45" w:type="dxa"/>
            </w:tcMar>
            <w:vAlign w:val="center"/>
            <w:hideMark/>
          </w:tcPr>
          <w:p w:rsidR="00D913D5" w:rsidRPr="00E424C6" w:rsidRDefault="00D913D5" w:rsidP="00D913D5">
            <w:pPr>
              <w:rPr>
                <w:sz w:val="16"/>
                <w:szCs w:val="16"/>
              </w:rPr>
            </w:pPr>
            <w:r w:rsidRPr="00E424C6">
              <w:rPr>
                <w:sz w:val="16"/>
                <w:szCs w:val="16"/>
              </w:rPr>
              <w:t>H</w:t>
            </w:r>
          </w:p>
        </w:tc>
        <w:tc>
          <w:tcPr>
            <w:tcW w:w="1463" w:type="dxa"/>
            <w:shd w:val="clear" w:color="auto" w:fill="CFE2F3"/>
            <w:tcMar>
              <w:top w:w="30" w:type="dxa"/>
              <w:left w:w="45" w:type="dxa"/>
              <w:bottom w:w="30" w:type="dxa"/>
              <w:right w:w="45" w:type="dxa"/>
            </w:tcMar>
            <w:vAlign w:val="center"/>
            <w:hideMark/>
          </w:tcPr>
          <w:p w:rsidR="00D913D5" w:rsidRPr="00E424C6" w:rsidRDefault="00D913D5" w:rsidP="00D913D5">
            <w:pPr>
              <w:rPr>
                <w:b/>
                <w:bCs/>
                <w:sz w:val="16"/>
                <w:szCs w:val="16"/>
              </w:rPr>
            </w:pPr>
            <w:r w:rsidRPr="00E424C6">
              <w:rPr>
                <w:b/>
                <w:bCs/>
                <w:sz w:val="16"/>
                <w:szCs w:val="16"/>
              </w:rPr>
              <w:t>Monitoring</w:t>
            </w:r>
          </w:p>
        </w:tc>
        <w:tc>
          <w:tcPr>
            <w:tcW w:w="1890" w:type="dxa"/>
            <w:shd w:val="clear" w:color="auto" w:fill="CFE2F3"/>
            <w:tcMar>
              <w:top w:w="30" w:type="dxa"/>
              <w:left w:w="45" w:type="dxa"/>
              <w:bottom w:w="30" w:type="dxa"/>
              <w:right w:w="45" w:type="dxa"/>
            </w:tcMar>
            <w:vAlign w:val="center"/>
            <w:hideMark/>
          </w:tcPr>
          <w:p w:rsidR="00D913D5" w:rsidRPr="00E424C6" w:rsidRDefault="00D913D5" w:rsidP="00D913D5">
            <w:pPr>
              <w:rPr>
                <w:sz w:val="16"/>
                <w:szCs w:val="16"/>
              </w:rPr>
            </w:pPr>
            <w:r w:rsidRPr="00E424C6">
              <w:rPr>
                <w:sz w:val="16"/>
                <w:szCs w:val="16"/>
              </w:rPr>
              <w:t>Support and manage the process of recognizing children who may be at risk of developmental delays</w:t>
            </w:r>
          </w:p>
        </w:tc>
        <w:tc>
          <w:tcPr>
            <w:tcW w:w="3487" w:type="dxa"/>
            <w:shd w:val="clear" w:color="auto" w:fill="CFE2F3"/>
            <w:tcMar>
              <w:top w:w="30" w:type="dxa"/>
              <w:left w:w="45" w:type="dxa"/>
              <w:bottom w:w="30" w:type="dxa"/>
              <w:right w:w="45" w:type="dxa"/>
            </w:tcMar>
            <w:vAlign w:val="bottom"/>
            <w:hideMark/>
          </w:tcPr>
          <w:p w:rsidR="00D913D5" w:rsidRPr="00E424C6" w:rsidRDefault="00D913D5" w:rsidP="00D913D5">
            <w:pPr>
              <w:rPr>
                <w:sz w:val="16"/>
                <w:szCs w:val="16"/>
              </w:rPr>
            </w:pPr>
            <w:r w:rsidRPr="00E424C6">
              <w:rPr>
                <w:sz w:val="16"/>
                <w:szCs w:val="16"/>
              </w:rPr>
              <w:t>Developmental surveillance (aka, "monitoring") is a flexible, longitudinal, continuous, and cumulative process whereby knowledgeable health care professionals identify children who may have developmental problems. Surveillance can be useful for determining appropriate referrals, providing patient education and family-centered care in support of healthy development, and monitoring the effects of developmental health promotion through early intervention and therapy. A great breadth and depth of information is considered in comprehensive developmental surveillance; it is important to note, however, that much of this information (e.g., static risk factors such as low birth weight, results of previous screenings) will accumulate within the child’s health record, where it can be reviewed and flagged as necessary before the visit. There are 5 components of developmental surveillance: 1) eliciting and attending to the caregivers’ concerns about their child’s development; 2) documenting and maintaining a developmental history; 3) making accurate observations of the child; 4) identifying risk and protective factors; and 5) maintaining an accurate record of documenting the process and findings. http://pediatrics.aappublications.org/content/118/1/405.short</w:t>
            </w:r>
          </w:p>
        </w:tc>
        <w:tc>
          <w:tcPr>
            <w:tcW w:w="2880" w:type="dxa"/>
            <w:shd w:val="clear" w:color="auto" w:fill="CFE2F3"/>
            <w:tcMar>
              <w:top w:w="30" w:type="dxa"/>
              <w:left w:w="45" w:type="dxa"/>
              <w:bottom w:w="30" w:type="dxa"/>
              <w:right w:w="45" w:type="dxa"/>
            </w:tcMar>
            <w:vAlign w:val="center"/>
            <w:hideMark/>
          </w:tcPr>
          <w:p w:rsidR="00D913D5" w:rsidRPr="00E424C6" w:rsidRDefault="00D913D5" w:rsidP="00D913D5">
            <w:pPr>
              <w:rPr>
                <w:sz w:val="16"/>
                <w:szCs w:val="16"/>
              </w:rPr>
            </w:pPr>
            <w:r w:rsidRPr="00E424C6">
              <w:rPr>
                <w:sz w:val="16"/>
                <w:szCs w:val="16"/>
              </w:rPr>
              <w:t>The EMR/EHR should be able to support developmental monitoring during every well-child visit through prompting the steps of monitoring and documenting the results and follow-up needed.</w:t>
            </w:r>
          </w:p>
        </w:tc>
        <w:tc>
          <w:tcPr>
            <w:tcW w:w="1713" w:type="dxa"/>
            <w:tcMar>
              <w:top w:w="30" w:type="dxa"/>
              <w:left w:w="45" w:type="dxa"/>
              <w:bottom w:w="30" w:type="dxa"/>
              <w:right w:w="45" w:type="dxa"/>
            </w:tcMar>
            <w:vAlign w:val="center"/>
            <w:hideMark/>
          </w:tcPr>
          <w:p w:rsidR="00D913D5" w:rsidRPr="00EE315F" w:rsidRDefault="00D913D5" w:rsidP="00D913D5">
            <w:pPr>
              <w:rPr>
                <w:sz w:val="16"/>
                <w:szCs w:val="16"/>
                <w:lang w:val="nl-NL"/>
              </w:rPr>
            </w:pPr>
            <w:r w:rsidRPr="00EE315F">
              <w:rPr>
                <w:sz w:val="16"/>
                <w:szCs w:val="16"/>
                <w:lang w:val="nl-NL"/>
              </w:rPr>
              <w:t>AAP (P)</w:t>
            </w:r>
          </w:p>
          <w:p w:rsidR="00D913D5" w:rsidRPr="00EE315F" w:rsidRDefault="0073294C" w:rsidP="00D913D5">
            <w:pPr>
              <w:rPr>
                <w:sz w:val="16"/>
                <w:szCs w:val="16"/>
                <w:lang w:val="nl-NL"/>
              </w:rPr>
            </w:pPr>
            <w:hyperlink r:id="rId17" w:tgtFrame="_blank" w:history="1">
              <w:r w:rsidR="00D913D5" w:rsidRPr="00EE315F">
                <w:rPr>
                  <w:color w:val="0000FF"/>
                  <w:sz w:val="16"/>
                  <w:szCs w:val="16"/>
                  <w:u w:val="single"/>
                  <w:lang w:val="nl-NL"/>
                </w:rPr>
                <w:t>http://pediatrics.aappublications.org/content/118/1/405.short</w:t>
              </w:r>
            </w:hyperlink>
          </w:p>
        </w:tc>
        <w:tc>
          <w:tcPr>
            <w:tcW w:w="1167" w:type="dxa"/>
            <w:shd w:val="clear" w:color="auto" w:fill="auto"/>
            <w:vAlign w:val="center"/>
          </w:tcPr>
          <w:p w:rsidR="00D913D5" w:rsidRPr="00E424C6" w:rsidRDefault="00D913D5" w:rsidP="00D913D5">
            <w:pPr>
              <w:jc w:val="center"/>
              <w:rPr>
                <w:sz w:val="16"/>
                <w:szCs w:val="16"/>
              </w:rPr>
            </w:pPr>
            <w:r>
              <w:rPr>
                <w:sz w:val="16"/>
                <w:szCs w:val="16"/>
              </w:rPr>
              <w:t>CPS.3</w:t>
            </w:r>
          </w:p>
        </w:tc>
      </w:tr>
      <w:tr w:rsidR="00D913D5" w:rsidRPr="00E424C6" w:rsidTr="00213B2E">
        <w:trPr>
          <w:trHeight w:val="315"/>
          <w:jc w:val="center"/>
        </w:trPr>
        <w:tc>
          <w:tcPr>
            <w:tcW w:w="532" w:type="dxa"/>
            <w:shd w:val="clear" w:color="auto" w:fill="D9D2E9"/>
            <w:tcMar>
              <w:top w:w="30" w:type="dxa"/>
              <w:left w:w="45" w:type="dxa"/>
              <w:bottom w:w="30" w:type="dxa"/>
              <w:right w:w="45" w:type="dxa"/>
            </w:tcMar>
            <w:vAlign w:val="center"/>
            <w:hideMark/>
          </w:tcPr>
          <w:p w:rsidR="00D913D5" w:rsidRPr="00E424C6" w:rsidRDefault="00D913D5" w:rsidP="00D913D5">
            <w:pPr>
              <w:rPr>
                <w:sz w:val="16"/>
                <w:szCs w:val="16"/>
              </w:rPr>
            </w:pPr>
            <w:r w:rsidRPr="00E424C6">
              <w:rPr>
                <w:sz w:val="16"/>
                <w:szCs w:val="16"/>
              </w:rPr>
              <w:t>1.1</w:t>
            </w:r>
          </w:p>
        </w:tc>
        <w:tc>
          <w:tcPr>
            <w:tcW w:w="450" w:type="dxa"/>
            <w:shd w:val="clear" w:color="auto" w:fill="D9D2E9"/>
            <w:tcMar>
              <w:top w:w="30" w:type="dxa"/>
              <w:left w:w="45" w:type="dxa"/>
              <w:bottom w:w="30" w:type="dxa"/>
              <w:right w:w="45" w:type="dxa"/>
            </w:tcMar>
            <w:vAlign w:val="center"/>
            <w:hideMark/>
          </w:tcPr>
          <w:p w:rsidR="00D913D5" w:rsidRPr="00E424C6" w:rsidRDefault="00D913D5" w:rsidP="00D913D5">
            <w:pPr>
              <w:rPr>
                <w:sz w:val="16"/>
                <w:szCs w:val="16"/>
              </w:rPr>
            </w:pPr>
            <w:r w:rsidRPr="00E424C6">
              <w:rPr>
                <w:sz w:val="16"/>
                <w:szCs w:val="16"/>
              </w:rPr>
              <w:t>F</w:t>
            </w:r>
          </w:p>
        </w:tc>
        <w:tc>
          <w:tcPr>
            <w:tcW w:w="1463" w:type="dxa"/>
            <w:shd w:val="clear" w:color="auto" w:fill="D9D2E9"/>
            <w:tcMar>
              <w:top w:w="30" w:type="dxa"/>
              <w:left w:w="45" w:type="dxa"/>
              <w:bottom w:w="30" w:type="dxa"/>
              <w:right w:w="45" w:type="dxa"/>
            </w:tcMar>
            <w:vAlign w:val="bottom"/>
            <w:hideMark/>
          </w:tcPr>
          <w:p w:rsidR="00D913D5" w:rsidRPr="00E424C6" w:rsidRDefault="00D913D5" w:rsidP="00D913D5">
            <w:pPr>
              <w:rPr>
                <w:sz w:val="16"/>
                <w:szCs w:val="16"/>
              </w:rPr>
            </w:pPr>
            <w:r w:rsidRPr="00E424C6">
              <w:rPr>
                <w:sz w:val="16"/>
                <w:szCs w:val="16"/>
              </w:rPr>
              <w:t>Eliciting and Attending to the caregivers’ Concerns</w:t>
            </w:r>
          </w:p>
        </w:tc>
        <w:tc>
          <w:tcPr>
            <w:tcW w:w="1890" w:type="dxa"/>
            <w:shd w:val="clear" w:color="auto" w:fill="D9D2E9"/>
            <w:tcMar>
              <w:top w:w="30" w:type="dxa"/>
              <w:left w:w="45" w:type="dxa"/>
              <w:bottom w:w="30" w:type="dxa"/>
              <w:right w:w="45" w:type="dxa"/>
            </w:tcMar>
            <w:vAlign w:val="bottom"/>
            <w:hideMark/>
          </w:tcPr>
          <w:p w:rsidR="00D913D5" w:rsidRPr="00E424C6" w:rsidRDefault="00D913D5" w:rsidP="00D913D5">
            <w:pPr>
              <w:rPr>
                <w:sz w:val="16"/>
                <w:szCs w:val="16"/>
              </w:rPr>
            </w:pPr>
          </w:p>
        </w:tc>
        <w:tc>
          <w:tcPr>
            <w:tcW w:w="3487" w:type="dxa"/>
            <w:shd w:val="clear" w:color="auto" w:fill="D9D2E9"/>
            <w:tcMar>
              <w:top w:w="30" w:type="dxa"/>
              <w:left w:w="45" w:type="dxa"/>
              <w:bottom w:w="30" w:type="dxa"/>
              <w:right w:w="45" w:type="dxa"/>
            </w:tcMar>
            <w:vAlign w:val="center"/>
            <w:hideMark/>
          </w:tcPr>
          <w:p w:rsidR="00D913D5" w:rsidRPr="00E424C6" w:rsidRDefault="00D913D5" w:rsidP="00D913D5">
            <w:pPr>
              <w:rPr>
                <w:sz w:val="16"/>
                <w:szCs w:val="16"/>
              </w:rPr>
            </w:pPr>
            <w:r w:rsidRPr="00E424C6">
              <w:rPr>
                <w:sz w:val="16"/>
                <w:szCs w:val="16"/>
              </w:rPr>
              <w:t>Healthcare providers (HCPs) are expected to ask caregivers if they have concerns about their child's development at every visit.</w:t>
            </w:r>
          </w:p>
        </w:tc>
        <w:tc>
          <w:tcPr>
            <w:tcW w:w="2880" w:type="dxa"/>
            <w:shd w:val="clear" w:color="auto" w:fill="D9D2E9"/>
            <w:tcMar>
              <w:top w:w="30" w:type="dxa"/>
              <w:left w:w="45" w:type="dxa"/>
              <w:bottom w:w="30" w:type="dxa"/>
              <w:right w:w="45" w:type="dxa"/>
            </w:tcMar>
            <w:vAlign w:val="bottom"/>
            <w:hideMark/>
          </w:tcPr>
          <w:p w:rsidR="00D913D5" w:rsidRPr="00E424C6" w:rsidRDefault="00D913D5" w:rsidP="00D913D5">
            <w:pPr>
              <w:rPr>
                <w:sz w:val="16"/>
                <w:szCs w:val="16"/>
              </w:rPr>
            </w:pPr>
          </w:p>
        </w:tc>
        <w:tc>
          <w:tcPr>
            <w:tcW w:w="1713" w:type="dxa"/>
            <w:tcMar>
              <w:top w:w="30" w:type="dxa"/>
              <w:left w:w="45" w:type="dxa"/>
              <w:bottom w:w="30" w:type="dxa"/>
              <w:right w:w="45" w:type="dxa"/>
            </w:tcMar>
            <w:vAlign w:val="center"/>
            <w:hideMark/>
          </w:tcPr>
          <w:p w:rsidR="00D913D5" w:rsidRPr="00E424C6" w:rsidRDefault="00D913D5" w:rsidP="00D913D5">
            <w:pPr>
              <w:rPr>
                <w:sz w:val="16"/>
                <w:szCs w:val="16"/>
              </w:rPr>
            </w:pPr>
            <w:r w:rsidRPr="00E424C6">
              <w:rPr>
                <w:sz w:val="16"/>
                <w:szCs w:val="16"/>
              </w:rPr>
              <w:t>AAP (P)</w:t>
            </w:r>
          </w:p>
        </w:tc>
        <w:tc>
          <w:tcPr>
            <w:tcW w:w="1167" w:type="dxa"/>
            <w:shd w:val="clear" w:color="auto" w:fill="auto"/>
            <w:vAlign w:val="center"/>
          </w:tcPr>
          <w:p w:rsidR="00D913D5" w:rsidRPr="00E424C6" w:rsidRDefault="00D913D5" w:rsidP="00D913D5">
            <w:pPr>
              <w:jc w:val="center"/>
              <w:rPr>
                <w:sz w:val="16"/>
                <w:szCs w:val="16"/>
              </w:rPr>
            </w:pPr>
          </w:p>
        </w:tc>
      </w:tr>
      <w:tr w:rsidR="00D913D5" w:rsidRPr="00E424C6" w:rsidTr="00213B2E">
        <w:trPr>
          <w:trHeight w:val="315"/>
          <w:jc w:val="center"/>
        </w:trPr>
        <w:tc>
          <w:tcPr>
            <w:tcW w:w="532" w:type="dxa"/>
            <w:tcMar>
              <w:top w:w="30" w:type="dxa"/>
              <w:left w:w="45" w:type="dxa"/>
              <w:bottom w:w="30" w:type="dxa"/>
              <w:right w:w="45" w:type="dxa"/>
            </w:tcMar>
            <w:vAlign w:val="center"/>
            <w:hideMark/>
          </w:tcPr>
          <w:p w:rsidR="00D913D5" w:rsidRPr="00E424C6" w:rsidRDefault="00D913D5" w:rsidP="00D913D5">
            <w:pPr>
              <w:rPr>
                <w:sz w:val="16"/>
                <w:szCs w:val="16"/>
              </w:rPr>
            </w:pPr>
            <w:r w:rsidRPr="00E424C6">
              <w:rPr>
                <w:sz w:val="16"/>
                <w:szCs w:val="16"/>
              </w:rPr>
              <w:t>1.1.1</w:t>
            </w:r>
          </w:p>
        </w:tc>
        <w:tc>
          <w:tcPr>
            <w:tcW w:w="450" w:type="dxa"/>
            <w:tcMar>
              <w:top w:w="30" w:type="dxa"/>
              <w:left w:w="45" w:type="dxa"/>
              <w:bottom w:w="30" w:type="dxa"/>
              <w:right w:w="45" w:type="dxa"/>
            </w:tcMar>
            <w:vAlign w:val="center"/>
            <w:hideMark/>
          </w:tcPr>
          <w:p w:rsidR="00D913D5" w:rsidRPr="00E424C6" w:rsidRDefault="00D913D5" w:rsidP="00D913D5">
            <w:pPr>
              <w:rPr>
                <w:sz w:val="16"/>
                <w:szCs w:val="16"/>
              </w:rPr>
            </w:pPr>
            <w:r w:rsidRPr="00E424C6">
              <w:rPr>
                <w:sz w:val="16"/>
                <w:szCs w:val="16"/>
              </w:rPr>
              <w:t>C</w:t>
            </w:r>
          </w:p>
        </w:tc>
        <w:tc>
          <w:tcPr>
            <w:tcW w:w="1463" w:type="dxa"/>
            <w:tcMar>
              <w:top w:w="30" w:type="dxa"/>
              <w:left w:w="45" w:type="dxa"/>
              <w:bottom w:w="30" w:type="dxa"/>
              <w:right w:w="45" w:type="dxa"/>
            </w:tcMar>
            <w:vAlign w:val="bottom"/>
            <w:hideMark/>
          </w:tcPr>
          <w:p w:rsidR="00D913D5" w:rsidRPr="00E424C6" w:rsidRDefault="00D913D5" w:rsidP="00D913D5">
            <w:pPr>
              <w:rPr>
                <w:sz w:val="16"/>
                <w:szCs w:val="16"/>
              </w:rPr>
            </w:pPr>
          </w:p>
        </w:tc>
        <w:tc>
          <w:tcPr>
            <w:tcW w:w="1890" w:type="dxa"/>
            <w:tcMar>
              <w:top w:w="30" w:type="dxa"/>
              <w:left w:w="45" w:type="dxa"/>
              <w:bottom w:w="30" w:type="dxa"/>
              <w:right w:w="45" w:type="dxa"/>
            </w:tcMar>
            <w:vAlign w:val="center"/>
            <w:hideMark/>
          </w:tcPr>
          <w:p w:rsidR="00D913D5" w:rsidRPr="00E424C6" w:rsidRDefault="00D913D5" w:rsidP="00D913D5">
            <w:pPr>
              <w:rPr>
                <w:sz w:val="16"/>
                <w:szCs w:val="16"/>
              </w:rPr>
            </w:pPr>
            <w:r w:rsidRPr="00E424C6">
              <w:rPr>
                <w:sz w:val="16"/>
                <w:szCs w:val="16"/>
              </w:rPr>
              <w:t>HCP elicits caregiver concerns about development</w:t>
            </w:r>
          </w:p>
        </w:tc>
        <w:tc>
          <w:tcPr>
            <w:tcW w:w="3487" w:type="dxa"/>
            <w:tcMar>
              <w:top w:w="30" w:type="dxa"/>
              <w:left w:w="45" w:type="dxa"/>
              <w:bottom w:w="30" w:type="dxa"/>
              <w:right w:w="45" w:type="dxa"/>
            </w:tcMar>
            <w:vAlign w:val="center"/>
            <w:hideMark/>
          </w:tcPr>
          <w:p w:rsidR="00D913D5" w:rsidRPr="00E424C6" w:rsidRDefault="00D913D5" w:rsidP="00D913D5">
            <w:pPr>
              <w:rPr>
                <w:sz w:val="16"/>
                <w:szCs w:val="16"/>
              </w:rPr>
            </w:pPr>
            <w:r w:rsidRPr="00E424C6">
              <w:rPr>
                <w:sz w:val="16"/>
                <w:szCs w:val="16"/>
              </w:rPr>
              <w:t>At every pediatric well-child visit, the HCP will conduct developmental monitoring by asking specific questions to the caregiver. Questions as specified by AAP guidance.</w:t>
            </w:r>
          </w:p>
        </w:tc>
        <w:tc>
          <w:tcPr>
            <w:tcW w:w="2880" w:type="dxa"/>
            <w:shd w:val="clear" w:color="auto" w:fill="FFFFFF"/>
            <w:tcMar>
              <w:top w:w="30" w:type="dxa"/>
              <w:left w:w="45" w:type="dxa"/>
              <w:bottom w:w="30" w:type="dxa"/>
              <w:right w:w="45" w:type="dxa"/>
            </w:tcMar>
            <w:vAlign w:val="bottom"/>
            <w:hideMark/>
          </w:tcPr>
          <w:p w:rsidR="00D913D5" w:rsidRPr="00E424C6" w:rsidRDefault="00D913D5" w:rsidP="00D913D5">
            <w:pPr>
              <w:rPr>
                <w:sz w:val="16"/>
                <w:szCs w:val="16"/>
              </w:rPr>
            </w:pPr>
            <w:r w:rsidRPr="00E424C6">
              <w:rPr>
                <w:sz w:val="16"/>
                <w:szCs w:val="16"/>
              </w:rPr>
              <w:t xml:space="preserve">The system shall present the standard question: “Do you have any concerns about your child’s development?" The system should allow "Yes" and enable 1.1.7 to document note or "No" and go </w:t>
            </w:r>
            <w:r w:rsidRPr="00E424C6">
              <w:rPr>
                <w:sz w:val="16"/>
                <w:szCs w:val="16"/>
              </w:rPr>
              <w:lastRenderedPageBreak/>
              <w:t>on to next question.</w:t>
            </w:r>
          </w:p>
        </w:tc>
        <w:tc>
          <w:tcPr>
            <w:tcW w:w="1713" w:type="dxa"/>
            <w:tcMar>
              <w:top w:w="30" w:type="dxa"/>
              <w:left w:w="45" w:type="dxa"/>
              <w:bottom w:w="30" w:type="dxa"/>
              <w:right w:w="45" w:type="dxa"/>
            </w:tcMar>
            <w:vAlign w:val="center"/>
            <w:hideMark/>
          </w:tcPr>
          <w:p w:rsidR="00D913D5" w:rsidRDefault="00D913D5" w:rsidP="00D913D5">
            <w:pPr>
              <w:rPr>
                <w:sz w:val="16"/>
                <w:szCs w:val="16"/>
              </w:rPr>
            </w:pPr>
            <w:r w:rsidRPr="00E424C6">
              <w:rPr>
                <w:sz w:val="16"/>
                <w:szCs w:val="16"/>
              </w:rPr>
              <w:lastRenderedPageBreak/>
              <w:t>AAP (P)</w:t>
            </w:r>
          </w:p>
          <w:p w:rsidR="00D913D5" w:rsidRPr="00E424C6" w:rsidRDefault="00D913D5" w:rsidP="00D913D5">
            <w:pPr>
              <w:rPr>
                <w:sz w:val="16"/>
                <w:szCs w:val="16"/>
              </w:rPr>
            </w:pPr>
            <w:r w:rsidRPr="00E424C6">
              <w:rPr>
                <w:sz w:val="16"/>
                <w:szCs w:val="16"/>
              </w:rPr>
              <w:t>Questions are from AAP Policy guideline referenced above</w:t>
            </w:r>
          </w:p>
        </w:tc>
        <w:tc>
          <w:tcPr>
            <w:tcW w:w="1167" w:type="dxa"/>
            <w:shd w:val="clear" w:color="auto" w:fill="auto"/>
            <w:vAlign w:val="center"/>
          </w:tcPr>
          <w:p w:rsidR="00D913D5" w:rsidRPr="00E424C6" w:rsidRDefault="00D913D5" w:rsidP="00D913D5">
            <w:pPr>
              <w:jc w:val="center"/>
              <w:rPr>
                <w:sz w:val="16"/>
                <w:szCs w:val="16"/>
              </w:rPr>
            </w:pPr>
            <w:r>
              <w:rPr>
                <w:sz w:val="16"/>
                <w:szCs w:val="16"/>
              </w:rPr>
              <w:t>CPS.3.1#03</w:t>
            </w:r>
          </w:p>
        </w:tc>
      </w:tr>
      <w:tr w:rsidR="00D913D5" w:rsidRPr="00E424C6" w:rsidTr="00213B2E">
        <w:trPr>
          <w:trHeight w:val="495"/>
          <w:jc w:val="center"/>
        </w:trPr>
        <w:tc>
          <w:tcPr>
            <w:tcW w:w="532" w:type="dxa"/>
            <w:tcMar>
              <w:top w:w="30" w:type="dxa"/>
              <w:left w:w="45" w:type="dxa"/>
              <w:bottom w:w="30" w:type="dxa"/>
              <w:right w:w="45" w:type="dxa"/>
            </w:tcMar>
            <w:vAlign w:val="center"/>
            <w:hideMark/>
          </w:tcPr>
          <w:p w:rsidR="00D913D5" w:rsidRPr="00E424C6" w:rsidRDefault="00D913D5" w:rsidP="00D913D5">
            <w:pPr>
              <w:rPr>
                <w:sz w:val="16"/>
                <w:szCs w:val="16"/>
              </w:rPr>
            </w:pPr>
            <w:r w:rsidRPr="00E424C6">
              <w:rPr>
                <w:sz w:val="16"/>
                <w:szCs w:val="16"/>
              </w:rPr>
              <w:lastRenderedPageBreak/>
              <w:t>1.1.2</w:t>
            </w:r>
          </w:p>
        </w:tc>
        <w:tc>
          <w:tcPr>
            <w:tcW w:w="450" w:type="dxa"/>
            <w:tcMar>
              <w:top w:w="30" w:type="dxa"/>
              <w:left w:w="45" w:type="dxa"/>
              <w:bottom w:w="30" w:type="dxa"/>
              <w:right w:w="45" w:type="dxa"/>
            </w:tcMar>
            <w:vAlign w:val="center"/>
            <w:hideMark/>
          </w:tcPr>
          <w:p w:rsidR="00D913D5" w:rsidRPr="00E424C6" w:rsidRDefault="00D913D5" w:rsidP="00D913D5">
            <w:pPr>
              <w:rPr>
                <w:sz w:val="16"/>
                <w:szCs w:val="16"/>
              </w:rPr>
            </w:pPr>
            <w:r w:rsidRPr="00E424C6">
              <w:rPr>
                <w:sz w:val="16"/>
                <w:szCs w:val="16"/>
              </w:rPr>
              <w:t>C</w:t>
            </w:r>
          </w:p>
        </w:tc>
        <w:tc>
          <w:tcPr>
            <w:tcW w:w="1463" w:type="dxa"/>
            <w:tcMar>
              <w:top w:w="30" w:type="dxa"/>
              <w:left w:w="45" w:type="dxa"/>
              <w:bottom w:w="30" w:type="dxa"/>
              <w:right w:w="45" w:type="dxa"/>
            </w:tcMar>
            <w:vAlign w:val="bottom"/>
            <w:hideMark/>
          </w:tcPr>
          <w:p w:rsidR="00D913D5" w:rsidRPr="00E424C6" w:rsidRDefault="00D913D5" w:rsidP="00D913D5">
            <w:pPr>
              <w:rPr>
                <w:sz w:val="16"/>
                <w:szCs w:val="16"/>
              </w:rPr>
            </w:pPr>
          </w:p>
        </w:tc>
        <w:tc>
          <w:tcPr>
            <w:tcW w:w="1890" w:type="dxa"/>
            <w:tcMar>
              <w:top w:w="30" w:type="dxa"/>
              <w:left w:w="45" w:type="dxa"/>
              <w:bottom w:w="30" w:type="dxa"/>
              <w:right w:w="45" w:type="dxa"/>
            </w:tcMar>
            <w:vAlign w:val="bottom"/>
            <w:hideMark/>
          </w:tcPr>
          <w:p w:rsidR="00D913D5" w:rsidRPr="00E424C6" w:rsidRDefault="00D913D5" w:rsidP="00D913D5">
            <w:pPr>
              <w:rPr>
                <w:rFonts w:ascii="Times New Roman" w:hAnsi="Times New Roman" w:cs="Times New Roman"/>
                <w:sz w:val="20"/>
                <w:szCs w:val="20"/>
              </w:rPr>
            </w:pPr>
          </w:p>
        </w:tc>
        <w:tc>
          <w:tcPr>
            <w:tcW w:w="3487" w:type="dxa"/>
            <w:tcMar>
              <w:top w:w="30" w:type="dxa"/>
              <w:left w:w="45" w:type="dxa"/>
              <w:bottom w:w="30" w:type="dxa"/>
              <w:right w:w="45" w:type="dxa"/>
            </w:tcMar>
            <w:vAlign w:val="bottom"/>
            <w:hideMark/>
          </w:tcPr>
          <w:p w:rsidR="00D913D5" w:rsidRPr="00E424C6" w:rsidRDefault="00D913D5" w:rsidP="00D913D5">
            <w:pPr>
              <w:rPr>
                <w:rFonts w:ascii="Times New Roman" w:hAnsi="Times New Roman" w:cs="Times New Roman"/>
                <w:sz w:val="20"/>
                <w:szCs w:val="20"/>
              </w:rPr>
            </w:pPr>
          </w:p>
        </w:tc>
        <w:tc>
          <w:tcPr>
            <w:tcW w:w="2880" w:type="dxa"/>
            <w:shd w:val="clear" w:color="auto" w:fill="FFFFFF"/>
            <w:tcMar>
              <w:top w:w="30" w:type="dxa"/>
              <w:left w:w="45" w:type="dxa"/>
              <w:bottom w:w="30" w:type="dxa"/>
              <w:right w:w="45" w:type="dxa"/>
            </w:tcMar>
            <w:vAlign w:val="bottom"/>
            <w:hideMark/>
          </w:tcPr>
          <w:p w:rsidR="00D913D5" w:rsidRPr="00E424C6" w:rsidRDefault="00D913D5" w:rsidP="00D913D5">
            <w:pPr>
              <w:rPr>
                <w:sz w:val="16"/>
                <w:szCs w:val="16"/>
              </w:rPr>
            </w:pPr>
            <w:r w:rsidRPr="00E424C6">
              <w:rPr>
                <w:sz w:val="16"/>
                <w:szCs w:val="16"/>
              </w:rPr>
              <w:t>The system shall present the standard question: “Do you have any concerns about your child’s behavior?" The system should allow "Yes" and enable 1.1.7 to document note or "No" and go on to next question.</w:t>
            </w:r>
          </w:p>
        </w:tc>
        <w:tc>
          <w:tcPr>
            <w:tcW w:w="1713" w:type="dxa"/>
            <w:tcMar>
              <w:top w:w="30" w:type="dxa"/>
              <w:left w:w="45" w:type="dxa"/>
              <w:bottom w:w="30" w:type="dxa"/>
              <w:right w:w="45" w:type="dxa"/>
            </w:tcMar>
            <w:vAlign w:val="bottom"/>
            <w:hideMark/>
          </w:tcPr>
          <w:p w:rsidR="00D913D5" w:rsidRPr="00E424C6" w:rsidRDefault="00D913D5" w:rsidP="00D913D5">
            <w:pPr>
              <w:rPr>
                <w:rFonts w:ascii="Times New Roman" w:hAnsi="Times New Roman" w:cs="Times New Roman"/>
                <w:sz w:val="20"/>
                <w:szCs w:val="20"/>
              </w:rPr>
            </w:pPr>
          </w:p>
        </w:tc>
        <w:tc>
          <w:tcPr>
            <w:tcW w:w="1167" w:type="dxa"/>
            <w:shd w:val="clear" w:color="auto" w:fill="auto"/>
            <w:vAlign w:val="center"/>
          </w:tcPr>
          <w:p w:rsidR="00D913D5" w:rsidRPr="00E424C6" w:rsidRDefault="00D913D5" w:rsidP="00D913D5">
            <w:pPr>
              <w:jc w:val="center"/>
              <w:rPr>
                <w:rFonts w:ascii="Times New Roman" w:hAnsi="Times New Roman" w:cs="Times New Roman"/>
                <w:sz w:val="20"/>
                <w:szCs w:val="20"/>
              </w:rPr>
            </w:pPr>
            <w:r>
              <w:rPr>
                <w:sz w:val="16"/>
                <w:szCs w:val="16"/>
              </w:rPr>
              <w:t>CPS.3.1#03</w:t>
            </w:r>
          </w:p>
        </w:tc>
      </w:tr>
      <w:tr w:rsidR="00D913D5" w:rsidRPr="00E424C6" w:rsidTr="00213B2E">
        <w:trPr>
          <w:trHeight w:val="495"/>
          <w:jc w:val="center"/>
        </w:trPr>
        <w:tc>
          <w:tcPr>
            <w:tcW w:w="532" w:type="dxa"/>
            <w:tcMar>
              <w:top w:w="30" w:type="dxa"/>
              <w:left w:w="45" w:type="dxa"/>
              <w:bottom w:w="30" w:type="dxa"/>
              <w:right w:w="45" w:type="dxa"/>
            </w:tcMar>
            <w:vAlign w:val="center"/>
            <w:hideMark/>
          </w:tcPr>
          <w:p w:rsidR="00D913D5" w:rsidRPr="00E424C6" w:rsidRDefault="00D913D5" w:rsidP="00D913D5">
            <w:pPr>
              <w:rPr>
                <w:sz w:val="16"/>
                <w:szCs w:val="16"/>
              </w:rPr>
            </w:pPr>
            <w:r w:rsidRPr="00E424C6">
              <w:rPr>
                <w:sz w:val="16"/>
                <w:szCs w:val="16"/>
              </w:rPr>
              <w:t>1.1.3</w:t>
            </w:r>
          </w:p>
        </w:tc>
        <w:tc>
          <w:tcPr>
            <w:tcW w:w="450" w:type="dxa"/>
            <w:tcMar>
              <w:top w:w="30" w:type="dxa"/>
              <w:left w:w="45" w:type="dxa"/>
              <w:bottom w:w="30" w:type="dxa"/>
              <w:right w:w="45" w:type="dxa"/>
            </w:tcMar>
            <w:vAlign w:val="center"/>
            <w:hideMark/>
          </w:tcPr>
          <w:p w:rsidR="00D913D5" w:rsidRPr="00E424C6" w:rsidRDefault="00D913D5" w:rsidP="00D913D5">
            <w:pPr>
              <w:rPr>
                <w:sz w:val="16"/>
                <w:szCs w:val="16"/>
              </w:rPr>
            </w:pPr>
            <w:r w:rsidRPr="00E424C6">
              <w:rPr>
                <w:sz w:val="16"/>
                <w:szCs w:val="16"/>
              </w:rPr>
              <w:t>C</w:t>
            </w:r>
          </w:p>
        </w:tc>
        <w:tc>
          <w:tcPr>
            <w:tcW w:w="1463" w:type="dxa"/>
            <w:tcMar>
              <w:top w:w="30" w:type="dxa"/>
              <w:left w:w="45" w:type="dxa"/>
              <w:bottom w:w="30" w:type="dxa"/>
              <w:right w:w="45" w:type="dxa"/>
            </w:tcMar>
            <w:vAlign w:val="bottom"/>
            <w:hideMark/>
          </w:tcPr>
          <w:p w:rsidR="00D913D5" w:rsidRPr="00E424C6" w:rsidRDefault="00D913D5" w:rsidP="00D913D5">
            <w:pPr>
              <w:rPr>
                <w:sz w:val="16"/>
                <w:szCs w:val="16"/>
              </w:rPr>
            </w:pPr>
          </w:p>
        </w:tc>
        <w:tc>
          <w:tcPr>
            <w:tcW w:w="1890" w:type="dxa"/>
            <w:tcMar>
              <w:top w:w="30" w:type="dxa"/>
              <w:left w:w="45" w:type="dxa"/>
              <w:bottom w:w="30" w:type="dxa"/>
              <w:right w:w="45" w:type="dxa"/>
            </w:tcMar>
            <w:vAlign w:val="bottom"/>
            <w:hideMark/>
          </w:tcPr>
          <w:p w:rsidR="00D913D5" w:rsidRPr="00E424C6" w:rsidRDefault="00D913D5" w:rsidP="00D913D5">
            <w:pPr>
              <w:rPr>
                <w:rFonts w:ascii="Times New Roman" w:hAnsi="Times New Roman" w:cs="Times New Roman"/>
                <w:sz w:val="20"/>
                <w:szCs w:val="20"/>
              </w:rPr>
            </w:pPr>
          </w:p>
        </w:tc>
        <w:tc>
          <w:tcPr>
            <w:tcW w:w="3487" w:type="dxa"/>
            <w:tcMar>
              <w:top w:w="30" w:type="dxa"/>
              <w:left w:w="45" w:type="dxa"/>
              <w:bottom w:w="30" w:type="dxa"/>
              <w:right w:w="45" w:type="dxa"/>
            </w:tcMar>
            <w:vAlign w:val="bottom"/>
            <w:hideMark/>
          </w:tcPr>
          <w:p w:rsidR="00D913D5" w:rsidRPr="00E424C6" w:rsidRDefault="00D913D5" w:rsidP="00D913D5">
            <w:pPr>
              <w:rPr>
                <w:rFonts w:ascii="Times New Roman" w:hAnsi="Times New Roman" w:cs="Times New Roman"/>
                <w:sz w:val="20"/>
                <w:szCs w:val="20"/>
              </w:rPr>
            </w:pPr>
          </w:p>
        </w:tc>
        <w:tc>
          <w:tcPr>
            <w:tcW w:w="2880" w:type="dxa"/>
            <w:shd w:val="clear" w:color="auto" w:fill="FFFFFF"/>
            <w:tcMar>
              <w:top w:w="30" w:type="dxa"/>
              <w:left w:w="45" w:type="dxa"/>
              <w:bottom w:w="30" w:type="dxa"/>
              <w:right w:w="45" w:type="dxa"/>
            </w:tcMar>
            <w:vAlign w:val="bottom"/>
            <w:hideMark/>
          </w:tcPr>
          <w:p w:rsidR="00D913D5" w:rsidRPr="00E424C6" w:rsidRDefault="00D913D5" w:rsidP="00D913D5">
            <w:pPr>
              <w:rPr>
                <w:sz w:val="16"/>
                <w:szCs w:val="16"/>
              </w:rPr>
            </w:pPr>
            <w:r w:rsidRPr="00E424C6">
              <w:rPr>
                <w:sz w:val="16"/>
                <w:szCs w:val="16"/>
              </w:rPr>
              <w:t>The system shall present the standard question: “Do you have any concerns about your child’s learning?" The system should allow "Yes" and enable 1.1.7 to document note or "No" and go on to next question.</w:t>
            </w:r>
          </w:p>
        </w:tc>
        <w:tc>
          <w:tcPr>
            <w:tcW w:w="1713" w:type="dxa"/>
            <w:tcMar>
              <w:top w:w="30" w:type="dxa"/>
              <w:left w:w="45" w:type="dxa"/>
              <w:bottom w:w="30" w:type="dxa"/>
              <w:right w:w="45" w:type="dxa"/>
            </w:tcMar>
            <w:vAlign w:val="bottom"/>
            <w:hideMark/>
          </w:tcPr>
          <w:p w:rsidR="00D913D5" w:rsidRPr="00E424C6" w:rsidRDefault="00D913D5" w:rsidP="00D913D5">
            <w:pPr>
              <w:rPr>
                <w:rFonts w:ascii="Times New Roman" w:hAnsi="Times New Roman" w:cs="Times New Roman"/>
                <w:sz w:val="20"/>
                <w:szCs w:val="20"/>
              </w:rPr>
            </w:pPr>
          </w:p>
        </w:tc>
        <w:tc>
          <w:tcPr>
            <w:tcW w:w="1167" w:type="dxa"/>
            <w:shd w:val="clear" w:color="auto" w:fill="auto"/>
            <w:vAlign w:val="center"/>
          </w:tcPr>
          <w:p w:rsidR="00D913D5" w:rsidRPr="00E424C6" w:rsidRDefault="00D913D5" w:rsidP="00D913D5">
            <w:pPr>
              <w:jc w:val="center"/>
              <w:rPr>
                <w:rFonts w:ascii="Times New Roman" w:hAnsi="Times New Roman" w:cs="Times New Roman"/>
                <w:sz w:val="20"/>
                <w:szCs w:val="20"/>
              </w:rPr>
            </w:pPr>
            <w:r>
              <w:rPr>
                <w:sz w:val="16"/>
                <w:szCs w:val="16"/>
              </w:rPr>
              <w:t>CPS.3.1#03</w:t>
            </w:r>
          </w:p>
        </w:tc>
      </w:tr>
      <w:tr w:rsidR="00D913D5" w:rsidRPr="00E424C6" w:rsidTr="00213B2E">
        <w:trPr>
          <w:trHeight w:val="495"/>
          <w:jc w:val="center"/>
        </w:trPr>
        <w:tc>
          <w:tcPr>
            <w:tcW w:w="532" w:type="dxa"/>
            <w:tcMar>
              <w:top w:w="30" w:type="dxa"/>
              <w:left w:w="45" w:type="dxa"/>
              <w:bottom w:w="30" w:type="dxa"/>
              <w:right w:w="45" w:type="dxa"/>
            </w:tcMar>
            <w:vAlign w:val="center"/>
            <w:hideMark/>
          </w:tcPr>
          <w:p w:rsidR="00D913D5" w:rsidRPr="00E424C6" w:rsidRDefault="00D913D5" w:rsidP="00D913D5">
            <w:pPr>
              <w:rPr>
                <w:sz w:val="16"/>
                <w:szCs w:val="16"/>
              </w:rPr>
            </w:pPr>
            <w:r w:rsidRPr="00E424C6">
              <w:rPr>
                <w:sz w:val="16"/>
                <w:szCs w:val="16"/>
              </w:rPr>
              <w:t>1.1.4</w:t>
            </w:r>
          </w:p>
        </w:tc>
        <w:tc>
          <w:tcPr>
            <w:tcW w:w="450" w:type="dxa"/>
            <w:tcMar>
              <w:top w:w="30" w:type="dxa"/>
              <w:left w:w="45" w:type="dxa"/>
              <w:bottom w:w="30" w:type="dxa"/>
              <w:right w:w="45" w:type="dxa"/>
            </w:tcMar>
            <w:vAlign w:val="center"/>
            <w:hideMark/>
          </w:tcPr>
          <w:p w:rsidR="00D913D5" w:rsidRPr="00E424C6" w:rsidRDefault="00D913D5" w:rsidP="00D913D5">
            <w:pPr>
              <w:rPr>
                <w:sz w:val="16"/>
                <w:szCs w:val="16"/>
              </w:rPr>
            </w:pPr>
            <w:r w:rsidRPr="00E424C6">
              <w:rPr>
                <w:sz w:val="16"/>
                <w:szCs w:val="16"/>
              </w:rPr>
              <w:t>C</w:t>
            </w:r>
          </w:p>
        </w:tc>
        <w:tc>
          <w:tcPr>
            <w:tcW w:w="1463" w:type="dxa"/>
            <w:tcMar>
              <w:top w:w="30" w:type="dxa"/>
              <w:left w:w="45" w:type="dxa"/>
              <w:bottom w:w="30" w:type="dxa"/>
              <w:right w:w="45" w:type="dxa"/>
            </w:tcMar>
            <w:vAlign w:val="bottom"/>
            <w:hideMark/>
          </w:tcPr>
          <w:p w:rsidR="00D913D5" w:rsidRPr="00E424C6" w:rsidRDefault="00D913D5" w:rsidP="00D913D5">
            <w:pPr>
              <w:rPr>
                <w:sz w:val="16"/>
                <w:szCs w:val="16"/>
              </w:rPr>
            </w:pPr>
          </w:p>
        </w:tc>
        <w:tc>
          <w:tcPr>
            <w:tcW w:w="1890" w:type="dxa"/>
            <w:tcMar>
              <w:top w:w="30" w:type="dxa"/>
              <w:left w:w="45" w:type="dxa"/>
              <w:bottom w:w="30" w:type="dxa"/>
              <w:right w:w="45" w:type="dxa"/>
            </w:tcMar>
            <w:vAlign w:val="bottom"/>
            <w:hideMark/>
          </w:tcPr>
          <w:p w:rsidR="00D913D5" w:rsidRPr="00E424C6" w:rsidRDefault="00D913D5" w:rsidP="00D913D5">
            <w:pPr>
              <w:rPr>
                <w:rFonts w:ascii="Times New Roman" w:hAnsi="Times New Roman" w:cs="Times New Roman"/>
                <w:sz w:val="20"/>
                <w:szCs w:val="20"/>
              </w:rPr>
            </w:pPr>
          </w:p>
        </w:tc>
        <w:tc>
          <w:tcPr>
            <w:tcW w:w="3487" w:type="dxa"/>
            <w:tcMar>
              <w:top w:w="30" w:type="dxa"/>
              <w:left w:w="45" w:type="dxa"/>
              <w:bottom w:w="30" w:type="dxa"/>
              <w:right w:w="45" w:type="dxa"/>
            </w:tcMar>
            <w:vAlign w:val="bottom"/>
            <w:hideMark/>
          </w:tcPr>
          <w:p w:rsidR="00D913D5" w:rsidRPr="00E424C6" w:rsidRDefault="00D913D5" w:rsidP="00D913D5">
            <w:pPr>
              <w:rPr>
                <w:rFonts w:ascii="Times New Roman" w:hAnsi="Times New Roman" w:cs="Times New Roman"/>
                <w:sz w:val="20"/>
                <w:szCs w:val="20"/>
              </w:rPr>
            </w:pPr>
          </w:p>
        </w:tc>
        <w:tc>
          <w:tcPr>
            <w:tcW w:w="2880" w:type="dxa"/>
            <w:shd w:val="clear" w:color="auto" w:fill="FFFFFF"/>
            <w:tcMar>
              <w:top w:w="30" w:type="dxa"/>
              <w:left w:w="45" w:type="dxa"/>
              <w:bottom w:w="30" w:type="dxa"/>
              <w:right w:w="45" w:type="dxa"/>
            </w:tcMar>
            <w:vAlign w:val="bottom"/>
            <w:hideMark/>
          </w:tcPr>
          <w:p w:rsidR="00D913D5" w:rsidRPr="00E424C6" w:rsidRDefault="00D913D5" w:rsidP="00D913D5">
            <w:pPr>
              <w:rPr>
                <w:sz w:val="16"/>
                <w:szCs w:val="16"/>
              </w:rPr>
            </w:pPr>
            <w:r w:rsidRPr="00E424C6">
              <w:rPr>
                <w:sz w:val="16"/>
                <w:szCs w:val="16"/>
              </w:rPr>
              <w:t>The system shall present the standard question: “Do you have any concerns about your child’s vision?" The system should allow "Yes" and enable 1.1.7 to document note or "No" and go on to next question.</w:t>
            </w:r>
          </w:p>
        </w:tc>
        <w:tc>
          <w:tcPr>
            <w:tcW w:w="1713" w:type="dxa"/>
            <w:tcMar>
              <w:top w:w="30" w:type="dxa"/>
              <w:left w:w="45" w:type="dxa"/>
              <w:bottom w:w="30" w:type="dxa"/>
              <w:right w:w="45" w:type="dxa"/>
            </w:tcMar>
            <w:vAlign w:val="bottom"/>
            <w:hideMark/>
          </w:tcPr>
          <w:p w:rsidR="00D913D5" w:rsidRPr="00E424C6" w:rsidRDefault="00D913D5" w:rsidP="00D913D5">
            <w:pPr>
              <w:rPr>
                <w:rFonts w:ascii="Times New Roman" w:hAnsi="Times New Roman" w:cs="Times New Roman"/>
                <w:sz w:val="20"/>
                <w:szCs w:val="20"/>
              </w:rPr>
            </w:pPr>
          </w:p>
        </w:tc>
        <w:tc>
          <w:tcPr>
            <w:tcW w:w="1167" w:type="dxa"/>
            <w:shd w:val="clear" w:color="auto" w:fill="auto"/>
            <w:vAlign w:val="center"/>
          </w:tcPr>
          <w:p w:rsidR="00D913D5" w:rsidRPr="00E424C6" w:rsidRDefault="00D913D5" w:rsidP="00D913D5">
            <w:pPr>
              <w:jc w:val="center"/>
              <w:rPr>
                <w:rFonts w:ascii="Times New Roman" w:hAnsi="Times New Roman" w:cs="Times New Roman"/>
                <w:sz w:val="20"/>
                <w:szCs w:val="20"/>
              </w:rPr>
            </w:pPr>
            <w:r>
              <w:rPr>
                <w:sz w:val="16"/>
                <w:szCs w:val="16"/>
              </w:rPr>
              <w:t>CPS.3.1#03</w:t>
            </w:r>
          </w:p>
        </w:tc>
      </w:tr>
      <w:tr w:rsidR="00D913D5" w:rsidRPr="00E424C6" w:rsidTr="00213B2E">
        <w:trPr>
          <w:trHeight w:val="495"/>
          <w:jc w:val="center"/>
        </w:trPr>
        <w:tc>
          <w:tcPr>
            <w:tcW w:w="532" w:type="dxa"/>
            <w:tcMar>
              <w:top w:w="30" w:type="dxa"/>
              <w:left w:w="45" w:type="dxa"/>
              <w:bottom w:w="30" w:type="dxa"/>
              <w:right w:w="45" w:type="dxa"/>
            </w:tcMar>
            <w:vAlign w:val="center"/>
            <w:hideMark/>
          </w:tcPr>
          <w:p w:rsidR="00D913D5" w:rsidRPr="00E424C6" w:rsidRDefault="00D913D5" w:rsidP="00D913D5">
            <w:pPr>
              <w:rPr>
                <w:sz w:val="16"/>
                <w:szCs w:val="16"/>
              </w:rPr>
            </w:pPr>
            <w:r w:rsidRPr="00E424C6">
              <w:rPr>
                <w:sz w:val="16"/>
                <w:szCs w:val="16"/>
              </w:rPr>
              <w:t>1.1.5</w:t>
            </w:r>
          </w:p>
        </w:tc>
        <w:tc>
          <w:tcPr>
            <w:tcW w:w="450" w:type="dxa"/>
            <w:tcMar>
              <w:top w:w="30" w:type="dxa"/>
              <w:left w:w="45" w:type="dxa"/>
              <w:bottom w:w="30" w:type="dxa"/>
              <w:right w:w="45" w:type="dxa"/>
            </w:tcMar>
            <w:vAlign w:val="center"/>
            <w:hideMark/>
          </w:tcPr>
          <w:p w:rsidR="00D913D5" w:rsidRPr="00E424C6" w:rsidRDefault="00D913D5" w:rsidP="00D913D5">
            <w:pPr>
              <w:rPr>
                <w:sz w:val="16"/>
                <w:szCs w:val="16"/>
              </w:rPr>
            </w:pPr>
            <w:r w:rsidRPr="00E424C6">
              <w:rPr>
                <w:sz w:val="16"/>
                <w:szCs w:val="16"/>
              </w:rPr>
              <w:t>C</w:t>
            </w:r>
          </w:p>
        </w:tc>
        <w:tc>
          <w:tcPr>
            <w:tcW w:w="1463" w:type="dxa"/>
            <w:tcMar>
              <w:top w:w="30" w:type="dxa"/>
              <w:left w:w="45" w:type="dxa"/>
              <w:bottom w:w="30" w:type="dxa"/>
              <w:right w:w="45" w:type="dxa"/>
            </w:tcMar>
            <w:vAlign w:val="bottom"/>
            <w:hideMark/>
          </w:tcPr>
          <w:p w:rsidR="00D913D5" w:rsidRPr="00E424C6" w:rsidRDefault="00D913D5" w:rsidP="00D913D5">
            <w:pPr>
              <w:rPr>
                <w:sz w:val="16"/>
                <w:szCs w:val="16"/>
              </w:rPr>
            </w:pPr>
          </w:p>
        </w:tc>
        <w:tc>
          <w:tcPr>
            <w:tcW w:w="1890" w:type="dxa"/>
            <w:tcMar>
              <w:top w:w="30" w:type="dxa"/>
              <w:left w:w="45" w:type="dxa"/>
              <w:bottom w:w="30" w:type="dxa"/>
              <w:right w:w="45" w:type="dxa"/>
            </w:tcMar>
            <w:vAlign w:val="bottom"/>
            <w:hideMark/>
          </w:tcPr>
          <w:p w:rsidR="00D913D5" w:rsidRPr="00E424C6" w:rsidRDefault="00D913D5" w:rsidP="00D913D5">
            <w:pPr>
              <w:rPr>
                <w:rFonts w:ascii="Times New Roman" w:hAnsi="Times New Roman" w:cs="Times New Roman"/>
                <w:sz w:val="20"/>
                <w:szCs w:val="20"/>
              </w:rPr>
            </w:pPr>
          </w:p>
        </w:tc>
        <w:tc>
          <w:tcPr>
            <w:tcW w:w="3487" w:type="dxa"/>
            <w:tcMar>
              <w:top w:w="30" w:type="dxa"/>
              <w:left w:w="45" w:type="dxa"/>
              <w:bottom w:w="30" w:type="dxa"/>
              <w:right w:w="45" w:type="dxa"/>
            </w:tcMar>
            <w:vAlign w:val="bottom"/>
            <w:hideMark/>
          </w:tcPr>
          <w:p w:rsidR="00D913D5" w:rsidRPr="00E424C6" w:rsidRDefault="00D913D5" w:rsidP="00D913D5">
            <w:pPr>
              <w:rPr>
                <w:rFonts w:ascii="Times New Roman" w:hAnsi="Times New Roman" w:cs="Times New Roman"/>
                <w:sz w:val="20"/>
                <w:szCs w:val="20"/>
              </w:rPr>
            </w:pPr>
          </w:p>
        </w:tc>
        <w:tc>
          <w:tcPr>
            <w:tcW w:w="2880" w:type="dxa"/>
            <w:shd w:val="clear" w:color="auto" w:fill="FFFFFF"/>
            <w:tcMar>
              <w:top w:w="30" w:type="dxa"/>
              <w:left w:w="45" w:type="dxa"/>
              <w:bottom w:w="30" w:type="dxa"/>
              <w:right w:w="45" w:type="dxa"/>
            </w:tcMar>
            <w:vAlign w:val="bottom"/>
            <w:hideMark/>
          </w:tcPr>
          <w:p w:rsidR="00D913D5" w:rsidRPr="00E424C6" w:rsidRDefault="00D913D5" w:rsidP="00D913D5">
            <w:pPr>
              <w:rPr>
                <w:sz w:val="16"/>
                <w:szCs w:val="16"/>
              </w:rPr>
            </w:pPr>
            <w:r w:rsidRPr="00E424C6">
              <w:rPr>
                <w:sz w:val="16"/>
                <w:szCs w:val="16"/>
              </w:rPr>
              <w:t>The system shall present the standard question: “Do you have any concerns about your child’s hearing" The system should allow "Yes" and enable 1.1.7 to document note or "No".</w:t>
            </w:r>
          </w:p>
        </w:tc>
        <w:tc>
          <w:tcPr>
            <w:tcW w:w="1713" w:type="dxa"/>
            <w:tcMar>
              <w:top w:w="30" w:type="dxa"/>
              <w:left w:w="45" w:type="dxa"/>
              <w:bottom w:w="30" w:type="dxa"/>
              <w:right w:w="45" w:type="dxa"/>
            </w:tcMar>
            <w:vAlign w:val="bottom"/>
            <w:hideMark/>
          </w:tcPr>
          <w:p w:rsidR="00D913D5" w:rsidRPr="00E424C6" w:rsidRDefault="00D913D5" w:rsidP="00D913D5">
            <w:pPr>
              <w:rPr>
                <w:rFonts w:ascii="Times New Roman" w:hAnsi="Times New Roman" w:cs="Times New Roman"/>
                <w:sz w:val="20"/>
                <w:szCs w:val="20"/>
              </w:rPr>
            </w:pPr>
          </w:p>
        </w:tc>
        <w:tc>
          <w:tcPr>
            <w:tcW w:w="1167" w:type="dxa"/>
            <w:shd w:val="clear" w:color="auto" w:fill="auto"/>
            <w:vAlign w:val="center"/>
          </w:tcPr>
          <w:p w:rsidR="00D913D5" w:rsidRPr="00E424C6" w:rsidRDefault="00D913D5" w:rsidP="00D913D5">
            <w:pPr>
              <w:jc w:val="center"/>
              <w:rPr>
                <w:rFonts w:ascii="Times New Roman" w:hAnsi="Times New Roman" w:cs="Times New Roman"/>
                <w:sz w:val="20"/>
                <w:szCs w:val="20"/>
              </w:rPr>
            </w:pPr>
            <w:r>
              <w:rPr>
                <w:sz w:val="16"/>
                <w:szCs w:val="16"/>
              </w:rPr>
              <w:t>CPS.3.1#03</w:t>
            </w:r>
          </w:p>
        </w:tc>
      </w:tr>
      <w:tr w:rsidR="00D913D5" w:rsidRPr="00E424C6" w:rsidTr="00213B2E">
        <w:trPr>
          <w:trHeight w:val="495"/>
          <w:jc w:val="center"/>
        </w:trPr>
        <w:tc>
          <w:tcPr>
            <w:tcW w:w="532" w:type="dxa"/>
            <w:tcMar>
              <w:top w:w="30" w:type="dxa"/>
              <w:left w:w="45" w:type="dxa"/>
              <w:bottom w:w="30" w:type="dxa"/>
              <w:right w:w="45" w:type="dxa"/>
            </w:tcMar>
            <w:vAlign w:val="center"/>
            <w:hideMark/>
          </w:tcPr>
          <w:p w:rsidR="00D913D5" w:rsidRPr="00E424C6" w:rsidRDefault="00D913D5" w:rsidP="00D913D5">
            <w:pPr>
              <w:rPr>
                <w:sz w:val="16"/>
                <w:szCs w:val="16"/>
              </w:rPr>
            </w:pPr>
            <w:r w:rsidRPr="00E424C6">
              <w:rPr>
                <w:sz w:val="16"/>
                <w:szCs w:val="16"/>
              </w:rPr>
              <w:t>1.1.6</w:t>
            </w:r>
          </w:p>
        </w:tc>
        <w:tc>
          <w:tcPr>
            <w:tcW w:w="450" w:type="dxa"/>
            <w:tcMar>
              <w:top w:w="30" w:type="dxa"/>
              <w:left w:w="45" w:type="dxa"/>
              <w:bottom w:w="30" w:type="dxa"/>
              <w:right w:w="45" w:type="dxa"/>
            </w:tcMar>
            <w:vAlign w:val="center"/>
            <w:hideMark/>
          </w:tcPr>
          <w:p w:rsidR="00D913D5" w:rsidRPr="00E424C6" w:rsidRDefault="00D913D5" w:rsidP="00D913D5">
            <w:pPr>
              <w:rPr>
                <w:sz w:val="16"/>
                <w:szCs w:val="16"/>
              </w:rPr>
            </w:pPr>
            <w:r w:rsidRPr="00E424C6">
              <w:rPr>
                <w:sz w:val="16"/>
                <w:szCs w:val="16"/>
              </w:rPr>
              <w:t>C</w:t>
            </w:r>
          </w:p>
        </w:tc>
        <w:tc>
          <w:tcPr>
            <w:tcW w:w="1463" w:type="dxa"/>
            <w:tcMar>
              <w:top w:w="30" w:type="dxa"/>
              <w:left w:w="45" w:type="dxa"/>
              <w:bottom w:w="30" w:type="dxa"/>
              <w:right w:w="45" w:type="dxa"/>
            </w:tcMar>
            <w:vAlign w:val="bottom"/>
            <w:hideMark/>
          </w:tcPr>
          <w:p w:rsidR="00D913D5" w:rsidRPr="00E424C6" w:rsidRDefault="00D913D5" w:rsidP="00D913D5">
            <w:pPr>
              <w:rPr>
                <w:sz w:val="16"/>
                <w:szCs w:val="16"/>
              </w:rPr>
            </w:pPr>
          </w:p>
        </w:tc>
        <w:tc>
          <w:tcPr>
            <w:tcW w:w="1890" w:type="dxa"/>
            <w:tcMar>
              <w:top w:w="30" w:type="dxa"/>
              <w:left w:w="45" w:type="dxa"/>
              <w:bottom w:w="30" w:type="dxa"/>
              <w:right w:w="45" w:type="dxa"/>
            </w:tcMar>
            <w:vAlign w:val="bottom"/>
            <w:hideMark/>
          </w:tcPr>
          <w:p w:rsidR="00D913D5" w:rsidRPr="00E424C6" w:rsidRDefault="00D913D5" w:rsidP="00D913D5">
            <w:pPr>
              <w:rPr>
                <w:rFonts w:ascii="Times New Roman" w:hAnsi="Times New Roman" w:cs="Times New Roman"/>
                <w:sz w:val="20"/>
                <w:szCs w:val="20"/>
              </w:rPr>
            </w:pPr>
          </w:p>
        </w:tc>
        <w:tc>
          <w:tcPr>
            <w:tcW w:w="3487" w:type="dxa"/>
            <w:tcMar>
              <w:top w:w="30" w:type="dxa"/>
              <w:left w:w="45" w:type="dxa"/>
              <w:bottom w:w="30" w:type="dxa"/>
              <w:right w:w="45" w:type="dxa"/>
            </w:tcMar>
            <w:vAlign w:val="bottom"/>
            <w:hideMark/>
          </w:tcPr>
          <w:p w:rsidR="00D913D5" w:rsidRPr="00E424C6" w:rsidRDefault="00D913D5" w:rsidP="00D913D5">
            <w:pPr>
              <w:rPr>
                <w:rFonts w:ascii="Times New Roman" w:hAnsi="Times New Roman" w:cs="Times New Roman"/>
                <w:sz w:val="20"/>
                <w:szCs w:val="20"/>
              </w:rPr>
            </w:pPr>
          </w:p>
        </w:tc>
        <w:tc>
          <w:tcPr>
            <w:tcW w:w="2880" w:type="dxa"/>
            <w:shd w:val="clear" w:color="auto" w:fill="FFFFFF"/>
            <w:tcMar>
              <w:top w:w="30" w:type="dxa"/>
              <w:left w:w="45" w:type="dxa"/>
              <w:bottom w:w="30" w:type="dxa"/>
              <w:right w:w="45" w:type="dxa"/>
            </w:tcMar>
            <w:vAlign w:val="bottom"/>
            <w:hideMark/>
          </w:tcPr>
          <w:p w:rsidR="00D913D5" w:rsidRPr="00E424C6" w:rsidRDefault="00D913D5" w:rsidP="00D913D5">
            <w:pPr>
              <w:rPr>
                <w:sz w:val="16"/>
                <w:szCs w:val="16"/>
              </w:rPr>
            </w:pPr>
            <w:r w:rsidRPr="00E424C6">
              <w:rPr>
                <w:sz w:val="16"/>
                <w:szCs w:val="16"/>
              </w:rPr>
              <w:t>The system shall allow for the documentation of other developmental monitoring questions.  The system should allow "Yes" and enable 1.1.7 to document note or "No"</w:t>
            </w:r>
          </w:p>
        </w:tc>
        <w:tc>
          <w:tcPr>
            <w:tcW w:w="1713" w:type="dxa"/>
            <w:tcMar>
              <w:top w:w="30" w:type="dxa"/>
              <w:left w:w="45" w:type="dxa"/>
              <w:bottom w:w="30" w:type="dxa"/>
              <w:right w:w="45" w:type="dxa"/>
            </w:tcMar>
            <w:vAlign w:val="bottom"/>
            <w:hideMark/>
          </w:tcPr>
          <w:p w:rsidR="00D913D5" w:rsidRPr="00E424C6" w:rsidRDefault="00D913D5" w:rsidP="00D913D5">
            <w:pPr>
              <w:rPr>
                <w:rFonts w:ascii="Times New Roman" w:hAnsi="Times New Roman" w:cs="Times New Roman"/>
                <w:sz w:val="20"/>
                <w:szCs w:val="20"/>
              </w:rPr>
            </w:pPr>
          </w:p>
        </w:tc>
        <w:tc>
          <w:tcPr>
            <w:tcW w:w="1167" w:type="dxa"/>
            <w:shd w:val="clear" w:color="auto" w:fill="auto"/>
            <w:vAlign w:val="center"/>
          </w:tcPr>
          <w:p w:rsidR="00D913D5" w:rsidRPr="00E424C6" w:rsidRDefault="00D913D5" w:rsidP="00D913D5">
            <w:pPr>
              <w:jc w:val="center"/>
              <w:rPr>
                <w:rFonts w:ascii="Times New Roman" w:hAnsi="Times New Roman" w:cs="Times New Roman"/>
                <w:sz w:val="20"/>
                <w:szCs w:val="20"/>
              </w:rPr>
            </w:pPr>
            <w:r>
              <w:rPr>
                <w:sz w:val="16"/>
                <w:szCs w:val="16"/>
              </w:rPr>
              <w:t>CPS.3.1#03</w:t>
            </w:r>
          </w:p>
        </w:tc>
      </w:tr>
      <w:tr w:rsidR="00D913D5" w:rsidRPr="00E424C6" w:rsidTr="00213B2E">
        <w:trPr>
          <w:trHeight w:val="30"/>
          <w:jc w:val="center"/>
        </w:trPr>
        <w:tc>
          <w:tcPr>
            <w:tcW w:w="532" w:type="dxa"/>
            <w:tcMar>
              <w:top w:w="30" w:type="dxa"/>
              <w:left w:w="45" w:type="dxa"/>
              <w:bottom w:w="30" w:type="dxa"/>
              <w:right w:w="45" w:type="dxa"/>
            </w:tcMar>
            <w:vAlign w:val="center"/>
            <w:hideMark/>
          </w:tcPr>
          <w:p w:rsidR="00D913D5" w:rsidRPr="00E424C6" w:rsidRDefault="00D913D5" w:rsidP="00D913D5">
            <w:pPr>
              <w:rPr>
                <w:sz w:val="16"/>
                <w:szCs w:val="16"/>
              </w:rPr>
            </w:pPr>
            <w:r w:rsidRPr="00E424C6">
              <w:rPr>
                <w:sz w:val="16"/>
                <w:szCs w:val="16"/>
              </w:rPr>
              <w:t>1.1.7</w:t>
            </w:r>
          </w:p>
        </w:tc>
        <w:tc>
          <w:tcPr>
            <w:tcW w:w="450" w:type="dxa"/>
            <w:tcMar>
              <w:top w:w="30" w:type="dxa"/>
              <w:left w:w="45" w:type="dxa"/>
              <w:bottom w:w="30" w:type="dxa"/>
              <w:right w:w="45" w:type="dxa"/>
            </w:tcMar>
            <w:vAlign w:val="center"/>
            <w:hideMark/>
          </w:tcPr>
          <w:p w:rsidR="00D913D5" w:rsidRPr="00E424C6" w:rsidRDefault="00D913D5" w:rsidP="00D913D5">
            <w:pPr>
              <w:rPr>
                <w:sz w:val="16"/>
                <w:szCs w:val="16"/>
              </w:rPr>
            </w:pPr>
            <w:r w:rsidRPr="00E424C6">
              <w:rPr>
                <w:sz w:val="16"/>
                <w:szCs w:val="16"/>
              </w:rPr>
              <w:t>C</w:t>
            </w:r>
          </w:p>
        </w:tc>
        <w:tc>
          <w:tcPr>
            <w:tcW w:w="1463" w:type="dxa"/>
            <w:tcMar>
              <w:top w:w="30" w:type="dxa"/>
              <w:left w:w="45" w:type="dxa"/>
              <w:bottom w:w="30" w:type="dxa"/>
              <w:right w:w="45" w:type="dxa"/>
            </w:tcMar>
            <w:vAlign w:val="bottom"/>
            <w:hideMark/>
          </w:tcPr>
          <w:p w:rsidR="00D913D5" w:rsidRPr="00E424C6" w:rsidRDefault="00D913D5" w:rsidP="00D913D5">
            <w:pPr>
              <w:rPr>
                <w:sz w:val="16"/>
                <w:szCs w:val="16"/>
              </w:rPr>
            </w:pPr>
          </w:p>
        </w:tc>
        <w:tc>
          <w:tcPr>
            <w:tcW w:w="1890" w:type="dxa"/>
            <w:tcMar>
              <w:top w:w="30" w:type="dxa"/>
              <w:left w:w="45" w:type="dxa"/>
              <w:bottom w:w="30" w:type="dxa"/>
              <w:right w:w="45" w:type="dxa"/>
            </w:tcMar>
            <w:vAlign w:val="center"/>
            <w:hideMark/>
          </w:tcPr>
          <w:p w:rsidR="00D913D5" w:rsidRPr="00E424C6" w:rsidRDefault="00D913D5" w:rsidP="00D913D5">
            <w:pPr>
              <w:rPr>
                <w:sz w:val="16"/>
                <w:szCs w:val="16"/>
              </w:rPr>
            </w:pPr>
            <w:r w:rsidRPr="00E424C6">
              <w:rPr>
                <w:sz w:val="16"/>
                <w:szCs w:val="16"/>
              </w:rPr>
              <w:t>HCP documents any concerns</w:t>
            </w:r>
          </w:p>
        </w:tc>
        <w:tc>
          <w:tcPr>
            <w:tcW w:w="3487" w:type="dxa"/>
            <w:tcMar>
              <w:top w:w="30" w:type="dxa"/>
              <w:left w:w="45" w:type="dxa"/>
              <w:bottom w:w="30" w:type="dxa"/>
              <w:right w:w="45" w:type="dxa"/>
            </w:tcMar>
            <w:vAlign w:val="center"/>
            <w:hideMark/>
          </w:tcPr>
          <w:p w:rsidR="00D913D5" w:rsidRPr="00E424C6" w:rsidRDefault="00D913D5" w:rsidP="00D913D5">
            <w:pPr>
              <w:rPr>
                <w:sz w:val="16"/>
                <w:szCs w:val="16"/>
              </w:rPr>
            </w:pPr>
            <w:r w:rsidRPr="00E424C6">
              <w:rPr>
                <w:sz w:val="16"/>
                <w:szCs w:val="16"/>
              </w:rPr>
              <w:t>The HCP provides a brief note of the caregiver's concerns about the child's development from questions 1.1.1 - 1.1.5</w:t>
            </w:r>
          </w:p>
        </w:tc>
        <w:tc>
          <w:tcPr>
            <w:tcW w:w="2880" w:type="dxa"/>
            <w:tcMar>
              <w:top w:w="30" w:type="dxa"/>
              <w:left w:w="45" w:type="dxa"/>
              <w:bottom w:w="30" w:type="dxa"/>
              <w:right w:w="45" w:type="dxa"/>
            </w:tcMar>
            <w:vAlign w:val="center"/>
            <w:hideMark/>
          </w:tcPr>
          <w:p w:rsidR="00D913D5" w:rsidRPr="00E424C6" w:rsidRDefault="00D913D5" w:rsidP="00D913D5">
            <w:pPr>
              <w:rPr>
                <w:sz w:val="16"/>
                <w:szCs w:val="16"/>
              </w:rPr>
            </w:pPr>
            <w:r w:rsidRPr="00E424C6">
              <w:rPr>
                <w:sz w:val="16"/>
                <w:szCs w:val="16"/>
              </w:rPr>
              <w:t>The system should allow documentation of any specific developmental concern raised in 1.1.1 - 1.1.6 prompt to add a brief note to describe areas of concern.</w:t>
            </w:r>
          </w:p>
        </w:tc>
        <w:tc>
          <w:tcPr>
            <w:tcW w:w="1713" w:type="dxa"/>
            <w:tcMar>
              <w:top w:w="30" w:type="dxa"/>
              <w:left w:w="45" w:type="dxa"/>
              <w:bottom w:w="30" w:type="dxa"/>
              <w:right w:w="45" w:type="dxa"/>
            </w:tcMar>
            <w:vAlign w:val="bottom"/>
            <w:hideMark/>
          </w:tcPr>
          <w:p w:rsidR="00D913D5" w:rsidRPr="00E424C6" w:rsidRDefault="00D913D5" w:rsidP="00D913D5">
            <w:pPr>
              <w:rPr>
                <w:rFonts w:ascii="Times New Roman" w:hAnsi="Times New Roman" w:cs="Times New Roman"/>
                <w:sz w:val="20"/>
                <w:szCs w:val="20"/>
              </w:rPr>
            </w:pPr>
          </w:p>
        </w:tc>
        <w:tc>
          <w:tcPr>
            <w:tcW w:w="1167" w:type="dxa"/>
            <w:shd w:val="clear" w:color="auto" w:fill="auto"/>
            <w:vAlign w:val="center"/>
          </w:tcPr>
          <w:p w:rsidR="00D913D5" w:rsidRPr="00E424C6" w:rsidRDefault="00D913D5" w:rsidP="00D913D5">
            <w:pPr>
              <w:jc w:val="center"/>
              <w:rPr>
                <w:rFonts w:ascii="Times New Roman" w:hAnsi="Times New Roman" w:cs="Times New Roman"/>
                <w:sz w:val="20"/>
                <w:szCs w:val="20"/>
              </w:rPr>
            </w:pPr>
            <w:r>
              <w:rPr>
                <w:sz w:val="16"/>
                <w:szCs w:val="16"/>
              </w:rPr>
              <w:t>CP.3.3#03</w:t>
            </w:r>
          </w:p>
        </w:tc>
      </w:tr>
      <w:tr w:rsidR="00D913D5" w:rsidRPr="00E424C6" w:rsidTr="00213B2E">
        <w:trPr>
          <w:trHeight w:val="315"/>
          <w:jc w:val="center"/>
        </w:trPr>
        <w:tc>
          <w:tcPr>
            <w:tcW w:w="532" w:type="dxa"/>
            <w:shd w:val="clear" w:color="auto" w:fill="D9D2E9"/>
            <w:tcMar>
              <w:top w:w="30" w:type="dxa"/>
              <w:left w:w="45" w:type="dxa"/>
              <w:bottom w:w="30" w:type="dxa"/>
              <w:right w:w="45" w:type="dxa"/>
            </w:tcMar>
            <w:vAlign w:val="center"/>
            <w:hideMark/>
          </w:tcPr>
          <w:p w:rsidR="00D913D5" w:rsidRPr="00E424C6" w:rsidRDefault="00D913D5" w:rsidP="00D913D5">
            <w:pPr>
              <w:rPr>
                <w:sz w:val="16"/>
                <w:szCs w:val="16"/>
              </w:rPr>
            </w:pPr>
            <w:r w:rsidRPr="00E424C6">
              <w:rPr>
                <w:sz w:val="16"/>
                <w:szCs w:val="16"/>
              </w:rPr>
              <w:t>1.2</w:t>
            </w:r>
          </w:p>
        </w:tc>
        <w:tc>
          <w:tcPr>
            <w:tcW w:w="450" w:type="dxa"/>
            <w:shd w:val="clear" w:color="auto" w:fill="D9D2E9"/>
            <w:tcMar>
              <w:top w:w="30" w:type="dxa"/>
              <w:left w:w="45" w:type="dxa"/>
              <w:bottom w:w="30" w:type="dxa"/>
              <w:right w:w="45" w:type="dxa"/>
            </w:tcMar>
            <w:vAlign w:val="center"/>
            <w:hideMark/>
          </w:tcPr>
          <w:p w:rsidR="00D913D5" w:rsidRPr="00E424C6" w:rsidRDefault="00D913D5" w:rsidP="00D913D5">
            <w:pPr>
              <w:rPr>
                <w:sz w:val="16"/>
                <w:szCs w:val="16"/>
              </w:rPr>
            </w:pPr>
            <w:r w:rsidRPr="00E424C6">
              <w:rPr>
                <w:sz w:val="16"/>
                <w:szCs w:val="16"/>
              </w:rPr>
              <w:t>F</w:t>
            </w:r>
          </w:p>
        </w:tc>
        <w:tc>
          <w:tcPr>
            <w:tcW w:w="1463" w:type="dxa"/>
            <w:shd w:val="clear" w:color="auto" w:fill="D9D2E9"/>
            <w:tcMar>
              <w:top w:w="30" w:type="dxa"/>
              <w:left w:w="45" w:type="dxa"/>
              <w:bottom w:w="30" w:type="dxa"/>
              <w:right w:w="45" w:type="dxa"/>
            </w:tcMar>
            <w:vAlign w:val="bottom"/>
            <w:hideMark/>
          </w:tcPr>
          <w:p w:rsidR="00D913D5" w:rsidRPr="00E424C6" w:rsidRDefault="00D913D5" w:rsidP="00D913D5">
            <w:pPr>
              <w:rPr>
                <w:sz w:val="16"/>
                <w:szCs w:val="16"/>
              </w:rPr>
            </w:pPr>
            <w:r w:rsidRPr="00E424C6">
              <w:rPr>
                <w:sz w:val="16"/>
                <w:szCs w:val="16"/>
              </w:rPr>
              <w:t>Maintaining a Developmental History</w:t>
            </w:r>
          </w:p>
        </w:tc>
        <w:tc>
          <w:tcPr>
            <w:tcW w:w="1890" w:type="dxa"/>
            <w:shd w:val="clear" w:color="auto" w:fill="D9D2E9"/>
            <w:tcMar>
              <w:top w:w="30" w:type="dxa"/>
              <w:left w:w="45" w:type="dxa"/>
              <w:bottom w:w="30" w:type="dxa"/>
              <w:right w:w="45" w:type="dxa"/>
            </w:tcMar>
            <w:vAlign w:val="bottom"/>
            <w:hideMark/>
          </w:tcPr>
          <w:p w:rsidR="00D913D5" w:rsidRPr="00E424C6" w:rsidRDefault="00D913D5" w:rsidP="00D913D5">
            <w:pPr>
              <w:rPr>
                <w:sz w:val="16"/>
                <w:szCs w:val="16"/>
              </w:rPr>
            </w:pPr>
          </w:p>
        </w:tc>
        <w:tc>
          <w:tcPr>
            <w:tcW w:w="3487" w:type="dxa"/>
            <w:shd w:val="clear" w:color="auto" w:fill="D9D2E9"/>
            <w:tcMar>
              <w:top w:w="30" w:type="dxa"/>
              <w:left w:w="45" w:type="dxa"/>
              <w:bottom w:w="30" w:type="dxa"/>
              <w:right w:w="45" w:type="dxa"/>
            </w:tcMar>
            <w:vAlign w:val="center"/>
            <w:hideMark/>
          </w:tcPr>
          <w:p w:rsidR="00D913D5" w:rsidRPr="00E424C6" w:rsidRDefault="00D913D5" w:rsidP="00D913D5">
            <w:pPr>
              <w:rPr>
                <w:sz w:val="16"/>
                <w:szCs w:val="16"/>
              </w:rPr>
            </w:pPr>
            <w:r w:rsidRPr="00E424C6">
              <w:rPr>
                <w:sz w:val="16"/>
                <w:szCs w:val="16"/>
              </w:rPr>
              <w:t>The HCP will note any significant physical, behavioral, or environmental events or changes since last visit.</w:t>
            </w:r>
          </w:p>
        </w:tc>
        <w:tc>
          <w:tcPr>
            <w:tcW w:w="2880" w:type="dxa"/>
            <w:shd w:val="clear" w:color="auto" w:fill="D9D2E9"/>
            <w:tcMar>
              <w:top w:w="30" w:type="dxa"/>
              <w:left w:w="45" w:type="dxa"/>
              <w:bottom w:w="30" w:type="dxa"/>
              <w:right w:w="45" w:type="dxa"/>
            </w:tcMar>
            <w:vAlign w:val="bottom"/>
            <w:hideMark/>
          </w:tcPr>
          <w:p w:rsidR="00D913D5" w:rsidRPr="00E424C6" w:rsidRDefault="00D913D5" w:rsidP="00D913D5">
            <w:pPr>
              <w:rPr>
                <w:sz w:val="16"/>
                <w:szCs w:val="16"/>
              </w:rPr>
            </w:pPr>
            <w:r w:rsidRPr="00E424C6">
              <w:rPr>
                <w:sz w:val="16"/>
                <w:szCs w:val="16"/>
              </w:rPr>
              <w:t>Link to the Child EHR Developmental History</w:t>
            </w:r>
          </w:p>
        </w:tc>
        <w:tc>
          <w:tcPr>
            <w:tcW w:w="1713" w:type="dxa"/>
            <w:tcMar>
              <w:top w:w="30" w:type="dxa"/>
              <w:left w:w="45" w:type="dxa"/>
              <w:bottom w:w="30" w:type="dxa"/>
              <w:right w:w="45" w:type="dxa"/>
            </w:tcMar>
            <w:vAlign w:val="center"/>
            <w:hideMark/>
          </w:tcPr>
          <w:p w:rsidR="00D913D5" w:rsidRPr="00E424C6" w:rsidRDefault="00D913D5" w:rsidP="00D913D5">
            <w:pPr>
              <w:rPr>
                <w:sz w:val="16"/>
                <w:szCs w:val="16"/>
              </w:rPr>
            </w:pPr>
            <w:r w:rsidRPr="00E424C6">
              <w:rPr>
                <w:sz w:val="16"/>
                <w:szCs w:val="16"/>
              </w:rPr>
              <w:t>AAP (P)</w:t>
            </w:r>
          </w:p>
        </w:tc>
        <w:tc>
          <w:tcPr>
            <w:tcW w:w="1167" w:type="dxa"/>
            <w:shd w:val="clear" w:color="auto" w:fill="auto"/>
            <w:vAlign w:val="center"/>
          </w:tcPr>
          <w:p w:rsidR="00D913D5" w:rsidRPr="00E424C6" w:rsidRDefault="00D913D5" w:rsidP="00D913D5">
            <w:pPr>
              <w:jc w:val="center"/>
              <w:rPr>
                <w:sz w:val="16"/>
                <w:szCs w:val="16"/>
              </w:rPr>
            </w:pPr>
            <w:r>
              <w:rPr>
                <w:sz w:val="16"/>
                <w:szCs w:val="16"/>
              </w:rPr>
              <w:t>CP.3.1</w:t>
            </w:r>
          </w:p>
        </w:tc>
      </w:tr>
      <w:tr w:rsidR="00D913D5" w:rsidRPr="00E424C6" w:rsidTr="00213B2E">
        <w:trPr>
          <w:trHeight w:val="315"/>
          <w:jc w:val="center"/>
        </w:trPr>
        <w:tc>
          <w:tcPr>
            <w:tcW w:w="532" w:type="dxa"/>
            <w:tcMar>
              <w:top w:w="30" w:type="dxa"/>
              <w:left w:w="45" w:type="dxa"/>
              <w:bottom w:w="30" w:type="dxa"/>
              <w:right w:w="45" w:type="dxa"/>
            </w:tcMar>
            <w:vAlign w:val="center"/>
            <w:hideMark/>
          </w:tcPr>
          <w:p w:rsidR="00D913D5" w:rsidRPr="00E424C6" w:rsidRDefault="00D913D5" w:rsidP="00D913D5">
            <w:pPr>
              <w:rPr>
                <w:sz w:val="16"/>
                <w:szCs w:val="16"/>
              </w:rPr>
            </w:pPr>
            <w:r w:rsidRPr="00E424C6">
              <w:rPr>
                <w:sz w:val="16"/>
                <w:szCs w:val="16"/>
              </w:rPr>
              <w:t>1.2.1</w:t>
            </w:r>
          </w:p>
        </w:tc>
        <w:tc>
          <w:tcPr>
            <w:tcW w:w="450" w:type="dxa"/>
            <w:tcMar>
              <w:top w:w="30" w:type="dxa"/>
              <w:left w:w="45" w:type="dxa"/>
              <w:bottom w:w="30" w:type="dxa"/>
              <w:right w:w="45" w:type="dxa"/>
            </w:tcMar>
            <w:vAlign w:val="center"/>
            <w:hideMark/>
          </w:tcPr>
          <w:p w:rsidR="00D913D5" w:rsidRPr="00E424C6" w:rsidRDefault="00D913D5" w:rsidP="00D913D5">
            <w:pPr>
              <w:rPr>
                <w:sz w:val="16"/>
                <w:szCs w:val="16"/>
              </w:rPr>
            </w:pPr>
            <w:r w:rsidRPr="00E424C6">
              <w:rPr>
                <w:sz w:val="16"/>
                <w:szCs w:val="16"/>
              </w:rPr>
              <w:t>C</w:t>
            </w:r>
          </w:p>
        </w:tc>
        <w:tc>
          <w:tcPr>
            <w:tcW w:w="1463" w:type="dxa"/>
            <w:tcMar>
              <w:top w:w="30" w:type="dxa"/>
              <w:left w:w="45" w:type="dxa"/>
              <w:bottom w:w="30" w:type="dxa"/>
              <w:right w:w="45" w:type="dxa"/>
            </w:tcMar>
            <w:vAlign w:val="bottom"/>
            <w:hideMark/>
          </w:tcPr>
          <w:p w:rsidR="00D913D5" w:rsidRPr="00E424C6" w:rsidRDefault="00D913D5" w:rsidP="00D913D5">
            <w:pPr>
              <w:rPr>
                <w:sz w:val="16"/>
                <w:szCs w:val="16"/>
              </w:rPr>
            </w:pPr>
          </w:p>
        </w:tc>
        <w:tc>
          <w:tcPr>
            <w:tcW w:w="1890" w:type="dxa"/>
            <w:tcMar>
              <w:top w:w="30" w:type="dxa"/>
              <w:left w:w="45" w:type="dxa"/>
              <w:bottom w:w="30" w:type="dxa"/>
              <w:right w:w="45" w:type="dxa"/>
            </w:tcMar>
            <w:vAlign w:val="center"/>
            <w:hideMark/>
          </w:tcPr>
          <w:p w:rsidR="00D913D5" w:rsidRPr="00E424C6" w:rsidRDefault="00D913D5" w:rsidP="00D913D5">
            <w:pPr>
              <w:rPr>
                <w:sz w:val="16"/>
                <w:szCs w:val="16"/>
              </w:rPr>
            </w:pPr>
            <w:r w:rsidRPr="00E424C6">
              <w:rPr>
                <w:sz w:val="16"/>
                <w:szCs w:val="16"/>
              </w:rPr>
              <w:t>HCP elicits caregiver report of developmental changes</w:t>
            </w:r>
          </w:p>
        </w:tc>
        <w:tc>
          <w:tcPr>
            <w:tcW w:w="3487" w:type="dxa"/>
            <w:tcMar>
              <w:top w:w="30" w:type="dxa"/>
              <w:left w:w="45" w:type="dxa"/>
              <w:bottom w:w="30" w:type="dxa"/>
              <w:right w:w="45" w:type="dxa"/>
            </w:tcMar>
            <w:vAlign w:val="center"/>
            <w:hideMark/>
          </w:tcPr>
          <w:p w:rsidR="00D913D5" w:rsidRPr="00E424C6" w:rsidRDefault="00D913D5" w:rsidP="00D913D5">
            <w:pPr>
              <w:rPr>
                <w:sz w:val="16"/>
                <w:szCs w:val="16"/>
              </w:rPr>
            </w:pPr>
            <w:r w:rsidRPr="00E424C6">
              <w:rPr>
                <w:sz w:val="16"/>
                <w:szCs w:val="16"/>
              </w:rPr>
              <w:t>At every pediatric well-child visit, the HCP will elicit information on developmental delays, deviances, or loss of skills (regression) that have occurred since the last visit.</w:t>
            </w:r>
          </w:p>
        </w:tc>
        <w:tc>
          <w:tcPr>
            <w:tcW w:w="2880" w:type="dxa"/>
            <w:tcMar>
              <w:top w:w="30" w:type="dxa"/>
              <w:left w:w="45" w:type="dxa"/>
              <w:bottom w:w="30" w:type="dxa"/>
              <w:right w:w="45" w:type="dxa"/>
            </w:tcMar>
            <w:vAlign w:val="bottom"/>
            <w:hideMark/>
          </w:tcPr>
          <w:p w:rsidR="00D913D5" w:rsidRPr="00E424C6" w:rsidRDefault="00D913D5" w:rsidP="00D913D5">
            <w:pPr>
              <w:rPr>
                <w:sz w:val="16"/>
                <w:szCs w:val="16"/>
              </w:rPr>
            </w:pPr>
            <w:r w:rsidRPr="00E424C6">
              <w:rPr>
                <w:sz w:val="16"/>
                <w:szCs w:val="16"/>
              </w:rPr>
              <w:t xml:space="preserve">The system should present the standard question: “What changes have you seen in your child’s development since our last visit?” </w:t>
            </w:r>
          </w:p>
        </w:tc>
        <w:tc>
          <w:tcPr>
            <w:tcW w:w="1713" w:type="dxa"/>
            <w:tcMar>
              <w:top w:w="30" w:type="dxa"/>
              <w:left w:w="45" w:type="dxa"/>
              <w:bottom w:w="30" w:type="dxa"/>
              <w:right w:w="45" w:type="dxa"/>
            </w:tcMar>
            <w:vAlign w:val="center"/>
            <w:hideMark/>
          </w:tcPr>
          <w:p w:rsidR="00D913D5" w:rsidRDefault="00D913D5" w:rsidP="00D913D5">
            <w:pPr>
              <w:rPr>
                <w:sz w:val="16"/>
                <w:szCs w:val="16"/>
              </w:rPr>
            </w:pPr>
            <w:r w:rsidRPr="00E424C6">
              <w:rPr>
                <w:sz w:val="16"/>
                <w:szCs w:val="16"/>
              </w:rPr>
              <w:t>AAP (P)</w:t>
            </w:r>
          </w:p>
          <w:p w:rsidR="00D913D5" w:rsidRPr="00E424C6" w:rsidRDefault="00D913D5" w:rsidP="00D913D5">
            <w:pPr>
              <w:rPr>
                <w:sz w:val="16"/>
                <w:szCs w:val="16"/>
              </w:rPr>
            </w:pPr>
            <w:r w:rsidRPr="00E424C6">
              <w:rPr>
                <w:sz w:val="16"/>
                <w:szCs w:val="16"/>
              </w:rPr>
              <w:t>Question is from AAP Policy guideline referenced above</w:t>
            </w:r>
          </w:p>
        </w:tc>
        <w:tc>
          <w:tcPr>
            <w:tcW w:w="1167" w:type="dxa"/>
            <w:shd w:val="clear" w:color="auto" w:fill="auto"/>
            <w:vAlign w:val="center"/>
          </w:tcPr>
          <w:p w:rsidR="00D913D5" w:rsidRPr="00E424C6" w:rsidRDefault="00D913D5" w:rsidP="00D913D5">
            <w:pPr>
              <w:jc w:val="center"/>
              <w:rPr>
                <w:sz w:val="16"/>
                <w:szCs w:val="16"/>
              </w:rPr>
            </w:pPr>
            <w:r>
              <w:rPr>
                <w:sz w:val="16"/>
                <w:szCs w:val="16"/>
              </w:rPr>
              <w:t>CPS.3.1</w:t>
            </w:r>
          </w:p>
        </w:tc>
      </w:tr>
      <w:tr w:rsidR="00D913D5" w:rsidRPr="00E424C6" w:rsidTr="00213B2E">
        <w:trPr>
          <w:trHeight w:val="315"/>
          <w:jc w:val="center"/>
        </w:trPr>
        <w:tc>
          <w:tcPr>
            <w:tcW w:w="532" w:type="dxa"/>
            <w:tcMar>
              <w:top w:w="30" w:type="dxa"/>
              <w:left w:w="45" w:type="dxa"/>
              <w:bottom w:w="30" w:type="dxa"/>
              <w:right w:w="45" w:type="dxa"/>
            </w:tcMar>
            <w:vAlign w:val="center"/>
            <w:hideMark/>
          </w:tcPr>
          <w:p w:rsidR="00D913D5" w:rsidRPr="00E424C6" w:rsidRDefault="00D913D5" w:rsidP="00D913D5">
            <w:pPr>
              <w:rPr>
                <w:sz w:val="16"/>
                <w:szCs w:val="16"/>
              </w:rPr>
            </w:pPr>
            <w:r w:rsidRPr="00E424C6">
              <w:rPr>
                <w:sz w:val="16"/>
                <w:szCs w:val="16"/>
              </w:rPr>
              <w:t>1.2.2</w:t>
            </w:r>
          </w:p>
        </w:tc>
        <w:tc>
          <w:tcPr>
            <w:tcW w:w="450" w:type="dxa"/>
            <w:tcMar>
              <w:top w:w="30" w:type="dxa"/>
              <w:left w:w="45" w:type="dxa"/>
              <w:bottom w:w="30" w:type="dxa"/>
              <w:right w:w="45" w:type="dxa"/>
            </w:tcMar>
            <w:vAlign w:val="center"/>
            <w:hideMark/>
          </w:tcPr>
          <w:p w:rsidR="00D913D5" w:rsidRPr="00E424C6" w:rsidRDefault="00D913D5" w:rsidP="00D913D5">
            <w:pPr>
              <w:rPr>
                <w:sz w:val="16"/>
                <w:szCs w:val="16"/>
              </w:rPr>
            </w:pPr>
            <w:r w:rsidRPr="00E424C6">
              <w:rPr>
                <w:sz w:val="16"/>
                <w:szCs w:val="16"/>
              </w:rPr>
              <w:t>C</w:t>
            </w:r>
          </w:p>
        </w:tc>
        <w:tc>
          <w:tcPr>
            <w:tcW w:w="1463" w:type="dxa"/>
            <w:tcMar>
              <w:top w:w="30" w:type="dxa"/>
              <w:left w:w="45" w:type="dxa"/>
              <w:bottom w:w="30" w:type="dxa"/>
              <w:right w:w="45" w:type="dxa"/>
            </w:tcMar>
            <w:vAlign w:val="bottom"/>
            <w:hideMark/>
          </w:tcPr>
          <w:p w:rsidR="00D913D5" w:rsidRPr="00E424C6" w:rsidRDefault="00D913D5" w:rsidP="00D913D5">
            <w:pPr>
              <w:rPr>
                <w:sz w:val="16"/>
                <w:szCs w:val="16"/>
              </w:rPr>
            </w:pPr>
          </w:p>
        </w:tc>
        <w:tc>
          <w:tcPr>
            <w:tcW w:w="1890" w:type="dxa"/>
            <w:tcMar>
              <w:top w:w="30" w:type="dxa"/>
              <w:left w:w="45" w:type="dxa"/>
              <w:bottom w:w="30" w:type="dxa"/>
              <w:right w:w="45" w:type="dxa"/>
            </w:tcMar>
            <w:vAlign w:val="center"/>
            <w:hideMark/>
          </w:tcPr>
          <w:p w:rsidR="00D913D5" w:rsidRPr="00E424C6" w:rsidRDefault="00D913D5" w:rsidP="00D913D5">
            <w:pPr>
              <w:rPr>
                <w:sz w:val="16"/>
                <w:szCs w:val="16"/>
              </w:rPr>
            </w:pPr>
            <w:r w:rsidRPr="00E424C6">
              <w:rPr>
                <w:sz w:val="16"/>
                <w:szCs w:val="16"/>
              </w:rPr>
              <w:t>HCP documents any changes in developmental history</w:t>
            </w:r>
          </w:p>
        </w:tc>
        <w:tc>
          <w:tcPr>
            <w:tcW w:w="3487" w:type="dxa"/>
            <w:tcMar>
              <w:top w:w="30" w:type="dxa"/>
              <w:left w:w="45" w:type="dxa"/>
              <w:bottom w:w="30" w:type="dxa"/>
              <w:right w:w="45" w:type="dxa"/>
            </w:tcMar>
            <w:vAlign w:val="center"/>
            <w:hideMark/>
          </w:tcPr>
          <w:p w:rsidR="00D913D5" w:rsidRPr="00E424C6" w:rsidRDefault="00D913D5" w:rsidP="00D913D5">
            <w:pPr>
              <w:rPr>
                <w:sz w:val="16"/>
                <w:szCs w:val="16"/>
              </w:rPr>
            </w:pPr>
            <w:r w:rsidRPr="00E424C6">
              <w:rPr>
                <w:sz w:val="16"/>
                <w:szCs w:val="16"/>
              </w:rPr>
              <w:t>The HCP notes whether there have been any relevant developmental changes.</w:t>
            </w:r>
          </w:p>
        </w:tc>
        <w:tc>
          <w:tcPr>
            <w:tcW w:w="2880" w:type="dxa"/>
            <w:tcMar>
              <w:top w:w="30" w:type="dxa"/>
              <w:left w:w="45" w:type="dxa"/>
              <w:bottom w:w="30" w:type="dxa"/>
              <w:right w:w="45" w:type="dxa"/>
            </w:tcMar>
            <w:vAlign w:val="center"/>
            <w:hideMark/>
          </w:tcPr>
          <w:p w:rsidR="00D913D5" w:rsidRDefault="00D913D5" w:rsidP="00D913D5">
            <w:pPr>
              <w:rPr>
                <w:sz w:val="16"/>
                <w:szCs w:val="16"/>
              </w:rPr>
            </w:pPr>
            <w:r w:rsidRPr="00E424C6">
              <w:rPr>
                <w:sz w:val="16"/>
                <w:szCs w:val="16"/>
              </w:rPr>
              <w:t>The system should allow text documentation of any specific developmental changes in the Developmental History section of the EHR.</w:t>
            </w:r>
          </w:p>
          <w:p w:rsidR="00D913D5" w:rsidRDefault="00D913D5" w:rsidP="00D913D5">
            <w:pPr>
              <w:rPr>
                <w:sz w:val="16"/>
                <w:szCs w:val="16"/>
              </w:rPr>
            </w:pPr>
          </w:p>
          <w:p w:rsidR="00D913D5" w:rsidRPr="00E424C6" w:rsidRDefault="00D913D5" w:rsidP="00D913D5">
            <w:pPr>
              <w:rPr>
                <w:sz w:val="16"/>
                <w:szCs w:val="16"/>
              </w:rPr>
            </w:pPr>
            <w:r w:rsidRPr="00E424C6">
              <w:rPr>
                <w:sz w:val="16"/>
                <w:szCs w:val="16"/>
              </w:rPr>
              <w:t>Link to the Child EHR Developmental History</w:t>
            </w:r>
          </w:p>
        </w:tc>
        <w:tc>
          <w:tcPr>
            <w:tcW w:w="1713" w:type="dxa"/>
            <w:tcMar>
              <w:top w:w="30" w:type="dxa"/>
              <w:left w:w="45" w:type="dxa"/>
              <w:bottom w:w="30" w:type="dxa"/>
              <w:right w:w="45" w:type="dxa"/>
            </w:tcMar>
            <w:vAlign w:val="bottom"/>
            <w:hideMark/>
          </w:tcPr>
          <w:p w:rsidR="00D913D5" w:rsidRPr="00E424C6" w:rsidRDefault="00D913D5" w:rsidP="00D913D5">
            <w:pPr>
              <w:rPr>
                <w:rFonts w:ascii="Times New Roman" w:hAnsi="Times New Roman" w:cs="Times New Roman"/>
                <w:sz w:val="20"/>
                <w:szCs w:val="20"/>
              </w:rPr>
            </w:pPr>
          </w:p>
        </w:tc>
        <w:tc>
          <w:tcPr>
            <w:tcW w:w="1167" w:type="dxa"/>
            <w:shd w:val="clear" w:color="auto" w:fill="auto"/>
            <w:vAlign w:val="center"/>
          </w:tcPr>
          <w:p w:rsidR="00D913D5" w:rsidRPr="00E424C6" w:rsidRDefault="00D913D5" w:rsidP="00D913D5">
            <w:pPr>
              <w:jc w:val="center"/>
              <w:rPr>
                <w:rFonts w:ascii="Times New Roman" w:hAnsi="Times New Roman" w:cs="Times New Roman"/>
                <w:sz w:val="20"/>
                <w:szCs w:val="20"/>
              </w:rPr>
            </w:pPr>
            <w:r>
              <w:rPr>
                <w:sz w:val="16"/>
                <w:szCs w:val="16"/>
              </w:rPr>
              <w:t>CP.1.1</w:t>
            </w:r>
          </w:p>
        </w:tc>
      </w:tr>
      <w:tr w:rsidR="00D913D5" w:rsidRPr="00E424C6" w:rsidTr="00213B2E">
        <w:trPr>
          <w:trHeight w:val="315"/>
          <w:jc w:val="center"/>
        </w:trPr>
        <w:tc>
          <w:tcPr>
            <w:tcW w:w="532" w:type="dxa"/>
            <w:shd w:val="clear" w:color="auto" w:fill="D9D2E9"/>
            <w:tcMar>
              <w:top w:w="30" w:type="dxa"/>
              <w:left w:w="45" w:type="dxa"/>
              <w:bottom w:w="30" w:type="dxa"/>
              <w:right w:w="45" w:type="dxa"/>
            </w:tcMar>
            <w:vAlign w:val="center"/>
            <w:hideMark/>
          </w:tcPr>
          <w:p w:rsidR="00D913D5" w:rsidRPr="00E424C6" w:rsidRDefault="00D913D5" w:rsidP="00D913D5">
            <w:pPr>
              <w:rPr>
                <w:sz w:val="16"/>
                <w:szCs w:val="16"/>
              </w:rPr>
            </w:pPr>
            <w:r w:rsidRPr="00E424C6">
              <w:rPr>
                <w:sz w:val="16"/>
                <w:szCs w:val="16"/>
              </w:rPr>
              <w:lastRenderedPageBreak/>
              <w:t>1.3</w:t>
            </w:r>
          </w:p>
        </w:tc>
        <w:tc>
          <w:tcPr>
            <w:tcW w:w="450" w:type="dxa"/>
            <w:shd w:val="clear" w:color="auto" w:fill="D9D2E9"/>
            <w:tcMar>
              <w:top w:w="30" w:type="dxa"/>
              <w:left w:w="45" w:type="dxa"/>
              <w:bottom w:w="30" w:type="dxa"/>
              <w:right w:w="45" w:type="dxa"/>
            </w:tcMar>
            <w:vAlign w:val="center"/>
            <w:hideMark/>
          </w:tcPr>
          <w:p w:rsidR="00D913D5" w:rsidRPr="00E424C6" w:rsidRDefault="00D913D5" w:rsidP="00D913D5">
            <w:pPr>
              <w:rPr>
                <w:sz w:val="16"/>
                <w:szCs w:val="16"/>
              </w:rPr>
            </w:pPr>
            <w:r w:rsidRPr="00E424C6">
              <w:rPr>
                <w:sz w:val="16"/>
                <w:szCs w:val="16"/>
              </w:rPr>
              <w:t>F</w:t>
            </w:r>
          </w:p>
        </w:tc>
        <w:tc>
          <w:tcPr>
            <w:tcW w:w="1463" w:type="dxa"/>
            <w:shd w:val="clear" w:color="auto" w:fill="D9D2E9"/>
            <w:tcMar>
              <w:top w:w="30" w:type="dxa"/>
              <w:left w:w="45" w:type="dxa"/>
              <w:bottom w:w="30" w:type="dxa"/>
              <w:right w:w="45" w:type="dxa"/>
            </w:tcMar>
            <w:vAlign w:val="bottom"/>
            <w:hideMark/>
          </w:tcPr>
          <w:p w:rsidR="00D913D5" w:rsidRPr="00E424C6" w:rsidRDefault="00D913D5" w:rsidP="00D913D5">
            <w:pPr>
              <w:rPr>
                <w:sz w:val="16"/>
                <w:szCs w:val="16"/>
              </w:rPr>
            </w:pPr>
            <w:r w:rsidRPr="00E424C6">
              <w:rPr>
                <w:sz w:val="16"/>
                <w:szCs w:val="16"/>
              </w:rPr>
              <w:t>Making Accurate and Informed Observations of the Child</w:t>
            </w:r>
          </w:p>
        </w:tc>
        <w:tc>
          <w:tcPr>
            <w:tcW w:w="1890" w:type="dxa"/>
            <w:shd w:val="clear" w:color="auto" w:fill="D9D2E9"/>
            <w:tcMar>
              <w:top w:w="30" w:type="dxa"/>
              <w:left w:w="45" w:type="dxa"/>
              <w:bottom w:w="30" w:type="dxa"/>
              <w:right w:w="45" w:type="dxa"/>
            </w:tcMar>
            <w:vAlign w:val="bottom"/>
            <w:hideMark/>
          </w:tcPr>
          <w:p w:rsidR="00D913D5" w:rsidRPr="00E424C6" w:rsidRDefault="00D913D5" w:rsidP="00D913D5">
            <w:pPr>
              <w:rPr>
                <w:sz w:val="16"/>
                <w:szCs w:val="16"/>
              </w:rPr>
            </w:pPr>
          </w:p>
        </w:tc>
        <w:tc>
          <w:tcPr>
            <w:tcW w:w="3487" w:type="dxa"/>
            <w:shd w:val="clear" w:color="auto" w:fill="D9D2E9"/>
            <w:tcMar>
              <w:top w:w="30" w:type="dxa"/>
              <w:left w:w="45" w:type="dxa"/>
              <w:bottom w:w="30" w:type="dxa"/>
              <w:right w:w="45" w:type="dxa"/>
            </w:tcMar>
            <w:vAlign w:val="center"/>
            <w:hideMark/>
          </w:tcPr>
          <w:p w:rsidR="00D913D5" w:rsidRPr="00E424C6" w:rsidRDefault="00D913D5" w:rsidP="00D913D5">
            <w:pPr>
              <w:rPr>
                <w:sz w:val="16"/>
                <w:szCs w:val="16"/>
              </w:rPr>
            </w:pPr>
            <w:r w:rsidRPr="00E424C6">
              <w:rPr>
                <w:sz w:val="16"/>
                <w:szCs w:val="16"/>
              </w:rPr>
              <w:t>At every pediatric well-child visit, the HCP will observe the child's physical and developmental status and observe interactions with the HCP and caregiver for physical, behavioral, or environmental signs of developmental concerns.</w:t>
            </w:r>
          </w:p>
        </w:tc>
        <w:tc>
          <w:tcPr>
            <w:tcW w:w="2880" w:type="dxa"/>
            <w:shd w:val="clear" w:color="auto" w:fill="D9D2E9"/>
            <w:tcMar>
              <w:top w:w="30" w:type="dxa"/>
              <w:left w:w="45" w:type="dxa"/>
              <w:bottom w:w="30" w:type="dxa"/>
              <w:right w:w="45" w:type="dxa"/>
            </w:tcMar>
            <w:vAlign w:val="bottom"/>
            <w:hideMark/>
          </w:tcPr>
          <w:p w:rsidR="00D913D5" w:rsidRPr="00E424C6" w:rsidRDefault="00D913D5" w:rsidP="00D913D5">
            <w:pPr>
              <w:rPr>
                <w:sz w:val="16"/>
                <w:szCs w:val="16"/>
              </w:rPr>
            </w:pPr>
          </w:p>
        </w:tc>
        <w:tc>
          <w:tcPr>
            <w:tcW w:w="1713" w:type="dxa"/>
            <w:tcMar>
              <w:top w:w="30" w:type="dxa"/>
              <w:left w:w="45" w:type="dxa"/>
              <w:bottom w:w="30" w:type="dxa"/>
              <w:right w:w="45" w:type="dxa"/>
            </w:tcMar>
            <w:vAlign w:val="center"/>
            <w:hideMark/>
          </w:tcPr>
          <w:p w:rsidR="00D913D5" w:rsidRDefault="00D913D5" w:rsidP="00D913D5">
            <w:pPr>
              <w:rPr>
                <w:sz w:val="16"/>
                <w:szCs w:val="16"/>
              </w:rPr>
            </w:pPr>
            <w:r w:rsidRPr="00E424C6">
              <w:rPr>
                <w:sz w:val="16"/>
                <w:szCs w:val="16"/>
              </w:rPr>
              <w:t>AAP (P)</w:t>
            </w:r>
          </w:p>
          <w:p w:rsidR="00D913D5" w:rsidRDefault="00D913D5" w:rsidP="00D913D5">
            <w:pPr>
              <w:rPr>
                <w:sz w:val="16"/>
                <w:szCs w:val="16"/>
              </w:rPr>
            </w:pPr>
          </w:p>
          <w:p w:rsidR="00D913D5" w:rsidRPr="00E424C6" w:rsidRDefault="00D913D5" w:rsidP="00D913D5">
            <w:pPr>
              <w:rPr>
                <w:sz w:val="16"/>
                <w:szCs w:val="16"/>
              </w:rPr>
            </w:pPr>
            <w:r w:rsidRPr="00E424C6">
              <w:rPr>
                <w:sz w:val="16"/>
                <w:szCs w:val="16"/>
              </w:rPr>
              <w:t>Observations suggested from AAP Policy guideline</w:t>
            </w:r>
          </w:p>
        </w:tc>
        <w:tc>
          <w:tcPr>
            <w:tcW w:w="1167" w:type="dxa"/>
            <w:shd w:val="clear" w:color="auto" w:fill="auto"/>
            <w:vAlign w:val="center"/>
          </w:tcPr>
          <w:p w:rsidR="00D913D5" w:rsidRPr="00E424C6" w:rsidRDefault="00D913D5" w:rsidP="00D913D5">
            <w:pPr>
              <w:jc w:val="center"/>
              <w:rPr>
                <w:sz w:val="16"/>
                <w:szCs w:val="16"/>
              </w:rPr>
            </w:pPr>
            <w:r>
              <w:rPr>
                <w:sz w:val="16"/>
                <w:szCs w:val="16"/>
              </w:rPr>
              <w:t>CP.3.3</w:t>
            </w:r>
          </w:p>
        </w:tc>
      </w:tr>
      <w:tr w:rsidR="00D913D5" w:rsidRPr="00E424C6" w:rsidTr="00213B2E">
        <w:trPr>
          <w:trHeight w:val="315"/>
          <w:jc w:val="center"/>
        </w:trPr>
        <w:tc>
          <w:tcPr>
            <w:tcW w:w="532" w:type="dxa"/>
            <w:tcMar>
              <w:top w:w="30" w:type="dxa"/>
              <w:left w:w="45" w:type="dxa"/>
              <w:bottom w:w="30" w:type="dxa"/>
              <w:right w:w="45" w:type="dxa"/>
            </w:tcMar>
            <w:vAlign w:val="center"/>
            <w:hideMark/>
          </w:tcPr>
          <w:p w:rsidR="00D913D5" w:rsidRPr="00E424C6" w:rsidRDefault="00D913D5" w:rsidP="00D913D5">
            <w:pPr>
              <w:rPr>
                <w:sz w:val="16"/>
                <w:szCs w:val="16"/>
              </w:rPr>
            </w:pPr>
            <w:r w:rsidRPr="00E424C6">
              <w:rPr>
                <w:sz w:val="16"/>
                <w:szCs w:val="16"/>
              </w:rPr>
              <w:t>1.3.1</w:t>
            </w:r>
          </w:p>
        </w:tc>
        <w:tc>
          <w:tcPr>
            <w:tcW w:w="450" w:type="dxa"/>
            <w:tcMar>
              <w:top w:w="30" w:type="dxa"/>
              <w:left w:w="45" w:type="dxa"/>
              <w:bottom w:w="30" w:type="dxa"/>
              <w:right w:w="45" w:type="dxa"/>
            </w:tcMar>
            <w:vAlign w:val="center"/>
            <w:hideMark/>
          </w:tcPr>
          <w:p w:rsidR="00D913D5" w:rsidRPr="00E424C6" w:rsidRDefault="00D913D5" w:rsidP="00D913D5">
            <w:pPr>
              <w:rPr>
                <w:sz w:val="16"/>
                <w:szCs w:val="16"/>
              </w:rPr>
            </w:pPr>
            <w:r w:rsidRPr="00E424C6">
              <w:rPr>
                <w:sz w:val="16"/>
                <w:szCs w:val="16"/>
              </w:rPr>
              <w:t>C</w:t>
            </w:r>
          </w:p>
        </w:tc>
        <w:tc>
          <w:tcPr>
            <w:tcW w:w="1463" w:type="dxa"/>
            <w:tcMar>
              <w:top w:w="30" w:type="dxa"/>
              <w:left w:w="45" w:type="dxa"/>
              <w:bottom w:w="30" w:type="dxa"/>
              <w:right w:w="45" w:type="dxa"/>
            </w:tcMar>
            <w:vAlign w:val="bottom"/>
            <w:hideMark/>
          </w:tcPr>
          <w:p w:rsidR="00D913D5" w:rsidRPr="00E424C6" w:rsidRDefault="00D913D5" w:rsidP="00D913D5">
            <w:pPr>
              <w:rPr>
                <w:sz w:val="16"/>
                <w:szCs w:val="16"/>
              </w:rPr>
            </w:pPr>
          </w:p>
        </w:tc>
        <w:tc>
          <w:tcPr>
            <w:tcW w:w="1890" w:type="dxa"/>
            <w:tcMar>
              <w:top w:w="30" w:type="dxa"/>
              <w:left w:w="45" w:type="dxa"/>
              <w:bottom w:w="30" w:type="dxa"/>
              <w:right w:w="45" w:type="dxa"/>
            </w:tcMar>
            <w:vAlign w:val="center"/>
            <w:hideMark/>
          </w:tcPr>
          <w:p w:rsidR="00D913D5" w:rsidRPr="00E424C6" w:rsidRDefault="00D913D5" w:rsidP="00D913D5">
            <w:pPr>
              <w:rPr>
                <w:sz w:val="16"/>
                <w:szCs w:val="16"/>
              </w:rPr>
            </w:pPr>
            <w:r w:rsidRPr="00E424C6">
              <w:rPr>
                <w:sz w:val="16"/>
                <w:szCs w:val="16"/>
              </w:rPr>
              <w:t>HCP documents any physical, behavioral, or environmental observations</w:t>
            </w:r>
          </w:p>
        </w:tc>
        <w:tc>
          <w:tcPr>
            <w:tcW w:w="3487" w:type="dxa"/>
            <w:tcMar>
              <w:top w:w="30" w:type="dxa"/>
              <w:left w:w="45" w:type="dxa"/>
              <w:bottom w:w="30" w:type="dxa"/>
              <w:right w:w="45" w:type="dxa"/>
            </w:tcMar>
            <w:vAlign w:val="center"/>
            <w:hideMark/>
          </w:tcPr>
          <w:p w:rsidR="00D913D5" w:rsidRPr="00E424C6" w:rsidRDefault="00D913D5" w:rsidP="00D913D5">
            <w:pPr>
              <w:rPr>
                <w:sz w:val="16"/>
                <w:szCs w:val="16"/>
              </w:rPr>
            </w:pPr>
            <w:r w:rsidRPr="00E424C6">
              <w:rPr>
                <w:sz w:val="16"/>
                <w:szCs w:val="16"/>
              </w:rPr>
              <w:t>The HCP documents any physical, behavioral, or environmental observations</w:t>
            </w:r>
          </w:p>
        </w:tc>
        <w:tc>
          <w:tcPr>
            <w:tcW w:w="2880" w:type="dxa"/>
            <w:tcMar>
              <w:top w:w="30" w:type="dxa"/>
              <w:left w:w="45" w:type="dxa"/>
              <w:bottom w:w="30" w:type="dxa"/>
              <w:right w:w="45" w:type="dxa"/>
            </w:tcMar>
            <w:vAlign w:val="center"/>
            <w:hideMark/>
          </w:tcPr>
          <w:p w:rsidR="00D913D5" w:rsidRPr="00E424C6" w:rsidRDefault="00D913D5" w:rsidP="00D913D5">
            <w:pPr>
              <w:rPr>
                <w:sz w:val="16"/>
                <w:szCs w:val="16"/>
              </w:rPr>
            </w:pPr>
            <w:r w:rsidRPr="00E424C6">
              <w:rPr>
                <w:sz w:val="16"/>
                <w:szCs w:val="16"/>
              </w:rPr>
              <w:t>The system should allow text documentation of any specific physical, behavioral, or environmental observations.</w:t>
            </w:r>
          </w:p>
        </w:tc>
        <w:tc>
          <w:tcPr>
            <w:tcW w:w="1713" w:type="dxa"/>
            <w:tcMar>
              <w:top w:w="30" w:type="dxa"/>
              <w:left w:w="45" w:type="dxa"/>
              <w:bottom w:w="30" w:type="dxa"/>
              <w:right w:w="45" w:type="dxa"/>
            </w:tcMar>
            <w:vAlign w:val="center"/>
            <w:hideMark/>
          </w:tcPr>
          <w:p w:rsidR="00D913D5" w:rsidRPr="00E424C6" w:rsidRDefault="00D913D5" w:rsidP="00D913D5">
            <w:pPr>
              <w:rPr>
                <w:sz w:val="16"/>
                <w:szCs w:val="16"/>
              </w:rPr>
            </w:pPr>
            <w:r w:rsidRPr="00E424C6">
              <w:rPr>
                <w:sz w:val="16"/>
                <w:szCs w:val="16"/>
              </w:rPr>
              <w:t>AAP (P)</w:t>
            </w:r>
          </w:p>
        </w:tc>
        <w:tc>
          <w:tcPr>
            <w:tcW w:w="1167" w:type="dxa"/>
            <w:shd w:val="clear" w:color="auto" w:fill="auto"/>
            <w:vAlign w:val="center"/>
          </w:tcPr>
          <w:p w:rsidR="00D913D5" w:rsidRPr="00E424C6" w:rsidRDefault="00D913D5" w:rsidP="00D913D5">
            <w:pPr>
              <w:jc w:val="center"/>
              <w:rPr>
                <w:sz w:val="16"/>
                <w:szCs w:val="16"/>
              </w:rPr>
            </w:pPr>
            <w:r>
              <w:rPr>
                <w:sz w:val="16"/>
                <w:szCs w:val="16"/>
              </w:rPr>
              <w:t>CP.3.3</w:t>
            </w:r>
          </w:p>
        </w:tc>
      </w:tr>
      <w:tr w:rsidR="00D913D5" w:rsidRPr="00E424C6" w:rsidTr="00213B2E">
        <w:trPr>
          <w:trHeight w:val="315"/>
          <w:jc w:val="center"/>
        </w:trPr>
        <w:tc>
          <w:tcPr>
            <w:tcW w:w="532" w:type="dxa"/>
            <w:shd w:val="clear" w:color="auto" w:fill="D9D2E9"/>
            <w:tcMar>
              <w:top w:w="30" w:type="dxa"/>
              <w:left w:w="45" w:type="dxa"/>
              <w:bottom w:w="30" w:type="dxa"/>
              <w:right w:w="45" w:type="dxa"/>
            </w:tcMar>
            <w:vAlign w:val="center"/>
            <w:hideMark/>
          </w:tcPr>
          <w:p w:rsidR="00D913D5" w:rsidRPr="00E424C6" w:rsidRDefault="00D913D5" w:rsidP="00D913D5">
            <w:pPr>
              <w:rPr>
                <w:sz w:val="16"/>
                <w:szCs w:val="16"/>
              </w:rPr>
            </w:pPr>
            <w:r w:rsidRPr="00E424C6">
              <w:rPr>
                <w:sz w:val="16"/>
                <w:szCs w:val="16"/>
              </w:rPr>
              <w:t>1.4</w:t>
            </w:r>
          </w:p>
        </w:tc>
        <w:tc>
          <w:tcPr>
            <w:tcW w:w="450" w:type="dxa"/>
            <w:shd w:val="clear" w:color="auto" w:fill="D9D2E9"/>
            <w:tcMar>
              <w:top w:w="30" w:type="dxa"/>
              <w:left w:w="45" w:type="dxa"/>
              <w:bottom w:w="30" w:type="dxa"/>
              <w:right w:w="45" w:type="dxa"/>
            </w:tcMar>
            <w:vAlign w:val="center"/>
            <w:hideMark/>
          </w:tcPr>
          <w:p w:rsidR="00D913D5" w:rsidRPr="00E424C6" w:rsidRDefault="00D913D5" w:rsidP="00D913D5">
            <w:pPr>
              <w:rPr>
                <w:sz w:val="16"/>
                <w:szCs w:val="16"/>
              </w:rPr>
            </w:pPr>
            <w:r w:rsidRPr="00E424C6">
              <w:rPr>
                <w:sz w:val="16"/>
                <w:szCs w:val="16"/>
              </w:rPr>
              <w:t>F</w:t>
            </w:r>
          </w:p>
        </w:tc>
        <w:tc>
          <w:tcPr>
            <w:tcW w:w="1463" w:type="dxa"/>
            <w:shd w:val="clear" w:color="auto" w:fill="D9D2E9"/>
            <w:tcMar>
              <w:top w:w="30" w:type="dxa"/>
              <w:left w:w="45" w:type="dxa"/>
              <w:bottom w:w="30" w:type="dxa"/>
              <w:right w:w="45" w:type="dxa"/>
            </w:tcMar>
            <w:vAlign w:val="bottom"/>
            <w:hideMark/>
          </w:tcPr>
          <w:p w:rsidR="00D913D5" w:rsidRPr="00E424C6" w:rsidRDefault="00D913D5" w:rsidP="00D913D5">
            <w:pPr>
              <w:rPr>
                <w:sz w:val="16"/>
                <w:szCs w:val="16"/>
              </w:rPr>
            </w:pPr>
            <w:r w:rsidRPr="00E424C6">
              <w:rPr>
                <w:sz w:val="16"/>
                <w:szCs w:val="16"/>
              </w:rPr>
              <w:t>Identifying the Presence of Risk and Protective Factors</w:t>
            </w:r>
          </w:p>
        </w:tc>
        <w:tc>
          <w:tcPr>
            <w:tcW w:w="1890" w:type="dxa"/>
            <w:shd w:val="clear" w:color="auto" w:fill="D9D2E9"/>
            <w:tcMar>
              <w:top w:w="30" w:type="dxa"/>
              <w:left w:w="45" w:type="dxa"/>
              <w:bottom w:w="30" w:type="dxa"/>
              <w:right w:w="45" w:type="dxa"/>
            </w:tcMar>
            <w:vAlign w:val="bottom"/>
            <w:hideMark/>
          </w:tcPr>
          <w:p w:rsidR="00D913D5" w:rsidRPr="00E424C6" w:rsidRDefault="00D913D5" w:rsidP="00D913D5">
            <w:pPr>
              <w:rPr>
                <w:sz w:val="16"/>
                <w:szCs w:val="16"/>
              </w:rPr>
            </w:pPr>
          </w:p>
        </w:tc>
        <w:tc>
          <w:tcPr>
            <w:tcW w:w="3487" w:type="dxa"/>
            <w:shd w:val="clear" w:color="auto" w:fill="D9D2E9"/>
            <w:tcMar>
              <w:top w:w="30" w:type="dxa"/>
              <w:left w:w="45" w:type="dxa"/>
              <w:bottom w:w="30" w:type="dxa"/>
              <w:right w:w="45" w:type="dxa"/>
            </w:tcMar>
            <w:vAlign w:val="center"/>
            <w:hideMark/>
          </w:tcPr>
          <w:p w:rsidR="00D913D5" w:rsidRPr="00E424C6" w:rsidRDefault="00D913D5" w:rsidP="00D913D5">
            <w:pPr>
              <w:rPr>
                <w:sz w:val="16"/>
                <w:szCs w:val="16"/>
              </w:rPr>
            </w:pPr>
            <w:r w:rsidRPr="00E424C6">
              <w:rPr>
                <w:sz w:val="16"/>
                <w:szCs w:val="16"/>
              </w:rPr>
              <w:t>Through history review and observation, note potential risk and protective factors (Environmental, genetic, biological, social, and demographic) related to the child's development.</w:t>
            </w:r>
          </w:p>
        </w:tc>
        <w:tc>
          <w:tcPr>
            <w:tcW w:w="2880" w:type="dxa"/>
            <w:shd w:val="clear" w:color="auto" w:fill="D9D2E9"/>
            <w:tcMar>
              <w:top w:w="30" w:type="dxa"/>
              <w:left w:w="45" w:type="dxa"/>
              <w:bottom w:w="30" w:type="dxa"/>
              <w:right w:w="45" w:type="dxa"/>
            </w:tcMar>
            <w:vAlign w:val="bottom"/>
            <w:hideMark/>
          </w:tcPr>
          <w:p w:rsidR="00D913D5" w:rsidRPr="00E424C6" w:rsidRDefault="00D913D5" w:rsidP="00D913D5">
            <w:pPr>
              <w:rPr>
                <w:sz w:val="16"/>
                <w:szCs w:val="16"/>
              </w:rPr>
            </w:pPr>
          </w:p>
        </w:tc>
        <w:tc>
          <w:tcPr>
            <w:tcW w:w="1713" w:type="dxa"/>
            <w:tcMar>
              <w:top w:w="30" w:type="dxa"/>
              <w:left w:w="45" w:type="dxa"/>
              <w:bottom w:w="30" w:type="dxa"/>
              <w:right w:w="45" w:type="dxa"/>
            </w:tcMar>
            <w:vAlign w:val="center"/>
            <w:hideMark/>
          </w:tcPr>
          <w:p w:rsidR="00D913D5" w:rsidRPr="00E424C6" w:rsidRDefault="00D913D5" w:rsidP="00D913D5">
            <w:pPr>
              <w:rPr>
                <w:sz w:val="16"/>
                <w:szCs w:val="16"/>
              </w:rPr>
            </w:pPr>
            <w:r w:rsidRPr="00E424C6">
              <w:rPr>
                <w:sz w:val="16"/>
                <w:szCs w:val="16"/>
              </w:rPr>
              <w:t>Observations suggested from AAP Policy guideline</w:t>
            </w:r>
          </w:p>
        </w:tc>
        <w:tc>
          <w:tcPr>
            <w:tcW w:w="1167" w:type="dxa"/>
            <w:shd w:val="clear" w:color="auto" w:fill="auto"/>
            <w:vAlign w:val="center"/>
          </w:tcPr>
          <w:p w:rsidR="00D913D5" w:rsidRPr="00E424C6" w:rsidRDefault="00D913D5" w:rsidP="00D913D5">
            <w:pPr>
              <w:jc w:val="center"/>
              <w:rPr>
                <w:sz w:val="16"/>
                <w:szCs w:val="16"/>
              </w:rPr>
            </w:pPr>
            <w:r>
              <w:rPr>
                <w:sz w:val="16"/>
                <w:szCs w:val="16"/>
              </w:rPr>
              <w:t>POP.2.1#1 or #2</w:t>
            </w:r>
          </w:p>
        </w:tc>
      </w:tr>
      <w:tr w:rsidR="00D913D5" w:rsidRPr="00E424C6" w:rsidTr="00213B2E">
        <w:trPr>
          <w:trHeight w:val="315"/>
          <w:jc w:val="center"/>
        </w:trPr>
        <w:tc>
          <w:tcPr>
            <w:tcW w:w="532" w:type="dxa"/>
            <w:tcMar>
              <w:top w:w="30" w:type="dxa"/>
              <w:left w:w="45" w:type="dxa"/>
              <w:bottom w:w="30" w:type="dxa"/>
              <w:right w:w="45" w:type="dxa"/>
            </w:tcMar>
            <w:vAlign w:val="center"/>
            <w:hideMark/>
          </w:tcPr>
          <w:p w:rsidR="00D913D5" w:rsidRPr="00E424C6" w:rsidRDefault="00D913D5" w:rsidP="00D913D5">
            <w:pPr>
              <w:rPr>
                <w:sz w:val="16"/>
                <w:szCs w:val="16"/>
              </w:rPr>
            </w:pPr>
            <w:r w:rsidRPr="00E424C6">
              <w:rPr>
                <w:sz w:val="16"/>
                <w:szCs w:val="16"/>
              </w:rPr>
              <w:t>1.4.1</w:t>
            </w:r>
          </w:p>
        </w:tc>
        <w:tc>
          <w:tcPr>
            <w:tcW w:w="450" w:type="dxa"/>
            <w:tcMar>
              <w:top w:w="30" w:type="dxa"/>
              <w:left w:w="45" w:type="dxa"/>
              <w:bottom w:w="30" w:type="dxa"/>
              <w:right w:w="45" w:type="dxa"/>
            </w:tcMar>
            <w:vAlign w:val="center"/>
            <w:hideMark/>
          </w:tcPr>
          <w:p w:rsidR="00D913D5" w:rsidRPr="00E424C6" w:rsidRDefault="00D913D5" w:rsidP="00D913D5">
            <w:pPr>
              <w:rPr>
                <w:sz w:val="16"/>
                <w:szCs w:val="16"/>
              </w:rPr>
            </w:pPr>
            <w:r w:rsidRPr="00E424C6">
              <w:rPr>
                <w:sz w:val="16"/>
                <w:szCs w:val="16"/>
              </w:rPr>
              <w:t>C</w:t>
            </w:r>
          </w:p>
        </w:tc>
        <w:tc>
          <w:tcPr>
            <w:tcW w:w="1463" w:type="dxa"/>
            <w:tcMar>
              <w:top w:w="30" w:type="dxa"/>
              <w:left w:w="45" w:type="dxa"/>
              <w:bottom w:w="30" w:type="dxa"/>
              <w:right w:w="45" w:type="dxa"/>
            </w:tcMar>
            <w:vAlign w:val="bottom"/>
            <w:hideMark/>
          </w:tcPr>
          <w:p w:rsidR="00D913D5" w:rsidRPr="00E424C6" w:rsidRDefault="00D913D5" w:rsidP="00D913D5">
            <w:pPr>
              <w:rPr>
                <w:sz w:val="16"/>
                <w:szCs w:val="16"/>
              </w:rPr>
            </w:pPr>
          </w:p>
        </w:tc>
        <w:tc>
          <w:tcPr>
            <w:tcW w:w="1890" w:type="dxa"/>
            <w:tcMar>
              <w:top w:w="30" w:type="dxa"/>
              <w:left w:w="45" w:type="dxa"/>
              <w:bottom w:w="30" w:type="dxa"/>
              <w:right w:w="45" w:type="dxa"/>
            </w:tcMar>
            <w:vAlign w:val="center"/>
            <w:hideMark/>
          </w:tcPr>
          <w:p w:rsidR="00D913D5" w:rsidRPr="00E424C6" w:rsidRDefault="00D913D5" w:rsidP="00D913D5">
            <w:pPr>
              <w:rPr>
                <w:sz w:val="16"/>
                <w:szCs w:val="16"/>
              </w:rPr>
            </w:pPr>
            <w:r w:rsidRPr="00E424C6">
              <w:rPr>
                <w:sz w:val="16"/>
                <w:szCs w:val="16"/>
              </w:rPr>
              <w:t>HCP documents any potential risk and protective factors related to the child's development</w:t>
            </w:r>
          </w:p>
        </w:tc>
        <w:tc>
          <w:tcPr>
            <w:tcW w:w="3487" w:type="dxa"/>
            <w:tcMar>
              <w:top w:w="30" w:type="dxa"/>
              <w:left w:w="45" w:type="dxa"/>
              <w:bottom w:w="30" w:type="dxa"/>
              <w:right w:w="45" w:type="dxa"/>
            </w:tcMar>
            <w:vAlign w:val="center"/>
            <w:hideMark/>
          </w:tcPr>
          <w:p w:rsidR="00D913D5" w:rsidRPr="00E424C6" w:rsidRDefault="00D913D5" w:rsidP="00D913D5">
            <w:pPr>
              <w:rPr>
                <w:sz w:val="16"/>
                <w:szCs w:val="16"/>
              </w:rPr>
            </w:pPr>
            <w:r w:rsidRPr="00E424C6">
              <w:rPr>
                <w:sz w:val="16"/>
                <w:szCs w:val="16"/>
              </w:rPr>
              <w:t>Through history review and observation, the HCP notes potential risk and protective factors (Environmental, genetic, biological, social, and demographic) related to the child's development.</w:t>
            </w:r>
          </w:p>
        </w:tc>
        <w:tc>
          <w:tcPr>
            <w:tcW w:w="2880" w:type="dxa"/>
            <w:tcMar>
              <w:top w:w="30" w:type="dxa"/>
              <w:left w:w="45" w:type="dxa"/>
              <w:bottom w:w="30" w:type="dxa"/>
              <w:right w:w="45" w:type="dxa"/>
            </w:tcMar>
            <w:vAlign w:val="center"/>
            <w:hideMark/>
          </w:tcPr>
          <w:p w:rsidR="00D913D5" w:rsidRPr="00E424C6" w:rsidRDefault="00D913D5" w:rsidP="00D913D5">
            <w:pPr>
              <w:rPr>
                <w:sz w:val="16"/>
                <w:szCs w:val="16"/>
              </w:rPr>
            </w:pPr>
            <w:r w:rsidRPr="00E424C6">
              <w:rPr>
                <w:sz w:val="16"/>
                <w:szCs w:val="16"/>
              </w:rPr>
              <w:t>The system should allow text documentation of any specific potential risk and protective factors related to the child's development.</w:t>
            </w:r>
          </w:p>
        </w:tc>
        <w:tc>
          <w:tcPr>
            <w:tcW w:w="1713" w:type="dxa"/>
            <w:tcMar>
              <w:top w:w="30" w:type="dxa"/>
              <w:left w:w="45" w:type="dxa"/>
              <w:bottom w:w="30" w:type="dxa"/>
              <w:right w:w="45" w:type="dxa"/>
            </w:tcMar>
            <w:vAlign w:val="center"/>
            <w:hideMark/>
          </w:tcPr>
          <w:p w:rsidR="00D913D5" w:rsidRPr="00E424C6" w:rsidRDefault="00D913D5" w:rsidP="00D913D5">
            <w:pPr>
              <w:rPr>
                <w:sz w:val="16"/>
                <w:szCs w:val="16"/>
              </w:rPr>
            </w:pPr>
            <w:r w:rsidRPr="00E424C6">
              <w:rPr>
                <w:sz w:val="16"/>
                <w:szCs w:val="16"/>
              </w:rPr>
              <w:t>AAP (P)</w:t>
            </w:r>
          </w:p>
        </w:tc>
        <w:tc>
          <w:tcPr>
            <w:tcW w:w="1167" w:type="dxa"/>
            <w:shd w:val="clear" w:color="auto" w:fill="auto"/>
            <w:vAlign w:val="center"/>
          </w:tcPr>
          <w:p w:rsidR="00D913D5" w:rsidRPr="00E424C6" w:rsidRDefault="00D913D5" w:rsidP="00D913D5">
            <w:pPr>
              <w:jc w:val="center"/>
              <w:rPr>
                <w:sz w:val="16"/>
                <w:szCs w:val="16"/>
              </w:rPr>
            </w:pPr>
            <w:r>
              <w:rPr>
                <w:sz w:val="16"/>
                <w:szCs w:val="16"/>
              </w:rPr>
              <w:t>CP.3.3</w:t>
            </w:r>
          </w:p>
        </w:tc>
      </w:tr>
      <w:tr w:rsidR="00D913D5" w:rsidRPr="00E424C6" w:rsidTr="00213B2E">
        <w:trPr>
          <w:trHeight w:val="315"/>
          <w:jc w:val="center"/>
        </w:trPr>
        <w:tc>
          <w:tcPr>
            <w:tcW w:w="532" w:type="dxa"/>
            <w:shd w:val="clear" w:color="auto" w:fill="D9D2E9"/>
            <w:tcMar>
              <w:top w:w="30" w:type="dxa"/>
              <w:left w:w="45" w:type="dxa"/>
              <w:bottom w:w="30" w:type="dxa"/>
              <w:right w:w="45" w:type="dxa"/>
            </w:tcMar>
            <w:vAlign w:val="center"/>
            <w:hideMark/>
          </w:tcPr>
          <w:p w:rsidR="00D913D5" w:rsidRPr="00E424C6" w:rsidRDefault="00D913D5" w:rsidP="00D913D5">
            <w:pPr>
              <w:rPr>
                <w:sz w:val="16"/>
                <w:szCs w:val="16"/>
              </w:rPr>
            </w:pPr>
            <w:r w:rsidRPr="00E424C6">
              <w:rPr>
                <w:sz w:val="16"/>
                <w:szCs w:val="16"/>
              </w:rPr>
              <w:t>1.5</w:t>
            </w:r>
          </w:p>
        </w:tc>
        <w:tc>
          <w:tcPr>
            <w:tcW w:w="450" w:type="dxa"/>
            <w:shd w:val="clear" w:color="auto" w:fill="D9D2E9"/>
            <w:tcMar>
              <w:top w:w="30" w:type="dxa"/>
              <w:left w:w="45" w:type="dxa"/>
              <w:bottom w:w="30" w:type="dxa"/>
              <w:right w:w="45" w:type="dxa"/>
            </w:tcMar>
            <w:vAlign w:val="center"/>
            <w:hideMark/>
          </w:tcPr>
          <w:p w:rsidR="00D913D5" w:rsidRPr="00E424C6" w:rsidRDefault="00D913D5" w:rsidP="00D913D5">
            <w:pPr>
              <w:rPr>
                <w:sz w:val="16"/>
                <w:szCs w:val="16"/>
              </w:rPr>
            </w:pPr>
            <w:r w:rsidRPr="00E424C6">
              <w:rPr>
                <w:sz w:val="16"/>
                <w:szCs w:val="16"/>
              </w:rPr>
              <w:t>F</w:t>
            </w:r>
          </w:p>
        </w:tc>
        <w:tc>
          <w:tcPr>
            <w:tcW w:w="1463" w:type="dxa"/>
            <w:shd w:val="clear" w:color="auto" w:fill="D9D2E9"/>
            <w:tcMar>
              <w:top w:w="30" w:type="dxa"/>
              <w:left w:w="45" w:type="dxa"/>
              <w:bottom w:w="30" w:type="dxa"/>
              <w:right w:w="45" w:type="dxa"/>
            </w:tcMar>
            <w:vAlign w:val="bottom"/>
            <w:hideMark/>
          </w:tcPr>
          <w:p w:rsidR="00D913D5" w:rsidRPr="00E424C6" w:rsidRDefault="00D913D5" w:rsidP="00D913D5">
            <w:pPr>
              <w:rPr>
                <w:sz w:val="16"/>
                <w:szCs w:val="16"/>
              </w:rPr>
            </w:pPr>
            <w:r w:rsidRPr="00E424C6">
              <w:rPr>
                <w:sz w:val="16"/>
                <w:szCs w:val="16"/>
              </w:rPr>
              <w:t>Documenting the Process and Findings</w:t>
            </w:r>
          </w:p>
        </w:tc>
        <w:tc>
          <w:tcPr>
            <w:tcW w:w="1890" w:type="dxa"/>
            <w:shd w:val="clear" w:color="auto" w:fill="D9D2E9"/>
            <w:tcMar>
              <w:top w:w="30" w:type="dxa"/>
              <w:left w:w="45" w:type="dxa"/>
              <w:bottom w:w="30" w:type="dxa"/>
              <w:right w:w="45" w:type="dxa"/>
            </w:tcMar>
            <w:vAlign w:val="bottom"/>
            <w:hideMark/>
          </w:tcPr>
          <w:p w:rsidR="00D913D5" w:rsidRPr="00E424C6" w:rsidRDefault="00D913D5" w:rsidP="00D913D5">
            <w:pPr>
              <w:rPr>
                <w:sz w:val="16"/>
                <w:szCs w:val="16"/>
              </w:rPr>
            </w:pPr>
          </w:p>
        </w:tc>
        <w:tc>
          <w:tcPr>
            <w:tcW w:w="3487" w:type="dxa"/>
            <w:shd w:val="clear" w:color="auto" w:fill="D9D2E9"/>
            <w:tcMar>
              <w:top w:w="30" w:type="dxa"/>
              <w:left w:w="45" w:type="dxa"/>
              <w:bottom w:w="30" w:type="dxa"/>
              <w:right w:w="45" w:type="dxa"/>
            </w:tcMar>
            <w:vAlign w:val="bottom"/>
            <w:hideMark/>
          </w:tcPr>
          <w:p w:rsidR="00D913D5" w:rsidRPr="00E424C6" w:rsidRDefault="00D913D5" w:rsidP="00D913D5">
            <w:pPr>
              <w:rPr>
                <w:rFonts w:ascii="Times New Roman" w:hAnsi="Times New Roman" w:cs="Times New Roman"/>
                <w:sz w:val="20"/>
                <w:szCs w:val="20"/>
              </w:rPr>
            </w:pPr>
          </w:p>
        </w:tc>
        <w:tc>
          <w:tcPr>
            <w:tcW w:w="2880" w:type="dxa"/>
            <w:shd w:val="clear" w:color="auto" w:fill="D9D2E9"/>
            <w:tcMar>
              <w:top w:w="30" w:type="dxa"/>
              <w:left w:w="45" w:type="dxa"/>
              <w:bottom w:w="30" w:type="dxa"/>
              <w:right w:w="45" w:type="dxa"/>
            </w:tcMar>
            <w:vAlign w:val="bottom"/>
            <w:hideMark/>
          </w:tcPr>
          <w:p w:rsidR="00D913D5" w:rsidRPr="00E424C6" w:rsidRDefault="00D913D5" w:rsidP="00D913D5">
            <w:pPr>
              <w:rPr>
                <w:rFonts w:ascii="Times New Roman" w:hAnsi="Times New Roman" w:cs="Times New Roman"/>
                <w:sz w:val="20"/>
                <w:szCs w:val="20"/>
              </w:rPr>
            </w:pPr>
          </w:p>
        </w:tc>
        <w:tc>
          <w:tcPr>
            <w:tcW w:w="1713" w:type="dxa"/>
            <w:tcMar>
              <w:top w:w="30" w:type="dxa"/>
              <w:left w:w="45" w:type="dxa"/>
              <w:bottom w:w="30" w:type="dxa"/>
              <w:right w:w="45" w:type="dxa"/>
            </w:tcMar>
            <w:vAlign w:val="center"/>
            <w:hideMark/>
          </w:tcPr>
          <w:p w:rsidR="00D913D5" w:rsidRPr="00E424C6" w:rsidRDefault="00D913D5" w:rsidP="00D913D5">
            <w:pPr>
              <w:rPr>
                <w:sz w:val="16"/>
                <w:szCs w:val="16"/>
              </w:rPr>
            </w:pPr>
            <w:r w:rsidRPr="00E424C6">
              <w:rPr>
                <w:sz w:val="16"/>
                <w:szCs w:val="16"/>
              </w:rPr>
              <w:t>AAP (P)</w:t>
            </w:r>
          </w:p>
        </w:tc>
        <w:tc>
          <w:tcPr>
            <w:tcW w:w="1167" w:type="dxa"/>
            <w:shd w:val="clear" w:color="auto" w:fill="auto"/>
            <w:vAlign w:val="center"/>
          </w:tcPr>
          <w:p w:rsidR="00D913D5" w:rsidRPr="00E424C6" w:rsidRDefault="00D913D5" w:rsidP="00D913D5">
            <w:pPr>
              <w:jc w:val="center"/>
              <w:rPr>
                <w:sz w:val="16"/>
                <w:szCs w:val="16"/>
              </w:rPr>
            </w:pPr>
            <w:r>
              <w:rPr>
                <w:sz w:val="16"/>
                <w:szCs w:val="16"/>
              </w:rPr>
              <w:t>CP.3.3#1</w:t>
            </w:r>
          </w:p>
        </w:tc>
      </w:tr>
      <w:tr w:rsidR="00D913D5" w:rsidRPr="00E424C6" w:rsidTr="00213B2E">
        <w:trPr>
          <w:trHeight w:val="315"/>
          <w:jc w:val="center"/>
        </w:trPr>
        <w:tc>
          <w:tcPr>
            <w:tcW w:w="532" w:type="dxa"/>
            <w:tcMar>
              <w:top w:w="30" w:type="dxa"/>
              <w:left w:w="45" w:type="dxa"/>
              <w:bottom w:w="30" w:type="dxa"/>
              <w:right w:w="45" w:type="dxa"/>
            </w:tcMar>
            <w:vAlign w:val="center"/>
            <w:hideMark/>
          </w:tcPr>
          <w:p w:rsidR="00D913D5" w:rsidRPr="00E424C6" w:rsidRDefault="00D913D5" w:rsidP="00D913D5">
            <w:pPr>
              <w:rPr>
                <w:sz w:val="16"/>
                <w:szCs w:val="16"/>
              </w:rPr>
            </w:pPr>
            <w:r w:rsidRPr="00E424C6">
              <w:rPr>
                <w:sz w:val="16"/>
                <w:szCs w:val="16"/>
              </w:rPr>
              <w:t>1.5.1</w:t>
            </w:r>
          </w:p>
        </w:tc>
        <w:tc>
          <w:tcPr>
            <w:tcW w:w="450" w:type="dxa"/>
            <w:tcMar>
              <w:top w:w="30" w:type="dxa"/>
              <w:left w:w="45" w:type="dxa"/>
              <w:bottom w:w="30" w:type="dxa"/>
              <w:right w:w="45" w:type="dxa"/>
            </w:tcMar>
            <w:vAlign w:val="center"/>
            <w:hideMark/>
          </w:tcPr>
          <w:p w:rsidR="00D913D5" w:rsidRPr="00E424C6" w:rsidRDefault="00D913D5" w:rsidP="00D913D5">
            <w:pPr>
              <w:rPr>
                <w:sz w:val="16"/>
                <w:szCs w:val="16"/>
              </w:rPr>
            </w:pPr>
            <w:r w:rsidRPr="00E424C6">
              <w:rPr>
                <w:sz w:val="16"/>
                <w:szCs w:val="16"/>
              </w:rPr>
              <w:t>C</w:t>
            </w:r>
          </w:p>
        </w:tc>
        <w:tc>
          <w:tcPr>
            <w:tcW w:w="1463" w:type="dxa"/>
            <w:tcMar>
              <w:top w:w="30" w:type="dxa"/>
              <w:left w:w="45" w:type="dxa"/>
              <w:bottom w:w="30" w:type="dxa"/>
              <w:right w:w="45" w:type="dxa"/>
            </w:tcMar>
            <w:vAlign w:val="bottom"/>
            <w:hideMark/>
          </w:tcPr>
          <w:p w:rsidR="00D913D5" w:rsidRPr="00E424C6" w:rsidRDefault="00D913D5" w:rsidP="00D913D5">
            <w:pPr>
              <w:rPr>
                <w:sz w:val="16"/>
                <w:szCs w:val="16"/>
              </w:rPr>
            </w:pPr>
          </w:p>
        </w:tc>
        <w:tc>
          <w:tcPr>
            <w:tcW w:w="1890" w:type="dxa"/>
            <w:tcMar>
              <w:top w:w="30" w:type="dxa"/>
              <w:left w:w="45" w:type="dxa"/>
              <w:bottom w:w="30" w:type="dxa"/>
              <w:right w:w="45" w:type="dxa"/>
            </w:tcMar>
            <w:vAlign w:val="center"/>
            <w:hideMark/>
          </w:tcPr>
          <w:p w:rsidR="00D913D5" w:rsidRPr="00E424C6" w:rsidRDefault="00D913D5" w:rsidP="00D913D5">
            <w:pPr>
              <w:rPr>
                <w:sz w:val="16"/>
                <w:szCs w:val="16"/>
              </w:rPr>
            </w:pPr>
            <w:r w:rsidRPr="00E424C6">
              <w:rPr>
                <w:sz w:val="16"/>
                <w:szCs w:val="16"/>
              </w:rPr>
              <w:t>Concern Indicated</w:t>
            </w:r>
          </w:p>
        </w:tc>
        <w:tc>
          <w:tcPr>
            <w:tcW w:w="3487" w:type="dxa"/>
            <w:tcMar>
              <w:top w:w="30" w:type="dxa"/>
              <w:left w:w="45" w:type="dxa"/>
              <w:bottom w:w="30" w:type="dxa"/>
              <w:right w:w="45" w:type="dxa"/>
            </w:tcMar>
            <w:vAlign w:val="center"/>
            <w:hideMark/>
          </w:tcPr>
          <w:p w:rsidR="00D913D5" w:rsidRPr="00E424C6" w:rsidRDefault="00D913D5" w:rsidP="00D913D5">
            <w:pPr>
              <w:rPr>
                <w:sz w:val="16"/>
                <w:szCs w:val="16"/>
              </w:rPr>
            </w:pPr>
            <w:r w:rsidRPr="00E424C6">
              <w:rPr>
                <w:sz w:val="16"/>
                <w:szCs w:val="16"/>
              </w:rPr>
              <w:t>Based eliciting and attending to concerns, updating developmental history, HCP observations, and/or presence of risk factors, the HCP will note if a developmental concern is indicated.</w:t>
            </w:r>
          </w:p>
        </w:tc>
        <w:tc>
          <w:tcPr>
            <w:tcW w:w="2880" w:type="dxa"/>
            <w:tcMar>
              <w:top w:w="30" w:type="dxa"/>
              <w:left w:w="45" w:type="dxa"/>
              <w:bottom w:w="30" w:type="dxa"/>
              <w:right w:w="45" w:type="dxa"/>
            </w:tcMar>
            <w:vAlign w:val="center"/>
            <w:hideMark/>
          </w:tcPr>
          <w:p w:rsidR="00D913D5" w:rsidRPr="00E424C6" w:rsidRDefault="00D913D5" w:rsidP="00D913D5">
            <w:pPr>
              <w:rPr>
                <w:sz w:val="16"/>
                <w:szCs w:val="16"/>
              </w:rPr>
            </w:pPr>
            <w:r w:rsidRPr="00E424C6">
              <w:rPr>
                <w:sz w:val="16"/>
                <w:szCs w:val="16"/>
              </w:rPr>
              <w:t>The system shall indicate that a developmental concern was reported by someone is indicated by selecting "Yes, developmental concern" or "No developmental concern at present"</w:t>
            </w:r>
          </w:p>
        </w:tc>
        <w:tc>
          <w:tcPr>
            <w:tcW w:w="1713" w:type="dxa"/>
            <w:tcMar>
              <w:top w:w="30" w:type="dxa"/>
              <w:left w:w="45" w:type="dxa"/>
              <w:bottom w:w="30" w:type="dxa"/>
              <w:right w:w="45" w:type="dxa"/>
            </w:tcMar>
            <w:vAlign w:val="center"/>
            <w:hideMark/>
          </w:tcPr>
          <w:p w:rsidR="00D913D5" w:rsidRPr="00E424C6" w:rsidRDefault="00D913D5" w:rsidP="00D913D5">
            <w:pPr>
              <w:rPr>
                <w:sz w:val="16"/>
                <w:szCs w:val="16"/>
              </w:rPr>
            </w:pPr>
            <w:r w:rsidRPr="00E424C6">
              <w:rPr>
                <w:sz w:val="16"/>
                <w:szCs w:val="16"/>
              </w:rPr>
              <w:t>AAP (P)</w:t>
            </w:r>
          </w:p>
        </w:tc>
        <w:tc>
          <w:tcPr>
            <w:tcW w:w="1167" w:type="dxa"/>
            <w:shd w:val="clear" w:color="auto" w:fill="auto"/>
            <w:vAlign w:val="center"/>
          </w:tcPr>
          <w:p w:rsidR="00D913D5" w:rsidRPr="00E424C6" w:rsidRDefault="00D913D5" w:rsidP="00D913D5">
            <w:pPr>
              <w:jc w:val="center"/>
              <w:rPr>
                <w:sz w:val="16"/>
                <w:szCs w:val="16"/>
              </w:rPr>
            </w:pPr>
            <w:r>
              <w:rPr>
                <w:sz w:val="16"/>
                <w:szCs w:val="16"/>
              </w:rPr>
              <w:t>CP.3.3</w:t>
            </w:r>
          </w:p>
        </w:tc>
      </w:tr>
      <w:tr w:rsidR="00D913D5" w:rsidRPr="00E424C6" w:rsidTr="00213B2E">
        <w:trPr>
          <w:trHeight w:val="315"/>
          <w:jc w:val="center"/>
        </w:trPr>
        <w:tc>
          <w:tcPr>
            <w:tcW w:w="532" w:type="dxa"/>
            <w:tcMar>
              <w:top w:w="30" w:type="dxa"/>
              <w:left w:w="45" w:type="dxa"/>
              <w:bottom w:w="30" w:type="dxa"/>
              <w:right w:w="45" w:type="dxa"/>
            </w:tcMar>
            <w:vAlign w:val="center"/>
            <w:hideMark/>
          </w:tcPr>
          <w:p w:rsidR="00D913D5" w:rsidRPr="00E424C6" w:rsidRDefault="00D913D5" w:rsidP="00D913D5">
            <w:pPr>
              <w:rPr>
                <w:sz w:val="16"/>
                <w:szCs w:val="16"/>
              </w:rPr>
            </w:pPr>
            <w:r w:rsidRPr="00E424C6">
              <w:rPr>
                <w:sz w:val="16"/>
                <w:szCs w:val="16"/>
              </w:rPr>
              <w:t>1.5.2</w:t>
            </w:r>
          </w:p>
        </w:tc>
        <w:tc>
          <w:tcPr>
            <w:tcW w:w="450" w:type="dxa"/>
            <w:tcMar>
              <w:top w:w="30" w:type="dxa"/>
              <w:left w:w="45" w:type="dxa"/>
              <w:bottom w:w="30" w:type="dxa"/>
              <w:right w:w="45" w:type="dxa"/>
            </w:tcMar>
            <w:vAlign w:val="center"/>
            <w:hideMark/>
          </w:tcPr>
          <w:p w:rsidR="00D913D5" w:rsidRPr="00E424C6" w:rsidRDefault="00D913D5" w:rsidP="00D913D5">
            <w:pPr>
              <w:rPr>
                <w:sz w:val="16"/>
                <w:szCs w:val="16"/>
              </w:rPr>
            </w:pPr>
            <w:r w:rsidRPr="00E424C6">
              <w:rPr>
                <w:sz w:val="16"/>
                <w:szCs w:val="16"/>
              </w:rPr>
              <w:t>C</w:t>
            </w:r>
          </w:p>
        </w:tc>
        <w:tc>
          <w:tcPr>
            <w:tcW w:w="1463" w:type="dxa"/>
            <w:tcMar>
              <w:top w:w="30" w:type="dxa"/>
              <w:left w:w="45" w:type="dxa"/>
              <w:bottom w:w="30" w:type="dxa"/>
              <w:right w:w="45" w:type="dxa"/>
            </w:tcMar>
            <w:vAlign w:val="bottom"/>
            <w:hideMark/>
          </w:tcPr>
          <w:p w:rsidR="00D913D5" w:rsidRPr="00E424C6" w:rsidRDefault="00D913D5" w:rsidP="00D913D5">
            <w:pPr>
              <w:rPr>
                <w:sz w:val="16"/>
                <w:szCs w:val="16"/>
              </w:rPr>
            </w:pPr>
          </w:p>
        </w:tc>
        <w:tc>
          <w:tcPr>
            <w:tcW w:w="1890" w:type="dxa"/>
            <w:tcMar>
              <w:top w:w="30" w:type="dxa"/>
              <w:left w:w="45" w:type="dxa"/>
              <w:bottom w:w="30" w:type="dxa"/>
              <w:right w:w="45" w:type="dxa"/>
            </w:tcMar>
            <w:vAlign w:val="center"/>
            <w:hideMark/>
          </w:tcPr>
          <w:p w:rsidR="00D913D5" w:rsidRPr="00E424C6" w:rsidRDefault="00D913D5" w:rsidP="00D913D5">
            <w:pPr>
              <w:rPr>
                <w:sz w:val="16"/>
                <w:szCs w:val="16"/>
              </w:rPr>
            </w:pPr>
            <w:r w:rsidRPr="00E424C6">
              <w:rPr>
                <w:sz w:val="16"/>
                <w:szCs w:val="16"/>
              </w:rPr>
              <w:t>Document Developmental Concern</w:t>
            </w:r>
          </w:p>
        </w:tc>
        <w:tc>
          <w:tcPr>
            <w:tcW w:w="3487" w:type="dxa"/>
            <w:tcMar>
              <w:top w:w="30" w:type="dxa"/>
              <w:left w:w="45" w:type="dxa"/>
              <w:bottom w:w="30" w:type="dxa"/>
              <w:right w:w="45" w:type="dxa"/>
            </w:tcMar>
            <w:vAlign w:val="center"/>
            <w:hideMark/>
          </w:tcPr>
          <w:p w:rsidR="00D913D5" w:rsidRPr="00E424C6" w:rsidRDefault="00D913D5" w:rsidP="00D913D5">
            <w:pPr>
              <w:rPr>
                <w:sz w:val="16"/>
                <w:szCs w:val="16"/>
              </w:rPr>
            </w:pPr>
            <w:r w:rsidRPr="00E424C6">
              <w:rPr>
                <w:sz w:val="16"/>
                <w:szCs w:val="16"/>
              </w:rPr>
              <w:t>HCP documents what the developmental concern is.</w:t>
            </w:r>
          </w:p>
        </w:tc>
        <w:tc>
          <w:tcPr>
            <w:tcW w:w="2880" w:type="dxa"/>
            <w:tcMar>
              <w:top w:w="30" w:type="dxa"/>
              <w:left w:w="45" w:type="dxa"/>
              <w:bottom w:w="30" w:type="dxa"/>
              <w:right w:w="45" w:type="dxa"/>
            </w:tcMar>
            <w:vAlign w:val="center"/>
            <w:hideMark/>
          </w:tcPr>
          <w:p w:rsidR="00D913D5" w:rsidRPr="00E424C6" w:rsidRDefault="00D913D5" w:rsidP="00D913D5">
            <w:pPr>
              <w:rPr>
                <w:sz w:val="16"/>
                <w:szCs w:val="16"/>
              </w:rPr>
            </w:pPr>
            <w:r w:rsidRPr="00E424C6">
              <w:rPr>
                <w:sz w:val="16"/>
                <w:szCs w:val="16"/>
              </w:rPr>
              <w:t>The system should allow text documentation of the specific developmental concern.</w:t>
            </w:r>
          </w:p>
        </w:tc>
        <w:tc>
          <w:tcPr>
            <w:tcW w:w="1713" w:type="dxa"/>
            <w:tcMar>
              <w:top w:w="30" w:type="dxa"/>
              <w:left w:w="45" w:type="dxa"/>
              <w:bottom w:w="30" w:type="dxa"/>
              <w:right w:w="45" w:type="dxa"/>
            </w:tcMar>
            <w:vAlign w:val="bottom"/>
            <w:hideMark/>
          </w:tcPr>
          <w:p w:rsidR="00D913D5" w:rsidRPr="00E424C6" w:rsidRDefault="00D913D5" w:rsidP="00D913D5">
            <w:pPr>
              <w:rPr>
                <w:sz w:val="16"/>
                <w:szCs w:val="16"/>
              </w:rPr>
            </w:pPr>
          </w:p>
        </w:tc>
        <w:tc>
          <w:tcPr>
            <w:tcW w:w="1167" w:type="dxa"/>
            <w:shd w:val="clear" w:color="auto" w:fill="auto"/>
            <w:vAlign w:val="center"/>
          </w:tcPr>
          <w:p w:rsidR="00D913D5" w:rsidRPr="00E424C6" w:rsidRDefault="00D913D5" w:rsidP="00D913D5">
            <w:pPr>
              <w:jc w:val="center"/>
              <w:rPr>
                <w:sz w:val="16"/>
                <w:szCs w:val="16"/>
              </w:rPr>
            </w:pPr>
            <w:r>
              <w:rPr>
                <w:sz w:val="16"/>
                <w:szCs w:val="16"/>
              </w:rPr>
              <w:t>CP.3.3#6</w:t>
            </w:r>
          </w:p>
        </w:tc>
      </w:tr>
      <w:tr w:rsidR="00D913D5" w:rsidRPr="00E424C6" w:rsidTr="00213B2E">
        <w:trPr>
          <w:trHeight w:val="315"/>
          <w:jc w:val="center"/>
        </w:trPr>
        <w:tc>
          <w:tcPr>
            <w:tcW w:w="532" w:type="dxa"/>
            <w:tcMar>
              <w:top w:w="30" w:type="dxa"/>
              <w:left w:w="45" w:type="dxa"/>
              <w:bottom w:w="30" w:type="dxa"/>
              <w:right w:w="45" w:type="dxa"/>
            </w:tcMar>
            <w:vAlign w:val="center"/>
            <w:hideMark/>
          </w:tcPr>
          <w:p w:rsidR="00D913D5" w:rsidRPr="00E424C6" w:rsidRDefault="00D913D5" w:rsidP="00D913D5">
            <w:pPr>
              <w:rPr>
                <w:sz w:val="16"/>
                <w:szCs w:val="16"/>
              </w:rPr>
            </w:pPr>
            <w:r w:rsidRPr="00E424C6">
              <w:rPr>
                <w:sz w:val="16"/>
                <w:szCs w:val="16"/>
              </w:rPr>
              <w:t>1.5.3</w:t>
            </w:r>
          </w:p>
        </w:tc>
        <w:tc>
          <w:tcPr>
            <w:tcW w:w="450" w:type="dxa"/>
            <w:tcMar>
              <w:top w:w="30" w:type="dxa"/>
              <w:left w:w="45" w:type="dxa"/>
              <w:bottom w:w="30" w:type="dxa"/>
              <w:right w:w="45" w:type="dxa"/>
            </w:tcMar>
            <w:vAlign w:val="center"/>
            <w:hideMark/>
          </w:tcPr>
          <w:p w:rsidR="00D913D5" w:rsidRPr="00E424C6" w:rsidRDefault="00D913D5" w:rsidP="00D913D5">
            <w:pPr>
              <w:rPr>
                <w:sz w:val="16"/>
                <w:szCs w:val="16"/>
              </w:rPr>
            </w:pPr>
            <w:r w:rsidRPr="00E424C6">
              <w:rPr>
                <w:sz w:val="16"/>
                <w:szCs w:val="16"/>
              </w:rPr>
              <w:t>C</w:t>
            </w:r>
          </w:p>
        </w:tc>
        <w:tc>
          <w:tcPr>
            <w:tcW w:w="1463" w:type="dxa"/>
            <w:tcMar>
              <w:top w:w="30" w:type="dxa"/>
              <w:left w:w="45" w:type="dxa"/>
              <w:bottom w:w="30" w:type="dxa"/>
              <w:right w:w="45" w:type="dxa"/>
            </w:tcMar>
            <w:vAlign w:val="bottom"/>
            <w:hideMark/>
          </w:tcPr>
          <w:p w:rsidR="00D913D5" w:rsidRPr="00E424C6" w:rsidRDefault="00D913D5" w:rsidP="00D913D5">
            <w:pPr>
              <w:rPr>
                <w:sz w:val="16"/>
                <w:szCs w:val="16"/>
              </w:rPr>
            </w:pPr>
          </w:p>
        </w:tc>
        <w:tc>
          <w:tcPr>
            <w:tcW w:w="1890" w:type="dxa"/>
            <w:tcMar>
              <w:top w:w="30" w:type="dxa"/>
              <w:left w:w="45" w:type="dxa"/>
              <w:bottom w:w="30" w:type="dxa"/>
              <w:right w:w="45" w:type="dxa"/>
            </w:tcMar>
            <w:vAlign w:val="center"/>
            <w:hideMark/>
          </w:tcPr>
          <w:p w:rsidR="00D913D5" w:rsidRPr="00E424C6" w:rsidRDefault="00D913D5" w:rsidP="00D913D5">
            <w:pPr>
              <w:rPr>
                <w:sz w:val="16"/>
                <w:szCs w:val="16"/>
              </w:rPr>
            </w:pPr>
            <w:r w:rsidRPr="00E424C6">
              <w:rPr>
                <w:sz w:val="16"/>
                <w:szCs w:val="16"/>
              </w:rPr>
              <w:t>Concern Indicated by</w:t>
            </w:r>
          </w:p>
        </w:tc>
        <w:tc>
          <w:tcPr>
            <w:tcW w:w="3487" w:type="dxa"/>
            <w:tcMar>
              <w:top w:w="30" w:type="dxa"/>
              <w:left w:w="45" w:type="dxa"/>
              <w:bottom w:w="30" w:type="dxa"/>
              <w:right w:w="45" w:type="dxa"/>
            </w:tcMar>
            <w:vAlign w:val="center"/>
            <w:hideMark/>
          </w:tcPr>
          <w:p w:rsidR="00D913D5" w:rsidRPr="00E424C6" w:rsidRDefault="00D913D5" w:rsidP="00D913D5">
            <w:pPr>
              <w:rPr>
                <w:sz w:val="16"/>
                <w:szCs w:val="16"/>
              </w:rPr>
            </w:pPr>
            <w:r w:rsidRPr="00E424C6">
              <w:rPr>
                <w:sz w:val="16"/>
                <w:szCs w:val="16"/>
              </w:rPr>
              <w:t>If a developmental concern is present, the HCP may document the source of the developmental concern.</w:t>
            </w:r>
          </w:p>
        </w:tc>
        <w:tc>
          <w:tcPr>
            <w:tcW w:w="2880" w:type="dxa"/>
            <w:tcMar>
              <w:top w:w="30" w:type="dxa"/>
              <w:left w:w="45" w:type="dxa"/>
              <w:bottom w:w="30" w:type="dxa"/>
              <w:right w:w="45" w:type="dxa"/>
            </w:tcMar>
            <w:vAlign w:val="center"/>
            <w:hideMark/>
          </w:tcPr>
          <w:p w:rsidR="00D913D5" w:rsidRPr="00E424C6" w:rsidRDefault="00D913D5" w:rsidP="00D913D5">
            <w:pPr>
              <w:rPr>
                <w:sz w:val="16"/>
                <w:szCs w:val="16"/>
              </w:rPr>
            </w:pPr>
            <w:r w:rsidRPr="00E424C6">
              <w:rPr>
                <w:sz w:val="16"/>
                <w:szCs w:val="16"/>
              </w:rPr>
              <w:t>The system may allow documentation of the source of the developmental concern as the Healthcare provider (HCP), Caregiver, Both HCP and Caregiver, or Other source.</w:t>
            </w:r>
          </w:p>
        </w:tc>
        <w:tc>
          <w:tcPr>
            <w:tcW w:w="1713" w:type="dxa"/>
            <w:tcMar>
              <w:top w:w="30" w:type="dxa"/>
              <w:left w:w="45" w:type="dxa"/>
              <w:bottom w:w="30" w:type="dxa"/>
              <w:right w:w="45" w:type="dxa"/>
            </w:tcMar>
            <w:vAlign w:val="bottom"/>
            <w:hideMark/>
          </w:tcPr>
          <w:p w:rsidR="00D913D5" w:rsidRPr="00E424C6" w:rsidRDefault="00D913D5" w:rsidP="00D913D5">
            <w:pPr>
              <w:rPr>
                <w:sz w:val="16"/>
                <w:szCs w:val="16"/>
              </w:rPr>
            </w:pPr>
          </w:p>
        </w:tc>
        <w:tc>
          <w:tcPr>
            <w:tcW w:w="1167" w:type="dxa"/>
            <w:shd w:val="clear" w:color="auto" w:fill="auto"/>
            <w:vAlign w:val="center"/>
          </w:tcPr>
          <w:p w:rsidR="00D913D5" w:rsidRPr="00E424C6" w:rsidRDefault="00D913D5" w:rsidP="00D913D5">
            <w:pPr>
              <w:jc w:val="center"/>
              <w:rPr>
                <w:sz w:val="16"/>
                <w:szCs w:val="16"/>
              </w:rPr>
            </w:pPr>
            <w:r>
              <w:rPr>
                <w:sz w:val="16"/>
                <w:szCs w:val="16"/>
              </w:rPr>
              <w:t>CP.3.3#1</w:t>
            </w:r>
          </w:p>
        </w:tc>
      </w:tr>
      <w:tr w:rsidR="00D913D5" w:rsidRPr="00E424C6" w:rsidTr="00213B2E">
        <w:trPr>
          <w:trHeight w:val="315"/>
          <w:jc w:val="center"/>
        </w:trPr>
        <w:tc>
          <w:tcPr>
            <w:tcW w:w="532" w:type="dxa"/>
            <w:tcMar>
              <w:top w:w="30" w:type="dxa"/>
              <w:left w:w="45" w:type="dxa"/>
              <w:bottom w:w="30" w:type="dxa"/>
              <w:right w:w="45" w:type="dxa"/>
            </w:tcMar>
            <w:vAlign w:val="center"/>
            <w:hideMark/>
          </w:tcPr>
          <w:p w:rsidR="00D913D5" w:rsidRPr="00E424C6" w:rsidRDefault="00D913D5" w:rsidP="00D913D5">
            <w:pPr>
              <w:rPr>
                <w:sz w:val="16"/>
                <w:szCs w:val="16"/>
              </w:rPr>
            </w:pPr>
            <w:r w:rsidRPr="00E424C6">
              <w:rPr>
                <w:sz w:val="16"/>
                <w:szCs w:val="16"/>
              </w:rPr>
              <w:t>1.5.4</w:t>
            </w:r>
          </w:p>
        </w:tc>
        <w:tc>
          <w:tcPr>
            <w:tcW w:w="450" w:type="dxa"/>
            <w:tcMar>
              <w:top w:w="30" w:type="dxa"/>
              <w:left w:w="45" w:type="dxa"/>
              <w:bottom w:w="30" w:type="dxa"/>
              <w:right w:w="45" w:type="dxa"/>
            </w:tcMar>
            <w:vAlign w:val="center"/>
            <w:hideMark/>
          </w:tcPr>
          <w:p w:rsidR="00D913D5" w:rsidRPr="00E424C6" w:rsidRDefault="00D913D5" w:rsidP="00D913D5">
            <w:pPr>
              <w:rPr>
                <w:sz w:val="16"/>
                <w:szCs w:val="16"/>
              </w:rPr>
            </w:pPr>
            <w:r w:rsidRPr="00E424C6">
              <w:rPr>
                <w:sz w:val="16"/>
                <w:szCs w:val="16"/>
              </w:rPr>
              <w:t>C</w:t>
            </w:r>
          </w:p>
        </w:tc>
        <w:tc>
          <w:tcPr>
            <w:tcW w:w="1463" w:type="dxa"/>
            <w:tcMar>
              <w:top w:w="30" w:type="dxa"/>
              <w:left w:w="45" w:type="dxa"/>
              <w:bottom w:w="30" w:type="dxa"/>
              <w:right w:w="45" w:type="dxa"/>
            </w:tcMar>
            <w:vAlign w:val="bottom"/>
            <w:hideMark/>
          </w:tcPr>
          <w:p w:rsidR="00D913D5" w:rsidRPr="00E424C6" w:rsidRDefault="00D913D5" w:rsidP="00D913D5">
            <w:pPr>
              <w:rPr>
                <w:sz w:val="16"/>
                <w:szCs w:val="16"/>
              </w:rPr>
            </w:pPr>
          </w:p>
        </w:tc>
        <w:tc>
          <w:tcPr>
            <w:tcW w:w="1890" w:type="dxa"/>
            <w:tcMar>
              <w:top w:w="30" w:type="dxa"/>
              <w:left w:w="45" w:type="dxa"/>
              <w:bottom w:w="30" w:type="dxa"/>
              <w:right w:w="45" w:type="dxa"/>
            </w:tcMar>
            <w:vAlign w:val="center"/>
            <w:hideMark/>
          </w:tcPr>
          <w:p w:rsidR="00D913D5" w:rsidRPr="00E424C6" w:rsidRDefault="00D913D5" w:rsidP="00D913D5">
            <w:pPr>
              <w:rPr>
                <w:sz w:val="16"/>
                <w:szCs w:val="16"/>
              </w:rPr>
            </w:pPr>
            <w:r w:rsidRPr="00E424C6">
              <w:rPr>
                <w:sz w:val="16"/>
                <w:szCs w:val="16"/>
              </w:rPr>
              <w:t>Follow-up Needed</w:t>
            </w:r>
          </w:p>
        </w:tc>
        <w:tc>
          <w:tcPr>
            <w:tcW w:w="3487" w:type="dxa"/>
            <w:tcMar>
              <w:top w:w="30" w:type="dxa"/>
              <w:left w:w="45" w:type="dxa"/>
              <w:bottom w:w="30" w:type="dxa"/>
              <w:right w:w="45" w:type="dxa"/>
            </w:tcMar>
            <w:vAlign w:val="center"/>
            <w:hideMark/>
          </w:tcPr>
          <w:p w:rsidR="00D913D5" w:rsidRPr="00E424C6" w:rsidRDefault="00D913D5" w:rsidP="00D913D5">
            <w:pPr>
              <w:rPr>
                <w:sz w:val="16"/>
                <w:szCs w:val="16"/>
              </w:rPr>
            </w:pPr>
            <w:r w:rsidRPr="00E424C6">
              <w:rPr>
                <w:sz w:val="16"/>
                <w:szCs w:val="16"/>
              </w:rPr>
              <w:t>The HCP will document whether developmental follow-up is needed for this visit. No (complete developmental monitoring at next visit); Yes (specify).</w:t>
            </w:r>
          </w:p>
        </w:tc>
        <w:tc>
          <w:tcPr>
            <w:tcW w:w="2880" w:type="dxa"/>
            <w:tcMar>
              <w:top w:w="30" w:type="dxa"/>
              <w:left w:w="45" w:type="dxa"/>
              <w:bottom w:w="30" w:type="dxa"/>
              <w:right w:w="45" w:type="dxa"/>
            </w:tcMar>
            <w:vAlign w:val="center"/>
            <w:hideMark/>
          </w:tcPr>
          <w:p w:rsidR="00D913D5" w:rsidRPr="00E424C6" w:rsidRDefault="00D913D5" w:rsidP="00D913D5">
            <w:pPr>
              <w:rPr>
                <w:sz w:val="16"/>
                <w:szCs w:val="16"/>
              </w:rPr>
            </w:pPr>
            <w:r w:rsidRPr="00E424C6">
              <w:rPr>
                <w:sz w:val="16"/>
                <w:szCs w:val="16"/>
              </w:rPr>
              <w:t xml:space="preserve">The system shall indicate whether follow up is needed based on concern about development. The system shall indicate "No" to indicate no follow-up needed and to conduct developmental monitoring on the next well-child visit. Then system shall indicate "Yes" to indicate that follow-up is needed based </w:t>
            </w:r>
            <w:r w:rsidRPr="00E424C6">
              <w:rPr>
                <w:sz w:val="16"/>
                <w:szCs w:val="16"/>
              </w:rPr>
              <w:lastRenderedPageBreak/>
              <w:t>on developmental concerns. Prompt for 1.5.5 to indicate the type of follow-up needed.</w:t>
            </w:r>
          </w:p>
        </w:tc>
        <w:tc>
          <w:tcPr>
            <w:tcW w:w="1713" w:type="dxa"/>
            <w:tcMar>
              <w:top w:w="30" w:type="dxa"/>
              <w:left w:w="45" w:type="dxa"/>
              <w:bottom w:w="30" w:type="dxa"/>
              <w:right w:w="45" w:type="dxa"/>
            </w:tcMar>
            <w:vAlign w:val="center"/>
            <w:hideMark/>
          </w:tcPr>
          <w:p w:rsidR="00D913D5" w:rsidRPr="00E424C6" w:rsidRDefault="00D913D5" w:rsidP="00D913D5">
            <w:pPr>
              <w:rPr>
                <w:sz w:val="16"/>
                <w:szCs w:val="16"/>
              </w:rPr>
            </w:pPr>
            <w:r w:rsidRPr="00E424C6">
              <w:rPr>
                <w:sz w:val="16"/>
                <w:szCs w:val="16"/>
              </w:rPr>
              <w:lastRenderedPageBreak/>
              <w:t>AAP (P)</w:t>
            </w:r>
          </w:p>
        </w:tc>
        <w:tc>
          <w:tcPr>
            <w:tcW w:w="1167" w:type="dxa"/>
            <w:shd w:val="clear" w:color="auto" w:fill="auto"/>
            <w:vAlign w:val="center"/>
          </w:tcPr>
          <w:p w:rsidR="00D913D5" w:rsidRPr="00E424C6" w:rsidRDefault="00D913D5" w:rsidP="00D913D5">
            <w:pPr>
              <w:jc w:val="center"/>
              <w:rPr>
                <w:sz w:val="16"/>
                <w:szCs w:val="16"/>
              </w:rPr>
            </w:pPr>
            <w:r>
              <w:rPr>
                <w:sz w:val="16"/>
                <w:szCs w:val="16"/>
              </w:rPr>
              <w:t>CP.3.3#18</w:t>
            </w:r>
          </w:p>
        </w:tc>
      </w:tr>
      <w:tr w:rsidR="00D913D5" w:rsidRPr="00E424C6" w:rsidTr="00213B2E">
        <w:trPr>
          <w:trHeight w:val="315"/>
          <w:jc w:val="center"/>
        </w:trPr>
        <w:tc>
          <w:tcPr>
            <w:tcW w:w="532" w:type="dxa"/>
            <w:tcMar>
              <w:top w:w="30" w:type="dxa"/>
              <w:left w:w="45" w:type="dxa"/>
              <w:bottom w:w="30" w:type="dxa"/>
              <w:right w:w="45" w:type="dxa"/>
            </w:tcMar>
            <w:vAlign w:val="center"/>
            <w:hideMark/>
          </w:tcPr>
          <w:p w:rsidR="00D913D5" w:rsidRPr="00E424C6" w:rsidRDefault="00D913D5" w:rsidP="00D913D5">
            <w:pPr>
              <w:rPr>
                <w:sz w:val="16"/>
                <w:szCs w:val="16"/>
              </w:rPr>
            </w:pPr>
            <w:r w:rsidRPr="00E424C6">
              <w:rPr>
                <w:sz w:val="16"/>
                <w:szCs w:val="16"/>
              </w:rPr>
              <w:lastRenderedPageBreak/>
              <w:t>1.5.5</w:t>
            </w:r>
          </w:p>
        </w:tc>
        <w:tc>
          <w:tcPr>
            <w:tcW w:w="450" w:type="dxa"/>
            <w:tcMar>
              <w:top w:w="30" w:type="dxa"/>
              <w:left w:w="45" w:type="dxa"/>
              <w:bottom w:w="30" w:type="dxa"/>
              <w:right w:w="45" w:type="dxa"/>
            </w:tcMar>
            <w:vAlign w:val="center"/>
            <w:hideMark/>
          </w:tcPr>
          <w:p w:rsidR="00D913D5" w:rsidRPr="00E424C6" w:rsidRDefault="00D913D5" w:rsidP="00D913D5">
            <w:pPr>
              <w:rPr>
                <w:sz w:val="16"/>
                <w:szCs w:val="16"/>
              </w:rPr>
            </w:pPr>
            <w:r w:rsidRPr="00E424C6">
              <w:rPr>
                <w:sz w:val="16"/>
                <w:szCs w:val="16"/>
              </w:rPr>
              <w:t>C</w:t>
            </w:r>
          </w:p>
        </w:tc>
        <w:tc>
          <w:tcPr>
            <w:tcW w:w="1463" w:type="dxa"/>
            <w:tcMar>
              <w:top w:w="30" w:type="dxa"/>
              <w:left w:w="45" w:type="dxa"/>
              <w:bottom w:w="30" w:type="dxa"/>
              <w:right w:w="45" w:type="dxa"/>
            </w:tcMar>
            <w:vAlign w:val="bottom"/>
            <w:hideMark/>
          </w:tcPr>
          <w:p w:rsidR="00D913D5" w:rsidRPr="00E424C6" w:rsidRDefault="00D913D5" w:rsidP="00D913D5">
            <w:pPr>
              <w:rPr>
                <w:sz w:val="16"/>
                <w:szCs w:val="16"/>
              </w:rPr>
            </w:pPr>
          </w:p>
        </w:tc>
        <w:tc>
          <w:tcPr>
            <w:tcW w:w="1890" w:type="dxa"/>
            <w:tcMar>
              <w:top w:w="30" w:type="dxa"/>
              <w:left w:w="45" w:type="dxa"/>
              <w:bottom w:w="30" w:type="dxa"/>
              <w:right w:w="45" w:type="dxa"/>
            </w:tcMar>
            <w:vAlign w:val="center"/>
            <w:hideMark/>
          </w:tcPr>
          <w:p w:rsidR="00D913D5" w:rsidRPr="00E424C6" w:rsidRDefault="00D913D5" w:rsidP="00D913D5">
            <w:pPr>
              <w:rPr>
                <w:sz w:val="16"/>
                <w:szCs w:val="16"/>
              </w:rPr>
            </w:pPr>
            <w:r w:rsidRPr="00E424C6">
              <w:rPr>
                <w:sz w:val="16"/>
                <w:szCs w:val="16"/>
              </w:rPr>
              <w:t>Follow-up Type</w:t>
            </w:r>
          </w:p>
        </w:tc>
        <w:tc>
          <w:tcPr>
            <w:tcW w:w="3487" w:type="dxa"/>
            <w:tcMar>
              <w:top w:w="30" w:type="dxa"/>
              <w:left w:w="45" w:type="dxa"/>
              <w:bottom w:w="30" w:type="dxa"/>
              <w:right w:w="45" w:type="dxa"/>
            </w:tcMar>
            <w:vAlign w:val="center"/>
            <w:hideMark/>
          </w:tcPr>
          <w:p w:rsidR="00D913D5" w:rsidRPr="00E424C6" w:rsidRDefault="00D913D5" w:rsidP="00D913D5">
            <w:pPr>
              <w:rPr>
                <w:color w:val="000000"/>
                <w:sz w:val="16"/>
                <w:szCs w:val="16"/>
              </w:rPr>
            </w:pPr>
            <w:r w:rsidRPr="00E424C6">
              <w:rPr>
                <w:color w:val="000000"/>
                <w:sz w:val="16"/>
                <w:szCs w:val="16"/>
              </w:rPr>
              <w:t>If 1.5.4 is "Yes", the HCP will document the type of developmental follow-up that is needed.</w:t>
            </w:r>
          </w:p>
        </w:tc>
        <w:tc>
          <w:tcPr>
            <w:tcW w:w="2880" w:type="dxa"/>
            <w:tcMar>
              <w:top w:w="30" w:type="dxa"/>
              <w:left w:w="45" w:type="dxa"/>
              <w:bottom w:w="30" w:type="dxa"/>
              <w:right w:w="45" w:type="dxa"/>
            </w:tcMar>
            <w:vAlign w:val="center"/>
            <w:hideMark/>
          </w:tcPr>
          <w:p w:rsidR="00D913D5" w:rsidRPr="00E424C6" w:rsidRDefault="00D913D5" w:rsidP="00D913D5">
            <w:pPr>
              <w:rPr>
                <w:color w:val="000000"/>
                <w:sz w:val="16"/>
                <w:szCs w:val="16"/>
              </w:rPr>
            </w:pPr>
            <w:r w:rsidRPr="00E424C6">
              <w:rPr>
                <w:color w:val="000000"/>
                <w:sz w:val="16"/>
                <w:szCs w:val="16"/>
              </w:rPr>
              <w:t>The system shall indicate the type of follow up needed for developmental concerns by allowing the HCP to select the "Type of Follow-up Needed" In-office consultation (conversation, information); Developmental Screening; Order Specific Testing (specify); Referral for Further Evaluation; Referral to Early Intervention; Referral to community services; Other</w:t>
            </w:r>
          </w:p>
        </w:tc>
        <w:tc>
          <w:tcPr>
            <w:tcW w:w="1713" w:type="dxa"/>
            <w:tcMar>
              <w:top w:w="30" w:type="dxa"/>
              <w:left w:w="45" w:type="dxa"/>
              <w:bottom w:w="30" w:type="dxa"/>
              <w:right w:w="45" w:type="dxa"/>
            </w:tcMar>
            <w:vAlign w:val="bottom"/>
            <w:hideMark/>
          </w:tcPr>
          <w:p w:rsidR="00D913D5" w:rsidRPr="00E424C6" w:rsidRDefault="00D913D5" w:rsidP="00D913D5">
            <w:pPr>
              <w:rPr>
                <w:sz w:val="16"/>
                <w:szCs w:val="16"/>
              </w:rPr>
            </w:pPr>
          </w:p>
        </w:tc>
        <w:tc>
          <w:tcPr>
            <w:tcW w:w="1167" w:type="dxa"/>
            <w:shd w:val="clear" w:color="auto" w:fill="auto"/>
            <w:vAlign w:val="center"/>
          </w:tcPr>
          <w:p w:rsidR="00D913D5" w:rsidRPr="00E424C6" w:rsidRDefault="00D913D5" w:rsidP="00D913D5">
            <w:pPr>
              <w:jc w:val="center"/>
              <w:rPr>
                <w:sz w:val="16"/>
                <w:szCs w:val="16"/>
              </w:rPr>
            </w:pPr>
            <w:r>
              <w:rPr>
                <w:sz w:val="16"/>
                <w:szCs w:val="16"/>
              </w:rPr>
              <w:t>CP.3.3#18</w:t>
            </w:r>
          </w:p>
        </w:tc>
      </w:tr>
      <w:tr w:rsidR="00D913D5" w:rsidRPr="00E424C6" w:rsidTr="00213B2E">
        <w:trPr>
          <w:trHeight w:val="315"/>
          <w:jc w:val="center"/>
        </w:trPr>
        <w:tc>
          <w:tcPr>
            <w:tcW w:w="532" w:type="dxa"/>
            <w:shd w:val="clear" w:color="auto" w:fill="CFE2F3"/>
            <w:tcMar>
              <w:top w:w="30" w:type="dxa"/>
              <w:left w:w="45" w:type="dxa"/>
              <w:bottom w:w="30" w:type="dxa"/>
              <w:right w:w="45" w:type="dxa"/>
            </w:tcMar>
            <w:vAlign w:val="center"/>
            <w:hideMark/>
          </w:tcPr>
          <w:p w:rsidR="00D913D5" w:rsidRPr="00E424C6" w:rsidRDefault="00D913D5" w:rsidP="00D913D5">
            <w:pPr>
              <w:rPr>
                <w:sz w:val="16"/>
                <w:szCs w:val="16"/>
              </w:rPr>
            </w:pPr>
            <w:r w:rsidRPr="00E424C6">
              <w:rPr>
                <w:sz w:val="16"/>
                <w:szCs w:val="16"/>
              </w:rPr>
              <w:t>2</w:t>
            </w:r>
          </w:p>
        </w:tc>
        <w:tc>
          <w:tcPr>
            <w:tcW w:w="450" w:type="dxa"/>
            <w:shd w:val="clear" w:color="auto" w:fill="CFE2F3"/>
            <w:tcMar>
              <w:top w:w="30" w:type="dxa"/>
              <w:left w:w="45" w:type="dxa"/>
              <w:bottom w:w="30" w:type="dxa"/>
              <w:right w:w="45" w:type="dxa"/>
            </w:tcMar>
            <w:vAlign w:val="center"/>
            <w:hideMark/>
          </w:tcPr>
          <w:p w:rsidR="00D913D5" w:rsidRPr="00E424C6" w:rsidRDefault="00D913D5" w:rsidP="00D913D5">
            <w:pPr>
              <w:rPr>
                <w:sz w:val="16"/>
                <w:szCs w:val="16"/>
              </w:rPr>
            </w:pPr>
            <w:r w:rsidRPr="00E424C6">
              <w:rPr>
                <w:sz w:val="16"/>
                <w:szCs w:val="16"/>
              </w:rPr>
              <w:t>H</w:t>
            </w:r>
          </w:p>
        </w:tc>
        <w:tc>
          <w:tcPr>
            <w:tcW w:w="1463" w:type="dxa"/>
            <w:shd w:val="clear" w:color="auto" w:fill="CFE2F3"/>
            <w:tcMar>
              <w:top w:w="30" w:type="dxa"/>
              <w:left w:w="45" w:type="dxa"/>
              <w:bottom w:w="30" w:type="dxa"/>
              <w:right w:w="45" w:type="dxa"/>
            </w:tcMar>
            <w:vAlign w:val="center"/>
            <w:hideMark/>
          </w:tcPr>
          <w:p w:rsidR="00D913D5" w:rsidRPr="00E424C6" w:rsidRDefault="00D913D5" w:rsidP="00D913D5">
            <w:pPr>
              <w:rPr>
                <w:b/>
                <w:bCs/>
                <w:sz w:val="16"/>
                <w:szCs w:val="16"/>
              </w:rPr>
            </w:pPr>
            <w:r w:rsidRPr="00E424C6">
              <w:rPr>
                <w:b/>
                <w:bCs/>
                <w:sz w:val="16"/>
                <w:szCs w:val="16"/>
              </w:rPr>
              <w:t>Screening</w:t>
            </w:r>
          </w:p>
        </w:tc>
        <w:tc>
          <w:tcPr>
            <w:tcW w:w="1890" w:type="dxa"/>
            <w:shd w:val="clear" w:color="auto" w:fill="CFE2F3"/>
            <w:tcMar>
              <w:top w:w="30" w:type="dxa"/>
              <w:left w:w="45" w:type="dxa"/>
              <w:bottom w:w="30" w:type="dxa"/>
              <w:right w:w="45" w:type="dxa"/>
            </w:tcMar>
            <w:vAlign w:val="center"/>
            <w:hideMark/>
          </w:tcPr>
          <w:p w:rsidR="00D913D5" w:rsidRPr="00E424C6" w:rsidRDefault="00D913D5" w:rsidP="00D913D5">
            <w:pPr>
              <w:rPr>
                <w:sz w:val="16"/>
                <w:szCs w:val="16"/>
              </w:rPr>
            </w:pPr>
            <w:r w:rsidRPr="00E424C6">
              <w:rPr>
                <w:sz w:val="16"/>
                <w:szCs w:val="16"/>
              </w:rPr>
              <w:t>Support the use of standardized screening tools to identify a child at risk of a developmental delay or disorder</w:t>
            </w:r>
          </w:p>
        </w:tc>
        <w:tc>
          <w:tcPr>
            <w:tcW w:w="3487" w:type="dxa"/>
            <w:shd w:val="clear" w:color="auto" w:fill="CFE2F3"/>
            <w:tcMar>
              <w:top w:w="30" w:type="dxa"/>
              <w:left w:w="45" w:type="dxa"/>
              <w:bottom w:w="30" w:type="dxa"/>
              <w:right w:w="45" w:type="dxa"/>
            </w:tcMar>
            <w:vAlign w:val="center"/>
            <w:hideMark/>
          </w:tcPr>
          <w:p w:rsidR="00D913D5" w:rsidRPr="00E424C6" w:rsidRDefault="00D913D5" w:rsidP="00D913D5">
            <w:pPr>
              <w:rPr>
                <w:sz w:val="16"/>
                <w:szCs w:val="16"/>
              </w:rPr>
            </w:pPr>
            <w:r w:rsidRPr="00E424C6">
              <w:rPr>
                <w:sz w:val="16"/>
                <w:szCs w:val="16"/>
              </w:rPr>
              <w:t>Screening is a “brief assessment procedure designed to identify children who should receive more intensive diagnosis or assessment.” Developmental screening is aimed at identifying children who may need more comprehensive evaluation. Evaluation does not always included diagnosis.  Its purpose is also to refer children for appropriate intervention based on concern. It communicates the child health provider's interest in the patient's development and well-being, not just his or her physical health. (source: http://pediatrics.aappublications.org/content/108/1/192.full)</w:t>
            </w:r>
          </w:p>
        </w:tc>
        <w:tc>
          <w:tcPr>
            <w:tcW w:w="2880" w:type="dxa"/>
            <w:shd w:val="clear" w:color="auto" w:fill="CFE2F3"/>
            <w:tcMar>
              <w:top w:w="30" w:type="dxa"/>
              <w:left w:w="45" w:type="dxa"/>
              <w:bottom w:w="30" w:type="dxa"/>
              <w:right w:w="45" w:type="dxa"/>
            </w:tcMar>
            <w:vAlign w:val="center"/>
            <w:hideMark/>
          </w:tcPr>
          <w:p w:rsidR="00D913D5" w:rsidRPr="00E424C6" w:rsidRDefault="00D913D5" w:rsidP="00D913D5">
            <w:pPr>
              <w:rPr>
                <w:sz w:val="16"/>
                <w:szCs w:val="16"/>
              </w:rPr>
            </w:pPr>
            <w:r w:rsidRPr="00E424C6">
              <w:rPr>
                <w:sz w:val="16"/>
                <w:szCs w:val="16"/>
              </w:rPr>
              <w:t>The EMR/EHR should be able to support developmental screening using a standardized tool at the recommended ages or when indicated by developmental monitoring through prompting the steps of developmental screening and documenting the results and follow-up needed.</w:t>
            </w:r>
          </w:p>
        </w:tc>
        <w:tc>
          <w:tcPr>
            <w:tcW w:w="1713" w:type="dxa"/>
            <w:tcMar>
              <w:top w:w="30" w:type="dxa"/>
              <w:left w:w="45" w:type="dxa"/>
              <w:bottom w:w="30" w:type="dxa"/>
              <w:right w:w="45" w:type="dxa"/>
            </w:tcMar>
            <w:vAlign w:val="bottom"/>
            <w:hideMark/>
          </w:tcPr>
          <w:p w:rsidR="00D913D5" w:rsidRPr="00E424C6" w:rsidRDefault="00D913D5" w:rsidP="00D913D5">
            <w:pPr>
              <w:rPr>
                <w:sz w:val="16"/>
                <w:szCs w:val="16"/>
              </w:rPr>
            </w:pPr>
          </w:p>
        </w:tc>
        <w:tc>
          <w:tcPr>
            <w:tcW w:w="1167" w:type="dxa"/>
            <w:shd w:val="clear" w:color="auto" w:fill="auto"/>
            <w:vAlign w:val="center"/>
          </w:tcPr>
          <w:p w:rsidR="00D913D5" w:rsidRPr="00E424C6" w:rsidRDefault="00D913D5" w:rsidP="00D913D5">
            <w:pPr>
              <w:jc w:val="center"/>
              <w:rPr>
                <w:sz w:val="16"/>
                <w:szCs w:val="16"/>
              </w:rPr>
            </w:pPr>
            <w:r>
              <w:rPr>
                <w:sz w:val="16"/>
                <w:szCs w:val="16"/>
              </w:rPr>
              <w:t>CPS.3.1</w:t>
            </w:r>
          </w:p>
        </w:tc>
      </w:tr>
      <w:tr w:rsidR="00D913D5" w:rsidRPr="00E424C6" w:rsidTr="00213B2E">
        <w:trPr>
          <w:trHeight w:val="315"/>
          <w:jc w:val="center"/>
        </w:trPr>
        <w:tc>
          <w:tcPr>
            <w:tcW w:w="532" w:type="dxa"/>
            <w:shd w:val="clear" w:color="auto" w:fill="D9D2E9"/>
            <w:tcMar>
              <w:top w:w="30" w:type="dxa"/>
              <w:left w:w="45" w:type="dxa"/>
              <w:bottom w:w="30" w:type="dxa"/>
              <w:right w:w="45" w:type="dxa"/>
            </w:tcMar>
            <w:vAlign w:val="center"/>
            <w:hideMark/>
          </w:tcPr>
          <w:p w:rsidR="00D913D5" w:rsidRPr="00E424C6" w:rsidRDefault="00D913D5" w:rsidP="00D913D5">
            <w:pPr>
              <w:rPr>
                <w:sz w:val="16"/>
                <w:szCs w:val="16"/>
              </w:rPr>
            </w:pPr>
            <w:r w:rsidRPr="00E424C6">
              <w:rPr>
                <w:sz w:val="16"/>
                <w:szCs w:val="16"/>
              </w:rPr>
              <w:t>2.1</w:t>
            </w:r>
          </w:p>
        </w:tc>
        <w:tc>
          <w:tcPr>
            <w:tcW w:w="450" w:type="dxa"/>
            <w:shd w:val="clear" w:color="auto" w:fill="D9D2E9"/>
            <w:tcMar>
              <w:top w:w="30" w:type="dxa"/>
              <w:left w:w="45" w:type="dxa"/>
              <w:bottom w:w="30" w:type="dxa"/>
              <w:right w:w="45" w:type="dxa"/>
            </w:tcMar>
            <w:vAlign w:val="center"/>
            <w:hideMark/>
          </w:tcPr>
          <w:p w:rsidR="00D913D5" w:rsidRPr="00E424C6" w:rsidRDefault="00D913D5" w:rsidP="00D913D5">
            <w:pPr>
              <w:rPr>
                <w:sz w:val="16"/>
                <w:szCs w:val="16"/>
              </w:rPr>
            </w:pPr>
            <w:r w:rsidRPr="00E424C6">
              <w:rPr>
                <w:sz w:val="16"/>
                <w:szCs w:val="16"/>
              </w:rPr>
              <w:t>F</w:t>
            </w:r>
          </w:p>
        </w:tc>
        <w:tc>
          <w:tcPr>
            <w:tcW w:w="1463" w:type="dxa"/>
            <w:shd w:val="clear" w:color="auto" w:fill="D9D2E9"/>
            <w:tcMar>
              <w:top w:w="30" w:type="dxa"/>
              <w:left w:w="45" w:type="dxa"/>
              <w:bottom w:w="30" w:type="dxa"/>
              <w:right w:w="45" w:type="dxa"/>
            </w:tcMar>
            <w:vAlign w:val="center"/>
            <w:hideMark/>
          </w:tcPr>
          <w:p w:rsidR="00D913D5" w:rsidRPr="00E424C6" w:rsidRDefault="00D913D5" w:rsidP="00D913D5">
            <w:pPr>
              <w:rPr>
                <w:sz w:val="16"/>
                <w:szCs w:val="16"/>
              </w:rPr>
            </w:pPr>
            <w:r w:rsidRPr="00E424C6">
              <w:rPr>
                <w:sz w:val="16"/>
                <w:szCs w:val="16"/>
              </w:rPr>
              <w:t>Present Alerts</w:t>
            </w:r>
          </w:p>
        </w:tc>
        <w:tc>
          <w:tcPr>
            <w:tcW w:w="1890" w:type="dxa"/>
            <w:shd w:val="clear" w:color="auto" w:fill="D9D2E9"/>
            <w:tcMar>
              <w:top w:w="30" w:type="dxa"/>
              <w:left w:w="45" w:type="dxa"/>
              <w:bottom w:w="30" w:type="dxa"/>
              <w:right w:w="45" w:type="dxa"/>
            </w:tcMar>
            <w:vAlign w:val="center"/>
            <w:hideMark/>
          </w:tcPr>
          <w:p w:rsidR="00D913D5" w:rsidRPr="00E424C6" w:rsidRDefault="00D913D5" w:rsidP="00D913D5">
            <w:pPr>
              <w:rPr>
                <w:sz w:val="16"/>
                <w:szCs w:val="16"/>
              </w:rPr>
            </w:pPr>
            <w:r w:rsidRPr="00E424C6">
              <w:rPr>
                <w:sz w:val="16"/>
                <w:szCs w:val="16"/>
              </w:rPr>
              <w:t>Present Reminders and Alerts as Clinical Decision Support</w:t>
            </w:r>
          </w:p>
        </w:tc>
        <w:tc>
          <w:tcPr>
            <w:tcW w:w="3487" w:type="dxa"/>
            <w:shd w:val="clear" w:color="auto" w:fill="D9D2E9"/>
            <w:tcMar>
              <w:top w:w="30" w:type="dxa"/>
              <w:left w:w="45" w:type="dxa"/>
              <w:bottom w:w="30" w:type="dxa"/>
              <w:right w:w="45" w:type="dxa"/>
            </w:tcMar>
            <w:vAlign w:val="center"/>
            <w:hideMark/>
          </w:tcPr>
          <w:p w:rsidR="00D913D5" w:rsidRPr="00E424C6" w:rsidRDefault="00D913D5" w:rsidP="00D913D5">
            <w:pPr>
              <w:rPr>
                <w:sz w:val="16"/>
                <w:szCs w:val="16"/>
              </w:rPr>
            </w:pPr>
            <w:r w:rsidRPr="00E424C6">
              <w:rPr>
                <w:sz w:val="16"/>
                <w:szCs w:val="16"/>
              </w:rPr>
              <w:t xml:space="preserve">Health care providers using EMR will be aided in the completion of developmental screeners if prompts for when it is required are present. The prompts can be directed in multiple ways.  Caregivers can be prompted prior to the child's well child visit to complete a screener through a email system or patient portal system.  The advantage of caregivers’ reminders is that it allows the caregiver time to observe developmental skills at home prior to responding to screener items about the skill.  The alerts can also be directed to the patient care representatives (registrars, administrative office managers, schedulers etc.) who may have the responsibility to notify the family.  The alerts can also be directed to the health care provider and embedded the child's well child template. </w:t>
            </w:r>
          </w:p>
        </w:tc>
        <w:tc>
          <w:tcPr>
            <w:tcW w:w="2880" w:type="dxa"/>
            <w:shd w:val="clear" w:color="auto" w:fill="D9D2E9"/>
            <w:tcMar>
              <w:top w:w="30" w:type="dxa"/>
              <w:left w:w="45" w:type="dxa"/>
              <w:bottom w:w="30" w:type="dxa"/>
              <w:right w:w="45" w:type="dxa"/>
            </w:tcMar>
            <w:vAlign w:val="bottom"/>
            <w:hideMark/>
          </w:tcPr>
          <w:p w:rsidR="00D913D5" w:rsidRPr="00E424C6" w:rsidRDefault="00D913D5" w:rsidP="00D913D5">
            <w:pPr>
              <w:rPr>
                <w:sz w:val="16"/>
                <w:szCs w:val="16"/>
              </w:rPr>
            </w:pPr>
          </w:p>
        </w:tc>
        <w:tc>
          <w:tcPr>
            <w:tcW w:w="1713" w:type="dxa"/>
            <w:tcMar>
              <w:top w:w="30" w:type="dxa"/>
              <w:left w:w="45" w:type="dxa"/>
              <w:bottom w:w="30" w:type="dxa"/>
              <w:right w:w="45" w:type="dxa"/>
            </w:tcMar>
            <w:vAlign w:val="bottom"/>
            <w:hideMark/>
          </w:tcPr>
          <w:p w:rsidR="00D913D5" w:rsidRPr="00E424C6" w:rsidRDefault="00D913D5" w:rsidP="00D913D5">
            <w:pPr>
              <w:rPr>
                <w:sz w:val="16"/>
                <w:szCs w:val="16"/>
              </w:rPr>
            </w:pPr>
          </w:p>
        </w:tc>
        <w:tc>
          <w:tcPr>
            <w:tcW w:w="1167" w:type="dxa"/>
            <w:shd w:val="clear" w:color="auto" w:fill="auto"/>
            <w:vAlign w:val="center"/>
          </w:tcPr>
          <w:p w:rsidR="00D913D5" w:rsidRPr="00E424C6" w:rsidRDefault="00D913D5" w:rsidP="00D913D5">
            <w:pPr>
              <w:jc w:val="center"/>
              <w:rPr>
                <w:sz w:val="16"/>
                <w:szCs w:val="16"/>
              </w:rPr>
            </w:pPr>
            <w:r>
              <w:rPr>
                <w:sz w:val="16"/>
                <w:szCs w:val="16"/>
              </w:rPr>
              <w:t>CPS.3.4</w:t>
            </w:r>
          </w:p>
        </w:tc>
      </w:tr>
      <w:tr w:rsidR="00D913D5" w:rsidRPr="00E424C6" w:rsidTr="00213B2E">
        <w:trPr>
          <w:trHeight w:val="315"/>
          <w:jc w:val="center"/>
        </w:trPr>
        <w:tc>
          <w:tcPr>
            <w:tcW w:w="532" w:type="dxa"/>
            <w:tcMar>
              <w:top w:w="30" w:type="dxa"/>
              <w:left w:w="45" w:type="dxa"/>
              <w:bottom w:w="30" w:type="dxa"/>
              <w:right w:w="45" w:type="dxa"/>
            </w:tcMar>
            <w:vAlign w:val="center"/>
            <w:hideMark/>
          </w:tcPr>
          <w:p w:rsidR="00D913D5" w:rsidRPr="00E424C6" w:rsidRDefault="00D913D5" w:rsidP="00D913D5">
            <w:pPr>
              <w:rPr>
                <w:sz w:val="16"/>
                <w:szCs w:val="16"/>
              </w:rPr>
            </w:pPr>
            <w:r w:rsidRPr="00E424C6">
              <w:rPr>
                <w:sz w:val="16"/>
                <w:szCs w:val="16"/>
              </w:rPr>
              <w:t>2.1.1</w:t>
            </w:r>
          </w:p>
        </w:tc>
        <w:tc>
          <w:tcPr>
            <w:tcW w:w="450" w:type="dxa"/>
            <w:tcMar>
              <w:top w:w="30" w:type="dxa"/>
              <w:left w:w="45" w:type="dxa"/>
              <w:bottom w:w="30" w:type="dxa"/>
              <w:right w:w="45" w:type="dxa"/>
            </w:tcMar>
            <w:vAlign w:val="center"/>
            <w:hideMark/>
          </w:tcPr>
          <w:p w:rsidR="00D913D5" w:rsidRPr="00E424C6" w:rsidRDefault="00D913D5" w:rsidP="00D913D5">
            <w:pPr>
              <w:rPr>
                <w:sz w:val="16"/>
                <w:szCs w:val="16"/>
              </w:rPr>
            </w:pPr>
            <w:r w:rsidRPr="00E424C6">
              <w:rPr>
                <w:sz w:val="16"/>
                <w:szCs w:val="16"/>
              </w:rPr>
              <w:t>C</w:t>
            </w:r>
          </w:p>
        </w:tc>
        <w:tc>
          <w:tcPr>
            <w:tcW w:w="1463" w:type="dxa"/>
            <w:tcMar>
              <w:top w:w="30" w:type="dxa"/>
              <w:left w:w="45" w:type="dxa"/>
              <w:bottom w:w="30" w:type="dxa"/>
              <w:right w:w="45" w:type="dxa"/>
            </w:tcMar>
            <w:vAlign w:val="bottom"/>
            <w:hideMark/>
          </w:tcPr>
          <w:p w:rsidR="00D913D5" w:rsidRPr="00E424C6" w:rsidRDefault="00D913D5" w:rsidP="00D913D5">
            <w:pPr>
              <w:rPr>
                <w:sz w:val="16"/>
                <w:szCs w:val="16"/>
              </w:rPr>
            </w:pPr>
          </w:p>
        </w:tc>
        <w:tc>
          <w:tcPr>
            <w:tcW w:w="1890" w:type="dxa"/>
            <w:tcMar>
              <w:top w:w="30" w:type="dxa"/>
              <w:left w:w="45" w:type="dxa"/>
              <w:bottom w:w="30" w:type="dxa"/>
              <w:right w:w="45" w:type="dxa"/>
            </w:tcMar>
            <w:vAlign w:val="center"/>
            <w:hideMark/>
          </w:tcPr>
          <w:p w:rsidR="00D913D5" w:rsidRPr="00E424C6" w:rsidRDefault="00D913D5" w:rsidP="00D913D5">
            <w:pPr>
              <w:rPr>
                <w:sz w:val="16"/>
                <w:szCs w:val="16"/>
              </w:rPr>
            </w:pPr>
            <w:r w:rsidRPr="00E424C6">
              <w:rPr>
                <w:sz w:val="16"/>
                <w:szCs w:val="16"/>
              </w:rPr>
              <w:t xml:space="preserve">Calculate child's age to </w:t>
            </w:r>
            <w:r w:rsidRPr="00E424C6">
              <w:rPr>
                <w:sz w:val="16"/>
                <w:szCs w:val="16"/>
              </w:rPr>
              <w:lastRenderedPageBreak/>
              <w:t>determine if an alert to conduct developmental screening is needed</w:t>
            </w:r>
          </w:p>
        </w:tc>
        <w:tc>
          <w:tcPr>
            <w:tcW w:w="3487" w:type="dxa"/>
            <w:tcMar>
              <w:top w:w="30" w:type="dxa"/>
              <w:left w:w="45" w:type="dxa"/>
              <w:bottom w:w="30" w:type="dxa"/>
              <w:right w:w="45" w:type="dxa"/>
            </w:tcMar>
            <w:vAlign w:val="center"/>
            <w:hideMark/>
          </w:tcPr>
          <w:p w:rsidR="00D913D5" w:rsidRPr="00E424C6" w:rsidRDefault="00D913D5" w:rsidP="00D913D5">
            <w:pPr>
              <w:rPr>
                <w:sz w:val="16"/>
                <w:szCs w:val="16"/>
              </w:rPr>
            </w:pPr>
            <w:r w:rsidRPr="00E424C6">
              <w:rPr>
                <w:sz w:val="16"/>
                <w:szCs w:val="16"/>
              </w:rPr>
              <w:lastRenderedPageBreak/>
              <w:t xml:space="preserve">There are 4 mandated ages for developmental </w:t>
            </w:r>
            <w:r w:rsidRPr="00E424C6">
              <w:rPr>
                <w:sz w:val="16"/>
                <w:szCs w:val="16"/>
              </w:rPr>
              <w:lastRenderedPageBreak/>
              <w:t xml:space="preserve">screening which at 9 month, 18 months, 24 months and 30 months of age +/- 3 months.  These mandated ages were determined by the EPSDT guidelines based on AAP Bright future recommendations.   The windows around each age are the same at the Medicaid schedule for periodic well child visits.   </w:t>
            </w:r>
          </w:p>
        </w:tc>
        <w:tc>
          <w:tcPr>
            <w:tcW w:w="2880" w:type="dxa"/>
            <w:tcMar>
              <w:top w:w="30" w:type="dxa"/>
              <w:left w:w="45" w:type="dxa"/>
              <w:bottom w:w="30" w:type="dxa"/>
              <w:right w:w="45" w:type="dxa"/>
            </w:tcMar>
            <w:vAlign w:val="center"/>
            <w:hideMark/>
          </w:tcPr>
          <w:p w:rsidR="00D913D5" w:rsidRPr="00E424C6" w:rsidRDefault="00D913D5" w:rsidP="00D913D5">
            <w:pPr>
              <w:rPr>
                <w:sz w:val="16"/>
                <w:szCs w:val="16"/>
              </w:rPr>
            </w:pPr>
            <w:r w:rsidRPr="00E424C6">
              <w:rPr>
                <w:sz w:val="16"/>
                <w:szCs w:val="16"/>
              </w:rPr>
              <w:lastRenderedPageBreak/>
              <w:t xml:space="preserve">The system shall have the ability to </w:t>
            </w:r>
            <w:r w:rsidRPr="00E424C6">
              <w:rPr>
                <w:sz w:val="16"/>
                <w:szCs w:val="16"/>
              </w:rPr>
              <w:lastRenderedPageBreak/>
              <w:t>calculate the child's age in months and days and include the appropriate window to determine if eligible for a developmental screen. If the child's age is 9, 18, 24 or 30 months + or - 3 months the child is eligible for developmental screening.</w:t>
            </w:r>
          </w:p>
        </w:tc>
        <w:tc>
          <w:tcPr>
            <w:tcW w:w="1713" w:type="dxa"/>
            <w:tcMar>
              <w:top w:w="30" w:type="dxa"/>
              <w:left w:w="45" w:type="dxa"/>
              <w:bottom w:w="30" w:type="dxa"/>
              <w:right w:w="45" w:type="dxa"/>
            </w:tcMar>
            <w:vAlign w:val="center"/>
            <w:hideMark/>
          </w:tcPr>
          <w:p w:rsidR="00D913D5" w:rsidRDefault="00D913D5" w:rsidP="00D913D5">
            <w:pPr>
              <w:rPr>
                <w:sz w:val="16"/>
                <w:szCs w:val="16"/>
              </w:rPr>
            </w:pPr>
            <w:r w:rsidRPr="00E424C6">
              <w:rPr>
                <w:sz w:val="16"/>
                <w:szCs w:val="16"/>
              </w:rPr>
              <w:lastRenderedPageBreak/>
              <w:t>EPSDT age windows</w:t>
            </w:r>
          </w:p>
          <w:p w:rsidR="00D913D5" w:rsidRDefault="00D913D5" w:rsidP="00D913D5">
            <w:pPr>
              <w:rPr>
                <w:sz w:val="16"/>
                <w:szCs w:val="16"/>
              </w:rPr>
            </w:pPr>
          </w:p>
          <w:p w:rsidR="00D913D5" w:rsidRPr="00E424C6" w:rsidRDefault="00D913D5" w:rsidP="00D913D5">
            <w:pPr>
              <w:rPr>
                <w:sz w:val="16"/>
                <w:szCs w:val="16"/>
              </w:rPr>
            </w:pPr>
            <w:r w:rsidRPr="00E424C6">
              <w:rPr>
                <w:sz w:val="16"/>
                <w:szCs w:val="16"/>
              </w:rPr>
              <w:t>Ages should be updated based on AAP and CMS guidelines for ages of developmental screening</w:t>
            </w:r>
          </w:p>
        </w:tc>
        <w:tc>
          <w:tcPr>
            <w:tcW w:w="1167" w:type="dxa"/>
            <w:shd w:val="clear" w:color="auto" w:fill="auto"/>
            <w:vAlign w:val="center"/>
          </w:tcPr>
          <w:p w:rsidR="00D913D5" w:rsidRPr="00E424C6" w:rsidRDefault="00D913D5" w:rsidP="00D913D5">
            <w:pPr>
              <w:jc w:val="center"/>
              <w:rPr>
                <w:sz w:val="16"/>
                <w:szCs w:val="16"/>
              </w:rPr>
            </w:pPr>
            <w:r>
              <w:rPr>
                <w:sz w:val="16"/>
                <w:szCs w:val="16"/>
              </w:rPr>
              <w:lastRenderedPageBreak/>
              <w:t>CPS.3.4</w:t>
            </w:r>
          </w:p>
        </w:tc>
      </w:tr>
      <w:tr w:rsidR="00D913D5" w:rsidRPr="00E424C6" w:rsidTr="00213B2E">
        <w:trPr>
          <w:trHeight w:val="315"/>
          <w:jc w:val="center"/>
        </w:trPr>
        <w:tc>
          <w:tcPr>
            <w:tcW w:w="532" w:type="dxa"/>
            <w:tcMar>
              <w:top w:w="30" w:type="dxa"/>
              <w:left w:w="45" w:type="dxa"/>
              <w:bottom w:w="30" w:type="dxa"/>
              <w:right w:w="45" w:type="dxa"/>
            </w:tcMar>
            <w:vAlign w:val="center"/>
            <w:hideMark/>
          </w:tcPr>
          <w:p w:rsidR="00D913D5" w:rsidRPr="00E424C6" w:rsidRDefault="00D913D5" w:rsidP="00D913D5">
            <w:pPr>
              <w:rPr>
                <w:sz w:val="16"/>
                <w:szCs w:val="16"/>
              </w:rPr>
            </w:pPr>
            <w:r w:rsidRPr="00E424C6">
              <w:rPr>
                <w:sz w:val="16"/>
                <w:szCs w:val="16"/>
              </w:rPr>
              <w:lastRenderedPageBreak/>
              <w:t>2.1.2</w:t>
            </w:r>
          </w:p>
        </w:tc>
        <w:tc>
          <w:tcPr>
            <w:tcW w:w="450" w:type="dxa"/>
            <w:tcMar>
              <w:top w:w="30" w:type="dxa"/>
              <w:left w:w="45" w:type="dxa"/>
              <w:bottom w:w="30" w:type="dxa"/>
              <w:right w:w="45" w:type="dxa"/>
            </w:tcMar>
            <w:vAlign w:val="center"/>
            <w:hideMark/>
          </w:tcPr>
          <w:p w:rsidR="00D913D5" w:rsidRPr="00E424C6" w:rsidRDefault="00D913D5" w:rsidP="00D913D5">
            <w:pPr>
              <w:rPr>
                <w:sz w:val="16"/>
                <w:szCs w:val="16"/>
              </w:rPr>
            </w:pPr>
            <w:r w:rsidRPr="00E424C6">
              <w:rPr>
                <w:sz w:val="16"/>
                <w:szCs w:val="16"/>
              </w:rPr>
              <w:t>C</w:t>
            </w:r>
          </w:p>
        </w:tc>
        <w:tc>
          <w:tcPr>
            <w:tcW w:w="1463" w:type="dxa"/>
            <w:tcMar>
              <w:top w:w="30" w:type="dxa"/>
              <w:left w:w="45" w:type="dxa"/>
              <w:bottom w:w="30" w:type="dxa"/>
              <w:right w:w="45" w:type="dxa"/>
            </w:tcMar>
            <w:vAlign w:val="bottom"/>
            <w:hideMark/>
          </w:tcPr>
          <w:p w:rsidR="00D913D5" w:rsidRPr="00E424C6" w:rsidRDefault="00D913D5" w:rsidP="00D913D5">
            <w:pPr>
              <w:rPr>
                <w:sz w:val="16"/>
                <w:szCs w:val="16"/>
              </w:rPr>
            </w:pPr>
          </w:p>
        </w:tc>
        <w:tc>
          <w:tcPr>
            <w:tcW w:w="1890" w:type="dxa"/>
            <w:tcMar>
              <w:top w:w="30" w:type="dxa"/>
              <w:left w:w="45" w:type="dxa"/>
              <w:bottom w:w="30" w:type="dxa"/>
              <w:right w:w="45" w:type="dxa"/>
            </w:tcMar>
            <w:vAlign w:val="center"/>
            <w:hideMark/>
          </w:tcPr>
          <w:p w:rsidR="00D913D5" w:rsidRPr="00E424C6" w:rsidRDefault="00D913D5" w:rsidP="00D913D5">
            <w:pPr>
              <w:rPr>
                <w:sz w:val="16"/>
                <w:szCs w:val="16"/>
              </w:rPr>
            </w:pPr>
            <w:r w:rsidRPr="00E424C6">
              <w:rPr>
                <w:sz w:val="16"/>
                <w:szCs w:val="16"/>
              </w:rPr>
              <w:t>Alert HCP based on age to prompt for developmental screening</w:t>
            </w:r>
          </w:p>
        </w:tc>
        <w:tc>
          <w:tcPr>
            <w:tcW w:w="3487" w:type="dxa"/>
            <w:tcMar>
              <w:top w:w="30" w:type="dxa"/>
              <w:left w:w="45" w:type="dxa"/>
              <w:bottom w:w="30" w:type="dxa"/>
              <w:right w:w="45" w:type="dxa"/>
            </w:tcMar>
            <w:vAlign w:val="bottom"/>
            <w:hideMark/>
          </w:tcPr>
          <w:p w:rsidR="00D913D5" w:rsidRPr="00E424C6" w:rsidRDefault="00D913D5" w:rsidP="00D913D5">
            <w:pPr>
              <w:rPr>
                <w:sz w:val="16"/>
                <w:szCs w:val="16"/>
              </w:rPr>
            </w:pPr>
            <w:r w:rsidRPr="00E424C6">
              <w:rPr>
                <w:sz w:val="16"/>
                <w:szCs w:val="16"/>
              </w:rPr>
              <w:t>The system alerts the healthcare provider that the child is due for developmental screening based on the child's age</w:t>
            </w:r>
          </w:p>
        </w:tc>
        <w:tc>
          <w:tcPr>
            <w:tcW w:w="2880" w:type="dxa"/>
            <w:tcMar>
              <w:top w:w="30" w:type="dxa"/>
              <w:left w:w="45" w:type="dxa"/>
              <w:bottom w:w="30" w:type="dxa"/>
              <w:right w:w="45" w:type="dxa"/>
            </w:tcMar>
            <w:vAlign w:val="bottom"/>
            <w:hideMark/>
          </w:tcPr>
          <w:p w:rsidR="00D913D5" w:rsidRPr="00E424C6" w:rsidRDefault="00D913D5" w:rsidP="00D913D5">
            <w:pPr>
              <w:rPr>
                <w:sz w:val="16"/>
                <w:szCs w:val="16"/>
              </w:rPr>
            </w:pPr>
            <w:r w:rsidRPr="00E424C6">
              <w:rPr>
                <w:sz w:val="16"/>
                <w:szCs w:val="16"/>
              </w:rPr>
              <w:t>If the child is in an eligible age (9,18, 24, or 30 months +- 3 months), the system should alert the healthcare provider or identified staff that the child needs a developmental screener prior to the well child visit.</w:t>
            </w:r>
          </w:p>
        </w:tc>
        <w:tc>
          <w:tcPr>
            <w:tcW w:w="1713" w:type="dxa"/>
            <w:tcMar>
              <w:top w:w="30" w:type="dxa"/>
              <w:left w:w="45" w:type="dxa"/>
              <w:bottom w:w="30" w:type="dxa"/>
              <w:right w:w="45" w:type="dxa"/>
            </w:tcMar>
            <w:vAlign w:val="bottom"/>
            <w:hideMark/>
          </w:tcPr>
          <w:p w:rsidR="00D913D5" w:rsidRPr="00E424C6" w:rsidRDefault="00D913D5" w:rsidP="00D913D5">
            <w:pPr>
              <w:rPr>
                <w:sz w:val="16"/>
                <w:szCs w:val="16"/>
              </w:rPr>
            </w:pPr>
          </w:p>
        </w:tc>
        <w:tc>
          <w:tcPr>
            <w:tcW w:w="1167" w:type="dxa"/>
            <w:shd w:val="clear" w:color="auto" w:fill="auto"/>
            <w:vAlign w:val="center"/>
          </w:tcPr>
          <w:p w:rsidR="00D913D5" w:rsidRPr="00E424C6" w:rsidRDefault="00D913D5" w:rsidP="00D913D5">
            <w:pPr>
              <w:jc w:val="center"/>
              <w:rPr>
                <w:sz w:val="16"/>
                <w:szCs w:val="16"/>
              </w:rPr>
            </w:pPr>
            <w:r>
              <w:rPr>
                <w:sz w:val="16"/>
                <w:szCs w:val="16"/>
              </w:rPr>
              <w:t>POP.1.1</w:t>
            </w:r>
          </w:p>
        </w:tc>
      </w:tr>
      <w:tr w:rsidR="00D913D5" w:rsidRPr="00E424C6" w:rsidTr="00213B2E">
        <w:trPr>
          <w:trHeight w:val="315"/>
          <w:jc w:val="center"/>
        </w:trPr>
        <w:tc>
          <w:tcPr>
            <w:tcW w:w="532" w:type="dxa"/>
            <w:tcMar>
              <w:top w:w="30" w:type="dxa"/>
              <w:left w:w="45" w:type="dxa"/>
              <w:bottom w:w="30" w:type="dxa"/>
              <w:right w:w="45" w:type="dxa"/>
            </w:tcMar>
            <w:vAlign w:val="center"/>
            <w:hideMark/>
          </w:tcPr>
          <w:p w:rsidR="00D913D5" w:rsidRPr="00E424C6" w:rsidRDefault="00D913D5" w:rsidP="00D913D5">
            <w:pPr>
              <w:rPr>
                <w:sz w:val="16"/>
                <w:szCs w:val="16"/>
              </w:rPr>
            </w:pPr>
            <w:r w:rsidRPr="00E424C6">
              <w:rPr>
                <w:sz w:val="16"/>
                <w:szCs w:val="16"/>
              </w:rPr>
              <w:t>2.1.3</w:t>
            </w:r>
          </w:p>
        </w:tc>
        <w:tc>
          <w:tcPr>
            <w:tcW w:w="450" w:type="dxa"/>
            <w:tcMar>
              <w:top w:w="30" w:type="dxa"/>
              <w:left w:w="45" w:type="dxa"/>
              <w:bottom w:w="30" w:type="dxa"/>
              <w:right w:w="45" w:type="dxa"/>
            </w:tcMar>
            <w:vAlign w:val="center"/>
            <w:hideMark/>
          </w:tcPr>
          <w:p w:rsidR="00D913D5" w:rsidRPr="00E424C6" w:rsidRDefault="00D913D5" w:rsidP="00D913D5">
            <w:pPr>
              <w:rPr>
                <w:sz w:val="16"/>
                <w:szCs w:val="16"/>
              </w:rPr>
            </w:pPr>
            <w:r w:rsidRPr="00E424C6">
              <w:rPr>
                <w:sz w:val="16"/>
                <w:szCs w:val="16"/>
              </w:rPr>
              <w:t>C</w:t>
            </w:r>
          </w:p>
        </w:tc>
        <w:tc>
          <w:tcPr>
            <w:tcW w:w="1463" w:type="dxa"/>
            <w:tcMar>
              <w:top w:w="30" w:type="dxa"/>
              <w:left w:w="45" w:type="dxa"/>
              <w:bottom w:w="30" w:type="dxa"/>
              <w:right w:w="45" w:type="dxa"/>
            </w:tcMar>
            <w:vAlign w:val="bottom"/>
            <w:hideMark/>
          </w:tcPr>
          <w:p w:rsidR="00D913D5" w:rsidRPr="00E424C6" w:rsidRDefault="00D913D5" w:rsidP="00D913D5">
            <w:pPr>
              <w:rPr>
                <w:sz w:val="16"/>
                <w:szCs w:val="16"/>
              </w:rPr>
            </w:pPr>
          </w:p>
        </w:tc>
        <w:tc>
          <w:tcPr>
            <w:tcW w:w="1890" w:type="dxa"/>
            <w:tcMar>
              <w:top w:w="30" w:type="dxa"/>
              <w:left w:w="45" w:type="dxa"/>
              <w:bottom w:w="30" w:type="dxa"/>
              <w:right w:w="45" w:type="dxa"/>
            </w:tcMar>
            <w:vAlign w:val="center"/>
            <w:hideMark/>
          </w:tcPr>
          <w:p w:rsidR="00D913D5" w:rsidRPr="00E424C6" w:rsidRDefault="00D913D5" w:rsidP="00D913D5">
            <w:pPr>
              <w:rPr>
                <w:sz w:val="16"/>
                <w:szCs w:val="16"/>
              </w:rPr>
            </w:pPr>
            <w:r w:rsidRPr="00E424C6">
              <w:rPr>
                <w:sz w:val="16"/>
                <w:szCs w:val="16"/>
              </w:rPr>
              <w:t>Alert caregiver based on age to prompt for developmental screening</w:t>
            </w:r>
          </w:p>
        </w:tc>
        <w:tc>
          <w:tcPr>
            <w:tcW w:w="3487" w:type="dxa"/>
            <w:tcMar>
              <w:top w:w="30" w:type="dxa"/>
              <w:left w:w="45" w:type="dxa"/>
              <w:bottom w:w="30" w:type="dxa"/>
              <w:right w:w="45" w:type="dxa"/>
            </w:tcMar>
            <w:vAlign w:val="bottom"/>
            <w:hideMark/>
          </w:tcPr>
          <w:p w:rsidR="00D913D5" w:rsidRPr="00E424C6" w:rsidRDefault="00D913D5" w:rsidP="00D913D5">
            <w:pPr>
              <w:rPr>
                <w:sz w:val="16"/>
                <w:szCs w:val="16"/>
              </w:rPr>
            </w:pPr>
          </w:p>
        </w:tc>
        <w:tc>
          <w:tcPr>
            <w:tcW w:w="2880" w:type="dxa"/>
            <w:tcMar>
              <w:top w:w="30" w:type="dxa"/>
              <w:left w:w="45" w:type="dxa"/>
              <w:bottom w:w="30" w:type="dxa"/>
              <w:right w:w="45" w:type="dxa"/>
            </w:tcMar>
            <w:vAlign w:val="bottom"/>
            <w:hideMark/>
          </w:tcPr>
          <w:p w:rsidR="00D913D5" w:rsidRPr="00E424C6" w:rsidRDefault="00D913D5" w:rsidP="00D913D5">
            <w:pPr>
              <w:rPr>
                <w:sz w:val="16"/>
                <w:szCs w:val="16"/>
              </w:rPr>
            </w:pPr>
            <w:r w:rsidRPr="00E424C6">
              <w:rPr>
                <w:sz w:val="16"/>
                <w:szCs w:val="16"/>
              </w:rPr>
              <w:t>The system may have the ability to notify the caregiver that the child is due for screening. For example, the EMR can use the recorded email of the caregiver or communicate via the patient's portal or notify the caregiver at the time of arrival at health care center.</w:t>
            </w:r>
          </w:p>
        </w:tc>
        <w:tc>
          <w:tcPr>
            <w:tcW w:w="1713" w:type="dxa"/>
            <w:tcMar>
              <w:top w:w="30" w:type="dxa"/>
              <w:left w:w="45" w:type="dxa"/>
              <w:bottom w:w="30" w:type="dxa"/>
              <w:right w:w="45" w:type="dxa"/>
            </w:tcMar>
            <w:vAlign w:val="center"/>
            <w:hideMark/>
          </w:tcPr>
          <w:p w:rsidR="00D913D5" w:rsidRPr="00E424C6" w:rsidRDefault="0073294C" w:rsidP="00D913D5">
            <w:pPr>
              <w:rPr>
                <w:color w:val="1155CC"/>
                <w:sz w:val="16"/>
                <w:szCs w:val="16"/>
                <w:u w:val="single"/>
              </w:rPr>
            </w:pPr>
            <w:hyperlink r:id="rId18" w:tgtFrame="_blank" w:history="1">
              <w:r w:rsidR="00D913D5" w:rsidRPr="00E424C6">
                <w:rPr>
                  <w:color w:val="0000FF"/>
                  <w:sz w:val="16"/>
                  <w:szCs w:val="16"/>
                  <w:u w:val="single"/>
                </w:rPr>
                <w:t>http://pediatrics.aappublications.org/content/124/4/e648.full.pdf+html</w:t>
              </w:r>
            </w:hyperlink>
          </w:p>
        </w:tc>
        <w:tc>
          <w:tcPr>
            <w:tcW w:w="1167" w:type="dxa"/>
            <w:shd w:val="clear" w:color="auto" w:fill="auto"/>
            <w:vAlign w:val="center"/>
          </w:tcPr>
          <w:p w:rsidR="00D913D5" w:rsidRDefault="00D913D5" w:rsidP="00D913D5">
            <w:pPr>
              <w:jc w:val="center"/>
            </w:pPr>
            <w:r>
              <w:rPr>
                <w:sz w:val="16"/>
                <w:szCs w:val="16"/>
              </w:rPr>
              <w:t>POP.1.2</w:t>
            </w:r>
          </w:p>
        </w:tc>
      </w:tr>
      <w:tr w:rsidR="00D913D5" w:rsidRPr="00E424C6" w:rsidTr="00213B2E">
        <w:trPr>
          <w:trHeight w:val="315"/>
          <w:jc w:val="center"/>
        </w:trPr>
        <w:tc>
          <w:tcPr>
            <w:tcW w:w="532" w:type="dxa"/>
            <w:shd w:val="clear" w:color="auto" w:fill="D9D2E9"/>
            <w:tcMar>
              <w:top w:w="30" w:type="dxa"/>
              <w:left w:w="45" w:type="dxa"/>
              <w:bottom w:w="30" w:type="dxa"/>
              <w:right w:w="45" w:type="dxa"/>
            </w:tcMar>
            <w:vAlign w:val="center"/>
            <w:hideMark/>
          </w:tcPr>
          <w:p w:rsidR="00D913D5" w:rsidRPr="00E424C6" w:rsidRDefault="00D913D5" w:rsidP="00D913D5">
            <w:pPr>
              <w:rPr>
                <w:sz w:val="16"/>
                <w:szCs w:val="16"/>
              </w:rPr>
            </w:pPr>
            <w:r w:rsidRPr="00E424C6">
              <w:rPr>
                <w:sz w:val="16"/>
                <w:szCs w:val="16"/>
              </w:rPr>
              <w:t>2.2</w:t>
            </w:r>
          </w:p>
        </w:tc>
        <w:tc>
          <w:tcPr>
            <w:tcW w:w="450" w:type="dxa"/>
            <w:shd w:val="clear" w:color="auto" w:fill="D9D2E9"/>
            <w:tcMar>
              <w:top w:w="30" w:type="dxa"/>
              <w:left w:w="45" w:type="dxa"/>
              <w:bottom w:w="30" w:type="dxa"/>
              <w:right w:w="45" w:type="dxa"/>
            </w:tcMar>
            <w:vAlign w:val="center"/>
            <w:hideMark/>
          </w:tcPr>
          <w:p w:rsidR="00D913D5" w:rsidRPr="00E424C6" w:rsidRDefault="00D913D5" w:rsidP="00D913D5">
            <w:pPr>
              <w:rPr>
                <w:sz w:val="16"/>
                <w:szCs w:val="16"/>
              </w:rPr>
            </w:pPr>
            <w:r w:rsidRPr="00E424C6">
              <w:rPr>
                <w:sz w:val="16"/>
                <w:szCs w:val="16"/>
              </w:rPr>
              <w:t>F</w:t>
            </w:r>
          </w:p>
        </w:tc>
        <w:tc>
          <w:tcPr>
            <w:tcW w:w="1463" w:type="dxa"/>
            <w:shd w:val="clear" w:color="auto" w:fill="D9D2E9"/>
            <w:tcMar>
              <w:top w:w="30" w:type="dxa"/>
              <w:left w:w="45" w:type="dxa"/>
              <w:bottom w:w="30" w:type="dxa"/>
              <w:right w:w="45" w:type="dxa"/>
            </w:tcMar>
            <w:vAlign w:val="center"/>
            <w:hideMark/>
          </w:tcPr>
          <w:p w:rsidR="00D913D5" w:rsidRPr="00E424C6" w:rsidRDefault="00D913D5" w:rsidP="00D913D5">
            <w:pPr>
              <w:rPr>
                <w:sz w:val="16"/>
                <w:szCs w:val="16"/>
              </w:rPr>
            </w:pPr>
            <w:r w:rsidRPr="00E424C6">
              <w:rPr>
                <w:sz w:val="16"/>
                <w:szCs w:val="16"/>
              </w:rPr>
              <w:t>Conduct Screening Tests</w:t>
            </w:r>
          </w:p>
        </w:tc>
        <w:tc>
          <w:tcPr>
            <w:tcW w:w="1890" w:type="dxa"/>
            <w:shd w:val="clear" w:color="auto" w:fill="D9D2E9"/>
            <w:tcMar>
              <w:top w:w="30" w:type="dxa"/>
              <w:left w:w="45" w:type="dxa"/>
              <w:bottom w:w="30" w:type="dxa"/>
              <w:right w:w="45" w:type="dxa"/>
            </w:tcMar>
            <w:vAlign w:val="center"/>
            <w:hideMark/>
          </w:tcPr>
          <w:p w:rsidR="00D913D5" w:rsidRPr="00E424C6" w:rsidRDefault="00D913D5" w:rsidP="00D913D5">
            <w:pPr>
              <w:rPr>
                <w:sz w:val="16"/>
                <w:szCs w:val="16"/>
              </w:rPr>
            </w:pPr>
            <w:r w:rsidRPr="00E424C6">
              <w:rPr>
                <w:sz w:val="16"/>
                <w:szCs w:val="16"/>
              </w:rPr>
              <w:t>Conduct validated developmental screening tests</w:t>
            </w:r>
          </w:p>
        </w:tc>
        <w:tc>
          <w:tcPr>
            <w:tcW w:w="3487" w:type="dxa"/>
            <w:shd w:val="clear" w:color="auto" w:fill="D9D2E9"/>
            <w:tcMar>
              <w:top w:w="30" w:type="dxa"/>
              <w:left w:w="45" w:type="dxa"/>
              <w:bottom w:w="30" w:type="dxa"/>
              <w:right w:w="45" w:type="dxa"/>
            </w:tcMar>
            <w:vAlign w:val="center"/>
            <w:hideMark/>
          </w:tcPr>
          <w:p w:rsidR="00D913D5" w:rsidRPr="00E424C6" w:rsidRDefault="00D913D5" w:rsidP="00D913D5">
            <w:pPr>
              <w:rPr>
                <w:sz w:val="16"/>
                <w:szCs w:val="16"/>
              </w:rPr>
            </w:pPr>
            <w:r w:rsidRPr="00E424C6">
              <w:rPr>
                <w:sz w:val="16"/>
                <w:szCs w:val="16"/>
              </w:rPr>
              <w:t xml:space="preserve">A developmental screening test must have been designed for the purpose of screening, appropriate for children between the ages of birth and 5 years, cover multiple developmental domains, be available and provide information on administration, training, reliability, and validity.   For ease of use it is also short and low literacy.  All health care practices will need the system to provide documentation for the process of screening (given, completed, results and follow-up steps). Some health care practices that use an open source screening tools or obtain permission to use a copyrighted screening tool in their EMR system will need the system to support the actual screening tool (questions, responses, scoring, and presentation of the results). </w:t>
            </w:r>
          </w:p>
        </w:tc>
        <w:tc>
          <w:tcPr>
            <w:tcW w:w="2880" w:type="dxa"/>
            <w:shd w:val="clear" w:color="auto" w:fill="D9D2E9"/>
            <w:tcMar>
              <w:top w:w="30" w:type="dxa"/>
              <w:left w:w="45" w:type="dxa"/>
              <w:bottom w:w="30" w:type="dxa"/>
              <w:right w:w="45" w:type="dxa"/>
            </w:tcMar>
            <w:vAlign w:val="bottom"/>
            <w:hideMark/>
          </w:tcPr>
          <w:p w:rsidR="00D913D5" w:rsidRPr="00E424C6" w:rsidRDefault="00D913D5" w:rsidP="00D913D5">
            <w:pPr>
              <w:rPr>
                <w:sz w:val="16"/>
                <w:szCs w:val="16"/>
              </w:rPr>
            </w:pPr>
          </w:p>
        </w:tc>
        <w:tc>
          <w:tcPr>
            <w:tcW w:w="1713" w:type="dxa"/>
            <w:tcMar>
              <w:top w:w="30" w:type="dxa"/>
              <w:left w:w="45" w:type="dxa"/>
              <w:bottom w:w="30" w:type="dxa"/>
              <w:right w:w="45" w:type="dxa"/>
            </w:tcMar>
            <w:vAlign w:val="center"/>
            <w:hideMark/>
          </w:tcPr>
          <w:p w:rsidR="00D913D5" w:rsidRDefault="00D913D5" w:rsidP="00D913D5">
            <w:pPr>
              <w:rPr>
                <w:sz w:val="16"/>
                <w:szCs w:val="16"/>
              </w:rPr>
            </w:pPr>
            <w:r w:rsidRPr="00E424C6">
              <w:rPr>
                <w:sz w:val="16"/>
                <w:szCs w:val="16"/>
              </w:rPr>
              <w:t>Watch me Thrive, AAP, Child Trends</w:t>
            </w:r>
          </w:p>
          <w:p w:rsidR="00D913D5" w:rsidRDefault="00D913D5" w:rsidP="00D913D5">
            <w:pPr>
              <w:rPr>
                <w:sz w:val="16"/>
                <w:szCs w:val="16"/>
              </w:rPr>
            </w:pPr>
          </w:p>
          <w:p w:rsidR="00D913D5" w:rsidRPr="00E424C6" w:rsidRDefault="0073294C" w:rsidP="00D913D5">
            <w:pPr>
              <w:rPr>
                <w:sz w:val="16"/>
                <w:szCs w:val="16"/>
              </w:rPr>
            </w:pPr>
            <w:hyperlink r:id="rId19" w:tgtFrame="_blank" w:history="1">
              <w:r w:rsidR="00D913D5" w:rsidRPr="00E424C6">
                <w:rPr>
                  <w:color w:val="0000FF"/>
                  <w:sz w:val="16"/>
                  <w:szCs w:val="16"/>
                  <w:u w:val="single"/>
                </w:rPr>
                <w:t>http://www.acf.hhs.gov/programs/ecd/child-health-development/watch-me-thrive</w:t>
              </w:r>
            </w:hyperlink>
          </w:p>
        </w:tc>
        <w:tc>
          <w:tcPr>
            <w:tcW w:w="1167" w:type="dxa"/>
            <w:shd w:val="clear" w:color="auto" w:fill="auto"/>
            <w:vAlign w:val="center"/>
          </w:tcPr>
          <w:p w:rsidR="00D913D5" w:rsidRPr="00E424C6" w:rsidRDefault="00D913D5" w:rsidP="00D913D5">
            <w:pPr>
              <w:jc w:val="center"/>
              <w:rPr>
                <w:sz w:val="16"/>
                <w:szCs w:val="16"/>
              </w:rPr>
            </w:pPr>
            <w:r>
              <w:rPr>
                <w:sz w:val="16"/>
                <w:szCs w:val="16"/>
              </w:rPr>
              <w:t>CPS.3.3</w:t>
            </w:r>
          </w:p>
        </w:tc>
      </w:tr>
      <w:tr w:rsidR="00D913D5" w:rsidRPr="00E424C6" w:rsidTr="00213B2E">
        <w:trPr>
          <w:trHeight w:val="315"/>
          <w:jc w:val="center"/>
        </w:trPr>
        <w:tc>
          <w:tcPr>
            <w:tcW w:w="532" w:type="dxa"/>
            <w:tcMar>
              <w:top w:w="30" w:type="dxa"/>
              <w:left w:w="45" w:type="dxa"/>
              <w:bottom w:w="30" w:type="dxa"/>
              <w:right w:w="45" w:type="dxa"/>
            </w:tcMar>
            <w:vAlign w:val="center"/>
            <w:hideMark/>
          </w:tcPr>
          <w:p w:rsidR="00D913D5" w:rsidRPr="00E424C6" w:rsidRDefault="00D913D5" w:rsidP="00D913D5">
            <w:pPr>
              <w:rPr>
                <w:sz w:val="16"/>
                <w:szCs w:val="16"/>
              </w:rPr>
            </w:pPr>
            <w:r w:rsidRPr="00E424C6">
              <w:rPr>
                <w:sz w:val="16"/>
                <w:szCs w:val="16"/>
              </w:rPr>
              <w:t>2.2.1</w:t>
            </w:r>
          </w:p>
        </w:tc>
        <w:tc>
          <w:tcPr>
            <w:tcW w:w="450" w:type="dxa"/>
            <w:tcMar>
              <w:top w:w="30" w:type="dxa"/>
              <w:left w:w="45" w:type="dxa"/>
              <w:bottom w:w="30" w:type="dxa"/>
              <w:right w:w="45" w:type="dxa"/>
            </w:tcMar>
            <w:vAlign w:val="center"/>
            <w:hideMark/>
          </w:tcPr>
          <w:p w:rsidR="00D913D5" w:rsidRPr="00E424C6" w:rsidRDefault="00D913D5" w:rsidP="00D913D5">
            <w:pPr>
              <w:rPr>
                <w:sz w:val="16"/>
                <w:szCs w:val="16"/>
              </w:rPr>
            </w:pPr>
            <w:r w:rsidRPr="00E424C6">
              <w:rPr>
                <w:sz w:val="16"/>
                <w:szCs w:val="16"/>
              </w:rPr>
              <w:t>C</w:t>
            </w:r>
          </w:p>
        </w:tc>
        <w:tc>
          <w:tcPr>
            <w:tcW w:w="1463" w:type="dxa"/>
            <w:tcMar>
              <w:top w:w="30" w:type="dxa"/>
              <w:left w:w="45" w:type="dxa"/>
              <w:bottom w:w="30" w:type="dxa"/>
              <w:right w:w="45" w:type="dxa"/>
            </w:tcMar>
            <w:vAlign w:val="bottom"/>
            <w:hideMark/>
          </w:tcPr>
          <w:p w:rsidR="00D913D5" w:rsidRPr="00E424C6" w:rsidRDefault="00D913D5" w:rsidP="00D913D5">
            <w:pPr>
              <w:rPr>
                <w:sz w:val="16"/>
                <w:szCs w:val="16"/>
              </w:rPr>
            </w:pPr>
          </w:p>
        </w:tc>
        <w:tc>
          <w:tcPr>
            <w:tcW w:w="1890" w:type="dxa"/>
            <w:tcMar>
              <w:top w:w="30" w:type="dxa"/>
              <w:left w:w="45" w:type="dxa"/>
              <w:bottom w:w="30" w:type="dxa"/>
              <w:right w:w="45" w:type="dxa"/>
            </w:tcMar>
            <w:vAlign w:val="bottom"/>
            <w:hideMark/>
          </w:tcPr>
          <w:p w:rsidR="00D913D5" w:rsidRPr="00E424C6" w:rsidRDefault="00D913D5" w:rsidP="00D913D5">
            <w:pPr>
              <w:rPr>
                <w:rFonts w:ascii="Times New Roman" w:hAnsi="Times New Roman" w:cs="Times New Roman"/>
                <w:sz w:val="20"/>
                <w:szCs w:val="20"/>
              </w:rPr>
            </w:pPr>
          </w:p>
        </w:tc>
        <w:tc>
          <w:tcPr>
            <w:tcW w:w="3487" w:type="dxa"/>
            <w:tcMar>
              <w:top w:w="30" w:type="dxa"/>
              <w:left w:w="45" w:type="dxa"/>
              <w:bottom w:w="30" w:type="dxa"/>
              <w:right w:w="45" w:type="dxa"/>
            </w:tcMar>
            <w:vAlign w:val="center"/>
            <w:hideMark/>
          </w:tcPr>
          <w:p w:rsidR="00D913D5" w:rsidRPr="00E424C6" w:rsidRDefault="00D913D5" w:rsidP="00D913D5">
            <w:pPr>
              <w:rPr>
                <w:sz w:val="16"/>
                <w:szCs w:val="16"/>
              </w:rPr>
            </w:pPr>
            <w:r w:rsidRPr="00E424C6">
              <w:rPr>
                <w:sz w:val="16"/>
                <w:szCs w:val="16"/>
              </w:rPr>
              <w:t>In some cases, the health care system may be able to place a validated screening tool in the electronic medical record. the following conformance criteria are for those cases.</w:t>
            </w:r>
          </w:p>
        </w:tc>
        <w:tc>
          <w:tcPr>
            <w:tcW w:w="2880" w:type="dxa"/>
            <w:tcMar>
              <w:top w:w="30" w:type="dxa"/>
              <w:left w:w="45" w:type="dxa"/>
              <w:bottom w:w="30" w:type="dxa"/>
              <w:right w:w="45" w:type="dxa"/>
            </w:tcMar>
            <w:vAlign w:val="bottom"/>
            <w:hideMark/>
          </w:tcPr>
          <w:p w:rsidR="00D913D5" w:rsidRPr="00E424C6" w:rsidRDefault="00D913D5" w:rsidP="00D913D5">
            <w:pPr>
              <w:rPr>
                <w:sz w:val="16"/>
                <w:szCs w:val="16"/>
              </w:rPr>
            </w:pPr>
            <w:r w:rsidRPr="00E424C6">
              <w:rPr>
                <w:sz w:val="16"/>
                <w:szCs w:val="16"/>
              </w:rPr>
              <w:t>The system should support validated screening tools such as indicated in AAP/CDC Roadmap to Integrate Developmental Screening into Electronic Health Records</w:t>
            </w:r>
          </w:p>
        </w:tc>
        <w:tc>
          <w:tcPr>
            <w:tcW w:w="1713" w:type="dxa"/>
            <w:tcMar>
              <w:top w:w="30" w:type="dxa"/>
              <w:left w:w="45" w:type="dxa"/>
              <w:bottom w:w="30" w:type="dxa"/>
              <w:right w:w="45" w:type="dxa"/>
            </w:tcMar>
            <w:vAlign w:val="bottom"/>
            <w:hideMark/>
          </w:tcPr>
          <w:p w:rsidR="00D913D5" w:rsidRPr="00E424C6" w:rsidRDefault="00D913D5" w:rsidP="00D913D5">
            <w:pPr>
              <w:rPr>
                <w:sz w:val="16"/>
                <w:szCs w:val="16"/>
              </w:rPr>
            </w:pPr>
          </w:p>
        </w:tc>
        <w:tc>
          <w:tcPr>
            <w:tcW w:w="1167" w:type="dxa"/>
            <w:shd w:val="clear" w:color="auto" w:fill="auto"/>
            <w:vAlign w:val="center"/>
          </w:tcPr>
          <w:p w:rsidR="00D913D5" w:rsidRPr="00E424C6" w:rsidRDefault="00D913D5" w:rsidP="00D913D5">
            <w:pPr>
              <w:jc w:val="center"/>
              <w:rPr>
                <w:sz w:val="16"/>
                <w:szCs w:val="16"/>
              </w:rPr>
            </w:pPr>
            <w:r>
              <w:rPr>
                <w:sz w:val="16"/>
                <w:szCs w:val="16"/>
              </w:rPr>
              <w:t>CPS.3.3</w:t>
            </w:r>
          </w:p>
        </w:tc>
      </w:tr>
      <w:tr w:rsidR="00D913D5" w:rsidRPr="00E424C6" w:rsidTr="00213B2E">
        <w:trPr>
          <w:trHeight w:val="315"/>
          <w:jc w:val="center"/>
        </w:trPr>
        <w:tc>
          <w:tcPr>
            <w:tcW w:w="532" w:type="dxa"/>
            <w:tcMar>
              <w:top w:w="30" w:type="dxa"/>
              <w:left w:w="45" w:type="dxa"/>
              <w:bottom w:w="30" w:type="dxa"/>
              <w:right w:w="45" w:type="dxa"/>
            </w:tcMar>
            <w:vAlign w:val="center"/>
            <w:hideMark/>
          </w:tcPr>
          <w:p w:rsidR="00D913D5" w:rsidRPr="00E424C6" w:rsidRDefault="00D913D5" w:rsidP="00D913D5">
            <w:pPr>
              <w:rPr>
                <w:sz w:val="16"/>
                <w:szCs w:val="16"/>
              </w:rPr>
            </w:pPr>
            <w:r w:rsidRPr="00E424C6">
              <w:rPr>
                <w:sz w:val="16"/>
                <w:szCs w:val="16"/>
              </w:rPr>
              <w:t>2.2.2</w:t>
            </w:r>
          </w:p>
        </w:tc>
        <w:tc>
          <w:tcPr>
            <w:tcW w:w="450" w:type="dxa"/>
            <w:tcMar>
              <w:top w:w="30" w:type="dxa"/>
              <w:left w:w="45" w:type="dxa"/>
              <w:bottom w:w="30" w:type="dxa"/>
              <w:right w:w="45" w:type="dxa"/>
            </w:tcMar>
            <w:vAlign w:val="center"/>
            <w:hideMark/>
          </w:tcPr>
          <w:p w:rsidR="00D913D5" w:rsidRPr="00E424C6" w:rsidRDefault="00D913D5" w:rsidP="00D913D5">
            <w:pPr>
              <w:rPr>
                <w:sz w:val="16"/>
                <w:szCs w:val="16"/>
              </w:rPr>
            </w:pPr>
            <w:r w:rsidRPr="00E424C6">
              <w:rPr>
                <w:sz w:val="16"/>
                <w:szCs w:val="16"/>
              </w:rPr>
              <w:t>C</w:t>
            </w:r>
          </w:p>
        </w:tc>
        <w:tc>
          <w:tcPr>
            <w:tcW w:w="1463" w:type="dxa"/>
            <w:tcMar>
              <w:top w:w="30" w:type="dxa"/>
              <w:left w:w="45" w:type="dxa"/>
              <w:bottom w:w="30" w:type="dxa"/>
              <w:right w:w="45" w:type="dxa"/>
            </w:tcMar>
            <w:vAlign w:val="bottom"/>
            <w:hideMark/>
          </w:tcPr>
          <w:p w:rsidR="00D913D5" w:rsidRPr="00E424C6" w:rsidRDefault="00D913D5" w:rsidP="00D913D5">
            <w:pPr>
              <w:rPr>
                <w:sz w:val="16"/>
                <w:szCs w:val="16"/>
              </w:rPr>
            </w:pPr>
          </w:p>
        </w:tc>
        <w:tc>
          <w:tcPr>
            <w:tcW w:w="1890" w:type="dxa"/>
            <w:tcMar>
              <w:top w:w="30" w:type="dxa"/>
              <w:left w:w="45" w:type="dxa"/>
              <w:bottom w:w="30" w:type="dxa"/>
              <w:right w:w="45" w:type="dxa"/>
            </w:tcMar>
            <w:vAlign w:val="bottom"/>
            <w:hideMark/>
          </w:tcPr>
          <w:p w:rsidR="00D913D5" w:rsidRPr="00E424C6" w:rsidRDefault="00D913D5" w:rsidP="00D913D5">
            <w:pPr>
              <w:rPr>
                <w:rFonts w:ascii="Times New Roman" w:hAnsi="Times New Roman" w:cs="Times New Roman"/>
                <w:sz w:val="20"/>
                <w:szCs w:val="20"/>
              </w:rPr>
            </w:pPr>
          </w:p>
        </w:tc>
        <w:tc>
          <w:tcPr>
            <w:tcW w:w="3487" w:type="dxa"/>
            <w:tcMar>
              <w:top w:w="30" w:type="dxa"/>
              <w:left w:w="45" w:type="dxa"/>
              <w:bottom w:w="30" w:type="dxa"/>
              <w:right w:w="45" w:type="dxa"/>
            </w:tcMar>
            <w:vAlign w:val="bottom"/>
            <w:hideMark/>
          </w:tcPr>
          <w:p w:rsidR="00D913D5" w:rsidRPr="00E424C6" w:rsidRDefault="00D913D5" w:rsidP="00D913D5">
            <w:pPr>
              <w:rPr>
                <w:rFonts w:ascii="Times New Roman" w:hAnsi="Times New Roman" w:cs="Times New Roman"/>
                <w:sz w:val="20"/>
                <w:szCs w:val="20"/>
              </w:rPr>
            </w:pPr>
          </w:p>
        </w:tc>
        <w:tc>
          <w:tcPr>
            <w:tcW w:w="2880" w:type="dxa"/>
            <w:tcMar>
              <w:top w:w="30" w:type="dxa"/>
              <w:left w:w="45" w:type="dxa"/>
              <w:bottom w:w="30" w:type="dxa"/>
              <w:right w:w="45" w:type="dxa"/>
            </w:tcMar>
            <w:vAlign w:val="bottom"/>
            <w:hideMark/>
          </w:tcPr>
          <w:p w:rsidR="00D913D5" w:rsidRPr="00E424C6" w:rsidRDefault="00D913D5" w:rsidP="00D913D5">
            <w:pPr>
              <w:rPr>
                <w:sz w:val="16"/>
                <w:szCs w:val="16"/>
              </w:rPr>
            </w:pPr>
            <w:r w:rsidRPr="00E424C6">
              <w:rPr>
                <w:sz w:val="16"/>
                <w:szCs w:val="16"/>
              </w:rPr>
              <w:t>The system shall select the correct form of the screener based on child's age</w:t>
            </w:r>
          </w:p>
        </w:tc>
        <w:tc>
          <w:tcPr>
            <w:tcW w:w="1713" w:type="dxa"/>
            <w:tcMar>
              <w:top w:w="30" w:type="dxa"/>
              <w:left w:w="45" w:type="dxa"/>
              <w:bottom w:w="30" w:type="dxa"/>
              <w:right w:w="45" w:type="dxa"/>
            </w:tcMar>
            <w:vAlign w:val="bottom"/>
            <w:hideMark/>
          </w:tcPr>
          <w:p w:rsidR="00D913D5" w:rsidRPr="00E424C6" w:rsidRDefault="00D913D5" w:rsidP="00D913D5">
            <w:pPr>
              <w:rPr>
                <w:sz w:val="16"/>
                <w:szCs w:val="16"/>
              </w:rPr>
            </w:pPr>
          </w:p>
        </w:tc>
        <w:tc>
          <w:tcPr>
            <w:tcW w:w="1167" w:type="dxa"/>
            <w:shd w:val="clear" w:color="auto" w:fill="auto"/>
            <w:vAlign w:val="center"/>
          </w:tcPr>
          <w:p w:rsidR="00D913D5" w:rsidRPr="00E424C6" w:rsidRDefault="00D913D5" w:rsidP="00D913D5">
            <w:pPr>
              <w:jc w:val="center"/>
              <w:rPr>
                <w:sz w:val="16"/>
                <w:szCs w:val="16"/>
              </w:rPr>
            </w:pPr>
            <w:r>
              <w:rPr>
                <w:sz w:val="16"/>
                <w:szCs w:val="16"/>
              </w:rPr>
              <w:t>CPS.3.4 (age context)</w:t>
            </w:r>
          </w:p>
        </w:tc>
      </w:tr>
      <w:tr w:rsidR="00D913D5" w:rsidRPr="00E424C6" w:rsidTr="00213B2E">
        <w:trPr>
          <w:trHeight w:val="315"/>
          <w:jc w:val="center"/>
        </w:trPr>
        <w:tc>
          <w:tcPr>
            <w:tcW w:w="532" w:type="dxa"/>
            <w:tcMar>
              <w:top w:w="30" w:type="dxa"/>
              <w:left w:w="45" w:type="dxa"/>
              <w:bottom w:w="30" w:type="dxa"/>
              <w:right w:w="45" w:type="dxa"/>
            </w:tcMar>
            <w:vAlign w:val="bottom"/>
            <w:hideMark/>
          </w:tcPr>
          <w:p w:rsidR="00D913D5" w:rsidRPr="00E424C6" w:rsidRDefault="00D913D5" w:rsidP="00D913D5">
            <w:pPr>
              <w:rPr>
                <w:rFonts w:ascii="Times New Roman" w:hAnsi="Times New Roman" w:cs="Times New Roman"/>
                <w:sz w:val="20"/>
                <w:szCs w:val="20"/>
              </w:rPr>
            </w:pPr>
          </w:p>
        </w:tc>
        <w:tc>
          <w:tcPr>
            <w:tcW w:w="450" w:type="dxa"/>
            <w:tcMar>
              <w:top w:w="30" w:type="dxa"/>
              <w:left w:w="45" w:type="dxa"/>
              <w:bottom w:w="30" w:type="dxa"/>
              <w:right w:w="45" w:type="dxa"/>
            </w:tcMar>
            <w:vAlign w:val="center"/>
            <w:hideMark/>
          </w:tcPr>
          <w:p w:rsidR="00D913D5" w:rsidRPr="00E424C6" w:rsidRDefault="00D913D5" w:rsidP="00D913D5">
            <w:pPr>
              <w:rPr>
                <w:sz w:val="16"/>
                <w:szCs w:val="16"/>
              </w:rPr>
            </w:pPr>
            <w:r w:rsidRPr="00E424C6">
              <w:rPr>
                <w:sz w:val="16"/>
                <w:szCs w:val="16"/>
              </w:rPr>
              <w:t>C</w:t>
            </w:r>
          </w:p>
        </w:tc>
        <w:tc>
          <w:tcPr>
            <w:tcW w:w="1463" w:type="dxa"/>
            <w:tcMar>
              <w:top w:w="30" w:type="dxa"/>
              <w:left w:w="45" w:type="dxa"/>
              <w:bottom w:w="30" w:type="dxa"/>
              <w:right w:w="45" w:type="dxa"/>
            </w:tcMar>
            <w:vAlign w:val="bottom"/>
            <w:hideMark/>
          </w:tcPr>
          <w:p w:rsidR="00D913D5" w:rsidRPr="00E424C6" w:rsidRDefault="00D913D5" w:rsidP="00D913D5">
            <w:pPr>
              <w:rPr>
                <w:sz w:val="16"/>
                <w:szCs w:val="16"/>
              </w:rPr>
            </w:pPr>
          </w:p>
        </w:tc>
        <w:tc>
          <w:tcPr>
            <w:tcW w:w="1890" w:type="dxa"/>
            <w:tcMar>
              <w:top w:w="30" w:type="dxa"/>
              <w:left w:w="45" w:type="dxa"/>
              <w:bottom w:w="30" w:type="dxa"/>
              <w:right w:w="45" w:type="dxa"/>
            </w:tcMar>
            <w:vAlign w:val="bottom"/>
            <w:hideMark/>
          </w:tcPr>
          <w:p w:rsidR="00D913D5" w:rsidRPr="00E424C6" w:rsidRDefault="00D913D5" w:rsidP="00D913D5">
            <w:pPr>
              <w:rPr>
                <w:rFonts w:ascii="Times New Roman" w:hAnsi="Times New Roman" w:cs="Times New Roman"/>
                <w:sz w:val="20"/>
                <w:szCs w:val="20"/>
              </w:rPr>
            </w:pPr>
          </w:p>
        </w:tc>
        <w:tc>
          <w:tcPr>
            <w:tcW w:w="3487" w:type="dxa"/>
            <w:tcMar>
              <w:top w:w="30" w:type="dxa"/>
              <w:left w:w="45" w:type="dxa"/>
              <w:bottom w:w="30" w:type="dxa"/>
              <w:right w:w="45" w:type="dxa"/>
            </w:tcMar>
            <w:vAlign w:val="bottom"/>
            <w:hideMark/>
          </w:tcPr>
          <w:p w:rsidR="00D913D5" w:rsidRPr="00E424C6" w:rsidRDefault="00D913D5" w:rsidP="00D913D5">
            <w:pPr>
              <w:rPr>
                <w:rFonts w:ascii="Times New Roman" w:hAnsi="Times New Roman" w:cs="Times New Roman"/>
                <w:sz w:val="20"/>
                <w:szCs w:val="20"/>
              </w:rPr>
            </w:pPr>
          </w:p>
        </w:tc>
        <w:tc>
          <w:tcPr>
            <w:tcW w:w="2880" w:type="dxa"/>
            <w:tcMar>
              <w:top w:w="30" w:type="dxa"/>
              <w:left w:w="45" w:type="dxa"/>
              <w:bottom w:w="30" w:type="dxa"/>
              <w:right w:w="45" w:type="dxa"/>
            </w:tcMar>
            <w:vAlign w:val="bottom"/>
            <w:hideMark/>
          </w:tcPr>
          <w:p w:rsidR="00D913D5" w:rsidRPr="00E424C6" w:rsidRDefault="00D913D5" w:rsidP="00D913D5">
            <w:pPr>
              <w:rPr>
                <w:sz w:val="16"/>
                <w:szCs w:val="16"/>
              </w:rPr>
            </w:pPr>
            <w:r w:rsidRPr="00E424C6">
              <w:rPr>
                <w:sz w:val="16"/>
                <w:szCs w:val="16"/>
              </w:rPr>
              <w:t xml:space="preserve">The system shall select the correct form of the screener based on </w:t>
            </w:r>
            <w:r w:rsidRPr="00E424C6">
              <w:rPr>
                <w:sz w:val="16"/>
                <w:szCs w:val="16"/>
              </w:rPr>
              <w:lastRenderedPageBreak/>
              <w:t>caregiver/caregiver's primary or preferred language.</w:t>
            </w:r>
          </w:p>
        </w:tc>
        <w:tc>
          <w:tcPr>
            <w:tcW w:w="1713" w:type="dxa"/>
            <w:tcMar>
              <w:top w:w="30" w:type="dxa"/>
              <w:left w:w="45" w:type="dxa"/>
              <w:bottom w:w="30" w:type="dxa"/>
              <w:right w:w="45" w:type="dxa"/>
            </w:tcMar>
            <w:vAlign w:val="bottom"/>
            <w:hideMark/>
          </w:tcPr>
          <w:p w:rsidR="00D913D5" w:rsidRPr="00E424C6" w:rsidRDefault="00D913D5" w:rsidP="00D913D5">
            <w:pPr>
              <w:rPr>
                <w:rFonts w:ascii="Times New Roman" w:hAnsi="Times New Roman" w:cs="Times New Roman"/>
                <w:sz w:val="20"/>
                <w:szCs w:val="20"/>
              </w:rPr>
            </w:pPr>
          </w:p>
        </w:tc>
        <w:tc>
          <w:tcPr>
            <w:tcW w:w="1167" w:type="dxa"/>
            <w:shd w:val="clear" w:color="auto" w:fill="auto"/>
            <w:vAlign w:val="center"/>
          </w:tcPr>
          <w:p w:rsidR="00D913D5" w:rsidRPr="00E424C6" w:rsidRDefault="00D913D5" w:rsidP="00D913D5">
            <w:pPr>
              <w:jc w:val="center"/>
              <w:rPr>
                <w:rFonts w:ascii="Times New Roman" w:hAnsi="Times New Roman" w:cs="Times New Roman"/>
                <w:sz w:val="20"/>
                <w:szCs w:val="20"/>
              </w:rPr>
            </w:pPr>
            <w:r>
              <w:rPr>
                <w:sz w:val="16"/>
                <w:szCs w:val="16"/>
              </w:rPr>
              <w:t>CPS.1.7.1 (language)</w:t>
            </w:r>
          </w:p>
        </w:tc>
      </w:tr>
      <w:tr w:rsidR="00D913D5" w:rsidRPr="00E424C6" w:rsidTr="00213B2E">
        <w:trPr>
          <w:trHeight w:val="315"/>
          <w:jc w:val="center"/>
        </w:trPr>
        <w:tc>
          <w:tcPr>
            <w:tcW w:w="532" w:type="dxa"/>
            <w:tcMar>
              <w:top w:w="30" w:type="dxa"/>
              <w:left w:w="45" w:type="dxa"/>
              <w:bottom w:w="30" w:type="dxa"/>
              <w:right w:w="45" w:type="dxa"/>
            </w:tcMar>
            <w:vAlign w:val="center"/>
            <w:hideMark/>
          </w:tcPr>
          <w:p w:rsidR="00D913D5" w:rsidRPr="00E424C6" w:rsidRDefault="00D913D5" w:rsidP="00D913D5">
            <w:pPr>
              <w:rPr>
                <w:sz w:val="16"/>
                <w:szCs w:val="16"/>
              </w:rPr>
            </w:pPr>
            <w:r w:rsidRPr="00E424C6">
              <w:rPr>
                <w:sz w:val="16"/>
                <w:szCs w:val="16"/>
              </w:rPr>
              <w:lastRenderedPageBreak/>
              <w:t>2.2.3</w:t>
            </w:r>
          </w:p>
        </w:tc>
        <w:tc>
          <w:tcPr>
            <w:tcW w:w="450" w:type="dxa"/>
            <w:tcMar>
              <w:top w:w="30" w:type="dxa"/>
              <w:left w:w="45" w:type="dxa"/>
              <w:bottom w:w="30" w:type="dxa"/>
              <w:right w:w="45" w:type="dxa"/>
            </w:tcMar>
            <w:vAlign w:val="center"/>
            <w:hideMark/>
          </w:tcPr>
          <w:p w:rsidR="00D913D5" w:rsidRPr="00E424C6" w:rsidRDefault="00D913D5" w:rsidP="00D913D5">
            <w:pPr>
              <w:rPr>
                <w:sz w:val="16"/>
                <w:szCs w:val="16"/>
              </w:rPr>
            </w:pPr>
            <w:r w:rsidRPr="00E424C6">
              <w:rPr>
                <w:sz w:val="16"/>
                <w:szCs w:val="16"/>
              </w:rPr>
              <w:t>C</w:t>
            </w:r>
          </w:p>
        </w:tc>
        <w:tc>
          <w:tcPr>
            <w:tcW w:w="1463" w:type="dxa"/>
            <w:tcMar>
              <w:top w:w="30" w:type="dxa"/>
              <w:left w:w="45" w:type="dxa"/>
              <w:bottom w:w="30" w:type="dxa"/>
              <w:right w:w="45" w:type="dxa"/>
            </w:tcMar>
            <w:vAlign w:val="bottom"/>
            <w:hideMark/>
          </w:tcPr>
          <w:p w:rsidR="00D913D5" w:rsidRPr="00E424C6" w:rsidRDefault="00D913D5" w:rsidP="00D913D5">
            <w:pPr>
              <w:rPr>
                <w:sz w:val="16"/>
                <w:szCs w:val="16"/>
              </w:rPr>
            </w:pPr>
          </w:p>
        </w:tc>
        <w:tc>
          <w:tcPr>
            <w:tcW w:w="1890" w:type="dxa"/>
            <w:tcMar>
              <w:top w:w="30" w:type="dxa"/>
              <w:left w:w="45" w:type="dxa"/>
              <w:bottom w:w="30" w:type="dxa"/>
              <w:right w:w="45" w:type="dxa"/>
            </w:tcMar>
            <w:vAlign w:val="bottom"/>
            <w:hideMark/>
          </w:tcPr>
          <w:p w:rsidR="00D913D5" w:rsidRPr="00E424C6" w:rsidRDefault="00D913D5" w:rsidP="00D913D5">
            <w:pPr>
              <w:rPr>
                <w:rFonts w:ascii="Times New Roman" w:hAnsi="Times New Roman" w:cs="Times New Roman"/>
                <w:sz w:val="20"/>
                <w:szCs w:val="20"/>
              </w:rPr>
            </w:pPr>
          </w:p>
        </w:tc>
        <w:tc>
          <w:tcPr>
            <w:tcW w:w="3487" w:type="dxa"/>
            <w:tcMar>
              <w:top w:w="30" w:type="dxa"/>
              <w:left w:w="45" w:type="dxa"/>
              <w:bottom w:w="30" w:type="dxa"/>
              <w:right w:w="45" w:type="dxa"/>
            </w:tcMar>
            <w:vAlign w:val="bottom"/>
            <w:hideMark/>
          </w:tcPr>
          <w:p w:rsidR="00D913D5" w:rsidRPr="00E424C6" w:rsidRDefault="00D913D5" w:rsidP="00D913D5">
            <w:pPr>
              <w:rPr>
                <w:rFonts w:ascii="Times New Roman" w:hAnsi="Times New Roman" w:cs="Times New Roman"/>
                <w:sz w:val="20"/>
                <w:szCs w:val="20"/>
              </w:rPr>
            </w:pPr>
          </w:p>
        </w:tc>
        <w:tc>
          <w:tcPr>
            <w:tcW w:w="2880" w:type="dxa"/>
            <w:tcMar>
              <w:top w:w="30" w:type="dxa"/>
              <w:left w:w="45" w:type="dxa"/>
              <w:bottom w:w="30" w:type="dxa"/>
              <w:right w:w="45" w:type="dxa"/>
            </w:tcMar>
            <w:vAlign w:val="bottom"/>
            <w:hideMark/>
          </w:tcPr>
          <w:p w:rsidR="00D913D5" w:rsidRPr="00E424C6" w:rsidRDefault="00D913D5" w:rsidP="00D913D5">
            <w:pPr>
              <w:rPr>
                <w:sz w:val="16"/>
                <w:szCs w:val="16"/>
              </w:rPr>
            </w:pPr>
            <w:r w:rsidRPr="00E424C6">
              <w:rPr>
                <w:sz w:val="16"/>
                <w:szCs w:val="16"/>
              </w:rPr>
              <w:t>The system shall select the correct form of the screening tool based on child's age adjusted for prematurity when the child is &lt;37 weeks gestation and younger than 25 months, if GA is available in EHR.</w:t>
            </w:r>
          </w:p>
        </w:tc>
        <w:tc>
          <w:tcPr>
            <w:tcW w:w="1713" w:type="dxa"/>
            <w:tcMar>
              <w:top w:w="30" w:type="dxa"/>
              <w:left w:w="45" w:type="dxa"/>
              <w:bottom w:w="30" w:type="dxa"/>
              <w:right w:w="45" w:type="dxa"/>
            </w:tcMar>
            <w:vAlign w:val="bottom"/>
            <w:hideMark/>
          </w:tcPr>
          <w:p w:rsidR="00D913D5" w:rsidRPr="00E424C6" w:rsidRDefault="00D913D5" w:rsidP="00D913D5">
            <w:pPr>
              <w:rPr>
                <w:sz w:val="16"/>
                <w:szCs w:val="16"/>
              </w:rPr>
            </w:pPr>
          </w:p>
        </w:tc>
        <w:tc>
          <w:tcPr>
            <w:tcW w:w="1167" w:type="dxa"/>
            <w:shd w:val="clear" w:color="auto" w:fill="auto"/>
            <w:vAlign w:val="center"/>
          </w:tcPr>
          <w:p w:rsidR="00D913D5" w:rsidRPr="00E424C6" w:rsidRDefault="00D913D5" w:rsidP="00D913D5">
            <w:pPr>
              <w:jc w:val="center"/>
              <w:rPr>
                <w:sz w:val="16"/>
                <w:szCs w:val="16"/>
              </w:rPr>
            </w:pPr>
            <w:r>
              <w:rPr>
                <w:sz w:val="16"/>
                <w:szCs w:val="16"/>
              </w:rPr>
              <w:t>CPS.3.4</w:t>
            </w:r>
          </w:p>
        </w:tc>
      </w:tr>
      <w:tr w:rsidR="00D913D5" w:rsidRPr="00E424C6" w:rsidTr="00213B2E">
        <w:trPr>
          <w:trHeight w:val="315"/>
          <w:jc w:val="center"/>
        </w:trPr>
        <w:tc>
          <w:tcPr>
            <w:tcW w:w="532" w:type="dxa"/>
            <w:tcMar>
              <w:top w:w="30" w:type="dxa"/>
              <w:left w:w="45" w:type="dxa"/>
              <w:bottom w:w="30" w:type="dxa"/>
              <w:right w:w="45" w:type="dxa"/>
            </w:tcMar>
            <w:vAlign w:val="center"/>
            <w:hideMark/>
          </w:tcPr>
          <w:p w:rsidR="00D913D5" w:rsidRPr="00E424C6" w:rsidRDefault="00D913D5" w:rsidP="00D913D5">
            <w:pPr>
              <w:rPr>
                <w:sz w:val="16"/>
                <w:szCs w:val="16"/>
              </w:rPr>
            </w:pPr>
            <w:r w:rsidRPr="00E424C6">
              <w:rPr>
                <w:sz w:val="16"/>
                <w:szCs w:val="16"/>
              </w:rPr>
              <w:t>2.2.4</w:t>
            </w:r>
          </w:p>
        </w:tc>
        <w:tc>
          <w:tcPr>
            <w:tcW w:w="450" w:type="dxa"/>
            <w:tcMar>
              <w:top w:w="30" w:type="dxa"/>
              <w:left w:w="45" w:type="dxa"/>
              <w:bottom w:w="30" w:type="dxa"/>
              <w:right w:w="45" w:type="dxa"/>
            </w:tcMar>
            <w:vAlign w:val="center"/>
            <w:hideMark/>
          </w:tcPr>
          <w:p w:rsidR="00D913D5" w:rsidRPr="00E424C6" w:rsidRDefault="00D913D5" w:rsidP="00D913D5">
            <w:pPr>
              <w:rPr>
                <w:sz w:val="16"/>
                <w:szCs w:val="16"/>
              </w:rPr>
            </w:pPr>
            <w:r w:rsidRPr="00E424C6">
              <w:rPr>
                <w:sz w:val="16"/>
                <w:szCs w:val="16"/>
              </w:rPr>
              <w:t>C</w:t>
            </w:r>
          </w:p>
        </w:tc>
        <w:tc>
          <w:tcPr>
            <w:tcW w:w="1463" w:type="dxa"/>
            <w:tcMar>
              <w:top w:w="30" w:type="dxa"/>
              <w:left w:w="45" w:type="dxa"/>
              <w:bottom w:w="30" w:type="dxa"/>
              <w:right w:w="45" w:type="dxa"/>
            </w:tcMar>
            <w:vAlign w:val="bottom"/>
            <w:hideMark/>
          </w:tcPr>
          <w:p w:rsidR="00D913D5" w:rsidRPr="00E424C6" w:rsidRDefault="00D913D5" w:rsidP="00D913D5">
            <w:pPr>
              <w:rPr>
                <w:sz w:val="16"/>
                <w:szCs w:val="16"/>
              </w:rPr>
            </w:pPr>
          </w:p>
        </w:tc>
        <w:tc>
          <w:tcPr>
            <w:tcW w:w="1890" w:type="dxa"/>
            <w:tcMar>
              <w:top w:w="30" w:type="dxa"/>
              <w:left w:w="45" w:type="dxa"/>
              <w:bottom w:w="30" w:type="dxa"/>
              <w:right w:w="45" w:type="dxa"/>
            </w:tcMar>
            <w:vAlign w:val="bottom"/>
            <w:hideMark/>
          </w:tcPr>
          <w:p w:rsidR="00D913D5" w:rsidRPr="00E424C6" w:rsidRDefault="00D913D5" w:rsidP="00D913D5">
            <w:pPr>
              <w:rPr>
                <w:rFonts w:ascii="Times New Roman" w:hAnsi="Times New Roman" w:cs="Times New Roman"/>
                <w:sz w:val="20"/>
                <w:szCs w:val="20"/>
              </w:rPr>
            </w:pPr>
          </w:p>
        </w:tc>
        <w:tc>
          <w:tcPr>
            <w:tcW w:w="3487" w:type="dxa"/>
            <w:tcMar>
              <w:top w:w="30" w:type="dxa"/>
              <w:left w:w="45" w:type="dxa"/>
              <w:bottom w:w="30" w:type="dxa"/>
              <w:right w:w="45" w:type="dxa"/>
            </w:tcMar>
            <w:vAlign w:val="center"/>
            <w:hideMark/>
          </w:tcPr>
          <w:p w:rsidR="00D913D5" w:rsidRPr="00E424C6" w:rsidRDefault="00D913D5" w:rsidP="00D913D5">
            <w:pPr>
              <w:rPr>
                <w:sz w:val="16"/>
                <w:szCs w:val="16"/>
              </w:rPr>
            </w:pPr>
            <w:r w:rsidRPr="00E424C6">
              <w:rPr>
                <w:sz w:val="16"/>
                <w:szCs w:val="16"/>
              </w:rPr>
              <w:t xml:space="preserve">While screening is mandated at 4 ages between 9 months and 30 months, a health care provider may want to initiate the use of a validated screener outside of these ages.   The desire to do a screener outside the mandated ages may be triggered based on caregiver concerns, surveillance efforts or observations made by the health care provider. </w:t>
            </w:r>
          </w:p>
        </w:tc>
        <w:tc>
          <w:tcPr>
            <w:tcW w:w="2880" w:type="dxa"/>
            <w:tcMar>
              <w:top w:w="30" w:type="dxa"/>
              <w:left w:w="45" w:type="dxa"/>
              <w:bottom w:w="30" w:type="dxa"/>
              <w:right w:w="45" w:type="dxa"/>
            </w:tcMar>
            <w:vAlign w:val="center"/>
            <w:hideMark/>
          </w:tcPr>
          <w:p w:rsidR="00D913D5" w:rsidRPr="00E424C6" w:rsidRDefault="00D913D5" w:rsidP="00D913D5">
            <w:pPr>
              <w:rPr>
                <w:sz w:val="16"/>
                <w:szCs w:val="16"/>
              </w:rPr>
            </w:pPr>
            <w:r w:rsidRPr="00E424C6">
              <w:rPr>
                <w:sz w:val="16"/>
                <w:szCs w:val="16"/>
              </w:rPr>
              <w:t xml:space="preserve">The system may make the appropriate screening tools available outside the mandated age parameters.  </w:t>
            </w:r>
          </w:p>
        </w:tc>
        <w:tc>
          <w:tcPr>
            <w:tcW w:w="1713" w:type="dxa"/>
            <w:tcMar>
              <w:top w:w="30" w:type="dxa"/>
              <w:left w:w="45" w:type="dxa"/>
              <w:bottom w:w="30" w:type="dxa"/>
              <w:right w:w="45" w:type="dxa"/>
            </w:tcMar>
            <w:vAlign w:val="bottom"/>
            <w:hideMark/>
          </w:tcPr>
          <w:p w:rsidR="00D913D5" w:rsidRPr="00E424C6" w:rsidRDefault="00D913D5" w:rsidP="00D913D5">
            <w:pPr>
              <w:rPr>
                <w:sz w:val="16"/>
                <w:szCs w:val="16"/>
              </w:rPr>
            </w:pPr>
          </w:p>
        </w:tc>
        <w:tc>
          <w:tcPr>
            <w:tcW w:w="1167" w:type="dxa"/>
            <w:shd w:val="clear" w:color="auto" w:fill="auto"/>
            <w:vAlign w:val="center"/>
          </w:tcPr>
          <w:p w:rsidR="00D913D5" w:rsidRPr="00E424C6" w:rsidRDefault="00D913D5" w:rsidP="00D913D5">
            <w:pPr>
              <w:jc w:val="center"/>
              <w:rPr>
                <w:sz w:val="16"/>
                <w:szCs w:val="16"/>
              </w:rPr>
            </w:pPr>
            <w:r>
              <w:rPr>
                <w:sz w:val="16"/>
                <w:szCs w:val="16"/>
              </w:rPr>
              <w:t>CPS.3.1</w:t>
            </w:r>
          </w:p>
        </w:tc>
      </w:tr>
      <w:tr w:rsidR="00D913D5" w:rsidRPr="00E424C6" w:rsidTr="00213B2E">
        <w:trPr>
          <w:trHeight w:val="315"/>
          <w:jc w:val="center"/>
        </w:trPr>
        <w:tc>
          <w:tcPr>
            <w:tcW w:w="532" w:type="dxa"/>
            <w:tcMar>
              <w:top w:w="30" w:type="dxa"/>
              <w:left w:w="45" w:type="dxa"/>
              <w:bottom w:w="30" w:type="dxa"/>
              <w:right w:w="45" w:type="dxa"/>
            </w:tcMar>
            <w:vAlign w:val="center"/>
            <w:hideMark/>
          </w:tcPr>
          <w:p w:rsidR="00D913D5" w:rsidRPr="00E424C6" w:rsidRDefault="00D913D5" w:rsidP="00D913D5">
            <w:pPr>
              <w:rPr>
                <w:sz w:val="16"/>
                <w:szCs w:val="16"/>
              </w:rPr>
            </w:pPr>
            <w:r w:rsidRPr="00E424C6">
              <w:rPr>
                <w:sz w:val="16"/>
                <w:szCs w:val="16"/>
              </w:rPr>
              <w:t>2.2.6</w:t>
            </w:r>
          </w:p>
        </w:tc>
        <w:tc>
          <w:tcPr>
            <w:tcW w:w="450" w:type="dxa"/>
            <w:tcMar>
              <w:top w:w="30" w:type="dxa"/>
              <w:left w:w="45" w:type="dxa"/>
              <w:bottom w:w="30" w:type="dxa"/>
              <w:right w:w="45" w:type="dxa"/>
            </w:tcMar>
            <w:vAlign w:val="center"/>
            <w:hideMark/>
          </w:tcPr>
          <w:p w:rsidR="00D913D5" w:rsidRPr="00E424C6" w:rsidRDefault="00D913D5" w:rsidP="00D913D5">
            <w:pPr>
              <w:rPr>
                <w:sz w:val="16"/>
                <w:szCs w:val="16"/>
              </w:rPr>
            </w:pPr>
            <w:r w:rsidRPr="00E424C6">
              <w:rPr>
                <w:sz w:val="16"/>
                <w:szCs w:val="16"/>
              </w:rPr>
              <w:t>C</w:t>
            </w:r>
          </w:p>
        </w:tc>
        <w:tc>
          <w:tcPr>
            <w:tcW w:w="1463" w:type="dxa"/>
            <w:tcMar>
              <w:top w:w="30" w:type="dxa"/>
              <w:left w:w="45" w:type="dxa"/>
              <w:bottom w:w="30" w:type="dxa"/>
              <w:right w:w="45" w:type="dxa"/>
            </w:tcMar>
            <w:vAlign w:val="bottom"/>
            <w:hideMark/>
          </w:tcPr>
          <w:p w:rsidR="00D913D5" w:rsidRPr="00E424C6" w:rsidRDefault="00D913D5" w:rsidP="00D913D5">
            <w:pPr>
              <w:rPr>
                <w:sz w:val="16"/>
                <w:szCs w:val="16"/>
              </w:rPr>
            </w:pPr>
          </w:p>
        </w:tc>
        <w:tc>
          <w:tcPr>
            <w:tcW w:w="1890" w:type="dxa"/>
            <w:tcMar>
              <w:top w:w="30" w:type="dxa"/>
              <w:left w:w="45" w:type="dxa"/>
              <w:bottom w:w="30" w:type="dxa"/>
              <w:right w:w="45" w:type="dxa"/>
            </w:tcMar>
            <w:vAlign w:val="bottom"/>
            <w:hideMark/>
          </w:tcPr>
          <w:p w:rsidR="00D913D5" w:rsidRPr="00E424C6" w:rsidRDefault="00D913D5" w:rsidP="00D913D5">
            <w:pPr>
              <w:rPr>
                <w:rFonts w:ascii="Times New Roman" w:hAnsi="Times New Roman" w:cs="Times New Roman"/>
                <w:sz w:val="20"/>
                <w:szCs w:val="20"/>
              </w:rPr>
            </w:pPr>
          </w:p>
        </w:tc>
        <w:tc>
          <w:tcPr>
            <w:tcW w:w="3487" w:type="dxa"/>
            <w:tcMar>
              <w:top w:w="30" w:type="dxa"/>
              <w:left w:w="45" w:type="dxa"/>
              <w:bottom w:w="30" w:type="dxa"/>
              <w:right w:w="45" w:type="dxa"/>
            </w:tcMar>
            <w:vAlign w:val="center"/>
            <w:hideMark/>
          </w:tcPr>
          <w:p w:rsidR="00D913D5" w:rsidRPr="00E424C6" w:rsidRDefault="00D913D5" w:rsidP="00D913D5">
            <w:pPr>
              <w:rPr>
                <w:sz w:val="16"/>
                <w:szCs w:val="16"/>
              </w:rPr>
            </w:pPr>
            <w:r w:rsidRPr="00E424C6">
              <w:rPr>
                <w:sz w:val="16"/>
                <w:szCs w:val="16"/>
              </w:rPr>
              <w:t xml:space="preserve">Some screeners can be scored electronically based on caregiver responses to questions that are typical scored numerically as 0, 1, or 2 and a cut-offs point for each given age to indicate no concern or of concern .Other screeners require the reading of written responses.  So not all screener are able to be scored electronically.   When it is possible, screener authors can provide the algorithms for scoring. </w:t>
            </w:r>
          </w:p>
        </w:tc>
        <w:tc>
          <w:tcPr>
            <w:tcW w:w="2880" w:type="dxa"/>
            <w:tcMar>
              <w:top w:w="30" w:type="dxa"/>
              <w:left w:w="45" w:type="dxa"/>
              <w:bottom w:w="30" w:type="dxa"/>
              <w:right w:w="45" w:type="dxa"/>
            </w:tcMar>
            <w:vAlign w:val="center"/>
            <w:hideMark/>
          </w:tcPr>
          <w:p w:rsidR="00D913D5" w:rsidRPr="00E424C6" w:rsidRDefault="00D913D5" w:rsidP="00D913D5">
            <w:pPr>
              <w:rPr>
                <w:sz w:val="16"/>
                <w:szCs w:val="16"/>
              </w:rPr>
            </w:pPr>
            <w:r w:rsidRPr="00E424C6">
              <w:rPr>
                <w:sz w:val="16"/>
                <w:szCs w:val="16"/>
              </w:rPr>
              <w:t>The system may have the ability to score the screening tool</w:t>
            </w:r>
          </w:p>
        </w:tc>
        <w:tc>
          <w:tcPr>
            <w:tcW w:w="1713" w:type="dxa"/>
            <w:tcMar>
              <w:top w:w="30" w:type="dxa"/>
              <w:left w:w="45" w:type="dxa"/>
              <w:bottom w:w="30" w:type="dxa"/>
              <w:right w:w="45" w:type="dxa"/>
            </w:tcMar>
            <w:vAlign w:val="bottom"/>
            <w:hideMark/>
          </w:tcPr>
          <w:p w:rsidR="00D913D5" w:rsidRPr="00E424C6" w:rsidRDefault="00D913D5" w:rsidP="00D913D5">
            <w:pPr>
              <w:rPr>
                <w:sz w:val="16"/>
                <w:szCs w:val="16"/>
              </w:rPr>
            </w:pPr>
          </w:p>
        </w:tc>
        <w:tc>
          <w:tcPr>
            <w:tcW w:w="1167" w:type="dxa"/>
            <w:shd w:val="clear" w:color="auto" w:fill="auto"/>
            <w:vAlign w:val="center"/>
          </w:tcPr>
          <w:p w:rsidR="00D913D5" w:rsidRPr="00E424C6" w:rsidRDefault="00D913D5" w:rsidP="00D913D5">
            <w:pPr>
              <w:jc w:val="center"/>
              <w:rPr>
                <w:sz w:val="16"/>
                <w:szCs w:val="16"/>
              </w:rPr>
            </w:pPr>
            <w:r>
              <w:rPr>
                <w:sz w:val="16"/>
                <w:szCs w:val="16"/>
              </w:rPr>
              <w:t>CP.3.1 #16</w:t>
            </w:r>
          </w:p>
        </w:tc>
      </w:tr>
      <w:tr w:rsidR="00D913D5" w:rsidRPr="00E424C6" w:rsidTr="00213B2E">
        <w:trPr>
          <w:trHeight w:val="315"/>
          <w:jc w:val="center"/>
        </w:trPr>
        <w:tc>
          <w:tcPr>
            <w:tcW w:w="532" w:type="dxa"/>
            <w:shd w:val="clear" w:color="auto" w:fill="D9D2E9"/>
            <w:tcMar>
              <w:top w:w="30" w:type="dxa"/>
              <w:left w:w="45" w:type="dxa"/>
              <w:bottom w:w="30" w:type="dxa"/>
              <w:right w:w="45" w:type="dxa"/>
            </w:tcMar>
            <w:vAlign w:val="center"/>
            <w:hideMark/>
          </w:tcPr>
          <w:p w:rsidR="00D913D5" w:rsidRPr="00E424C6" w:rsidRDefault="00D913D5" w:rsidP="00D913D5">
            <w:pPr>
              <w:rPr>
                <w:sz w:val="16"/>
                <w:szCs w:val="16"/>
              </w:rPr>
            </w:pPr>
            <w:r w:rsidRPr="00E424C6">
              <w:rPr>
                <w:sz w:val="16"/>
                <w:szCs w:val="16"/>
              </w:rPr>
              <w:t>2.3</w:t>
            </w:r>
          </w:p>
        </w:tc>
        <w:tc>
          <w:tcPr>
            <w:tcW w:w="450" w:type="dxa"/>
            <w:shd w:val="clear" w:color="auto" w:fill="D9D2E9"/>
            <w:tcMar>
              <w:top w:w="30" w:type="dxa"/>
              <w:left w:w="45" w:type="dxa"/>
              <w:bottom w:w="30" w:type="dxa"/>
              <w:right w:w="45" w:type="dxa"/>
            </w:tcMar>
            <w:vAlign w:val="center"/>
            <w:hideMark/>
          </w:tcPr>
          <w:p w:rsidR="00D913D5" w:rsidRPr="00E424C6" w:rsidRDefault="00D913D5" w:rsidP="00D913D5">
            <w:pPr>
              <w:rPr>
                <w:sz w:val="16"/>
                <w:szCs w:val="16"/>
              </w:rPr>
            </w:pPr>
            <w:r w:rsidRPr="00E424C6">
              <w:rPr>
                <w:sz w:val="16"/>
                <w:szCs w:val="16"/>
              </w:rPr>
              <w:t>F</w:t>
            </w:r>
          </w:p>
        </w:tc>
        <w:tc>
          <w:tcPr>
            <w:tcW w:w="1463" w:type="dxa"/>
            <w:shd w:val="clear" w:color="auto" w:fill="D9D2E9"/>
            <w:tcMar>
              <w:top w:w="30" w:type="dxa"/>
              <w:left w:w="45" w:type="dxa"/>
              <w:bottom w:w="30" w:type="dxa"/>
              <w:right w:w="45" w:type="dxa"/>
            </w:tcMar>
            <w:vAlign w:val="center"/>
            <w:hideMark/>
          </w:tcPr>
          <w:p w:rsidR="00D913D5" w:rsidRPr="00E424C6" w:rsidRDefault="00D913D5" w:rsidP="00D913D5">
            <w:pPr>
              <w:rPr>
                <w:sz w:val="16"/>
                <w:szCs w:val="16"/>
              </w:rPr>
            </w:pPr>
            <w:r w:rsidRPr="00E424C6">
              <w:rPr>
                <w:sz w:val="16"/>
                <w:szCs w:val="16"/>
              </w:rPr>
              <w:t>Document Results of Developmental Screening</w:t>
            </w:r>
          </w:p>
        </w:tc>
        <w:tc>
          <w:tcPr>
            <w:tcW w:w="1890" w:type="dxa"/>
            <w:shd w:val="clear" w:color="auto" w:fill="D9D2E9"/>
            <w:tcMar>
              <w:top w:w="30" w:type="dxa"/>
              <w:left w:w="45" w:type="dxa"/>
              <w:bottom w:w="30" w:type="dxa"/>
              <w:right w:w="45" w:type="dxa"/>
            </w:tcMar>
            <w:vAlign w:val="center"/>
            <w:hideMark/>
          </w:tcPr>
          <w:p w:rsidR="00D913D5" w:rsidRPr="00E424C6" w:rsidRDefault="00D913D5" w:rsidP="00D913D5">
            <w:pPr>
              <w:rPr>
                <w:sz w:val="16"/>
                <w:szCs w:val="16"/>
              </w:rPr>
            </w:pPr>
            <w:r w:rsidRPr="00E424C6">
              <w:rPr>
                <w:sz w:val="16"/>
                <w:szCs w:val="16"/>
              </w:rPr>
              <w:t>Document and manage screening test scores</w:t>
            </w:r>
          </w:p>
        </w:tc>
        <w:tc>
          <w:tcPr>
            <w:tcW w:w="3487" w:type="dxa"/>
            <w:shd w:val="clear" w:color="auto" w:fill="D9D2E9"/>
            <w:tcMar>
              <w:top w:w="30" w:type="dxa"/>
              <w:left w:w="45" w:type="dxa"/>
              <w:bottom w:w="30" w:type="dxa"/>
              <w:right w:w="45" w:type="dxa"/>
            </w:tcMar>
            <w:vAlign w:val="center"/>
            <w:hideMark/>
          </w:tcPr>
          <w:p w:rsidR="00D913D5" w:rsidRPr="00E424C6" w:rsidRDefault="00D913D5" w:rsidP="00D913D5">
            <w:pPr>
              <w:rPr>
                <w:sz w:val="16"/>
                <w:szCs w:val="16"/>
              </w:rPr>
            </w:pPr>
            <w:r w:rsidRPr="00E424C6">
              <w:rPr>
                <w:sz w:val="16"/>
                <w:szCs w:val="16"/>
              </w:rPr>
              <w:t>The completion of the screener is key in the screening process. whether the caregiver report screener was completed needs to be documented as this is a quality health metric in some states.</w:t>
            </w:r>
          </w:p>
        </w:tc>
        <w:tc>
          <w:tcPr>
            <w:tcW w:w="2880" w:type="dxa"/>
            <w:shd w:val="clear" w:color="auto" w:fill="D9D2E9"/>
            <w:tcMar>
              <w:top w:w="30" w:type="dxa"/>
              <w:left w:w="45" w:type="dxa"/>
              <w:bottom w:w="30" w:type="dxa"/>
              <w:right w:w="45" w:type="dxa"/>
            </w:tcMar>
            <w:vAlign w:val="bottom"/>
            <w:hideMark/>
          </w:tcPr>
          <w:p w:rsidR="00D913D5" w:rsidRPr="00E424C6" w:rsidRDefault="00D913D5" w:rsidP="00D913D5">
            <w:pPr>
              <w:rPr>
                <w:sz w:val="16"/>
                <w:szCs w:val="16"/>
              </w:rPr>
            </w:pPr>
          </w:p>
        </w:tc>
        <w:tc>
          <w:tcPr>
            <w:tcW w:w="1713" w:type="dxa"/>
            <w:tcMar>
              <w:top w:w="30" w:type="dxa"/>
              <w:left w:w="45" w:type="dxa"/>
              <w:bottom w:w="30" w:type="dxa"/>
              <w:right w:w="45" w:type="dxa"/>
            </w:tcMar>
            <w:vAlign w:val="bottom"/>
            <w:hideMark/>
          </w:tcPr>
          <w:p w:rsidR="00D913D5" w:rsidRPr="00E424C6" w:rsidRDefault="00D913D5" w:rsidP="00D913D5">
            <w:pPr>
              <w:rPr>
                <w:rFonts w:ascii="Times New Roman" w:hAnsi="Times New Roman" w:cs="Times New Roman"/>
                <w:sz w:val="20"/>
                <w:szCs w:val="20"/>
              </w:rPr>
            </w:pPr>
          </w:p>
        </w:tc>
        <w:tc>
          <w:tcPr>
            <w:tcW w:w="1167" w:type="dxa"/>
            <w:shd w:val="clear" w:color="auto" w:fill="auto"/>
            <w:vAlign w:val="center"/>
          </w:tcPr>
          <w:p w:rsidR="00D913D5" w:rsidRPr="00E424C6" w:rsidRDefault="00D913D5" w:rsidP="00D913D5">
            <w:pPr>
              <w:jc w:val="center"/>
              <w:rPr>
                <w:rFonts w:ascii="Times New Roman" w:hAnsi="Times New Roman" w:cs="Times New Roman"/>
                <w:sz w:val="20"/>
                <w:szCs w:val="20"/>
              </w:rPr>
            </w:pPr>
          </w:p>
        </w:tc>
      </w:tr>
      <w:tr w:rsidR="00D913D5" w:rsidRPr="00E424C6" w:rsidTr="00213B2E">
        <w:trPr>
          <w:trHeight w:val="315"/>
          <w:jc w:val="center"/>
        </w:trPr>
        <w:tc>
          <w:tcPr>
            <w:tcW w:w="532" w:type="dxa"/>
            <w:tcMar>
              <w:top w:w="30" w:type="dxa"/>
              <w:left w:w="45" w:type="dxa"/>
              <w:bottom w:w="30" w:type="dxa"/>
              <w:right w:w="45" w:type="dxa"/>
            </w:tcMar>
            <w:vAlign w:val="center"/>
            <w:hideMark/>
          </w:tcPr>
          <w:p w:rsidR="00D913D5" w:rsidRPr="00E424C6" w:rsidRDefault="00D913D5" w:rsidP="00D913D5">
            <w:pPr>
              <w:rPr>
                <w:sz w:val="16"/>
                <w:szCs w:val="16"/>
              </w:rPr>
            </w:pPr>
            <w:r w:rsidRPr="00E424C6">
              <w:rPr>
                <w:sz w:val="16"/>
                <w:szCs w:val="16"/>
              </w:rPr>
              <w:t>2.3.1</w:t>
            </w:r>
          </w:p>
        </w:tc>
        <w:tc>
          <w:tcPr>
            <w:tcW w:w="450" w:type="dxa"/>
            <w:tcMar>
              <w:top w:w="30" w:type="dxa"/>
              <w:left w:w="45" w:type="dxa"/>
              <w:bottom w:w="30" w:type="dxa"/>
              <w:right w:w="45" w:type="dxa"/>
            </w:tcMar>
            <w:vAlign w:val="center"/>
            <w:hideMark/>
          </w:tcPr>
          <w:p w:rsidR="00D913D5" w:rsidRPr="00E424C6" w:rsidRDefault="00D913D5" w:rsidP="00D913D5">
            <w:pPr>
              <w:rPr>
                <w:sz w:val="16"/>
                <w:szCs w:val="16"/>
              </w:rPr>
            </w:pPr>
            <w:r w:rsidRPr="00E424C6">
              <w:rPr>
                <w:sz w:val="16"/>
                <w:szCs w:val="16"/>
              </w:rPr>
              <w:t>C</w:t>
            </w:r>
          </w:p>
        </w:tc>
        <w:tc>
          <w:tcPr>
            <w:tcW w:w="1463" w:type="dxa"/>
            <w:tcMar>
              <w:top w:w="30" w:type="dxa"/>
              <w:left w:w="45" w:type="dxa"/>
              <w:bottom w:w="30" w:type="dxa"/>
              <w:right w:w="45" w:type="dxa"/>
            </w:tcMar>
            <w:vAlign w:val="bottom"/>
            <w:hideMark/>
          </w:tcPr>
          <w:p w:rsidR="00D913D5" w:rsidRPr="00E424C6" w:rsidRDefault="00D913D5" w:rsidP="00D913D5">
            <w:pPr>
              <w:rPr>
                <w:sz w:val="16"/>
                <w:szCs w:val="16"/>
              </w:rPr>
            </w:pPr>
          </w:p>
        </w:tc>
        <w:tc>
          <w:tcPr>
            <w:tcW w:w="1890" w:type="dxa"/>
            <w:tcMar>
              <w:top w:w="30" w:type="dxa"/>
              <w:left w:w="45" w:type="dxa"/>
              <w:bottom w:w="30" w:type="dxa"/>
              <w:right w:w="45" w:type="dxa"/>
            </w:tcMar>
            <w:vAlign w:val="bottom"/>
            <w:hideMark/>
          </w:tcPr>
          <w:p w:rsidR="00D913D5" w:rsidRPr="00E424C6" w:rsidRDefault="00D913D5" w:rsidP="00D913D5">
            <w:pPr>
              <w:rPr>
                <w:rFonts w:ascii="Times New Roman" w:hAnsi="Times New Roman" w:cs="Times New Roman"/>
                <w:sz w:val="20"/>
                <w:szCs w:val="20"/>
              </w:rPr>
            </w:pPr>
          </w:p>
        </w:tc>
        <w:tc>
          <w:tcPr>
            <w:tcW w:w="3487" w:type="dxa"/>
            <w:tcMar>
              <w:top w:w="30" w:type="dxa"/>
              <w:left w:w="45" w:type="dxa"/>
              <w:bottom w:w="30" w:type="dxa"/>
              <w:right w:w="45" w:type="dxa"/>
            </w:tcMar>
            <w:vAlign w:val="bottom"/>
            <w:hideMark/>
          </w:tcPr>
          <w:p w:rsidR="00D913D5" w:rsidRPr="00E424C6" w:rsidRDefault="00D913D5" w:rsidP="00D913D5">
            <w:pPr>
              <w:rPr>
                <w:rFonts w:ascii="Times New Roman" w:hAnsi="Times New Roman" w:cs="Times New Roman"/>
                <w:sz w:val="20"/>
                <w:szCs w:val="20"/>
              </w:rPr>
            </w:pPr>
          </w:p>
        </w:tc>
        <w:tc>
          <w:tcPr>
            <w:tcW w:w="2880" w:type="dxa"/>
            <w:tcMar>
              <w:top w:w="30" w:type="dxa"/>
              <w:left w:w="45" w:type="dxa"/>
              <w:bottom w:w="30" w:type="dxa"/>
              <w:right w:w="45" w:type="dxa"/>
            </w:tcMar>
            <w:vAlign w:val="bottom"/>
            <w:hideMark/>
          </w:tcPr>
          <w:p w:rsidR="00D913D5" w:rsidRPr="00E424C6" w:rsidRDefault="00D913D5" w:rsidP="00D913D5">
            <w:pPr>
              <w:rPr>
                <w:sz w:val="16"/>
                <w:szCs w:val="16"/>
              </w:rPr>
            </w:pPr>
            <w:r w:rsidRPr="00E424C6">
              <w:rPr>
                <w:sz w:val="16"/>
                <w:szCs w:val="16"/>
              </w:rPr>
              <w:t xml:space="preserve">The system shall report if the screening was completed for the child by recording "Yes" if completed and "No" if not completed. . The system shall provide completion options for 1) completed, 2) Not completed. </w:t>
            </w:r>
          </w:p>
        </w:tc>
        <w:tc>
          <w:tcPr>
            <w:tcW w:w="1713" w:type="dxa"/>
            <w:tcMar>
              <w:top w:w="30" w:type="dxa"/>
              <w:left w:w="45" w:type="dxa"/>
              <w:bottom w:w="30" w:type="dxa"/>
              <w:right w:w="45" w:type="dxa"/>
            </w:tcMar>
            <w:vAlign w:val="center"/>
            <w:hideMark/>
          </w:tcPr>
          <w:p w:rsidR="00D913D5" w:rsidRPr="00E424C6" w:rsidRDefault="00D913D5" w:rsidP="00D913D5">
            <w:pPr>
              <w:rPr>
                <w:sz w:val="16"/>
                <w:szCs w:val="16"/>
              </w:rPr>
            </w:pPr>
            <w:r w:rsidRPr="00E424C6">
              <w:rPr>
                <w:sz w:val="16"/>
                <w:szCs w:val="16"/>
              </w:rPr>
              <w:t>AAP;EPSDT, CMS, (QM) NQF, CHIPRA core child Measures</w:t>
            </w:r>
          </w:p>
        </w:tc>
        <w:tc>
          <w:tcPr>
            <w:tcW w:w="1167" w:type="dxa"/>
            <w:shd w:val="clear" w:color="auto" w:fill="auto"/>
            <w:vAlign w:val="center"/>
          </w:tcPr>
          <w:p w:rsidR="00D913D5" w:rsidRPr="00E424C6" w:rsidRDefault="00D913D5" w:rsidP="00D913D5">
            <w:pPr>
              <w:jc w:val="center"/>
              <w:rPr>
                <w:sz w:val="16"/>
                <w:szCs w:val="16"/>
              </w:rPr>
            </w:pPr>
            <w:r>
              <w:rPr>
                <w:sz w:val="16"/>
                <w:szCs w:val="16"/>
              </w:rPr>
              <w:t>AS.5.4#2</w:t>
            </w:r>
          </w:p>
        </w:tc>
      </w:tr>
      <w:tr w:rsidR="00D913D5" w:rsidRPr="00E424C6" w:rsidTr="00213B2E">
        <w:trPr>
          <w:trHeight w:val="315"/>
          <w:jc w:val="center"/>
        </w:trPr>
        <w:tc>
          <w:tcPr>
            <w:tcW w:w="532" w:type="dxa"/>
            <w:tcMar>
              <w:top w:w="30" w:type="dxa"/>
              <w:left w:w="45" w:type="dxa"/>
              <w:bottom w:w="30" w:type="dxa"/>
              <w:right w:w="45" w:type="dxa"/>
            </w:tcMar>
            <w:vAlign w:val="center"/>
            <w:hideMark/>
          </w:tcPr>
          <w:p w:rsidR="00D913D5" w:rsidRPr="00E424C6" w:rsidRDefault="00D913D5" w:rsidP="00D913D5">
            <w:pPr>
              <w:rPr>
                <w:sz w:val="16"/>
                <w:szCs w:val="16"/>
              </w:rPr>
            </w:pPr>
            <w:r w:rsidRPr="00E424C6">
              <w:rPr>
                <w:sz w:val="16"/>
                <w:szCs w:val="16"/>
              </w:rPr>
              <w:t>2.3.2</w:t>
            </w:r>
          </w:p>
        </w:tc>
        <w:tc>
          <w:tcPr>
            <w:tcW w:w="450" w:type="dxa"/>
            <w:tcMar>
              <w:top w:w="30" w:type="dxa"/>
              <w:left w:w="45" w:type="dxa"/>
              <w:bottom w:w="30" w:type="dxa"/>
              <w:right w:w="45" w:type="dxa"/>
            </w:tcMar>
            <w:vAlign w:val="center"/>
            <w:hideMark/>
          </w:tcPr>
          <w:p w:rsidR="00D913D5" w:rsidRPr="00E424C6" w:rsidRDefault="00D913D5" w:rsidP="00D913D5">
            <w:pPr>
              <w:rPr>
                <w:sz w:val="16"/>
                <w:szCs w:val="16"/>
              </w:rPr>
            </w:pPr>
            <w:r w:rsidRPr="00E424C6">
              <w:rPr>
                <w:sz w:val="16"/>
                <w:szCs w:val="16"/>
              </w:rPr>
              <w:t>C</w:t>
            </w:r>
          </w:p>
        </w:tc>
        <w:tc>
          <w:tcPr>
            <w:tcW w:w="1463" w:type="dxa"/>
            <w:tcMar>
              <w:top w:w="30" w:type="dxa"/>
              <w:left w:w="45" w:type="dxa"/>
              <w:bottom w:w="30" w:type="dxa"/>
              <w:right w:w="45" w:type="dxa"/>
            </w:tcMar>
            <w:vAlign w:val="bottom"/>
            <w:hideMark/>
          </w:tcPr>
          <w:p w:rsidR="00D913D5" w:rsidRPr="00E424C6" w:rsidRDefault="00D913D5" w:rsidP="00D913D5">
            <w:pPr>
              <w:rPr>
                <w:sz w:val="16"/>
                <w:szCs w:val="16"/>
              </w:rPr>
            </w:pPr>
          </w:p>
        </w:tc>
        <w:tc>
          <w:tcPr>
            <w:tcW w:w="1890" w:type="dxa"/>
            <w:tcMar>
              <w:top w:w="30" w:type="dxa"/>
              <w:left w:w="45" w:type="dxa"/>
              <w:bottom w:w="30" w:type="dxa"/>
              <w:right w:w="45" w:type="dxa"/>
            </w:tcMar>
            <w:vAlign w:val="bottom"/>
            <w:hideMark/>
          </w:tcPr>
          <w:p w:rsidR="00D913D5" w:rsidRPr="00E424C6" w:rsidRDefault="00D913D5" w:rsidP="00D913D5">
            <w:pPr>
              <w:rPr>
                <w:rFonts w:ascii="Times New Roman" w:hAnsi="Times New Roman" w:cs="Times New Roman"/>
                <w:sz w:val="20"/>
                <w:szCs w:val="20"/>
              </w:rPr>
            </w:pPr>
          </w:p>
        </w:tc>
        <w:tc>
          <w:tcPr>
            <w:tcW w:w="3487" w:type="dxa"/>
            <w:tcMar>
              <w:top w:w="30" w:type="dxa"/>
              <w:left w:w="45" w:type="dxa"/>
              <w:bottom w:w="30" w:type="dxa"/>
              <w:right w:w="45" w:type="dxa"/>
            </w:tcMar>
            <w:vAlign w:val="bottom"/>
            <w:hideMark/>
          </w:tcPr>
          <w:p w:rsidR="00D913D5" w:rsidRPr="00E424C6" w:rsidRDefault="00D913D5" w:rsidP="00D913D5">
            <w:pPr>
              <w:rPr>
                <w:rFonts w:ascii="Times New Roman" w:hAnsi="Times New Roman" w:cs="Times New Roman"/>
                <w:sz w:val="20"/>
                <w:szCs w:val="20"/>
              </w:rPr>
            </w:pPr>
          </w:p>
        </w:tc>
        <w:tc>
          <w:tcPr>
            <w:tcW w:w="2880" w:type="dxa"/>
            <w:tcMar>
              <w:top w:w="30" w:type="dxa"/>
              <w:left w:w="45" w:type="dxa"/>
              <w:bottom w:w="30" w:type="dxa"/>
              <w:right w:w="45" w:type="dxa"/>
            </w:tcMar>
            <w:vAlign w:val="bottom"/>
            <w:hideMark/>
          </w:tcPr>
          <w:p w:rsidR="00D913D5" w:rsidRPr="00E424C6" w:rsidRDefault="00D913D5" w:rsidP="00D913D5">
            <w:pPr>
              <w:rPr>
                <w:sz w:val="16"/>
                <w:szCs w:val="16"/>
              </w:rPr>
            </w:pPr>
            <w:r w:rsidRPr="00E424C6">
              <w:rPr>
                <w:sz w:val="16"/>
                <w:szCs w:val="16"/>
              </w:rPr>
              <w:t>The system shall report reasons for non-completion if the response to completion was "No". the system shall provide non-complete reason options 1) caregiver refused, 2) too few items were completed, 3) language or literacy issue (screening tool not available in caregiver's language and interpreter service were not used) and 4) screener not provided at time of visit.</w:t>
            </w:r>
          </w:p>
        </w:tc>
        <w:tc>
          <w:tcPr>
            <w:tcW w:w="1713" w:type="dxa"/>
            <w:tcMar>
              <w:top w:w="30" w:type="dxa"/>
              <w:left w:w="45" w:type="dxa"/>
              <w:bottom w:w="30" w:type="dxa"/>
              <w:right w:w="45" w:type="dxa"/>
            </w:tcMar>
            <w:vAlign w:val="bottom"/>
            <w:hideMark/>
          </w:tcPr>
          <w:p w:rsidR="00D913D5" w:rsidRPr="00E424C6" w:rsidRDefault="00D913D5" w:rsidP="00D913D5">
            <w:pPr>
              <w:rPr>
                <w:sz w:val="16"/>
                <w:szCs w:val="16"/>
              </w:rPr>
            </w:pPr>
          </w:p>
        </w:tc>
        <w:tc>
          <w:tcPr>
            <w:tcW w:w="1167" w:type="dxa"/>
            <w:shd w:val="clear" w:color="auto" w:fill="auto"/>
            <w:vAlign w:val="center"/>
          </w:tcPr>
          <w:p w:rsidR="00D913D5" w:rsidRPr="00E424C6" w:rsidRDefault="00D913D5" w:rsidP="00D913D5">
            <w:pPr>
              <w:jc w:val="center"/>
              <w:rPr>
                <w:sz w:val="16"/>
                <w:szCs w:val="16"/>
              </w:rPr>
            </w:pPr>
            <w:r>
              <w:rPr>
                <w:sz w:val="16"/>
                <w:szCs w:val="16"/>
              </w:rPr>
              <w:t>CP.3.4#15</w:t>
            </w:r>
          </w:p>
        </w:tc>
      </w:tr>
      <w:tr w:rsidR="00D913D5" w:rsidRPr="00E424C6" w:rsidTr="00213B2E">
        <w:trPr>
          <w:trHeight w:val="315"/>
          <w:jc w:val="center"/>
        </w:trPr>
        <w:tc>
          <w:tcPr>
            <w:tcW w:w="532" w:type="dxa"/>
            <w:tcMar>
              <w:top w:w="30" w:type="dxa"/>
              <w:left w:w="45" w:type="dxa"/>
              <w:bottom w:w="30" w:type="dxa"/>
              <w:right w:w="45" w:type="dxa"/>
            </w:tcMar>
            <w:vAlign w:val="center"/>
            <w:hideMark/>
          </w:tcPr>
          <w:p w:rsidR="00D913D5" w:rsidRPr="00E424C6" w:rsidRDefault="00D913D5" w:rsidP="00D913D5">
            <w:pPr>
              <w:rPr>
                <w:sz w:val="16"/>
                <w:szCs w:val="16"/>
              </w:rPr>
            </w:pPr>
            <w:r w:rsidRPr="00E424C6">
              <w:rPr>
                <w:sz w:val="16"/>
                <w:szCs w:val="16"/>
              </w:rPr>
              <w:lastRenderedPageBreak/>
              <w:t>2.3.3</w:t>
            </w:r>
          </w:p>
        </w:tc>
        <w:tc>
          <w:tcPr>
            <w:tcW w:w="450" w:type="dxa"/>
            <w:tcMar>
              <w:top w:w="30" w:type="dxa"/>
              <w:left w:w="45" w:type="dxa"/>
              <w:bottom w:w="30" w:type="dxa"/>
              <w:right w:w="45" w:type="dxa"/>
            </w:tcMar>
            <w:vAlign w:val="center"/>
            <w:hideMark/>
          </w:tcPr>
          <w:p w:rsidR="00D913D5" w:rsidRPr="00E424C6" w:rsidRDefault="00D913D5" w:rsidP="00D913D5">
            <w:pPr>
              <w:rPr>
                <w:sz w:val="16"/>
                <w:szCs w:val="16"/>
              </w:rPr>
            </w:pPr>
            <w:r w:rsidRPr="00E424C6">
              <w:rPr>
                <w:sz w:val="16"/>
                <w:szCs w:val="16"/>
              </w:rPr>
              <w:t>C</w:t>
            </w:r>
          </w:p>
        </w:tc>
        <w:tc>
          <w:tcPr>
            <w:tcW w:w="1463" w:type="dxa"/>
            <w:tcMar>
              <w:top w:w="30" w:type="dxa"/>
              <w:left w:w="45" w:type="dxa"/>
              <w:bottom w:w="30" w:type="dxa"/>
              <w:right w:w="45" w:type="dxa"/>
            </w:tcMar>
            <w:vAlign w:val="bottom"/>
            <w:hideMark/>
          </w:tcPr>
          <w:p w:rsidR="00D913D5" w:rsidRPr="00E424C6" w:rsidRDefault="00D913D5" w:rsidP="00D913D5">
            <w:pPr>
              <w:rPr>
                <w:sz w:val="16"/>
                <w:szCs w:val="16"/>
              </w:rPr>
            </w:pPr>
          </w:p>
        </w:tc>
        <w:tc>
          <w:tcPr>
            <w:tcW w:w="1890" w:type="dxa"/>
            <w:tcMar>
              <w:top w:w="30" w:type="dxa"/>
              <w:left w:w="45" w:type="dxa"/>
              <w:bottom w:w="30" w:type="dxa"/>
              <w:right w:w="45" w:type="dxa"/>
            </w:tcMar>
            <w:vAlign w:val="bottom"/>
            <w:hideMark/>
          </w:tcPr>
          <w:p w:rsidR="00D913D5" w:rsidRPr="00E424C6" w:rsidRDefault="00D913D5" w:rsidP="00D913D5">
            <w:pPr>
              <w:rPr>
                <w:rFonts w:ascii="Times New Roman" w:hAnsi="Times New Roman" w:cs="Times New Roman"/>
                <w:sz w:val="20"/>
                <w:szCs w:val="20"/>
              </w:rPr>
            </w:pPr>
          </w:p>
        </w:tc>
        <w:tc>
          <w:tcPr>
            <w:tcW w:w="3487" w:type="dxa"/>
            <w:tcMar>
              <w:top w:w="30" w:type="dxa"/>
              <w:left w:w="45" w:type="dxa"/>
              <w:bottom w:w="30" w:type="dxa"/>
              <w:right w:w="45" w:type="dxa"/>
            </w:tcMar>
            <w:vAlign w:val="center"/>
            <w:hideMark/>
          </w:tcPr>
          <w:p w:rsidR="00D913D5" w:rsidRPr="00E424C6" w:rsidRDefault="00D913D5" w:rsidP="00D913D5">
            <w:pPr>
              <w:rPr>
                <w:sz w:val="16"/>
                <w:szCs w:val="16"/>
              </w:rPr>
            </w:pPr>
            <w:r w:rsidRPr="00E424C6">
              <w:rPr>
                <w:sz w:val="16"/>
                <w:szCs w:val="16"/>
              </w:rPr>
              <w:t xml:space="preserve">The flow of screener will vary depending of the flow of each health care office, Some health care settings will continue to provide screeners on paper and will need the ability to enter the results. Developmental screening tools are screeners and results should be viewed with caution. Even the best screener has false positive and false negatives. The results are best classified as "No concern" and "Concern" in order to reflect the non-definitive nature of the results. These will also model the appropriate words to use with caregivers.   </w:t>
            </w:r>
          </w:p>
        </w:tc>
        <w:tc>
          <w:tcPr>
            <w:tcW w:w="2880" w:type="dxa"/>
            <w:tcMar>
              <w:top w:w="30" w:type="dxa"/>
              <w:left w:w="45" w:type="dxa"/>
              <w:bottom w:w="30" w:type="dxa"/>
              <w:right w:w="45" w:type="dxa"/>
            </w:tcMar>
            <w:vAlign w:val="center"/>
            <w:hideMark/>
          </w:tcPr>
          <w:p w:rsidR="00D913D5" w:rsidRPr="00E424C6" w:rsidRDefault="00D913D5" w:rsidP="00D913D5">
            <w:pPr>
              <w:rPr>
                <w:sz w:val="16"/>
                <w:szCs w:val="16"/>
              </w:rPr>
            </w:pPr>
            <w:r w:rsidRPr="00E424C6">
              <w:rPr>
                <w:sz w:val="16"/>
                <w:szCs w:val="16"/>
              </w:rPr>
              <w:t>The system shall be able to document the results of the completed developmental screener using 1) no concern (if there are negative findings to screen) and 2) concern.(if there are positive findings to the total screener score or one or more domains of the screener results).</w:t>
            </w:r>
          </w:p>
        </w:tc>
        <w:tc>
          <w:tcPr>
            <w:tcW w:w="1713" w:type="dxa"/>
            <w:tcMar>
              <w:top w:w="30" w:type="dxa"/>
              <w:left w:w="45" w:type="dxa"/>
              <w:bottom w:w="30" w:type="dxa"/>
              <w:right w:w="45" w:type="dxa"/>
            </w:tcMar>
            <w:vAlign w:val="bottom"/>
            <w:hideMark/>
          </w:tcPr>
          <w:p w:rsidR="00D913D5" w:rsidRPr="00E424C6" w:rsidRDefault="00D913D5" w:rsidP="00D913D5">
            <w:pPr>
              <w:rPr>
                <w:sz w:val="16"/>
                <w:szCs w:val="16"/>
              </w:rPr>
            </w:pPr>
          </w:p>
        </w:tc>
        <w:tc>
          <w:tcPr>
            <w:tcW w:w="1167" w:type="dxa"/>
            <w:shd w:val="clear" w:color="auto" w:fill="auto"/>
            <w:vAlign w:val="center"/>
          </w:tcPr>
          <w:p w:rsidR="00D913D5" w:rsidRPr="00E424C6" w:rsidRDefault="00D913D5" w:rsidP="00D913D5">
            <w:pPr>
              <w:jc w:val="center"/>
              <w:rPr>
                <w:sz w:val="16"/>
                <w:szCs w:val="16"/>
              </w:rPr>
            </w:pPr>
            <w:r>
              <w:rPr>
                <w:sz w:val="16"/>
                <w:szCs w:val="16"/>
              </w:rPr>
              <w:t>CP.3.3#1</w:t>
            </w:r>
          </w:p>
        </w:tc>
      </w:tr>
      <w:tr w:rsidR="00D913D5" w:rsidRPr="00E424C6" w:rsidTr="00213B2E">
        <w:trPr>
          <w:trHeight w:val="315"/>
          <w:jc w:val="center"/>
        </w:trPr>
        <w:tc>
          <w:tcPr>
            <w:tcW w:w="532" w:type="dxa"/>
            <w:tcMar>
              <w:top w:w="30" w:type="dxa"/>
              <w:left w:w="45" w:type="dxa"/>
              <w:bottom w:w="30" w:type="dxa"/>
              <w:right w:w="45" w:type="dxa"/>
            </w:tcMar>
            <w:vAlign w:val="center"/>
            <w:hideMark/>
          </w:tcPr>
          <w:p w:rsidR="00D913D5" w:rsidRPr="00E424C6" w:rsidRDefault="00D913D5" w:rsidP="00D913D5">
            <w:pPr>
              <w:rPr>
                <w:sz w:val="16"/>
                <w:szCs w:val="16"/>
              </w:rPr>
            </w:pPr>
            <w:r w:rsidRPr="00E424C6">
              <w:rPr>
                <w:sz w:val="16"/>
                <w:szCs w:val="16"/>
              </w:rPr>
              <w:t>2.3.4</w:t>
            </w:r>
          </w:p>
        </w:tc>
        <w:tc>
          <w:tcPr>
            <w:tcW w:w="450" w:type="dxa"/>
            <w:tcMar>
              <w:top w:w="30" w:type="dxa"/>
              <w:left w:w="45" w:type="dxa"/>
              <w:bottom w:w="30" w:type="dxa"/>
              <w:right w:w="45" w:type="dxa"/>
            </w:tcMar>
            <w:vAlign w:val="center"/>
            <w:hideMark/>
          </w:tcPr>
          <w:p w:rsidR="00D913D5" w:rsidRPr="00E424C6" w:rsidRDefault="00D913D5" w:rsidP="00D913D5">
            <w:pPr>
              <w:rPr>
                <w:sz w:val="16"/>
                <w:szCs w:val="16"/>
              </w:rPr>
            </w:pPr>
            <w:r w:rsidRPr="00E424C6">
              <w:rPr>
                <w:sz w:val="16"/>
                <w:szCs w:val="16"/>
              </w:rPr>
              <w:t>C</w:t>
            </w:r>
          </w:p>
        </w:tc>
        <w:tc>
          <w:tcPr>
            <w:tcW w:w="1463" w:type="dxa"/>
            <w:tcMar>
              <w:top w:w="30" w:type="dxa"/>
              <w:left w:w="45" w:type="dxa"/>
              <w:bottom w:w="30" w:type="dxa"/>
              <w:right w:w="45" w:type="dxa"/>
            </w:tcMar>
            <w:vAlign w:val="bottom"/>
            <w:hideMark/>
          </w:tcPr>
          <w:p w:rsidR="00D913D5" w:rsidRPr="00E424C6" w:rsidRDefault="00D913D5" w:rsidP="00D913D5">
            <w:pPr>
              <w:rPr>
                <w:sz w:val="16"/>
                <w:szCs w:val="16"/>
              </w:rPr>
            </w:pPr>
          </w:p>
        </w:tc>
        <w:tc>
          <w:tcPr>
            <w:tcW w:w="1890" w:type="dxa"/>
            <w:tcMar>
              <w:top w:w="30" w:type="dxa"/>
              <w:left w:w="45" w:type="dxa"/>
              <w:bottom w:w="30" w:type="dxa"/>
              <w:right w:w="45" w:type="dxa"/>
            </w:tcMar>
            <w:vAlign w:val="bottom"/>
            <w:hideMark/>
          </w:tcPr>
          <w:p w:rsidR="00D913D5" w:rsidRPr="00E424C6" w:rsidRDefault="00D913D5" w:rsidP="00D913D5">
            <w:pPr>
              <w:rPr>
                <w:rFonts w:ascii="Times New Roman" w:hAnsi="Times New Roman" w:cs="Times New Roman"/>
                <w:sz w:val="20"/>
                <w:szCs w:val="20"/>
              </w:rPr>
            </w:pPr>
          </w:p>
        </w:tc>
        <w:tc>
          <w:tcPr>
            <w:tcW w:w="3487" w:type="dxa"/>
            <w:shd w:val="clear" w:color="auto" w:fill="FFFFFF"/>
            <w:tcMar>
              <w:top w:w="30" w:type="dxa"/>
              <w:left w:w="45" w:type="dxa"/>
              <w:bottom w:w="30" w:type="dxa"/>
              <w:right w:w="45" w:type="dxa"/>
            </w:tcMar>
            <w:vAlign w:val="bottom"/>
            <w:hideMark/>
          </w:tcPr>
          <w:p w:rsidR="00D913D5" w:rsidRPr="00E424C6" w:rsidRDefault="00D913D5" w:rsidP="00D913D5">
            <w:pPr>
              <w:rPr>
                <w:sz w:val="16"/>
                <w:szCs w:val="16"/>
              </w:rPr>
            </w:pPr>
            <w:r w:rsidRPr="00E424C6">
              <w:rPr>
                <w:sz w:val="16"/>
                <w:szCs w:val="16"/>
              </w:rPr>
              <w:t>Health care centers often need to retain the item by item responses of each screening tool as proof of how the caregiver answered every single question. This is required in some states for billing 96110 for interpretation and report and the item by item responses will have to be produced during an audit.</w:t>
            </w:r>
          </w:p>
        </w:tc>
        <w:tc>
          <w:tcPr>
            <w:tcW w:w="2880" w:type="dxa"/>
            <w:tcMar>
              <w:top w:w="30" w:type="dxa"/>
              <w:left w:w="45" w:type="dxa"/>
              <w:bottom w:w="30" w:type="dxa"/>
              <w:right w:w="45" w:type="dxa"/>
            </w:tcMar>
            <w:vAlign w:val="center"/>
            <w:hideMark/>
          </w:tcPr>
          <w:p w:rsidR="00D913D5" w:rsidRPr="00E424C6" w:rsidRDefault="00D913D5" w:rsidP="00D913D5">
            <w:pPr>
              <w:rPr>
                <w:sz w:val="16"/>
                <w:szCs w:val="16"/>
              </w:rPr>
            </w:pPr>
            <w:r w:rsidRPr="00E424C6">
              <w:rPr>
                <w:sz w:val="16"/>
                <w:szCs w:val="16"/>
              </w:rPr>
              <w:t>The system may allow the documentation of the responses to each item of the screener.</w:t>
            </w:r>
          </w:p>
        </w:tc>
        <w:tc>
          <w:tcPr>
            <w:tcW w:w="1713" w:type="dxa"/>
            <w:tcMar>
              <w:top w:w="30" w:type="dxa"/>
              <w:left w:w="45" w:type="dxa"/>
              <w:bottom w:w="30" w:type="dxa"/>
              <w:right w:w="45" w:type="dxa"/>
            </w:tcMar>
            <w:vAlign w:val="bottom"/>
            <w:hideMark/>
          </w:tcPr>
          <w:p w:rsidR="00D913D5" w:rsidRPr="00E424C6" w:rsidRDefault="00D913D5" w:rsidP="00D913D5">
            <w:pPr>
              <w:rPr>
                <w:sz w:val="16"/>
                <w:szCs w:val="16"/>
              </w:rPr>
            </w:pPr>
          </w:p>
        </w:tc>
        <w:tc>
          <w:tcPr>
            <w:tcW w:w="1167" w:type="dxa"/>
            <w:shd w:val="clear" w:color="auto" w:fill="auto"/>
            <w:vAlign w:val="center"/>
          </w:tcPr>
          <w:p w:rsidR="00D913D5" w:rsidRPr="00E424C6" w:rsidRDefault="00D913D5" w:rsidP="00D913D5">
            <w:pPr>
              <w:jc w:val="center"/>
              <w:rPr>
                <w:sz w:val="16"/>
                <w:szCs w:val="16"/>
              </w:rPr>
            </w:pPr>
            <w:r>
              <w:rPr>
                <w:sz w:val="16"/>
                <w:szCs w:val="16"/>
              </w:rPr>
              <w:t>CP.3.3#1</w:t>
            </w:r>
          </w:p>
        </w:tc>
      </w:tr>
      <w:tr w:rsidR="00D913D5" w:rsidRPr="00E424C6" w:rsidTr="00213B2E">
        <w:trPr>
          <w:trHeight w:val="315"/>
          <w:jc w:val="center"/>
        </w:trPr>
        <w:tc>
          <w:tcPr>
            <w:tcW w:w="532" w:type="dxa"/>
            <w:tcMar>
              <w:top w:w="30" w:type="dxa"/>
              <w:left w:w="45" w:type="dxa"/>
              <w:bottom w:w="30" w:type="dxa"/>
              <w:right w:w="45" w:type="dxa"/>
            </w:tcMar>
            <w:vAlign w:val="center"/>
            <w:hideMark/>
          </w:tcPr>
          <w:p w:rsidR="00D913D5" w:rsidRPr="00E424C6" w:rsidRDefault="00D913D5" w:rsidP="00D913D5">
            <w:pPr>
              <w:rPr>
                <w:sz w:val="16"/>
                <w:szCs w:val="16"/>
              </w:rPr>
            </w:pPr>
            <w:r w:rsidRPr="00E424C6">
              <w:rPr>
                <w:sz w:val="16"/>
                <w:szCs w:val="16"/>
              </w:rPr>
              <w:t>2.3.5</w:t>
            </w:r>
          </w:p>
        </w:tc>
        <w:tc>
          <w:tcPr>
            <w:tcW w:w="450" w:type="dxa"/>
            <w:tcMar>
              <w:top w:w="30" w:type="dxa"/>
              <w:left w:w="45" w:type="dxa"/>
              <w:bottom w:w="30" w:type="dxa"/>
              <w:right w:w="45" w:type="dxa"/>
            </w:tcMar>
            <w:vAlign w:val="center"/>
            <w:hideMark/>
          </w:tcPr>
          <w:p w:rsidR="00D913D5" w:rsidRPr="00E424C6" w:rsidRDefault="00D913D5" w:rsidP="00D913D5">
            <w:pPr>
              <w:rPr>
                <w:sz w:val="16"/>
                <w:szCs w:val="16"/>
              </w:rPr>
            </w:pPr>
            <w:r w:rsidRPr="00E424C6">
              <w:rPr>
                <w:sz w:val="16"/>
                <w:szCs w:val="16"/>
              </w:rPr>
              <w:t>C</w:t>
            </w:r>
          </w:p>
        </w:tc>
        <w:tc>
          <w:tcPr>
            <w:tcW w:w="1463" w:type="dxa"/>
            <w:tcMar>
              <w:top w:w="30" w:type="dxa"/>
              <w:left w:w="45" w:type="dxa"/>
              <w:bottom w:w="30" w:type="dxa"/>
              <w:right w:w="45" w:type="dxa"/>
            </w:tcMar>
            <w:vAlign w:val="bottom"/>
            <w:hideMark/>
          </w:tcPr>
          <w:p w:rsidR="00D913D5" w:rsidRPr="00E424C6" w:rsidRDefault="00D913D5" w:rsidP="00D913D5">
            <w:pPr>
              <w:rPr>
                <w:sz w:val="16"/>
                <w:szCs w:val="16"/>
              </w:rPr>
            </w:pPr>
          </w:p>
        </w:tc>
        <w:tc>
          <w:tcPr>
            <w:tcW w:w="1890" w:type="dxa"/>
            <w:tcMar>
              <w:top w:w="30" w:type="dxa"/>
              <w:left w:w="45" w:type="dxa"/>
              <w:bottom w:w="30" w:type="dxa"/>
              <w:right w:w="45" w:type="dxa"/>
            </w:tcMar>
            <w:vAlign w:val="bottom"/>
            <w:hideMark/>
          </w:tcPr>
          <w:p w:rsidR="00D913D5" w:rsidRPr="00E424C6" w:rsidRDefault="00D913D5" w:rsidP="00D913D5">
            <w:pPr>
              <w:rPr>
                <w:rFonts w:ascii="Times New Roman" w:hAnsi="Times New Roman" w:cs="Times New Roman"/>
                <w:sz w:val="20"/>
                <w:szCs w:val="20"/>
              </w:rPr>
            </w:pPr>
          </w:p>
        </w:tc>
        <w:tc>
          <w:tcPr>
            <w:tcW w:w="3487" w:type="dxa"/>
            <w:tcMar>
              <w:top w:w="30" w:type="dxa"/>
              <w:left w:w="45" w:type="dxa"/>
              <w:bottom w:w="30" w:type="dxa"/>
              <w:right w:w="45" w:type="dxa"/>
            </w:tcMar>
            <w:vAlign w:val="center"/>
            <w:hideMark/>
          </w:tcPr>
          <w:p w:rsidR="00D913D5" w:rsidRPr="00E424C6" w:rsidRDefault="00D913D5" w:rsidP="00D913D5">
            <w:pPr>
              <w:rPr>
                <w:sz w:val="16"/>
                <w:szCs w:val="16"/>
              </w:rPr>
            </w:pPr>
            <w:r w:rsidRPr="00E424C6">
              <w:rPr>
                <w:sz w:val="16"/>
                <w:szCs w:val="16"/>
              </w:rPr>
              <w:t>Some health care setting will also want screening results to be recorded by developmental domains: communication, gross motor, fine motor, problem solving and personal social. Not all screener break the results into domains.</w:t>
            </w:r>
          </w:p>
        </w:tc>
        <w:tc>
          <w:tcPr>
            <w:tcW w:w="2880" w:type="dxa"/>
            <w:tcMar>
              <w:top w:w="30" w:type="dxa"/>
              <w:left w:w="45" w:type="dxa"/>
              <w:bottom w:w="30" w:type="dxa"/>
              <w:right w:w="45" w:type="dxa"/>
            </w:tcMar>
            <w:vAlign w:val="center"/>
            <w:hideMark/>
          </w:tcPr>
          <w:p w:rsidR="00D913D5" w:rsidRPr="00E424C6" w:rsidRDefault="00D913D5" w:rsidP="00D913D5">
            <w:pPr>
              <w:rPr>
                <w:sz w:val="16"/>
                <w:szCs w:val="16"/>
              </w:rPr>
            </w:pPr>
            <w:r w:rsidRPr="00E424C6">
              <w:rPr>
                <w:sz w:val="16"/>
                <w:szCs w:val="16"/>
              </w:rPr>
              <w:t>The system may be able to document the results of the screening by domain scores using 1) no concern (if there are negative findings to screen) and 2) concern.(if there are positive findings to one or more domains or potential concern was indicated on screener results).</w:t>
            </w:r>
          </w:p>
        </w:tc>
        <w:tc>
          <w:tcPr>
            <w:tcW w:w="1713" w:type="dxa"/>
            <w:tcMar>
              <w:top w:w="30" w:type="dxa"/>
              <w:left w:w="45" w:type="dxa"/>
              <w:bottom w:w="30" w:type="dxa"/>
              <w:right w:w="45" w:type="dxa"/>
            </w:tcMar>
            <w:vAlign w:val="bottom"/>
            <w:hideMark/>
          </w:tcPr>
          <w:p w:rsidR="00D913D5" w:rsidRPr="00E424C6" w:rsidRDefault="00D913D5" w:rsidP="00D913D5">
            <w:pPr>
              <w:rPr>
                <w:sz w:val="16"/>
                <w:szCs w:val="16"/>
              </w:rPr>
            </w:pPr>
          </w:p>
        </w:tc>
        <w:tc>
          <w:tcPr>
            <w:tcW w:w="1167" w:type="dxa"/>
            <w:shd w:val="clear" w:color="auto" w:fill="auto"/>
            <w:vAlign w:val="center"/>
          </w:tcPr>
          <w:p w:rsidR="00D913D5" w:rsidRPr="00E424C6" w:rsidRDefault="00D913D5" w:rsidP="00D913D5">
            <w:pPr>
              <w:jc w:val="center"/>
              <w:rPr>
                <w:sz w:val="16"/>
                <w:szCs w:val="16"/>
              </w:rPr>
            </w:pPr>
            <w:r>
              <w:rPr>
                <w:sz w:val="16"/>
                <w:szCs w:val="16"/>
              </w:rPr>
              <w:t>CP.3.3#1</w:t>
            </w:r>
          </w:p>
        </w:tc>
      </w:tr>
      <w:tr w:rsidR="00D913D5" w:rsidRPr="00E424C6" w:rsidTr="00213B2E">
        <w:trPr>
          <w:trHeight w:val="315"/>
          <w:jc w:val="center"/>
        </w:trPr>
        <w:tc>
          <w:tcPr>
            <w:tcW w:w="532" w:type="dxa"/>
            <w:tcMar>
              <w:top w:w="30" w:type="dxa"/>
              <w:left w:w="45" w:type="dxa"/>
              <w:bottom w:w="30" w:type="dxa"/>
              <w:right w:w="45" w:type="dxa"/>
            </w:tcMar>
            <w:vAlign w:val="bottom"/>
            <w:hideMark/>
          </w:tcPr>
          <w:p w:rsidR="00D913D5" w:rsidRPr="00E424C6" w:rsidRDefault="00D913D5" w:rsidP="00D913D5">
            <w:pPr>
              <w:rPr>
                <w:rFonts w:ascii="Times New Roman" w:hAnsi="Times New Roman" w:cs="Times New Roman"/>
                <w:sz w:val="20"/>
                <w:szCs w:val="20"/>
              </w:rPr>
            </w:pPr>
          </w:p>
        </w:tc>
        <w:tc>
          <w:tcPr>
            <w:tcW w:w="450" w:type="dxa"/>
            <w:tcMar>
              <w:top w:w="30" w:type="dxa"/>
              <w:left w:w="45" w:type="dxa"/>
              <w:bottom w:w="30" w:type="dxa"/>
              <w:right w:w="45" w:type="dxa"/>
            </w:tcMar>
            <w:vAlign w:val="bottom"/>
            <w:hideMark/>
          </w:tcPr>
          <w:p w:rsidR="00D913D5" w:rsidRPr="00E424C6" w:rsidRDefault="00D913D5" w:rsidP="00D913D5">
            <w:pPr>
              <w:rPr>
                <w:rFonts w:ascii="Times New Roman" w:hAnsi="Times New Roman" w:cs="Times New Roman"/>
                <w:sz w:val="20"/>
                <w:szCs w:val="20"/>
              </w:rPr>
            </w:pPr>
          </w:p>
        </w:tc>
        <w:tc>
          <w:tcPr>
            <w:tcW w:w="1463" w:type="dxa"/>
            <w:tcMar>
              <w:top w:w="30" w:type="dxa"/>
              <w:left w:w="45" w:type="dxa"/>
              <w:bottom w:w="30" w:type="dxa"/>
              <w:right w:w="45" w:type="dxa"/>
            </w:tcMar>
            <w:vAlign w:val="bottom"/>
            <w:hideMark/>
          </w:tcPr>
          <w:p w:rsidR="00D913D5" w:rsidRPr="00E424C6" w:rsidRDefault="00D913D5" w:rsidP="00D913D5">
            <w:pPr>
              <w:rPr>
                <w:rFonts w:ascii="Times New Roman" w:hAnsi="Times New Roman" w:cs="Times New Roman"/>
                <w:sz w:val="20"/>
                <w:szCs w:val="20"/>
              </w:rPr>
            </w:pPr>
          </w:p>
        </w:tc>
        <w:tc>
          <w:tcPr>
            <w:tcW w:w="1890" w:type="dxa"/>
            <w:tcMar>
              <w:top w:w="30" w:type="dxa"/>
              <w:left w:w="45" w:type="dxa"/>
              <w:bottom w:w="30" w:type="dxa"/>
              <w:right w:w="45" w:type="dxa"/>
            </w:tcMar>
            <w:vAlign w:val="bottom"/>
            <w:hideMark/>
          </w:tcPr>
          <w:p w:rsidR="00D913D5" w:rsidRPr="00E424C6" w:rsidRDefault="00D913D5" w:rsidP="00D913D5">
            <w:pPr>
              <w:rPr>
                <w:rFonts w:ascii="Times New Roman" w:hAnsi="Times New Roman" w:cs="Times New Roman"/>
                <w:sz w:val="20"/>
                <w:szCs w:val="20"/>
              </w:rPr>
            </w:pPr>
          </w:p>
        </w:tc>
        <w:tc>
          <w:tcPr>
            <w:tcW w:w="3487" w:type="dxa"/>
            <w:tcMar>
              <w:top w:w="30" w:type="dxa"/>
              <w:left w:w="45" w:type="dxa"/>
              <w:bottom w:w="30" w:type="dxa"/>
              <w:right w:w="45" w:type="dxa"/>
            </w:tcMar>
            <w:vAlign w:val="bottom"/>
            <w:hideMark/>
          </w:tcPr>
          <w:p w:rsidR="00D913D5" w:rsidRPr="00E424C6" w:rsidRDefault="00D913D5" w:rsidP="00D913D5">
            <w:pPr>
              <w:rPr>
                <w:rFonts w:ascii="Times New Roman" w:hAnsi="Times New Roman" w:cs="Times New Roman"/>
                <w:sz w:val="20"/>
                <w:szCs w:val="20"/>
              </w:rPr>
            </w:pPr>
          </w:p>
        </w:tc>
        <w:tc>
          <w:tcPr>
            <w:tcW w:w="2880" w:type="dxa"/>
            <w:tcMar>
              <w:top w:w="30" w:type="dxa"/>
              <w:left w:w="45" w:type="dxa"/>
              <w:bottom w:w="30" w:type="dxa"/>
              <w:right w:w="45" w:type="dxa"/>
            </w:tcMar>
            <w:vAlign w:val="center"/>
            <w:hideMark/>
          </w:tcPr>
          <w:p w:rsidR="00D913D5" w:rsidRPr="00E424C6" w:rsidRDefault="00D913D5" w:rsidP="00D913D5">
            <w:pPr>
              <w:rPr>
                <w:sz w:val="16"/>
                <w:szCs w:val="16"/>
              </w:rPr>
            </w:pPr>
            <w:r w:rsidRPr="00E424C6">
              <w:rPr>
                <w:sz w:val="16"/>
                <w:szCs w:val="16"/>
              </w:rPr>
              <w:t>The system should be able to document the source of the developmental screener using 1) well child visit 2) outside sources such as childcare setting.</w:t>
            </w:r>
          </w:p>
        </w:tc>
        <w:tc>
          <w:tcPr>
            <w:tcW w:w="1713" w:type="dxa"/>
            <w:tcMar>
              <w:top w:w="30" w:type="dxa"/>
              <w:left w:w="45" w:type="dxa"/>
              <w:bottom w:w="30" w:type="dxa"/>
              <w:right w:w="45" w:type="dxa"/>
            </w:tcMar>
            <w:vAlign w:val="bottom"/>
            <w:hideMark/>
          </w:tcPr>
          <w:p w:rsidR="00D913D5" w:rsidRPr="00E424C6" w:rsidRDefault="00D913D5" w:rsidP="00D913D5">
            <w:pPr>
              <w:rPr>
                <w:sz w:val="16"/>
                <w:szCs w:val="16"/>
              </w:rPr>
            </w:pPr>
          </w:p>
        </w:tc>
        <w:tc>
          <w:tcPr>
            <w:tcW w:w="1167" w:type="dxa"/>
            <w:shd w:val="clear" w:color="auto" w:fill="auto"/>
            <w:vAlign w:val="center"/>
          </w:tcPr>
          <w:p w:rsidR="00D913D5" w:rsidRPr="00E424C6" w:rsidRDefault="00D913D5" w:rsidP="00D913D5">
            <w:pPr>
              <w:jc w:val="center"/>
              <w:rPr>
                <w:sz w:val="16"/>
                <w:szCs w:val="16"/>
              </w:rPr>
            </w:pPr>
            <w:r>
              <w:rPr>
                <w:sz w:val="16"/>
                <w:szCs w:val="16"/>
              </w:rPr>
              <w:t>CPS.2.5#1</w:t>
            </w:r>
          </w:p>
        </w:tc>
      </w:tr>
      <w:tr w:rsidR="00D913D5" w:rsidRPr="00E424C6" w:rsidTr="00213B2E">
        <w:trPr>
          <w:trHeight w:val="315"/>
          <w:jc w:val="center"/>
        </w:trPr>
        <w:tc>
          <w:tcPr>
            <w:tcW w:w="532" w:type="dxa"/>
            <w:shd w:val="clear" w:color="auto" w:fill="D9D2E9"/>
            <w:tcMar>
              <w:top w:w="30" w:type="dxa"/>
              <w:left w:w="45" w:type="dxa"/>
              <w:bottom w:w="30" w:type="dxa"/>
              <w:right w:w="45" w:type="dxa"/>
            </w:tcMar>
            <w:vAlign w:val="center"/>
            <w:hideMark/>
          </w:tcPr>
          <w:p w:rsidR="00D913D5" w:rsidRPr="00E424C6" w:rsidRDefault="00D913D5" w:rsidP="00D913D5">
            <w:pPr>
              <w:rPr>
                <w:sz w:val="16"/>
                <w:szCs w:val="16"/>
              </w:rPr>
            </w:pPr>
            <w:r w:rsidRPr="00E424C6">
              <w:rPr>
                <w:sz w:val="16"/>
                <w:szCs w:val="16"/>
              </w:rPr>
              <w:t>2.4</w:t>
            </w:r>
          </w:p>
        </w:tc>
        <w:tc>
          <w:tcPr>
            <w:tcW w:w="450" w:type="dxa"/>
            <w:shd w:val="clear" w:color="auto" w:fill="D9D2E9"/>
            <w:tcMar>
              <w:top w:w="30" w:type="dxa"/>
              <w:left w:w="45" w:type="dxa"/>
              <w:bottom w:w="30" w:type="dxa"/>
              <w:right w:w="45" w:type="dxa"/>
            </w:tcMar>
            <w:vAlign w:val="center"/>
            <w:hideMark/>
          </w:tcPr>
          <w:p w:rsidR="00D913D5" w:rsidRPr="00E424C6" w:rsidRDefault="00D913D5" w:rsidP="00D913D5">
            <w:pPr>
              <w:rPr>
                <w:sz w:val="16"/>
                <w:szCs w:val="16"/>
              </w:rPr>
            </w:pPr>
            <w:r w:rsidRPr="00E424C6">
              <w:rPr>
                <w:sz w:val="16"/>
                <w:szCs w:val="16"/>
              </w:rPr>
              <w:t>F</w:t>
            </w:r>
          </w:p>
        </w:tc>
        <w:tc>
          <w:tcPr>
            <w:tcW w:w="1463" w:type="dxa"/>
            <w:shd w:val="clear" w:color="auto" w:fill="D9D2E9"/>
            <w:tcMar>
              <w:top w:w="30" w:type="dxa"/>
              <w:left w:w="45" w:type="dxa"/>
              <w:bottom w:w="30" w:type="dxa"/>
              <w:right w:w="45" w:type="dxa"/>
            </w:tcMar>
            <w:hideMark/>
          </w:tcPr>
          <w:p w:rsidR="00D913D5" w:rsidRPr="00E424C6" w:rsidRDefault="00D913D5" w:rsidP="00D913D5">
            <w:pPr>
              <w:rPr>
                <w:sz w:val="16"/>
                <w:szCs w:val="16"/>
              </w:rPr>
            </w:pPr>
            <w:r w:rsidRPr="00E424C6">
              <w:rPr>
                <w:sz w:val="16"/>
                <w:szCs w:val="16"/>
              </w:rPr>
              <w:t>Documentation of Interpretation and Follow-Up</w:t>
            </w:r>
          </w:p>
        </w:tc>
        <w:tc>
          <w:tcPr>
            <w:tcW w:w="1890" w:type="dxa"/>
            <w:shd w:val="clear" w:color="auto" w:fill="D9D2E9"/>
            <w:tcMar>
              <w:top w:w="30" w:type="dxa"/>
              <w:left w:w="45" w:type="dxa"/>
              <w:bottom w:w="30" w:type="dxa"/>
              <w:right w:w="45" w:type="dxa"/>
            </w:tcMar>
            <w:vAlign w:val="center"/>
            <w:hideMark/>
          </w:tcPr>
          <w:p w:rsidR="00D913D5" w:rsidRPr="00E424C6" w:rsidRDefault="00D913D5" w:rsidP="00D913D5">
            <w:pPr>
              <w:rPr>
                <w:sz w:val="16"/>
                <w:szCs w:val="16"/>
              </w:rPr>
            </w:pPr>
            <w:r w:rsidRPr="00E424C6">
              <w:rPr>
                <w:sz w:val="16"/>
                <w:szCs w:val="16"/>
              </w:rPr>
              <w:t>Support and manage the documentation and interpretation of the screening process</w:t>
            </w:r>
          </w:p>
        </w:tc>
        <w:tc>
          <w:tcPr>
            <w:tcW w:w="3487" w:type="dxa"/>
            <w:shd w:val="clear" w:color="auto" w:fill="D9D2E9"/>
            <w:tcMar>
              <w:top w:w="30" w:type="dxa"/>
              <w:left w:w="45" w:type="dxa"/>
              <w:bottom w:w="30" w:type="dxa"/>
              <w:right w:w="45" w:type="dxa"/>
            </w:tcMar>
            <w:vAlign w:val="center"/>
            <w:hideMark/>
          </w:tcPr>
          <w:p w:rsidR="00D913D5" w:rsidRPr="00E424C6" w:rsidRDefault="00D913D5" w:rsidP="00D913D5">
            <w:pPr>
              <w:rPr>
                <w:sz w:val="16"/>
                <w:szCs w:val="16"/>
              </w:rPr>
            </w:pPr>
            <w:r w:rsidRPr="00E424C6">
              <w:rPr>
                <w:sz w:val="16"/>
                <w:szCs w:val="16"/>
              </w:rPr>
              <w:t xml:space="preserve">Developmental screening results should be interpreted in the context of caregiver concern, previous results of surveillance, occupational therapist, educators, psychologist or developmental pediatricians. “No concern" screening results can also prompt a referral to community support for children and families such as Early Head Start, Head Start, Home -visiting program, prekindergarten centers and high quality child care centers.  lance when available and knowledge of the child's biologic and environmental risks.  The results of a positive ("Concern") screen will typically results in referral for further attention.  One common referral next step is the Infant and Toddler Early Intervention (Part C of the Individuals with </w:t>
            </w:r>
            <w:r w:rsidRPr="00E424C6">
              <w:rPr>
                <w:sz w:val="16"/>
                <w:szCs w:val="16"/>
              </w:rPr>
              <w:lastRenderedPageBreak/>
              <w:t xml:space="preserve">Disabilities Education Act, IDEA) or Preschool Early Intervention programs that are available in every state.  Other referrals might include to private audiology, speech pathologist, physical therapist, occupational therapist, educators, psychologist or developmental pediatricians. “No concern" screening results can also prompt a referral to community support for children and families such as Early Head Start, Head Start, Home -visiting program, prekindergarten centers and high quality child care centers.  </w:t>
            </w:r>
          </w:p>
        </w:tc>
        <w:tc>
          <w:tcPr>
            <w:tcW w:w="2880" w:type="dxa"/>
            <w:shd w:val="clear" w:color="auto" w:fill="D9D2E9"/>
            <w:tcMar>
              <w:top w:w="30" w:type="dxa"/>
              <w:left w:w="45" w:type="dxa"/>
              <w:bottom w:w="30" w:type="dxa"/>
              <w:right w:w="45" w:type="dxa"/>
            </w:tcMar>
            <w:vAlign w:val="center"/>
            <w:hideMark/>
          </w:tcPr>
          <w:p w:rsidR="00D913D5" w:rsidRPr="00E424C6" w:rsidRDefault="00D913D5" w:rsidP="00D913D5">
            <w:pPr>
              <w:rPr>
                <w:sz w:val="16"/>
                <w:szCs w:val="16"/>
              </w:rPr>
            </w:pPr>
            <w:r w:rsidRPr="00E424C6">
              <w:rPr>
                <w:sz w:val="16"/>
                <w:szCs w:val="16"/>
              </w:rPr>
              <w:lastRenderedPageBreak/>
              <w:t xml:space="preserve">                                                                                                     </w:t>
            </w:r>
          </w:p>
        </w:tc>
        <w:tc>
          <w:tcPr>
            <w:tcW w:w="1713" w:type="dxa"/>
            <w:tcMar>
              <w:top w:w="30" w:type="dxa"/>
              <w:left w:w="45" w:type="dxa"/>
              <w:bottom w:w="30" w:type="dxa"/>
              <w:right w:w="45" w:type="dxa"/>
            </w:tcMar>
            <w:vAlign w:val="bottom"/>
            <w:hideMark/>
          </w:tcPr>
          <w:p w:rsidR="00D913D5" w:rsidRPr="00E424C6" w:rsidRDefault="00D913D5" w:rsidP="00D913D5">
            <w:pPr>
              <w:rPr>
                <w:sz w:val="16"/>
                <w:szCs w:val="16"/>
              </w:rPr>
            </w:pPr>
          </w:p>
        </w:tc>
        <w:tc>
          <w:tcPr>
            <w:tcW w:w="1167" w:type="dxa"/>
            <w:shd w:val="clear" w:color="auto" w:fill="auto"/>
            <w:vAlign w:val="center"/>
          </w:tcPr>
          <w:p w:rsidR="00D913D5" w:rsidRPr="00E424C6" w:rsidRDefault="00D913D5" w:rsidP="00D913D5">
            <w:pPr>
              <w:jc w:val="center"/>
              <w:rPr>
                <w:sz w:val="16"/>
                <w:szCs w:val="16"/>
              </w:rPr>
            </w:pPr>
          </w:p>
        </w:tc>
      </w:tr>
      <w:tr w:rsidR="00D913D5" w:rsidRPr="00E424C6" w:rsidTr="00213B2E">
        <w:trPr>
          <w:trHeight w:val="315"/>
          <w:jc w:val="center"/>
        </w:trPr>
        <w:tc>
          <w:tcPr>
            <w:tcW w:w="532" w:type="dxa"/>
            <w:tcMar>
              <w:top w:w="30" w:type="dxa"/>
              <w:left w:w="45" w:type="dxa"/>
              <w:bottom w:w="30" w:type="dxa"/>
              <w:right w:w="45" w:type="dxa"/>
            </w:tcMar>
            <w:vAlign w:val="center"/>
            <w:hideMark/>
          </w:tcPr>
          <w:p w:rsidR="00D913D5" w:rsidRPr="00E424C6" w:rsidRDefault="00D913D5" w:rsidP="00D913D5">
            <w:pPr>
              <w:rPr>
                <w:sz w:val="16"/>
                <w:szCs w:val="16"/>
              </w:rPr>
            </w:pPr>
            <w:r w:rsidRPr="00E424C6">
              <w:rPr>
                <w:sz w:val="16"/>
                <w:szCs w:val="16"/>
              </w:rPr>
              <w:lastRenderedPageBreak/>
              <w:t>2.4.1</w:t>
            </w:r>
          </w:p>
        </w:tc>
        <w:tc>
          <w:tcPr>
            <w:tcW w:w="450" w:type="dxa"/>
            <w:tcMar>
              <w:top w:w="30" w:type="dxa"/>
              <w:left w:w="45" w:type="dxa"/>
              <w:bottom w:w="30" w:type="dxa"/>
              <w:right w:w="45" w:type="dxa"/>
            </w:tcMar>
            <w:vAlign w:val="center"/>
            <w:hideMark/>
          </w:tcPr>
          <w:p w:rsidR="00D913D5" w:rsidRPr="00E424C6" w:rsidRDefault="00D913D5" w:rsidP="00D913D5">
            <w:pPr>
              <w:rPr>
                <w:sz w:val="16"/>
                <w:szCs w:val="16"/>
              </w:rPr>
            </w:pPr>
            <w:r w:rsidRPr="00E424C6">
              <w:rPr>
                <w:sz w:val="16"/>
                <w:szCs w:val="16"/>
              </w:rPr>
              <w:t>C</w:t>
            </w:r>
          </w:p>
        </w:tc>
        <w:tc>
          <w:tcPr>
            <w:tcW w:w="1463" w:type="dxa"/>
            <w:tcMar>
              <w:top w:w="30" w:type="dxa"/>
              <w:left w:w="45" w:type="dxa"/>
              <w:bottom w:w="30" w:type="dxa"/>
              <w:right w:w="45" w:type="dxa"/>
            </w:tcMar>
            <w:vAlign w:val="bottom"/>
            <w:hideMark/>
          </w:tcPr>
          <w:p w:rsidR="00D913D5" w:rsidRPr="00E424C6" w:rsidRDefault="00D913D5" w:rsidP="00D913D5">
            <w:pPr>
              <w:rPr>
                <w:sz w:val="16"/>
                <w:szCs w:val="16"/>
              </w:rPr>
            </w:pPr>
          </w:p>
        </w:tc>
        <w:tc>
          <w:tcPr>
            <w:tcW w:w="1890" w:type="dxa"/>
            <w:tcMar>
              <w:top w:w="30" w:type="dxa"/>
              <w:left w:w="45" w:type="dxa"/>
              <w:bottom w:w="30" w:type="dxa"/>
              <w:right w:w="45" w:type="dxa"/>
            </w:tcMar>
            <w:vAlign w:val="center"/>
            <w:hideMark/>
          </w:tcPr>
          <w:p w:rsidR="00D913D5" w:rsidRPr="00E424C6" w:rsidRDefault="00D913D5" w:rsidP="00D913D5">
            <w:pPr>
              <w:rPr>
                <w:sz w:val="16"/>
                <w:szCs w:val="16"/>
              </w:rPr>
            </w:pPr>
            <w:r w:rsidRPr="00E424C6">
              <w:rPr>
                <w:sz w:val="16"/>
                <w:szCs w:val="16"/>
              </w:rPr>
              <w:t>Follow-up Needed</w:t>
            </w:r>
          </w:p>
        </w:tc>
        <w:tc>
          <w:tcPr>
            <w:tcW w:w="3487" w:type="dxa"/>
            <w:tcMar>
              <w:top w:w="30" w:type="dxa"/>
              <w:left w:w="45" w:type="dxa"/>
              <w:bottom w:w="30" w:type="dxa"/>
              <w:right w:w="45" w:type="dxa"/>
            </w:tcMar>
            <w:vAlign w:val="center"/>
            <w:hideMark/>
          </w:tcPr>
          <w:p w:rsidR="00D913D5" w:rsidRPr="00E424C6" w:rsidRDefault="00D913D5" w:rsidP="00D913D5">
            <w:pPr>
              <w:rPr>
                <w:sz w:val="16"/>
                <w:szCs w:val="16"/>
              </w:rPr>
            </w:pPr>
            <w:r w:rsidRPr="00E424C6">
              <w:rPr>
                <w:sz w:val="16"/>
                <w:szCs w:val="16"/>
              </w:rPr>
              <w:t>The HCP will document whether developmental follow-up is needed for this visit. No (complete developmental monitoring at next visit); Yes (specify)</w:t>
            </w:r>
          </w:p>
        </w:tc>
        <w:tc>
          <w:tcPr>
            <w:tcW w:w="2880" w:type="dxa"/>
            <w:tcMar>
              <w:top w:w="30" w:type="dxa"/>
              <w:left w:w="45" w:type="dxa"/>
              <w:bottom w:w="30" w:type="dxa"/>
              <w:right w:w="45" w:type="dxa"/>
            </w:tcMar>
            <w:vAlign w:val="center"/>
            <w:hideMark/>
          </w:tcPr>
          <w:p w:rsidR="00D913D5" w:rsidRPr="00E424C6" w:rsidRDefault="00D913D5" w:rsidP="00D913D5">
            <w:pPr>
              <w:rPr>
                <w:sz w:val="16"/>
                <w:szCs w:val="16"/>
              </w:rPr>
            </w:pPr>
            <w:r w:rsidRPr="00E424C6">
              <w:rPr>
                <w:sz w:val="16"/>
                <w:szCs w:val="16"/>
              </w:rPr>
              <w:t>The system shall indicate whether follow up is needed based on concern about development. The system shall indicate "No" to indicate no follow-up needed and to conduct developmental monitoring on the next well-child visit. The system shall indicate "Yes" to indicate that follow-up is needed based on developmental concerns. Prompt for 2.4.4 to indicate the type of follow-up needed.</w:t>
            </w:r>
          </w:p>
        </w:tc>
        <w:tc>
          <w:tcPr>
            <w:tcW w:w="1713" w:type="dxa"/>
            <w:tcMar>
              <w:top w:w="30" w:type="dxa"/>
              <w:left w:w="45" w:type="dxa"/>
              <w:bottom w:w="30" w:type="dxa"/>
              <w:right w:w="45" w:type="dxa"/>
            </w:tcMar>
            <w:vAlign w:val="center"/>
            <w:hideMark/>
          </w:tcPr>
          <w:p w:rsidR="00D913D5" w:rsidRPr="00E424C6" w:rsidRDefault="00D913D5" w:rsidP="00D913D5">
            <w:pPr>
              <w:rPr>
                <w:sz w:val="16"/>
                <w:szCs w:val="16"/>
              </w:rPr>
            </w:pPr>
            <w:r w:rsidRPr="00E424C6">
              <w:rPr>
                <w:sz w:val="16"/>
                <w:szCs w:val="16"/>
              </w:rPr>
              <w:t>AAP (P)</w:t>
            </w:r>
          </w:p>
        </w:tc>
        <w:tc>
          <w:tcPr>
            <w:tcW w:w="1167" w:type="dxa"/>
            <w:shd w:val="clear" w:color="auto" w:fill="auto"/>
            <w:vAlign w:val="center"/>
          </w:tcPr>
          <w:p w:rsidR="00D913D5" w:rsidRPr="00E424C6" w:rsidRDefault="00D913D5" w:rsidP="00D913D5">
            <w:pPr>
              <w:jc w:val="center"/>
              <w:rPr>
                <w:sz w:val="16"/>
                <w:szCs w:val="16"/>
              </w:rPr>
            </w:pPr>
            <w:r>
              <w:rPr>
                <w:sz w:val="16"/>
                <w:szCs w:val="16"/>
              </w:rPr>
              <w:t>CP.3.3#1</w:t>
            </w:r>
          </w:p>
        </w:tc>
      </w:tr>
      <w:tr w:rsidR="00D913D5" w:rsidRPr="00E424C6" w:rsidTr="00213B2E">
        <w:trPr>
          <w:trHeight w:val="315"/>
          <w:jc w:val="center"/>
        </w:trPr>
        <w:tc>
          <w:tcPr>
            <w:tcW w:w="532" w:type="dxa"/>
            <w:tcMar>
              <w:top w:w="30" w:type="dxa"/>
              <w:left w:w="45" w:type="dxa"/>
              <w:bottom w:w="30" w:type="dxa"/>
              <w:right w:w="45" w:type="dxa"/>
            </w:tcMar>
            <w:vAlign w:val="center"/>
            <w:hideMark/>
          </w:tcPr>
          <w:p w:rsidR="00D913D5" w:rsidRPr="00E424C6" w:rsidRDefault="00D913D5" w:rsidP="00D913D5">
            <w:pPr>
              <w:rPr>
                <w:sz w:val="16"/>
                <w:szCs w:val="16"/>
              </w:rPr>
            </w:pPr>
            <w:r w:rsidRPr="00E424C6">
              <w:rPr>
                <w:sz w:val="16"/>
                <w:szCs w:val="16"/>
              </w:rPr>
              <w:t>2.4.2</w:t>
            </w:r>
          </w:p>
        </w:tc>
        <w:tc>
          <w:tcPr>
            <w:tcW w:w="450" w:type="dxa"/>
            <w:tcMar>
              <w:top w:w="30" w:type="dxa"/>
              <w:left w:w="45" w:type="dxa"/>
              <w:bottom w:w="30" w:type="dxa"/>
              <w:right w:w="45" w:type="dxa"/>
            </w:tcMar>
            <w:vAlign w:val="center"/>
            <w:hideMark/>
          </w:tcPr>
          <w:p w:rsidR="00D913D5" w:rsidRPr="00E424C6" w:rsidRDefault="00D913D5" w:rsidP="00D913D5">
            <w:pPr>
              <w:rPr>
                <w:sz w:val="16"/>
                <w:szCs w:val="16"/>
              </w:rPr>
            </w:pPr>
            <w:r w:rsidRPr="00E424C6">
              <w:rPr>
                <w:sz w:val="16"/>
                <w:szCs w:val="16"/>
              </w:rPr>
              <w:t>C</w:t>
            </w:r>
          </w:p>
        </w:tc>
        <w:tc>
          <w:tcPr>
            <w:tcW w:w="1463" w:type="dxa"/>
            <w:tcMar>
              <w:top w:w="30" w:type="dxa"/>
              <w:left w:w="45" w:type="dxa"/>
              <w:bottom w:w="30" w:type="dxa"/>
              <w:right w:w="45" w:type="dxa"/>
            </w:tcMar>
            <w:vAlign w:val="bottom"/>
            <w:hideMark/>
          </w:tcPr>
          <w:p w:rsidR="00D913D5" w:rsidRPr="00E424C6" w:rsidRDefault="00D913D5" w:rsidP="00D913D5">
            <w:pPr>
              <w:rPr>
                <w:sz w:val="16"/>
                <w:szCs w:val="16"/>
              </w:rPr>
            </w:pPr>
          </w:p>
        </w:tc>
        <w:tc>
          <w:tcPr>
            <w:tcW w:w="1890" w:type="dxa"/>
            <w:tcMar>
              <w:top w:w="30" w:type="dxa"/>
              <w:left w:w="45" w:type="dxa"/>
              <w:bottom w:w="30" w:type="dxa"/>
              <w:right w:w="45" w:type="dxa"/>
            </w:tcMar>
            <w:vAlign w:val="center"/>
            <w:hideMark/>
          </w:tcPr>
          <w:p w:rsidR="00D913D5" w:rsidRPr="00E424C6" w:rsidRDefault="00D913D5" w:rsidP="00D913D5">
            <w:pPr>
              <w:rPr>
                <w:sz w:val="16"/>
                <w:szCs w:val="16"/>
              </w:rPr>
            </w:pPr>
            <w:r w:rsidRPr="00E424C6">
              <w:rPr>
                <w:sz w:val="16"/>
                <w:szCs w:val="16"/>
              </w:rPr>
              <w:t>Follow-up Type</w:t>
            </w:r>
          </w:p>
        </w:tc>
        <w:tc>
          <w:tcPr>
            <w:tcW w:w="3487" w:type="dxa"/>
            <w:tcMar>
              <w:top w:w="30" w:type="dxa"/>
              <w:left w:w="45" w:type="dxa"/>
              <w:bottom w:w="30" w:type="dxa"/>
              <w:right w:w="45" w:type="dxa"/>
            </w:tcMar>
            <w:vAlign w:val="center"/>
            <w:hideMark/>
          </w:tcPr>
          <w:p w:rsidR="00D913D5" w:rsidRPr="00E424C6" w:rsidRDefault="00D913D5" w:rsidP="00D913D5">
            <w:pPr>
              <w:rPr>
                <w:sz w:val="16"/>
                <w:szCs w:val="16"/>
              </w:rPr>
            </w:pPr>
            <w:r w:rsidRPr="00E424C6">
              <w:rPr>
                <w:sz w:val="16"/>
                <w:szCs w:val="16"/>
              </w:rPr>
              <w:t>If 2.4.1 is "Yes", the HCP will document the type of developmental follow-up that is needed.</w:t>
            </w:r>
          </w:p>
        </w:tc>
        <w:tc>
          <w:tcPr>
            <w:tcW w:w="2880" w:type="dxa"/>
            <w:tcMar>
              <w:top w:w="30" w:type="dxa"/>
              <w:left w:w="45" w:type="dxa"/>
              <w:bottom w:w="30" w:type="dxa"/>
              <w:right w:w="45" w:type="dxa"/>
            </w:tcMar>
            <w:vAlign w:val="center"/>
            <w:hideMark/>
          </w:tcPr>
          <w:p w:rsidR="00D913D5" w:rsidRPr="00E424C6" w:rsidRDefault="00D913D5" w:rsidP="00D913D5">
            <w:pPr>
              <w:rPr>
                <w:sz w:val="16"/>
                <w:szCs w:val="16"/>
              </w:rPr>
            </w:pPr>
            <w:r w:rsidRPr="00E424C6">
              <w:rPr>
                <w:sz w:val="16"/>
                <w:szCs w:val="16"/>
              </w:rPr>
              <w:t xml:space="preserve">The system shall indicate the type of follow up needed for developmental concerns by allowing the HCP to select the "Type of Follow-up Needed". The following domains of follow-up should be provided: In-office consultation (conversation, information); Order Specific Testing (specify); Referral for Further Evaluation; Referral to Early Intervention system; Referral to Other services (private therapy, preschools, and behavioral health services). The system should allow for more than one option to be chosen. </w:t>
            </w:r>
          </w:p>
        </w:tc>
        <w:tc>
          <w:tcPr>
            <w:tcW w:w="1713" w:type="dxa"/>
            <w:tcMar>
              <w:top w:w="30" w:type="dxa"/>
              <w:left w:w="45" w:type="dxa"/>
              <w:bottom w:w="30" w:type="dxa"/>
              <w:right w:w="45" w:type="dxa"/>
            </w:tcMar>
            <w:vAlign w:val="bottom"/>
            <w:hideMark/>
          </w:tcPr>
          <w:p w:rsidR="00D913D5" w:rsidRPr="00E424C6" w:rsidRDefault="00D913D5" w:rsidP="00D913D5">
            <w:pPr>
              <w:rPr>
                <w:sz w:val="16"/>
                <w:szCs w:val="16"/>
              </w:rPr>
            </w:pPr>
          </w:p>
        </w:tc>
        <w:tc>
          <w:tcPr>
            <w:tcW w:w="1167" w:type="dxa"/>
            <w:shd w:val="clear" w:color="auto" w:fill="auto"/>
            <w:vAlign w:val="center"/>
          </w:tcPr>
          <w:p w:rsidR="00D913D5" w:rsidRPr="00E424C6" w:rsidRDefault="00D913D5" w:rsidP="00D913D5">
            <w:pPr>
              <w:jc w:val="center"/>
              <w:rPr>
                <w:sz w:val="16"/>
                <w:szCs w:val="16"/>
              </w:rPr>
            </w:pPr>
            <w:r>
              <w:rPr>
                <w:sz w:val="16"/>
                <w:szCs w:val="16"/>
              </w:rPr>
              <w:t>CP.3.3#1</w:t>
            </w:r>
          </w:p>
        </w:tc>
      </w:tr>
      <w:tr w:rsidR="00D913D5" w:rsidRPr="00E424C6" w:rsidTr="00213B2E">
        <w:trPr>
          <w:trHeight w:val="315"/>
          <w:jc w:val="center"/>
        </w:trPr>
        <w:tc>
          <w:tcPr>
            <w:tcW w:w="532" w:type="dxa"/>
            <w:shd w:val="clear" w:color="auto" w:fill="D9D2E9"/>
            <w:tcMar>
              <w:top w:w="30" w:type="dxa"/>
              <w:left w:w="45" w:type="dxa"/>
              <w:bottom w:w="30" w:type="dxa"/>
              <w:right w:w="45" w:type="dxa"/>
            </w:tcMar>
            <w:vAlign w:val="center"/>
            <w:hideMark/>
          </w:tcPr>
          <w:p w:rsidR="00D913D5" w:rsidRPr="00E424C6" w:rsidRDefault="00D913D5" w:rsidP="00D913D5">
            <w:pPr>
              <w:rPr>
                <w:sz w:val="16"/>
                <w:szCs w:val="16"/>
              </w:rPr>
            </w:pPr>
            <w:r w:rsidRPr="00E424C6">
              <w:rPr>
                <w:sz w:val="16"/>
                <w:szCs w:val="16"/>
              </w:rPr>
              <w:t>2.5</w:t>
            </w:r>
          </w:p>
        </w:tc>
        <w:tc>
          <w:tcPr>
            <w:tcW w:w="450" w:type="dxa"/>
            <w:shd w:val="clear" w:color="auto" w:fill="D9D2E9"/>
            <w:tcMar>
              <w:top w:w="30" w:type="dxa"/>
              <w:left w:w="45" w:type="dxa"/>
              <w:bottom w:w="30" w:type="dxa"/>
              <w:right w:w="45" w:type="dxa"/>
            </w:tcMar>
            <w:vAlign w:val="center"/>
            <w:hideMark/>
          </w:tcPr>
          <w:p w:rsidR="00D913D5" w:rsidRPr="00E424C6" w:rsidRDefault="00D913D5" w:rsidP="00D913D5">
            <w:pPr>
              <w:rPr>
                <w:sz w:val="16"/>
                <w:szCs w:val="16"/>
              </w:rPr>
            </w:pPr>
            <w:r w:rsidRPr="00E424C6">
              <w:rPr>
                <w:sz w:val="16"/>
                <w:szCs w:val="16"/>
              </w:rPr>
              <w:t>F</w:t>
            </w:r>
          </w:p>
        </w:tc>
        <w:tc>
          <w:tcPr>
            <w:tcW w:w="1463" w:type="dxa"/>
            <w:shd w:val="clear" w:color="auto" w:fill="D9D2E9"/>
            <w:tcMar>
              <w:top w:w="30" w:type="dxa"/>
              <w:left w:w="45" w:type="dxa"/>
              <w:bottom w:w="30" w:type="dxa"/>
              <w:right w:w="45" w:type="dxa"/>
            </w:tcMar>
            <w:vAlign w:val="center"/>
            <w:hideMark/>
          </w:tcPr>
          <w:p w:rsidR="00D913D5" w:rsidRPr="00E424C6" w:rsidRDefault="00D913D5" w:rsidP="00D913D5">
            <w:pPr>
              <w:rPr>
                <w:sz w:val="16"/>
                <w:szCs w:val="16"/>
              </w:rPr>
            </w:pPr>
            <w:r w:rsidRPr="00E424C6">
              <w:rPr>
                <w:sz w:val="16"/>
                <w:szCs w:val="16"/>
              </w:rPr>
              <w:t>Support for management of outgoing referral</w:t>
            </w:r>
          </w:p>
        </w:tc>
        <w:tc>
          <w:tcPr>
            <w:tcW w:w="1890" w:type="dxa"/>
            <w:shd w:val="clear" w:color="auto" w:fill="D9D2E9"/>
            <w:tcMar>
              <w:top w:w="30" w:type="dxa"/>
              <w:left w:w="45" w:type="dxa"/>
              <w:bottom w:w="30" w:type="dxa"/>
              <w:right w:w="45" w:type="dxa"/>
            </w:tcMar>
            <w:vAlign w:val="bottom"/>
            <w:hideMark/>
          </w:tcPr>
          <w:p w:rsidR="00D913D5" w:rsidRPr="00E424C6" w:rsidRDefault="00D913D5" w:rsidP="00D913D5">
            <w:pPr>
              <w:rPr>
                <w:sz w:val="16"/>
                <w:szCs w:val="16"/>
              </w:rPr>
            </w:pPr>
          </w:p>
        </w:tc>
        <w:tc>
          <w:tcPr>
            <w:tcW w:w="3487" w:type="dxa"/>
            <w:shd w:val="clear" w:color="auto" w:fill="D9D2E9"/>
            <w:tcMar>
              <w:top w:w="30" w:type="dxa"/>
              <w:left w:w="45" w:type="dxa"/>
              <w:bottom w:w="30" w:type="dxa"/>
              <w:right w:w="45" w:type="dxa"/>
            </w:tcMar>
            <w:vAlign w:val="center"/>
            <w:hideMark/>
          </w:tcPr>
          <w:p w:rsidR="00D913D5" w:rsidRPr="00E424C6" w:rsidRDefault="00D913D5" w:rsidP="00D913D5">
            <w:pPr>
              <w:rPr>
                <w:sz w:val="16"/>
                <w:szCs w:val="16"/>
              </w:rPr>
            </w:pPr>
            <w:r w:rsidRPr="00E424C6">
              <w:rPr>
                <w:sz w:val="16"/>
                <w:szCs w:val="16"/>
              </w:rPr>
              <w:t>Referrals that can be made directly by the health care provider based on discussion and agreement with the family can be facilitated by an electronic referral for the evaluation or service.</w:t>
            </w:r>
          </w:p>
        </w:tc>
        <w:tc>
          <w:tcPr>
            <w:tcW w:w="2880" w:type="dxa"/>
            <w:shd w:val="clear" w:color="auto" w:fill="D9D2E9"/>
            <w:tcMar>
              <w:top w:w="30" w:type="dxa"/>
              <w:left w:w="45" w:type="dxa"/>
              <w:bottom w:w="30" w:type="dxa"/>
              <w:right w:w="45" w:type="dxa"/>
            </w:tcMar>
            <w:vAlign w:val="bottom"/>
            <w:hideMark/>
          </w:tcPr>
          <w:p w:rsidR="00D913D5" w:rsidRPr="00E424C6" w:rsidRDefault="00D913D5" w:rsidP="00D913D5">
            <w:pPr>
              <w:rPr>
                <w:sz w:val="16"/>
                <w:szCs w:val="16"/>
              </w:rPr>
            </w:pPr>
          </w:p>
        </w:tc>
        <w:tc>
          <w:tcPr>
            <w:tcW w:w="1713" w:type="dxa"/>
            <w:tcMar>
              <w:top w:w="30" w:type="dxa"/>
              <w:left w:w="45" w:type="dxa"/>
              <w:bottom w:w="30" w:type="dxa"/>
              <w:right w:w="45" w:type="dxa"/>
            </w:tcMar>
            <w:vAlign w:val="bottom"/>
            <w:hideMark/>
          </w:tcPr>
          <w:p w:rsidR="00D913D5" w:rsidRPr="00E424C6" w:rsidRDefault="00D913D5" w:rsidP="00D913D5">
            <w:pPr>
              <w:rPr>
                <w:sz w:val="16"/>
                <w:szCs w:val="16"/>
              </w:rPr>
            </w:pPr>
          </w:p>
        </w:tc>
        <w:tc>
          <w:tcPr>
            <w:tcW w:w="1167" w:type="dxa"/>
            <w:shd w:val="clear" w:color="auto" w:fill="auto"/>
            <w:vAlign w:val="center"/>
          </w:tcPr>
          <w:p w:rsidR="00D913D5" w:rsidRPr="00E424C6" w:rsidRDefault="00D913D5" w:rsidP="00D913D5">
            <w:pPr>
              <w:jc w:val="center"/>
              <w:rPr>
                <w:sz w:val="16"/>
                <w:szCs w:val="16"/>
              </w:rPr>
            </w:pPr>
          </w:p>
        </w:tc>
      </w:tr>
      <w:tr w:rsidR="00D913D5" w:rsidRPr="00E424C6" w:rsidTr="00213B2E">
        <w:trPr>
          <w:trHeight w:val="315"/>
          <w:jc w:val="center"/>
        </w:trPr>
        <w:tc>
          <w:tcPr>
            <w:tcW w:w="532" w:type="dxa"/>
            <w:tcMar>
              <w:top w:w="30" w:type="dxa"/>
              <w:left w:w="45" w:type="dxa"/>
              <w:bottom w:w="30" w:type="dxa"/>
              <w:right w:w="45" w:type="dxa"/>
            </w:tcMar>
            <w:vAlign w:val="center"/>
            <w:hideMark/>
          </w:tcPr>
          <w:p w:rsidR="00D913D5" w:rsidRPr="00E424C6" w:rsidRDefault="00D913D5" w:rsidP="00D913D5">
            <w:pPr>
              <w:rPr>
                <w:sz w:val="16"/>
                <w:szCs w:val="16"/>
              </w:rPr>
            </w:pPr>
            <w:r w:rsidRPr="00E424C6">
              <w:rPr>
                <w:sz w:val="16"/>
                <w:szCs w:val="16"/>
              </w:rPr>
              <w:t>2.5.1</w:t>
            </w:r>
          </w:p>
        </w:tc>
        <w:tc>
          <w:tcPr>
            <w:tcW w:w="450" w:type="dxa"/>
            <w:tcMar>
              <w:top w:w="30" w:type="dxa"/>
              <w:left w:w="45" w:type="dxa"/>
              <w:bottom w:w="30" w:type="dxa"/>
              <w:right w:w="45" w:type="dxa"/>
            </w:tcMar>
            <w:vAlign w:val="center"/>
            <w:hideMark/>
          </w:tcPr>
          <w:p w:rsidR="00D913D5" w:rsidRPr="00E424C6" w:rsidRDefault="00D913D5" w:rsidP="00D913D5">
            <w:pPr>
              <w:rPr>
                <w:sz w:val="16"/>
                <w:szCs w:val="16"/>
              </w:rPr>
            </w:pPr>
            <w:r w:rsidRPr="00E424C6">
              <w:rPr>
                <w:sz w:val="16"/>
                <w:szCs w:val="16"/>
              </w:rPr>
              <w:t>C</w:t>
            </w:r>
          </w:p>
        </w:tc>
        <w:tc>
          <w:tcPr>
            <w:tcW w:w="1463" w:type="dxa"/>
            <w:tcMar>
              <w:top w:w="30" w:type="dxa"/>
              <w:left w:w="45" w:type="dxa"/>
              <w:bottom w:w="30" w:type="dxa"/>
              <w:right w:w="45" w:type="dxa"/>
            </w:tcMar>
            <w:vAlign w:val="bottom"/>
            <w:hideMark/>
          </w:tcPr>
          <w:p w:rsidR="00D913D5" w:rsidRPr="00E424C6" w:rsidRDefault="00D913D5" w:rsidP="00D913D5">
            <w:pPr>
              <w:rPr>
                <w:sz w:val="16"/>
                <w:szCs w:val="16"/>
              </w:rPr>
            </w:pPr>
          </w:p>
        </w:tc>
        <w:tc>
          <w:tcPr>
            <w:tcW w:w="1890" w:type="dxa"/>
            <w:tcMar>
              <w:top w:w="30" w:type="dxa"/>
              <w:left w:w="45" w:type="dxa"/>
              <w:bottom w:w="30" w:type="dxa"/>
              <w:right w:w="45" w:type="dxa"/>
            </w:tcMar>
            <w:vAlign w:val="bottom"/>
            <w:hideMark/>
          </w:tcPr>
          <w:p w:rsidR="00D913D5" w:rsidRPr="00E424C6" w:rsidRDefault="00D913D5" w:rsidP="00D913D5">
            <w:pPr>
              <w:rPr>
                <w:rFonts w:ascii="Times New Roman" w:hAnsi="Times New Roman" w:cs="Times New Roman"/>
                <w:sz w:val="20"/>
                <w:szCs w:val="20"/>
              </w:rPr>
            </w:pPr>
          </w:p>
        </w:tc>
        <w:tc>
          <w:tcPr>
            <w:tcW w:w="3487" w:type="dxa"/>
            <w:tcMar>
              <w:top w:w="30" w:type="dxa"/>
              <w:left w:w="45" w:type="dxa"/>
              <w:bottom w:w="30" w:type="dxa"/>
              <w:right w:w="45" w:type="dxa"/>
            </w:tcMar>
            <w:vAlign w:val="bottom"/>
            <w:hideMark/>
          </w:tcPr>
          <w:p w:rsidR="00D913D5" w:rsidRPr="00E424C6" w:rsidRDefault="00D913D5" w:rsidP="00D913D5">
            <w:pPr>
              <w:rPr>
                <w:rFonts w:ascii="Times New Roman" w:hAnsi="Times New Roman" w:cs="Times New Roman"/>
                <w:sz w:val="20"/>
                <w:szCs w:val="20"/>
              </w:rPr>
            </w:pPr>
          </w:p>
        </w:tc>
        <w:tc>
          <w:tcPr>
            <w:tcW w:w="2880" w:type="dxa"/>
            <w:tcMar>
              <w:top w:w="30" w:type="dxa"/>
              <w:left w:w="45" w:type="dxa"/>
              <w:bottom w:w="30" w:type="dxa"/>
              <w:right w:w="45" w:type="dxa"/>
            </w:tcMar>
            <w:vAlign w:val="center"/>
            <w:hideMark/>
          </w:tcPr>
          <w:p w:rsidR="00D913D5" w:rsidRPr="00E424C6" w:rsidRDefault="00D913D5" w:rsidP="00D913D5">
            <w:pPr>
              <w:rPr>
                <w:sz w:val="16"/>
                <w:szCs w:val="16"/>
              </w:rPr>
            </w:pPr>
            <w:r w:rsidRPr="00E424C6">
              <w:rPr>
                <w:sz w:val="16"/>
                <w:szCs w:val="16"/>
              </w:rPr>
              <w:t xml:space="preserve">The systems should support the rendering (extract, present, and transmit) of a referral form to referral source indicating consent of guardian obtained, referral concern, follow-up requested. </w:t>
            </w:r>
          </w:p>
        </w:tc>
        <w:tc>
          <w:tcPr>
            <w:tcW w:w="1713" w:type="dxa"/>
            <w:tcMar>
              <w:top w:w="30" w:type="dxa"/>
              <w:left w:w="45" w:type="dxa"/>
              <w:bottom w:w="30" w:type="dxa"/>
              <w:right w:w="45" w:type="dxa"/>
            </w:tcMar>
            <w:vAlign w:val="bottom"/>
            <w:hideMark/>
          </w:tcPr>
          <w:p w:rsidR="00D913D5" w:rsidRPr="00E424C6" w:rsidRDefault="00D913D5" w:rsidP="00D913D5">
            <w:pPr>
              <w:rPr>
                <w:sz w:val="16"/>
                <w:szCs w:val="16"/>
              </w:rPr>
            </w:pPr>
          </w:p>
        </w:tc>
        <w:tc>
          <w:tcPr>
            <w:tcW w:w="1167" w:type="dxa"/>
            <w:shd w:val="clear" w:color="auto" w:fill="auto"/>
            <w:vAlign w:val="center"/>
          </w:tcPr>
          <w:p w:rsidR="00D913D5" w:rsidRPr="00E424C6" w:rsidRDefault="00D913D5" w:rsidP="00D913D5">
            <w:pPr>
              <w:jc w:val="center"/>
              <w:rPr>
                <w:sz w:val="16"/>
                <w:szCs w:val="16"/>
              </w:rPr>
            </w:pPr>
            <w:r>
              <w:rPr>
                <w:sz w:val="16"/>
                <w:szCs w:val="16"/>
              </w:rPr>
              <w:t>CP.4.6#1</w:t>
            </w:r>
          </w:p>
        </w:tc>
      </w:tr>
      <w:tr w:rsidR="00D913D5" w:rsidRPr="00E424C6" w:rsidTr="00213B2E">
        <w:trPr>
          <w:trHeight w:val="315"/>
          <w:jc w:val="center"/>
        </w:trPr>
        <w:tc>
          <w:tcPr>
            <w:tcW w:w="532" w:type="dxa"/>
            <w:tcMar>
              <w:top w:w="30" w:type="dxa"/>
              <w:left w:w="45" w:type="dxa"/>
              <w:bottom w:w="30" w:type="dxa"/>
              <w:right w:w="45" w:type="dxa"/>
            </w:tcMar>
            <w:vAlign w:val="center"/>
            <w:hideMark/>
          </w:tcPr>
          <w:p w:rsidR="00D913D5" w:rsidRPr="00E424C6" w:rsidRDefault="00D913D5" w:rsidP="00D913D5">
            <w:pPr>
              <w:rPr>
                <w:sz w:val="16"/>
                <w:szCs w:val="16"/>
              </w:rPr>
            </w:pPr>
            <w:r w:rsidRPr="00E424C6">
              <w:rPr>
                <w:sz w:val="16"/>
                <w:szCs w:val="16"/>
              </w:rPr>
              <w:lastRenderedPageBreak/>
              <w:t>2.5.2</w:t>
            </w:r>
          </w:p>
        </w:tc>
        <w:tc>
          <w:tcPr>
            <w:tcW w:w="450" w:type="dxa"/>
            <w:tcMar>
              <w:top w:w="30" w:type="dxa"/>
              <w:left w:w="45" w:type="dxa"/>
              <w:bottom w:w="30" w:type="dxa"/>
              <w:right w:w="45" w:type="dxa"/>
            </w:tcMar>
            <w:vAlign w:val="center"/>
            <w:hideMark/>
          </w:tcPr>
          <w:p w:rsidR="00D913D5" w:rsidRPr="00E424C6" w:rsidRDefault="00D913D5" w:rsidP="00D913D5">
            <w:pPr>
              <w:rPr>
                <w:sz w:val="16"/>
                <w:szCs w:val="16"/>
              </w:rPr>
            </w:pPr>
            <w:r w:rsidRPr="00E424C6">
              <w:rPr>
                <w:sz w:val="16"/>
                <w:szCs w:val="16"/>
              </w:rPr>
              <w:t>C</w:t>
            </w:r>
          </w:p>
        </w:tc>
        <w:tc>
          <w:tcPr>
            <w:tcW w:w="1463" w:type="dxa"/>
            <w:tcMar>
              <w:top w:w="30" w:type="dxa"/>
              <w:left w:w="45" w:type="dxa"/>
              <w:bottom w:w="30" w:type="dxa"/>
              <w:right w:w="45" w:type="dxa"/>
            </w:tcMar>
            <w:vAlign w:val="bottom"/>
            <w:hideMark/>
          </w:tcPr>
          <w:p w:rsidR="00D913D5" w:rsidRPr="00E424C6" w:rsidRDefault="00D913D5" w:rsidP="00D913D5">
            <w:pPr>
              <w:rPr>
                <w:sz w:val="16"/>
                <w:szCs w:val="16"/>
              </w:rPr>
            </w:pPr>
          </w:p>
        </w:tc>
        <w:tc>
          <w:tcPr>
            <w:tcW w:w="1890" w:type="dxa"/>
            <w:tcMar>
              <w:top w:w="30" w:type="dxa"/>
              <w:left w:w="45" w:type="dxa"/>
              <w:bottom w:w="30" w:type="dxa"/>
              <w:right w:w="45" w:type="dxa"/>
            </w:tcMar>
            <w:vAlign w:val="bottom"/>
            <w:hideMark/>
          </w:tcPr>
          <w:p w:rsidR="00D913D5" w:rsidRPr="00E424C6" w:rsidRDefault="00D913D5" w:rsidP="00D913D5">
            <w:pPr>
              <w:rPr>
                <w:rFonts w:ascii="Times New Roman" w:hAnsi="Times New Roman" w:cs="Times New Roman"/>
                <w:sz w:val="20"/>
                <w:szCs w:val="20"/>
              </w:rPr>
            </w:pPr>
          </w:p>
        </w:tc>
        <w:tc>
          <w:tcPr>
            <w:tcW w:w="3487" w:type="dxa"/>
            <w:tcMar>
              <w:top w:w="30" w:type="dxa"/>
              <w:left w:w="45" w:type="dxa"/>
              <w:bottom w:w="30" w:type="dxa"/>
              <w:right w:w="45" w:type="dxa"/>
            </w:tcMar>
            <w:vAlign w:val="bottom"/>
            <w:hideMark/>
          </w:tcPr>
          <w:p w:rsidR="00D913D5" w:rsidRPr="00E424C6" w:rsidRDefault="00D913D5" w:rsidP="00D913D5">
            <w:pPr>
              <w:rPr>
                <w:rFonts w:ascii="Times New Roman" w:hAnsi="Times New Roman" w:cs="Times New Roman"/>
                <w:sz w:val="20"/>
                <w:szCs w:val="20"/>
              </w:rPr>
            </w:pPr>
          </w:p>
        </w:tc>
        <w:tc>
          <w:tcPr>
            <w:tcW w:w="2880" w:type="dxa"/>
            <w:tcMar>
              <w:top w:w="30" w:type="dxa"/>
              <w:left w:w="45" w:type="dxa"/>
              <w:bottom w:w="30" w:type="dxa"/>
              <w:right w:w="45" w:type="dxa"/>
            </w:tcMar>
            <w:vAlign w:val="center"/>
            <w:hideMark/>
          </w:tcPr>
          <w:p w:rsidR="00D913D5" w:rsidRPr="00E424C6" w:rsidRDefault="00D913D5" w:rsidP="00D913D5">
            <w:pPr>
              <w:rPr>
                <w:sz w:val="16"/>
                <w:szCs w:val="16"/>
              </w:rPr>
            </w:pPr>
            <w:r w:rsidRPr="00E424C6">
              <w:rPr>
                <w:sz w:val="16"/>
                <w:szCs w:val="16"/>
              </w:rPr>
              <w:t>The system may support the documentation that the referral was sent successfully.</w:t>
            </w:r>
          </w:p>
        </w:tc>
        <w:tc>
          <w:tcPr>
            <w:tcW w:w="1713" w:type="dxa"/>
            <w:tcMar>
              <w:top w:w="30" w:type="dxa"/>
              <w:left w:w="45" w:type="dxa"/>
              <w:bottom w:w="30" w:type="dxa"/>
              <w:right w:w="45" w:type="dxa"/>
            </w:tcMar>
            <w:vAlign w:val="bottom"/>
            <w:hideMark/>
          </w:tcPr>
          <w:p w:rsidR="00D913D5" w:rsidRPr="00E424C6" w:rsidRDefault="00D913D5" w:rsidP="00D913D5">
            <w:pPr>
              <w:rPr>
                <w:sz w:val="16"/>
                <w:szCs w:val="16"/>
              </w:rPr>
            </w:pPr>
          </w:p>
        </w:tc>
        <w:tc>
          <w:tcPr>
            <w:tcW w:w="1167" w:type="dxa"/>
            <w:shd w:val="clear" w:color="auto" w:fill="auto"/>
            <w:vAlign w:val="center"/>
          </w:tcPr>
          <w:p w:rsidR="00D913D5" w:rsidRPr="00E424C6" w:rsidRDefault="00D913D5" w:rsidP="00D913D5">
            <w:pPr>
              <w:jc w:val="center"/>
              <w:rPr>
                <w:sz w:val="16"/>
                <w:szCs w:val="16"/>
              </w:rPr>
            </w:pPr>
            <w:r>
              <w:rPr>
                <w:sz w:val="16"/>
                <w:szCs w:val="16"/>
              </w:rPr>
              <w:t>CP.4.6#1</w:t>
            </w:r>
          </w:p>
        </w:tc>
      </w:tr>
      <w:tr w:rsidR="00D913D5" w:rsidRPr="00E424C6" w:rsidTr="00213B2E">
        <w:trPr>
          <w:trHeight w:val="315"/>
          <w:jc w:val="center"/>
        </w:trPr>
        <w:tc>
          <w:tcPr>
            <w:tcW w:w="532" w:type="dxa"/>
            <w:shd w:val="clear" w:color="auto" w:fill="CFE2F3"/>
            <w:tcMar>
              <w:top w:w="30" w:type="dxa"/>
              <w:left w:w="45" w:type="dxa"/>
              <w:bottom w:w="30" w:type="dxa"/>
              <w:right w:w="45" w:type="dxa"/>
            </w:tcMar>
            <w:vAlign w:val="center"/>
            <w:hideMark/>
          </w:tcPr>
          <w:p w:rsidR="00D913D5" w:rsidRPr="00E424C6" w:rsidRDefault="00D913D5" w:rsidP="00D913D5">
            <w:pPr>
              <w:rPr>
                <w:sz w:val="16"/>
                <w:szCs w:val="16"/>
              </w:rPr>
            </w:pPr>
            <w:r w:rsidRPr="00E424C6">
              <w:rPr>
                <w:sz w:val="16"/>
                <w:szCs w:val="16"/>
              </w:rPr>
              <w:t>5</w:t>
            </w:r>
          </w:p>
        </w:tc>
        <w:tc>
          <w:tcPr>
            <w:tcW w:w="450" w:type="dxa"/>
            <w:shd w:val="clear" w:color="auto" w:fill="CFE2F3"/>
            <w:tcMar>
              <w:top w:w="30" w:type="dxa"/>
              <w:left w:w="45" w:type="dxa"/>
              <w:bottom w:w="30" w:type="dxa"/>
              <w:right w:w="45" w:type="dxa"/>
            </w:tcMar>
            <w:vAlign w:val="center"/>
            <w:hideMark/>
          </w:tcPr>
          <w:p w:rsidR="00D913D5" w:rsidRPr="00E424C6" w:rsidRDefault="00D913D5" w:rsidP="00D913D5">
            <w:pPr>
              <w:rPr>
                <w:sz w:val="16"/>
                <w:szCs w:val="16"/>
              </w:rPr>
            </w:pPr>
            <w:r w:rsidRPr="00E424C6">
              <w:rPr>
                <w:sz w:val="16"/>
                <w:szCs w:val="16"/>
              </w:rPr>
              <w:t>H</w:t>
            </w:r>
          </w:p>
        </w:tc>
        <w:tc>
          <w:tcPr>
            <w:tcW w:w="1463" w:type="dxa"/>
            <w:shd w:val="clear" w:color="auto" w:fill="CFE2F3"/>
            <w:tcMar>
              <w:top w:w="30" w:type="dxa"/>
              <w:left w:w="45" w:type="dxa"/>
              <w:bottom w:w="30" w:type="dxa"/>
              <w:right w:w="45" w:type="dxa"/>
            </w:tcMar>
            <w:vAlign w:val="center"/>
            <w:hideMark/>
          </w:tcPr>
          <w:p w:rsidR="00D913D5" w:rsidRPr="00E424C6" w:rsidRDefault="00D913D5" w:rsidP="00D913D5">
            <w:pPr>
              <w:rPr>
                <w:b/>
                <w:bCs/>
                <w:sz w:val="16"/>
                <w:szCs w:val="16"/>
              </w:rPr>
            </w:pPr>
            <w:r w:rsidRPr="00E424C6">
              <w:rPr>
                <w:b/>
                <w:bCs/>
                <w:sz w:val="16"/>
                <w:szCs w:val="16"/>
              </w:rPr>
              <w:t>Medical Home Developmental Follow-up</w:t>
            </w:r>
          </w:p>
        </w:tc>
        <w:tc>
          <w:tcPr>
            <w:tcW w:w="1890" w:type="dxa"/>
            <w:shd w:val="clear" w:color="auto" w:fill="CFE2F3"/>
            <w:tcMar>
              <w:top w:w="30" w:type="dxa"/>
              <w:left w:w="45" w:type="dxa"/>
              <w:bottom w:w="30" w:type="dxa"/>
              <w:right w:w="45" w:type="dxa"/>
            </w:tcMar>
            <w:vAlign w:val="center"/>
            <w:hideMark/>
          </w:tcPr>
          <w:p w:rsidR="00D913D5" w:rsidRPr="00E424C6" w:rsidRDefault="00D913D5" w:rsidP="00D913D5">
            <w:pPr>
              <w:rPr>
                <w:sz w:val="16"/>
                <w:szCs w:val="16"/>
              </w:rPr>
            </w:pPr>
            <w:r w:rsidRPr="00E424C6">
              <w:rPr>
                <w:sz w:val="16"/>
                <w:szCs w:val="16"/>
              </w:rPr>
              <w:t>Support and Manage the follow-up of patients identified with concerns about development</w:t>
            </w:r>
          </w:p>
        </w:tc>
        <w:tc>
          <w:tcPr>
            <w:tcW w:w="3487" w:type="dxa"/>
            <w:shd w:val="clear" w:color="auto" w:fill="CFE2F3"/>
            <w:tcMar>
              <w:top w:w="30" w:type="dxa"/>
              <w:left w:w="45" w:type="dxa"/>
              <w:bottom w:w="30" w:type="dxa"/>
              <w:right w:w="45" w:type="dxa"/>
            </w:tcMar>
            <w:vAlign w:val="center"/>
            <w:hideMark/>
          </w:tcPr>
          <w:p w:rsidR="00D913D5" w:rsidRPr="00E424C6" w:rsidRDefault="00D913D5" w:rsidP="00D913D5">
            <w:pPr>
              <w:rPr>
                <w:sz w:val="16"/>
                <w:szCs w:val="16"/>
              </w:rPr>
            </w:pPr>
            <w:r w:rsidRPr="00E424C6">
              <w:rPr>
                <w:sz w:val="16"/>
                <w:szCs w:val="16"/>
              </w:rPr>
              <w:t>The follow up process can occur in both the primary caregiver and subspecialist. This can also occur in between patient visits, when practice is reviewing care delivered to patient population.</w:t>
            </w:r>
          </w:p>
        </w:tc>
        <w:tc>
          <w:tcPr>
            <w:tcW w:w="2880" w:type="dxa"/>
            <w:shd w:val="clear" w:color="auto" w:fill="CFE2F3"/>
            <w:tcMar>
              <w:top w:w="30" w:type="dxa"/>
              <w:left w:w="45" w:type="dxa"/>
              <w:bottom w:w="30" w:type="dxa"/>
              <w:right w:w="45" w:type="dxa"/>
            </w:tcMar>
            <w:vAlign w:val="bottom"/>
            <w:hideMark/>
          </w:tcPr>
          <w:p w:rsidR="00D913D5" w:rsidRPr="00E424C6" w:rsidRDefault="00D913D5" w:rsidP="00D913D5">
            <w:pPr>
              <w:rPr>
                <w:sz w:val="16"/>
                <w:szCs w:val="16"/>
              </w:rPr>
            </w:pPr>
          </w:p>
        </w:tc>
        <w:tc>
          <w:tcPr>
            <w:tcW w:w="1713" w:type="dxa"/>
            <w:tcMar>
              <w:top w:w="30" w:type="dxa"/>
              <w:left w:w="45" w:type="dxa"/>
              <w:bottom w:w="30" w:type="dxa"/>
              <w:right w:w="45" w:type="dxa"/>
            </w:tcMar>
            <w:vAlign w:val="bottom"/>
            <w:hideMark/>
          </w:tcPr>
          <w:p w:rsidR="00D913D5" w:rsidRPr="00E424C6" w:rsidRDefault="00D913D5" w:rsidP="00D913D5">
            <w:pPr>
              <w:rPr>
                <w:sz w:val="16"/>
                <w:szCs w:val="16"/>
              </w:rPr>
            </w:pPr>
          </w:p>
        </w:tc>
        <w:tc>
          <w:tcPr>
            <w:tcW w:w="1167" w:type="dxa"/>
            <w:shd w:val="clear" w:color="auto" w:fill="auto"/>
            <w:vAlign w:val="center"/>
          </w:tcPr>
          <w:p w:rsidR="00D913D5" w:rsidRPr="00E424C6" w:rsidRDefault="00D913D5" w:rsidP="00D913D5">
            <w:pPr>
              <w:jc w:val="center"/>
              <w:rPr>
                <w:sz w:val="16"/>
                <w:szCs w:val="16"/>
              </w:rPr>
            </w:pPr>
          </w:p>
        </w:tc>
      </w:tr>
      <w:tr w:rsidR="00D913D5" w:rsidRPr="00E424C6" w:rsidTr="00213B2E">
        <w:trPr>
          <w:trHeight w:val="315"/>
          <w:jc w:val="center"/>
        </w:trPr>
        <w:tc>
          <w:tcPr>
            <w:tcW w:w="532" w:type="dxa"/>
            <w:shd w:val="clear" w:color="auto" w:fill="D9D2E9"/>
            <w:tcMar>
              <w:top w:w="30" w:type="dxa"/>
              <w:left w:w="45" w:type="dxa"/>
              <w:bottom w:w="30" w:type="dxa"/>
              <w:right w:w="45" w:type="dxa"/>
            </w:tcMar>
            <w:vAlign w:val="center"/>
            <w:hideMark/>
          </w:tcPr>
          <w:p w:rsidR="00D913D5" w:rsidRPr="00E424C6" w:rsidRDefault="00D913D5" w:rsidP="00D913D5">
            <w:pPr>
              <w:rPr>
                <w:sz w:val="16"/>
                <w:szCs w:val="16"/>
              </w:rPr>
            </w:pPr>
            <w:r w:rsidRPr="00E424C6">
              <w:rPr>
                <w:sz w:val="16"/>
                <w:szCs w:val="16"/>
              </w:rPr>
              <w:t>5.1</w:t>
            </w:r>
          </w:p>
        </w:tc>
        <w:tc>
          <w:tcPr>
            <w:tcW w:w="450" w:type="dxa"/>
            <w:shd w:val="clear" w:color="auto" w:fill="D9D2E9"/>
            <w:tcMar>
              <w:top w:w="30" w:type="dxa"/>
              <w:left w:w="45" w:type="dxa"/>
              <w:bottom w:w="30" w:type="dxa"/>
              <w:right w:w="45" w:type="dxa"/>
            </w:tcMar>
            <w:vAlign w:val="center"/>
            <w:hideMark/>
          </w:tcPr>
          <w:p w:rsidR="00D913D5" w:rsidRPr="00E424C6" w:rsidRDefault="00D913D5" w:rsidP="00D913D5">
            <w:pPr>
              <w:rPr>
                <w:sz w:val="16"/>
                <w:szCs w:val="16"/>
              </w:rPr>
            </w:pPr>
            <w:r w:rsidRPr="00E424C6">
              <w:rPr>
                <w:sz w:val="16"/>
                <w:szCs w:val="16"/>
              </w:rPr>
              <w:t>F</w:t>
            </w:r>
          </w:p>
        </w:tc>
        <w:tc>
          <w:tcPr>
            <w:tcW w:w="1463" w:type="dxa"/>
            <w:shd w:val="clear" w:color="auto" w:fill="D9D2E9"/>
            <w:tcMar>
              <w:top w:w="30" w:type="dxa"/>
              <w:left w:w="45" w:type="dxa"/>
              <w:bottom w:w="30" w:type="dxa"/>
              <w:right w:w="45" w:type="dxa"/>
            </w:tcMar>
            <w:vAlign w:val="center"/>
            <w:hideMark/>
          </w:tcPr>
          <w:p w:rsidR="00D913D5" w:rsidRPr="00E424C6" w:rsidRDefault="00D913D5" w:rsidP="00D913D5">
            <w:pPr>
              <w:rPr>
                <w:sz w:val="16"/>
                <w:szCs w:val="16"/>
              </w:rPr>
            </w:pPr>
            <w:r w:rsidRPr="00E424C6">
              <w:rPr>
                <w:sz w:val="16"/>
                <w:szCs w:val="16"/>
              </w:rPr>
              <w:t>Prompt reminder to follow-up after visit</w:t>
            </w:r>
          </w:p>
        </w:tc>
        <w:tc>
          <w:tcPr>
            <w:tcW w:w="1890" w:type="dxa"/>
            <w:shd w:val="clear" w:color="auto" w:fill="D9D2E9"/>
            <w:tcMar>
              <w:top w:w="30" w:type="dxa"/>
              <w:left w:w="45" w:type="dxa"/>
              <w:bottom w:w="30" w:type="dxa"/>
              <w:right w:w="45" w:type="dxa"/>
            </w:tcMar>
            <w:vAlign w:val="bottom"/>
            <w:hideMark/>
          </w:tcPr>
          <w:p w:rsidR="00D913D5" w:rsidRPr="00E424C6" w:rsidRDefault="00D913D5" w:rsidP="00D913D5">
            <w:pPr>
              <w:rPr>
                <w:sz w:val="16"/>
                <w:szCs w:val="16"/>
              </w:rPr>
            </w:pPr>
          </w:p>
        </w:tc>
        <w:tc>
          <w:tcPr>
            <w:tcW w:w="3487" w:type="dxa"/>
            <w:shd w:val="clear" w:color="auto" w:fill="D9D2E9"/>
            <w:tcMar>
              <w:top w:w="30" w:type="dxa"/>
              <w:left w:w="45" w:type="dxa"/>
              <w:bottom w:w="30" w:type="dxa"/>
              <w:right w:w="45" w:type="dxa"/>
            </w:tcMar>
            <w:vAlign w:val="center"/>
            <w:hideMark/>
          </w:tcPr>
          <w:p w:rsidR="00D913D5" w:rsidRPr="00E424C6" w:rsidRDefault="00D913D5" w:rsidP="00D913D5">
            <w:pPr>
              <w:rPr>
                <w:sz w:val="16"/>
                <w:szCs w:val="16"/>
              </w:rPr>
            </w:pPr>
            <w:r w:rsidRPr="00E424C6">
              <w:rPr>
                <w:sz w:val="16"/>
                <w:szCs w:val="16"/>
              </w:rPr>
              <w:t>The healthcare provider should follow-up with the caregiver to ensure that follow-up was taken after developmental concern</w:t>
            </w:r>
          </w:p>
        </w:tc>
        <w:tc>
          <w:tcPr>
            <w:tcW w:w="2880" w:type="dxa"/>
            <w:shd w:val="clear" w:color="auto" w:fill="D9D2E9"/>
            <w:tcMar>
              <w:top w:w="30" w:type="dxa"/>
              <w:left w:w="45" w:type="dxa"/>
              <w:bottom w:w="30" w:type="dxa"/>
              <w:right w:w="45" w:type="dxa"/>
            </w:tcMar>
            <w:vAlign w:val="bottom"/>
            <w:hideMark/>
          </w:tcPr>
          <w:p w:rsidR="00D913D5" w:rsidRPr="00E424C6" w:rsidRDefault="00D913D5" w:rsidP="00D913D5">
            <w:pPr>
              <w:rPr>
                <w:sz w:val="16"/>
                <w:szCs w:val="16"/>
              </w:rPr>
            </w:pPr>
          </w:p>
        </w:tc>
        <w:tc>
          <w:tcPr>
            <w:tcW w:w="1713" w:type="dxa"/>
            <w:tcMar>
              <w:top w:w="30" w:type="dxa"/>
              <w:left w:w="45" w:type="dxa"/>
              <w:bottom w:w="30" w:type="dxa"/>
              <w:right w:w="45" w:type="dxa"/>
            </w:tcMar>
            <w:vAlign w:val="bottom"/>
            <w:hideMark/>
          </w:tcPr>
          <w:p w:rsidR="00D913D5" w:rsidRPr="00E424C6" w:rsidRDefault="00D913D5" w:rsidP="00D913D5">
            <w:pPr>
              <w:rPr>
                <w:sz w:val="16"/>
                <w:szCs w:val="16"/>
              </w:rPr>
            </w:pPr>
          </w:p>
        </w:tc>
        <w:tc>
          <w:tcPr>
            <w:tcW w:w="1167" w:type="dxa"/>
            <w:shd w:val="clear" w:color="auto" w:fill="auto"/>
            <w:vAlign w:val="center"/>
          </w:tcPr>
          <w:p w:rsidR="00D913D5" w:rsidRPr="00E424C6" w:rsidRDefault="00D913D5" w:rsidP="00D913D5">
            <w:pPr>
              <w:jc w:val="center"/>
              <w:rPr>
                <w:sz w:val="16"/>
                <w:szCs w:val="16"/>
              </w:rPr>
            </w:pPr>
          </w:p>
        </w:tc>
      </w:tr>
      <w:tr w:rsidR="00D913D5" w:rsidRPr="00E424C6" w:rsidTr="00213B2E">
        <w:trPr>
          <w:trHeight w:val="315"/>
          <w:jc w:val="center"/>
        </w:trPr>
        <w:tc>
          <w:tcPr>
            <w:tcW w:w="532" w:type="dxa"/>
            <w:tcMar>
              <w:top w:w="30" w:type="dxa"/>
              <w:left w:w="45" w:type="dxa"/>
              <w:bottom w:w="30" w:type="dxa"/>
              <w:right w:w="45" w:type="dxa"/>
            </w:tcMar>
            <w:vAlign w:val="center"/>
            <w:hideMark/>
          </w:tcPr>
          <w:p w:rsidR="00D913D5" w:rsidRPr="00E424C6" w:rsidRDefault="00D913D5" w:rsidP="00D913D5">
            <w:pPr>
              <w:rPr>
                <w:sz w:val="16"/>
                <w:szCs w:val="16"/>
              </w:rPr>
            </w:pPr>
            <w:r w:rsidRPr="00E424C6">
              <w:rPr>
                <w:sz w:val="16"/>
                <w:szCs w:val="16"/>
              </w:rPr>
              <w:t>5.1.1</w:t>
            </w:r>
          </w:p>
        </w:tc>
        <w:tc>
          <w:tcPr>
            <w:tcW w:w="450" w:type="dxa"/>
            <w:tcMar>
              <w:top w:w="30" w:type="dxa"/>
              <w:left w:w="45" w:type="dxa"/>
              <w:bottom w:w="30" w:type="dxa"/>
              <w:right w:w="45" w:type="dxa"/>
            </w:tcMar>
            <w:vAlign w:val="center"/>
            <w:hideMark/>
          </w:tcPr>
          <w:p w:rsidR="00D913D5" w:rsidRPr="00E424C6" w:rsidRDefault="00D913D5" w:rsidP="00D913D5">
            <w:pPr>
              <w:rPr>
                <w:sz w:val="16"/>
                <w:szCs w:val="16"/>
              </w:rPr>
            </w:pPr>
            <w:r w:rsidRPr="00E424C6">
              <w:rPr>
                <w:sz w:val="16"/>
                <w:szCs w:val="16"/>
              </w:rPr>
              <w:t>C</w:t>
            </w:r>
          </w:p>
        </w:tc>
        <w:tc>
          <w:tcPr>
            <w:tcW w:w="1463" w:type="dxa"/>
            <w:tcMar>
              <w:top w:w="30" w:type="dxa"/>
              <w:left w:w="45" w:type="dxa"/>
              <w:bottom w:w="30" w:type="dxa"/>
              <w:right w:w="45" w:type="dxa"/>
            </w:tcMar>
            <w:vAlign w:val="bottom"/>
            <w:hideMark/>
          </w:tcPr>
          <w:p w:rsidR="00D913D5" w:rsidRPr="00E424C6" w:rsidRDefault="00D913D5" w:rsidP="00D913D5">
            <w:pPr>
              <w:rPr>
                <w:sz w:val="16"/>
                <w:szCs w:val="16"/>
              </w:rPr>
            </w:pPr>
          </w:p>
        </w:tc>
        <w:tc>
          <w:tcPr>
            <w:tcW w:w="1890" w:type="dxa"/>
            <w:tcMar>
              <w:top w:w="30" w:type="dxa"/>
              <w:left w:w="45" w:type="dxa"/>
              <w:bottom w:w="30" w:type="dxa"/>
              <w:right w:w="45" w:type="dxa"/>
            </w:tcMar>
            <w:vAlign w:val="bottom"/>
            <w:hideMark/>
          </w:tcPr>
          <w:p w:rsidR="00D913D5" w:rsidRPr="00E424C6" w:rsidRDefault="00D913D5" w:rsidP="00D913D5">
            <w:pPr>
              <w:rPr>
                <w:rFonts w:ascii="Times New Roman" w:hAnsi="Times New Roman" w:cs="Times New Roman"/>
                <w:sz w:val="20"/>
                <w:szCs w:val="20"/>
              </w:rPr>
            </w:pPr>
          </w:p>
        </w:tc>
        <w:tc>
          <w:tcPr>
            <w:tcW w:w="3487" w:type="dxa"/>
            <w:tcMar>
              <w:top w:w="30" w:type="dxa"/>
              <w:left w:w="45" w:type="dxa"/>
              <w:bottom w:w="30" w:type="dxa"/>
              <w:right w:w="45" w:type="dxa"/>
            </w:tcMar>
            <w:vAlign w:val="bottom"/>
            <w:hideMark/>
          </w:tcPr>
          <w:p w:rsidR="00D913D5" w:rsidRPr="00E424C6" w:rsidRDefault="00D913D5" w:rsidP="00D913D5">
            <w:pPr>
              <w:rPr>
                <w:rFonts w:ascii="Times New Roman" w:hAnsi="Times New Roman" w:cs="Times New Roman"/>
                <w:sz w:val="20"/>
                <w:szCs w:val="20"/>
              </w:rPr>
            </w:pPr>
          </w:p>
        </w:tc>
        <w:tc>
          <w:tcPr>
            <w:tcW w:w="2880" w:type="dxa"/>
            <w:tcMar>
              <w:top w:w="30" w:type="dxa"/>
              <w:left w:w="45" w:type="dxa"/>
              <w:bottom w:w="30" w:type="dxa"/>
              <w:right w:w="45" w:type="dxa"/>
            </w:tcMar>
            <w:vAlign w:val="center"/>
            <w:hideMark/>
          </w:tcPr>
          <w:p w:rsidR="00D913D5" w:rsidRPr="00E424C6" w:rsidRDefault="00D913D5" w:rsidP="00D913D5">
            <w:pPr>
              <w:rPr>
                <w:sz w:val="16"/>
                <w:szCs w:val="16"/>
              </w:rPr>
            </w:pPr>
            <w:r w:rsidRPr="00E424C6">
              <w:rPr>
                <w:sz w:val="16"/>
                <w:szCs w:val="16"/>
              </w:rPr>
              <w:t xml:space="preserve">The System may have a function that will remind the Health care providers at a selected interval after the referral to contact the family to check to see if referral (as indicated in 2.4.1 and 2.4.2) was completed. </w:t>
            </w:r>
          </w:p>
        </w:tc>
        <w:tc>
          <w:tcPr>
            <w:tcW w:w="1713" w:type="dxa"/>
            <w:tcMar>
              <w:top w:w="30" w:type="dxa"/>
              <w:left w:w="45" w:type="dxa"/>
              <w:bottom w:w="30" w:type="dxa"/>
              <w:right w:w="45" w:type="dxa"/>
            </w:tcMar>
            <w:vAlign w:val="bottom"/>
            <w:hideMark/>
          </w:tcPr>
          <w:p w:rsidR="00D913D5" w:rsidRPr="00E424C6" w:rsidRDefault="00D913D5" w:rsidP="00D913D5">
            <w:pPr>
              <w:rPr>
                <w:sz w:val="16"/>
                <w:szCs w:val="16"/>
              </w:rPr>
            </w:pPr>
          </w:p>
        </w:tc>
        <w:tc>
          <w:tcPr>
            <w:tcW w:w="1167" w:type="dxa"/>
            <w:shd w:val="clear" w:color="auto" w:fill="auto"/>
            <w:vAlign w:val="center"/>
          </w:tcPr>
          <w:p w:rsidR="00D913D5" w:rsidRPr="00E424C6" w:rsidRDefault="00D913D5" w:rsidP="00D913D5">
            <w:pPr>
              <w:jc w:val="center"/>
              <w:rPr>
                <w:sz w:val="16"/>
                <w:szCs w:val="16"/>
              </w:rPr>
            </w:pPr>
            <w:r>
              <w:rPr>
                <w:sz w:val="16"/>
                <w:szCs w:val="16"/>
              </w:rPr>
              <w:t>CP.4.6#9</w:t>
            </w:r>
          </w:p>
        </w:tc>
      </w:tr>
      <w:tr w:rsidR="00D913D5" w:rsidRPr="00E424C6" w:rsidTr="00213B2E">
        <w:trPr>
          <w:trHeight w:val="315"/>
          <w:jc w:val="center"/>
        </w:trPr>
        <w:tc>
          <w:tcPr>
            <w:tcW w:w="532" w:type="dxa"/>
            <w:tcMar>
              <w:top w:w="30" w:type="dxa"/>
              <w:left w:w="45" w:type="dxa"/>
              <w:bottom w:w="30" w:type="dxa"/>
              <w:right w:w="45" w:type="dxa"/>
            </w:tcMar>
            <w:vAlign w:val="center"/>
            <w:hideMark/>
          </w:tcPr>
          <w:p w:rsidR="00D913D5" w:rsidRPr="00E424C6" w:rsidRDefault="00D913D5" w:rsidP="00D913D5">
            <w:pPr>
              <w:rPr>
                <w:sz w:val="16"/>
                <w:szCs w:val="16"/>
              </w:rPr>
            </w:pPr>
            <w:r w:rsidRPr="00E424C6">
              <w:rPr>
                <w:sz w:val="16"/>
                <w:szCs w:val="16"/>
              </w:rPr>
              <w:t>5.1.2</w:t>
            </w:r>
          </w:p>
        </w:tc>
        <w:tc>
          <w:tcPr>
            <w:tcW w:w="450" w:type="dxa"/>
            <w:tcMar>
              <w:top w:w="30" w:type="dxa"/>
              <w:left w:w="45" w:type="dxa"/>
              <w:bottom w:w="30" w:type="dxa"/>
              <w:right w:w="45" w:type="dxa"/>
            </w:tcMar>
            <w:vAlign w:val="center"/>
            <w:hideMark/>
          </w:tcPr>
          <w:p w:rsidR="00D913D5" w:rsidRPr="00E424C6" w:rsidRDefault="00D913D5" w:rsidP="00D913D5">
            <w:pPr>
              <w:rPr>
                <w:sz w:val="16"/>
                <w:szCs w:val="16"/>
              </w:rPr>
            </w:pPr>
            <w:r w:rsidRPr="00E424C6">
              <w:rPr>
                <w:sz w:val="16"/>
                <w:szCs w:val="16"/>
              </w:rPr>
              <w:t>C</w:t>
            </w:r>
          </w:p>
        </w:tc>
        <w:tc>
          <w:tcPr>
            <w:tcW w:w="1463" w:type="dxa"/>
            <w:tcMar>
              <w:top w:w="30" w:type="dxa"/>
              <w:left w:w="45" w:type="dxa"/>
              <w:bottom w:w="30" w:type="dxa"/>
              <w:right w:w="45" w:type="dxa"/>
            </w:tcMar>
            <w:vAlign w:val="bottom"/>
            <w:hideMark/>
          </w:tcPr>
          <w:p w:rsidR="00D913D5" w:rsidRPr="00E424C6" w:rsidRDefault="00D913D5" w:rsidP="00D913D5">
            <w:pPr>
              <w:rPr>
                <w:sz w:val="16"/>
                <w:szCs w:val="16"/>
              </w:rPr>
            </w:pPr>
          </w:p>
        </w:tc>
        <w:tc>
          <w:tcPr>
            <w:tcW w:w="1890" w:type="dxa"/>
            <w:tcMar>
              <w:top w:w="30" w:type="dxa"/>
              <w:left w:w="45" w:type="dxa"/>
              <w:bottom w:w="30" w:type="dxa"/>
              <w:right w:w="45" w:type="dxa"/>
            </w:tcMar>
            <w:vAlign w:val="bottom"/>
            <w:hideMark/>
          </w:tcPr>
          <w:p w:rsidR="00D913D5" w:rsidRPr="00E424C6" w:rsidRDefault="00D913D5" w:rsidP="00D913D5">
            <w:pPr>
              <w:rPr>
                <w:rFonts w:ascii="Times New Roman" w:hAnsi="Times New Roman" w:cs="Times New Roman"/>
                <w:sz w:val="20"/>
                <w:szCs w:val="20"/>
              </w:rPr>
            </w:pPr>
          </w:p>
        </w:tc>
        <w:tc>
          <w:tcPr>
            <w:tcW w:w="3487" w:type="dxa"/>
            <w:tcMar>
              <w:top w:w="30" w:type="dxa"/>
              <w:left w:w="45" w:type="dxa"/>
              <w:bottom w:w="30" w:type="dxa"/>
              <w:right w:w="45" w:type="dxa"/>
            </w:tcMar>
            <w:vAlign w:val="bottom"/>
            <w:hideMark/>
          </w:tcPr>
          <w:p w:rsidR="00D913D5" w:rsidRPr="00E424C6" w:rsidRDefault="00D913D5" w:rsidP="00D913D5">
            <w:pPr>
              <w:rPr>
                <w:rFonts w:ascii="Times New Roman" w:hAnsi="Times New Roman" w:cs="Times New Roman"/>
                <w:sz w:val="20"/>
                <w:szCs w:val="20"/>
              </w:rPr>
            </w:pPr>
          </w:p>
        </w:tc>
        <w:tc>
          <w:tcPr>
            <w:tcW w:w="2880" w:type="dxa"/>
            <w:tcMar>
              <w:top w:w="30" w:type="dxa"/>
              <w:left w:w="45" w:type="dxa"/>
              <w:bottom w:w="30" w:type="dxa"/>
              <w:right w:w="45" w:type="dxa"/>
            </w:tcMar>
            <w:vAlign w:val="center"/>
            <w:hideMark/>
          </w:tcPr>
          <w:p w:rsidR="00D913D5" w:rsidRPr="00E424C6" w:rsidRDefault="00D913D5" w:rsidP="00D913D5">
            <w:pPr>
              <w:rPr>
                <w:sz w:val="16"/>
                <w:szCs w:val="16"/>
              </w:rPr>
            </w:pPr>
            <w:r w:rsidRPr="00E424C6">
              <w:rPr>
                <w:sz w:val="16"/>
                <w:szCs w:val="16"/>
              </w:rPr>
              <w:t>The system may support documentation that follow-up call was made</w:t>
            </w:r>
          </w:p>
        </w:tc>
        <w:tc>
          <w:tcPr>
            <w:tcW w:w="1713" w:type="dxa"/>
            <w:tcMar>
              <w:top w:w="30" w:type="dxa"/>
              <w:left w:w="45" w:type="dxa"/>
              <w:bottom w:w="30" w:type="dxa"/>
              <w:right w:w="45" w:type="dxa"/>
            </w:tcMar>
            <w:vAlign w:val="bottom"/>
            <w:hideMark/>
          </w:tcPr>
          <w:p w:rsidR="00D913D5" w:rsidRPr="00E424C6" w:rsidRDefault="00D913D5" w:rsidP="00D913D5">
            <w:pPr>
              <w:rPr>
                <w:sz w:val="16"/>
                <w:szCs w:val="16"/>
              </w:rPr>
            </w:pPr>
          </w:p>
        </w:tc>
        <w:tc>
          <w:tcPr>
            <w:tcW w:w="1167" w:type="dxa"/>
            <w:shd w:val="clear" w:color="auto" w:fill="auto"/>
            <w:vAlign w:val="center"/>
          </w:tcPr>
          <w:p w:rsidR="00D913D5" w:rsidRPr="00E424C6" w:rsidRDefault="00D913D5" w:rsidP="00D913D5">
            <w:pPr>
              <w:jc w:val="center"/>
              <w:rPr>
                <w:sz w:val="16"/>
                <w:szCs w:val="16"/>
              </w:rPr>
            </w:pPr>
            <w:r>
              <w:rPr>
                <w:sz w:val="16"/>
                <w:szCs w:val="16"/>
              </w:rPr>
              <w:t>CP.3.3#18</w:t>
            </w:r>
          </w:p>
        </w:tc>
      </w:tr>
      <w:tr w:rsidR="00D913D5" w:rsidRPr="00E424C6" w:rsidTr="00213B2E">
        <w:trPr>
          <w:trHeight w:val="315"/>
          <w:jc w:val="center"/>
        </w:trPr>
        <w:tc>
          <w:tcPr>
            <w:tcW w:w="532" w:type="dxa"/>
            <w:tcMar>
              <w:top w:w="30" w:type="dxa"/>
              <w:left w:w="45" w:type="dxa"/>
              <w:bottom w:w="30" w:type="dxa"/>
              <w:right w:w="45" w:type="dxa"/>
            </w:tcMar>
            <w:vAlign w:val="center"/>
            <w:hideMark/>
          </w:tcPr>
          <w:p w:rsidR="00D913D5" w:rsidRPr="00E424C6" w:rsidRDefault="00D913D5" w:rsidP="00D913D5">
            <w:pPr>
              <w:rPr>
                <w:sz w:val="16"/>
                <w:szCs w:val="16"/>
              </w:rPr>
            </w:pPr>
            <w:r w:rsidRPr="00E424C6">
              <w:rPr>
                <w:sz w:val="16"/>
                <w:szCs w:val="16"/>
              </w:rPr>
              <w:t>5.1.3</w:t>
            </w:r>
          </w:p>
        </w:tc>
        <w:tc>
          <w:tcPr>
            <w:tcW w:w="450" w:type="dxa"/>
            <w:tcMar>
              <w:top w:w="30" w:type="dxa"/>
              <w:left w:w="45" w:type="dxa"/>
              <w:bottom w:w="30" w:type="dxa"/>
              <w:right w:w="45" w:type="dxa"/>
            </w:tcMar>
            <w:vAlign w:val="center"/>
            <w:hideMark/>
          </w:tcPr>
          <w:p w:rsidR="00D913D5" w:rsidRPr="00E424C6" w:rsidRDefault="00D913D5" w:rsidP="00D913D5">
            <w:pPr>
              <w:rPr>
                <w:sz w:val="16"/>
                <w:szCs w:val="16"/>
              </w:rPr>
            </w:pPr>
            <w:r w:rsidRPr="00E424C6">
              <w:rPr>
                <w:sz w:val="16"/>
                <w:szCs w:val="16"/>
              </w:rPr>
              <w:t>C</w:t>
            </w:r>
          </w:p>
        </w:tc>
        <w:tc>
          <w:tcPr>
            <w:tcW w:w="1463" w:type="dxa"/>
            <w:tcMar>
              <w:top w:w="30" w:type="dxa"/>
              <w:left w:w="45" w:type="dxa"/>
              <w:bottom w:w="30" w:type="dxa"/>
              <w:right w:w="45" w:type="dxa"/>
            </w:tcMar>
            <w:vAlign w:val="bottom"/>
            <w:hideMark/>
          </w:tcPr>
          <w:p w:rsidR="00D913D5" w:rsidRPr="00E424C6" w:rsidRDefault="00D913D5" w:rsidP="00D913D5">
            <w:pPr>
              <w:rPr>
                <w:sz w:val="16"/>
                <w:szCs w:val="16"/>
              </w:rPr>
            </w:pPr>
          </w:p>
        </w:tc>
        <w:tc>
          <w:tcPr>
            <w:tcW w:w="1890" w:type="dxa"/>
            <w:tcMar>
              <w:top w:w="30" w:type="dxa"/>
              <w:left w:w="45" w:type="dxa"/>
              <w:bottom w:w="30" w:type="dxa"/>
              <w:right w:w="45" w:type="dxa"/>
            </w:tcMar>
            <w:vAlign w:val="bottom"/>
            <w:hideMark/>
          </w:tcPr>
          <w:p w:rsidR="00D913D5" w:rsidRPr="00E424C6" w:rsidRDefault="00D913D5" w:rsidP="00D913D5">
            <w:pPr>
              <w:rPr>
                <w:rFonts w:ascii="Times New Roman" w:hAnsi="Times New Roman" w:cs="Times New Roman"/>
                <w:sz w:val="20"/>
                <w:szCs w:val="20"/>
              </w:rPr>
            </w:pPr>
          </w:p>
        </w:tc>
        <w:tc>
          <w:tcPr>
            <w:tcW w:w="3487" w:type="dxa"/>
            <w:tcMar>
              <w:top w:w="30" w:type="dxa"/>
              <w:left w:w="45" w:type="dxa"/>
              <w:bottom w:w="30" w:type="dxa"/>
              <w:right w:w="45" w:type="dxa"/>
            </w:tcMar>
            <w:vAlign w:val="bottom"/>
            <w:hideMark/>
          </w:tcPr>
          <w:p w:rsidR="00D913D5" w:rsidRPr="00E424C6" w:rsidRDefault="00D913D5" w:rsidP="00D913D5">
            <w:pPr>
              <w:rPr>
                <w:rFonts w:ascii="Times New Roman" w:hAnsi="Times New Roman" w:cs="Times New Roman"/>
                <w:sz w:val="20"/>
                <w:szCs w:val="20"/>
              </w:rPr>
            </w:pPr>
          </w:p>
        </w:tc>
        <w:tc>
          <w:tcPr>
            <w:tcW w:w="2880" w:type="dxa"/>
            <w:tcMar>
              <w:top w:w="30" w:type="dxa"/>
              <w:left w:w="45" w:type="dxa"/>
              <w:bottom w:w="30" w:type="dxa"/>
              <w:right w:w="45" w:type="dxa"/>
            </w:tcMar>
            <w:vAlign w:val="bottom"/>
            <w:hideMark/>
          </w:tcPr>
          <w:p w:rsidR="00D913D5" w:rsidRPr="00E424C6" w:rsidRDefault="00D913D5" w:rsidP="00D913D5">
            <w:pPr>
              <w:rPr>
                <w:sz w:val="16"/>
                <w:szCs w:val="16"/>
              </w:rPr>
            </w:pPr>
            <w:r w:rsidRPr="00E424C6">
              <w:rPr>
                <w:sz w:val="16"/>
                <w:szCs w:val="16"/>
              </w:rPr>
              <w:t>The system shall allow the documentation of the follow-up on the referral status: 1) Completed 2) In process and 3) No follow-up.</w:t>
            </w:r>
          </w:p>
        </w:tc>
        <w:tc>
          <w:tcPr>
            <w:tcW w:w="1713" w:type="dxa"/>
            <w:tcMar>
              <w:top w:w="30" w:type="dxa"/>
              <w:left w:w="45" w:type="dxa"/>
              <w:bottom w:w="30" w:type="dxa"/>
              <w:right w:w="45" w:type="dxa"/>
            </w:tcMar>
            <w:vAlign w:val="bottom"/>
            <w:hideMark/>
          </w:tcPr>
          <w:p w:rsidR="00D913D5" w:rsidRPr="00E424C6" w:rsidRDefault="00D913D5" w:rsidP="00D913D5">
            <w:pPr>
              <w:rPr>
                <w:sz w:val="16"/>
                <w:szCs w:val="16"/>
              </w:rPr>
            </w:pPr>
          </w:p>
        </w:tc>
        <w:tc>
          <w:tcPr>
            <w:tcW w:w="1167" w:type="dxa"/>
            <w:shd w:val="clear" w:color="auto" w:fill="auto"/>
            <w:vAlign w:val="center"/>
          </w:tcPr>
          <w:p w:rsidR="00D913D5" w:rsidRPr="00E424C6" w:rsidRDefault="00D913D5" w:rsidP="00D913D5">
            <w:pPr>
              <w:jc w:val="center"/>
              <w:rPr>
                <w:sz w:val="16"/>
                <w:szCs w:val="16"/>
              </w:rPr>
            </w:pPr>
            <w:r>
              <w:rPr>
                <w:sz w:val="16"/>
                <w:szCs w:val="16"/>
              </w:rPr>
              <w:t>CP.4.6#8</w:t>
            </w:r>
          </w:p>
        </w:tc>
      </w:tr>
      <w:tr w:rsidR="00D913D5" w:rsidRPr="00E424C6" w:rsidTr="00213B2E">
        <w:trPr>
          <w:trHeight w:val="315"/>
          <w:jc w:val="center"/>
        </w:trPr>
        <w:tc>
          <w:tcPr>
            <w:tcW w:w="532" w:type="dxa"/>
            <w:shd w:val="clear" w:color="auto" w:fill="D9D2E9"/>
            <w:tcMar>
              <w:top w:w="30" w:type="dxa"/>
              <w:left w:w="45" w:type="dxa"/>
              <w:bottom w:w="30" w:type="dxa"/>
              <w:right w:w="45" w:type="dxa"/>
            </w:tcMar>
            <w:vAlign w:val="center"/>
            <w:hideMark/>
          </w:tcPr>
          <w:p w:rsidR="00D913D5" w:rsidRPr="00E424C6" w:rsidRDefault="00D913D5" w:rsidP="00D913D5">
            <w:pPr>
              <w:rPr>
                <w:sz w:val="16"/>
                <w:szCs w:val="16"/>
              </w:rPr>
            </w:pPr>
            <w:r w:rsidRPr="00E424C6">
              <w:rPr>
                <w:sz w:val="16"/>
                <w:szCs w:val="16"/>
              </w:rPr>
              <w:t>5.2</w:t>
            </w:r>
          </w:p>
        </w:tc>
        <w:tc>
          <w:tcPr>
            <w:tcW w:w="450" w:type="dxa"/>
            <w:shd w:val="clear" w:color="auto" w:fill="D9D2E9"/>
            <w:tcMar>
              <w:top w:w="30" w:type="dxa"/>
              <w:left w:w="45" w:type="dxa"/>
              <w:bottom w:w="30" w:type="dxa"/>
              <w:right w:w="45" w:type="dxa"/>
            </w:tcMar>
            <w:vAlign w:val="center"/>
            <w:hideMark/>
          </w:tcPr>
          <w:p w:rsidR="00D913D5" w:rsidRPr="00E424C6" w:rsidRDefault="00D913D5" w:rsidP="00D913D5">
            <w:pPr>
              <w:rPr>
                <w:sz w:val="16"/>
                <w:szCs w:val="16"/>
              </w:rPr>
            </w:pPr>
            <w:r w:rsidRPr="00E424C6">
              <w:rPr>
                <w:sz w:val="16"/>
                <w:szCs w:val="16"/>
              </w:rPr>
              <w:t>F</w:t>
            </w:r>
          </w:p>
        </w:tc>
        <w:tc>
          <w:tcPr>
            <w:tcW w:w="1463" w:type="dxa"/>
            <w:shd w:val="clear" w:color="auto" w:fill="D9D2E9"/>
            <w:tcMar>
              <w:top w:w="30" w:type="dxa"/>
              <w:left w:w="45" w:type="dxa"/>
              <w:bottom w:w="30" w:type="dxa"/>
              <w:right w:w="45" w:type="dxa"/>
            </w:tcMar>
            <w:vAlign w:val="center"/>
            <w:hideMark/>
          </w:tcPr>
          <w:p w:rsidR="00D913D5" w:rsidRPr="00E424C6" w:rsidRDefault="00D913D5" w:rsidP="00D913D5">
            <w:pPr>
              <w:rPr>
                <w:sz w:val="16"/>
                <w:szCs w:val="16"/>
              </w:rPr>
            </w:pPr>
            <w:r w:rsidRPr="00E424C6">
              <w:rPr>
                <w:sz w:val="16"/>
                <w:szCs w:val="16"/>
              </w:rPr>
              <w:t>Prompt follow-up at next visit</w:t>
            </w:r>
          </w:p>
        </w:tc>
        <w:tc>
          <w:tcPr>
            <w:tcW w:w="1890" w:type="dxa"/>
            <w:shd w:val="clear" w:color="auto" w:fill="D9D2E9"/>
            <w:tcMar>
              <w:top w:w="30" w:type="dxa"/>
              <w:left w:w="45" w:type="dxa"/>
              <w:bottom w:w="30" w:type="dxa"/>
              <w:right w:w="45" w:type="dxa"/>
            </w:tcMar>
            <w:vAlign w:val="center"/>
            <w:hideMark/>
          </w:tcPr>
          <w:p w:rsidR="00D913D5" w:rsidRPr="00E424C6" w:rsidRDefault="00D913D5" w:rsidP="00D913D5">
            <w:pPr>
              <w:rPr>
                <w:sz w:val="16"/>
                <w:szCs w:val="16"/>
              </w:rPr>
            </w:pPr>
            <w:r w:rsidRPr="00E424C6">
              <w:rPr>
                <w:sz w:val="16"/>
                <w:szCs w:val="16"/>
              </w:rPr>
              <w:t>Support and manage the follow-up of patients at the time of the next well child visit</w:t>
            </w:r>
          </w:p>
        </w:tc>
        <w:tc>
          <w:tcPr>
            <w:tcW w:w="3487" w:type="dxa"/>
            <w:shd w:val="clear" w:color="auto" w:fill="D9D2E9"/>
            <w:tcMar>
              <w:top w:w="30" w:type="dxa"/>
              <w:left w:w="45" w:type="dxa"/>
              <w:bottom w:w="30" w:type="dxa"/>
              <w:right w:w="45" w:type="dxa"/>
            </w:tcMar>
            <w:vAlign w:val="center"/>
            <w:hideMark/>
          </w:tcPr>
          <w:p w:rsidR="00D913D5" w:rsidRPr="00E424C6" w:rsidRDefault="00D913D5" w:rsidP="00D913D5">
            <w:pPr>
              <w:rPr>
                <w:sz w:val="16"/>
                <w:szCs w:val="16"/>
              </w:rPr>
            </w:pPr>
            <w:r w:rsidRPr="00E424C6">
              <w:rPr>
                <w:sz w:val="16"/>
                <w:szCs w:val="16"/>
              </w:rPr>
              <w:t xml:space="preserve">The healthcare provider will review the results of the previous developmental screening and the referrals that were made at that time. </w:t>
            </w:r>
          </w:p>
        </w:tc>
        <w:tc>
          <w:tcPr>
            <w:tcW w:w="2880" w:type="dxa"/>
            <w:shd w:val="clear" w:color="auto" w:fill="D9D2E9"/>
            <w:tcMar>
              <w:top w:w="30" w:type="dxa"/>
              <w:left w:w="45" w:type="dxa"/>
              <w:bottom w:w="30" w:type="dxa"/>
              <w:right w:w="45" w:type="dxa"/>
            </w:tcMar>
            <w:vAlign w:val="bottom"/>
            <w:hideMark/>
          </w:tcPr>
          <w:p w:rsidR="00D913D5" w:rsidRPr="00E424C6" w:rsidRDefault="00D913D5" w:rsidP="00D913D5">
            <w:pPr>
              <w:rPr>
                <w:sz w:val="16"/>
                <w:szCs w:val="16"/>
              </w:rPr>
            </w:pPr>
          </w:p>
        </w:tc>
        <w:tc>
          <w:tcPr>
            <w:tcW w:w="1713" w:type="dxa"/>
            <w:tcMar>
              <w:top w:w="30" w:type="dxa"/>
              <w:left w:w="45" w:type="dxa"/>
              <w:bottom w:w="30" w:type="dxa"/>
              <w:right w:w="45" w:type="dxa"/>
            </w:tcMar>
            <w:vAlign w:val="bottom"/>
            <w:hideMark/>
          </w:tcPr>
          <w:p w:rsidR="00D913D5" w:rsidRPr="00E424C6" w:rsidRDefault="00D913D5" w:rsidP="00D913D5">
            <w:pPr>
              <w:rPr>
                <w:sz w:val="16"/>
                <w:szCs w:val="16"/>
              </w:rPr>
            </w:pPr>
          </w:p>
        </w:tc>
        <w:tc>
          <w:tcPr>
            <w:tcW w:w="1167" w:type="dxa"/>
            <w:shd w:val="clear" w:color="auto" w:fill="auto"/>
            <w:vAlign w:val="center"/>
          </w:tcPr>
          <w:p w:rsidR="00D913D5" w:rsidRPr="00E424C6" w:rsidRDefault="00D913D5" w:rsidP="00D913D5">
            <w:pPr>
              <w:jc w:val="center"/>
              <w:rPr>
                <w:sz w:val="16"/>
                <w:szCs w:val="16"/>
              </w:rPr>
            </w:pPr>
          </w:p>
        </w:tc>
      </w:tr>
      <w:tr w:rsidR="00D913D5" w:rsidRPr="00E424C6" w:rsidTr="00213B2E">
        <w:trPr>
          <w:trHeight w:val="315"/>
          <w:jc w:val="center"/>
        </w:trPr>
        <w:tc>
          <w:tcPr>
            <w:tcW w:w="532" w:type="dxa"/>
            <w:tcMar>
              <w:top w:w="30" w:type="dxa"/>
              <w:left w:w="45" w:type="dxa"/>
              <w:bottom w:w="30" w:type="dxa"/>
              <w:right w:w="45" w:type="dxa"/>
            </w:tcMar>
            <w:vAlign w:val="center"/>
            <w:hideMark/>
          </w:tcPr>
          <w:p w:rsidR="00D913D5" w:rsidRPr="00E424C6" w:rsidRDefault="00D913D5" w:rsidP="00D913D5">
            <w:pPr>
              <w:rPr>
                <w:sz w:val="16"/>
                <w:szCs w:val="16"/>
              </w:rPr>
            </w:pPr>
            <w:r w:rsidRPr="00E424C6">
              <w:rPr>
                <w:sz w:val="16"/>
                <w:szCs w:val="16"/>
              </w:rPr>
              <w:t>5.2.1</w:t>
            </w:r>
          </w:p>
        </w:tc>
        <w:tc>
          <w:tcPr>
            <w:tcW w:w="450" w:type="dxa"/>
            <w:tcMar>
              <w:top w:w="30" w:type="dxa"/>
              <w:left w:w="45" w:type="dxa"/>
              <w:bottom w:w="30" w:type="dxa"/>
              <w:right w:w="45" w:type="dxa"/>
            </w:tcMar>
            <w:vAlign w:val="center"/>
            <w:hideMark/>
          </w:tcPr>
          <w:p w:rsidR="00D913D5" w:rsidRPr="00E424C6" w:rsidRDefault="00D913D5" w:rsidP="00D913D5">
            <w:pPr>
              <w:rPr>
                <w:sz w:val="16"/>
                <w:szCs w:val="16"/>
              </w:rPr>
            </w:pPr>
            <w:r w:rsidRPr="00E424C6">
              <w:rPr>
                <w:sz w:val="16"/>
                <w:szCs w:val="16"/>
              </w:rPr>
              <w:t>C</w:t>
            </w:r>
          </w:p>
        </w:tc>
        <w:tc>
          <w:tcPr>
            <w:tcW w:w="1463" w:type="dxa"/>
            <w:tcMar>
              <w:top w:w="30" w:type="dxa"/>
              <w:left w:w="45" w:type="dxa"/>
              <w:bottom w:w="30" w:type="dxa"/>
              <w:right w:w="45" w:type="dxa"/>
            </w:tcMar>
            <w:vAlign w:val="bottom"/>
            <w:hideMark/>
          </w:tcPr>
          <w:p w:rsidR="00D913D5" w:rsidRPr="00E424C6" w:rsidRDefault="00D913D5" w:rsidP="00D913D5">
            <w:pPr>
              <w:rPr>
                <w:sz w:val="16"/>
                <w:szCs w:val="16"/>
              </w:rPr>
            </w:pPr>
          </w:p>
        </w:tc>
        <w:tc>
          <w:tcPr>
            <w:tcW w:w="1890" w:type="dxa"/>
            <w:tcMar>
              <w:top w:w="30" w:type="dxa"/>
              <w:left w:w="45" w:type="dxa"/>
              <w:bottom w:w="30" w:type="dxa"/>
              <w:right w:w="45" w:type="dxa"/>
            </w:tcMar>
            <w:vAlign w:val="bottom"/>
            <w:hideMark/>
          </w:tcPr>
          <w:p w:rsidR="00D913D5" w:rsidRPr="00E424C6" w:rsidRDefault="00D913D5" w:rsidP="00D913D5">
            <w:pPr>
              <w:rPr>
                <w:rFonts w:ascii="Times New Roman" w:hAnsi="Times New Roman" w:cs="Times New Roman"/>
                <w:sz w:val="20"/>
                <w:szCs w:val="20"/>
              </w:rPr>
            </w:pPr>
          </w:p>
        </w:tc>
        <w:tc>
          <w:tcPr>
            <w:tcW w:w="3487" w:type="dxa"/>
            <w:tcMar>
              <w:top w:w="30" w:type="dxa"/>
              <w:left w:w="45" w:type="dxa"/>
              <w:bottom w:w="30" w:type="dxa"/>
              <w:right w:w="45" w:type="dxa"/>
            </w:tcMar>
            <w:vAlign w:val="bottom"/>
            <w:hideMark/>
          </w:tcPr>
          <w:p w:rsidR="00D913D5" w:rsidRPr="00E424C6" w:rsidRDefault="00D913D5" w:rsidP="00D913D5">
            <w:pPr>
              <w:rPr>
                <w:rFonts w:ascii="Times New Roman" w:hAnsi="Times New Roman" w:cs="Times New Roman"/>
                <w:sz w:val="20"/>
                <w:szCs w:val="20"/>
              </w:rPr>
            </w:pPr>
          </w:p>
        </w:tc>
        <w:tc>
          <w:tcPr>
            <w:tcW w:w="2880" w:type="dxa"/>
            <w:tcMar>
              <w:top w:w="30" w:type="dxa"/>
              <w:left w:w="45" w:type="dxa"/>
              <w:bottom w:w="30" w:type="dxa"/>
              <w:right w:w="45" w:type="dxa"/>
            </w:tcMar>
            <w:vAlign w:val="center"/>
            <w:hideMark/>
          </w:tcPr>
          <w:p w:rsidR="00D913D5" w:rsidRPr="00E424C6" w:rsidRDefault="00D913D5" w:rsidP="00D913D5">
            <w:pPr>
              <w:rPr>
                <w:sz w:val="16"/>
                <w:szCs w:val="16"/>
              </w:rPr>
            </w:pPr>
            <w:r w:rsidRPr="00E424C6">
              <w:rPr>
                <w:sz w:val="16"/>
                <w:szCs w:val="16"/>
              </w:rPr>
              <w:t>The system shall provide documentation in the child's next visit template of most recent previous screening results including: Concern/No Concern and Referral decision</w:t>
            </w:r>
          </w:p>
        </w:tc>
        <w:tc>
          <w:tcPr>
            <w:tcW w:w="1713" w:type="dxa"/>
            <w:tcMar>
              <w:top w:w="30" w:type="dxa"/>
              <w:left w:w="45" w:type="dxa"/>
              <w:bottom w:w="30" w:type="dxa"/>
              <w:right w:w="45" w:type="dxa"/>
            </w:tcMar>
            <w:vAlign w:val="bottom"/>
            <w:hideMark/>
          </w:tcPr>
          <w:p w:rsidR="00D913D5" w:rsidRPr="00E424C6" w:rsidRDefault="00D913D5" w:rsidP="00D913D5">
            <w:pPr>
              <w:rPr>
                <w:sz w:val="16"/>
                <w:szCs w:val="16"/>
              </w:rPr>
            </w:pPr>
          </w:p>
        </w:tc>
        <w:tc>
          <w:tcPr>
            <w:tcW w:w="1167" w:type="dxa"/>
            <w:shd w:val="clear" w:color="auto" w:fill="auto"/>
            <w:vAlign w:val="center"/>
          </w:tcPr>
          <w:p w:rsidR="00D913D5" w:rsidRPr="00E424C6" w:rsidRDefault="00D913D5" w:rsidP="00D913D5">
            <w:pPr>
              <w:jc w:val="center"/>
              <w:rPr>
                <w:sz w:val="16"/>
                <w:szCs w:val="16"/>
              </w:rPr>
            </w:pPr>
            <w:r>
              <w:rPr>
                <w:sz w:val="16"/>
                <w:szCs w:val="16"/>
              </w:rPr>
              <w:t>CP.3.1#13</w:t>
            </w:r>
          </w:p>
        </w:tc>
      </w:tr>
      <w:tr w:rsidR="00D913D5" w:rsidRPr="00E424C6" w:rsidTr="00213B2E">
        <w:trPr>
          <w:trHeight w:val="315"/>
          <w:jc w:val="center"/>
        </w:trPr>
        <w:tc>
          <w:tcPr>
            <w:tcW w:w="532" w:type="dxa"/>
            <w:tcMar>
              <w:top w:w="30" w:type="dxa"/>
              <w:left w:w="45" w:type="dxa"/>
              <w:bottom w:w="30" w:type="dxa"/>
              <w:right w:w="45" w:type="dxa"/>
            </w:tcMar>
            <w:vAlign w:val="bottom"/>
            <w:hideMark/>
          </w:tcPr>
          <w:p w:rsidR="00D913D5" w:rsidRPr="00E424C6" w:rsidRDefault="00D913D5" w:rsidP="00D913D5">
            <w:pPr>
              <w:rPr>
                <w:sz w:val="16"/>
                <w:szCs w:val="16"/>
              </w:rPr>
            </w:pPr>
            <w:r w:rsidRPr="00E424C6">
              <w:rPr>
                <w:sz w:val="16"/>
                <w:szCs w:val="16"/>
              </w:rPr>
              <w:t>5.2.3</w:t>
            </w:r>
          </w:p>
        </w:tc>
        <w:tc>
          <w:tcPr>
            <w:tcW w:w="450" w:type="dxa"/>
            <w:tcMar>
              <w:top w:w="30" w:type="dxa"/>
              <w:left w:w="45" w:type="dxa"/>
              <w:bottom w:w="30" w:type="dxa"/>
              <w:right w:w="45" w:type="dxa"/>
            </w:tcMar>
            <w:vAlign w:val="bottom"/>
            <w:hideMark/>
          </w:tcPr>
          <w:p w:rsidR="00D913D5" w:rsidRPr="00E424C6" w:rsidRDefault="00D913D5" w:rsidP="00D913D5">
            <w:pPr>
              <w:rPr>
                <w:sz w:val="16"/>
                <w:szCs w:val="16"/>
              </w:rPr>
            </w:pPr>
            <w:r w:rsidRPr="00E424C6">
              <w:rPr>
                <w:sz w:val="16"/>
                <w:szCs w:val="16"/>
              </w:rPr>
              <w:t>C</w:t>
            </w:r>
          </w:p>
        </w:tc>
        <w:tc>
          <w:tcPr>
            <w:tcW w:w="1463" w:type="dxa"/>
            <w:tcMar>
              <w:top w:w="30" w:type="dxa"/>
              <w:left w:w="45" w:type="dxa"/>
              <w:bottom w:w="30" w:type="dxa"/>
              <w:right w:w="45" w:type="dxa"/>
            </w:tcMar>
            <w:vAlign w:val="bottom"/>
            <w:hideMark/>
          </w:tcPr>
          <w:p w:rsidR="00D913D5" w:rsidRPr="00E424C6" w:rsidRDefault="00D913D5" w:rsidP="00D913D5">
            <w:pPr>
              <w:rPr>
                <w:sz w:val="16"/>
                <w:szCs w:val="16"/>
              </w:rPr>
            </w:pPr>
          </w:p>
        </w:tc>
        <w:tc>
          <w:tcPr>
            <w:tcW w:w="1890" w:type="dxa"/>
            <w:tcMar>
              <w:top w:w="30" w:type="dxa"/>
              <w:left w:w="45" w:type="dxa"/>
              <w:bottom w:w="30" w:type="dxa"/>
              <w:right w:w="45" w:type="dxa"/>
            </w:tcMar>
            <w:vAlign w:val="bottom"/>
            <w:hideMark/>
          </w:tcPr>
          <w:p w:rsidR="00D913D5" w:rsidRPr="00E424C6" w:rsidRDefault="00D913D5" w:rsidP="00D913D5">
            <w:pPr>
              <w:rPr>
                <w:rFonts w:ascii="Times New Roman" w:hAnsi="Times New Roman" w:cs="Times New Roman"/>
                <w:sz w:val="20"/>
                <w:szCs w:val="20"/>
              </w:rPr>
            </w:pPr>
          </w:p>
        </w:tc>
        <w:tc>
          <w:tcPr>
            <w:tcW w:w="3487" w:type="dxa"/>
            <w:tcMar>
              <w:top w:w="30" w:type="dxa"/>
              <w:left w:w="45" w:type="dxa"/>
              <w:bottom w:w="30" w:type="dxa"/>
              <w:right w:w="45" w:type="dxa"/>
            </w:tcMar>
            <w:vAlign w:val="bottom"/>
            <w:hideMark/>
          </w:tcPr>
          <w:p w:rsidR="00D913D5" w:rsidRPr="00E424C6" w:rsidRDefault="00D913D5" w:rsidP="00D913D5">
            <w:pPr>
              <w:rPr>
                <w:rFonts w:ascii="Times New Roman" w:hAnsi="Times New Roman" w:cs="Times New Roman"/>
                <w:sz w:val="20"/>
                <w:szCs w:val="20"/>
              </w:rPr>
            </w:pPr>
          </w:p>
        </w:tc>
        <w:tc>
          <w:tcPr>
            <w:tcW w:w="2880" w:type="dxa"/>
            <w:tcMar>
              <w:top w:w="30" w:type="dxa"/>
              <w:left w:w="45" w:type="dxa"/>
              <w:bottom w:w="30" w:type="dxa"/>
              <w:right w:w="45" w:type="dxa"/>
            </w:tcMar>
            <w:vAlign w:val="bottom"/>
            <w:hideMark/>
          </w:tcPr>
          <w:p w:rsidR="00D913D5" w:rsidRPr="00E424C6" w:rsidRDefault="00D913D5" w:rsidP="00D913D5">
            <w:pPr>
              <w:rPr>
                <w:sz w:val="16"/>
                <w:szCs w:val="16"/>
              </w:rPr>
            </w:pPr>
            <w:r w:rsidRPr="00E424C6">
              <w:rPr>
                <w:sz w:val="16"/>
                <w:szCs w:val="16"/>
              </w:rPr>
              <w:t>The system shall allow the documentation of the referral status: 1) Followed up complete, 2) Follow-up in process, 3) No follow-up.</w:t>
            </w:r>
          </w:p>
        </w:tc>
        <w:tc>
          <w:tcPr>
            <w:tcW w:w="1713" w:type="dxa"/>
            <w:tcMar>
              <w:top w:w="30" w:type="dxa"/>
              <w:left w:w="45" w:type="dxa"/>
              <w:bottom w:w="30" w:type="dxa"/>
              <w:right w:w="45" w:type="dxa"/>
            </w:tcMar>
            <w:vAlign w:val="bottom"/>
            <w:hideMark/>
          </w:tcPr>
          <w:p w:rsidR="00D913D5" w:rsidRPr="00E424C6" w:rsidRDefault="00D913D5" w:rsidP="00D913D5">
            <w:pPr>
              <w:rPr>
                <w:sz w:val="16"/>
                <w:szCs w:val="16"/>
              </w:rPr>
            </w:pPr>
          </w:p>
        </w:tc>
        <w:tc>
          <w:tcPr>
            <w:tcW w:w="1167" w:type="dxa"/>
            <w:shd w:val="clear" w:color="auto" w:fill="auto"/>
            <w:vAlign w:val="center"/>
          </w:tcPr>
          <w:p w:rsidR="00D913D5" w:rsidRPr="00E424C6" w:rsidRDefault="00D913D5" w:rsidP="00D913D5">
            <w:pPr>
              <w:jc w:val="center"/>
              <w:rPr>
                <w:sz w:val="16"/>
                <w:szCs w:val="16"/>
              </w:rPr>
            </w:pPr>
            <w:r>
              <w:rPr>
                <w:sz w:val="16"/>
                <w:szCs w:val="16"/>
              </w:rPr>
              <w:t>CP.4#4</w:t>
            </w:r>
          </w:p>
        </w:tc>
      </w:tr>
      <w:tr w:rsidR="00D913D5" w:rsidRPr="00E424C6" w:rsidTr="00213B2E">
        <w:trPr>
          <w:trHeight w:val="315"/>
          <w:jc w:val="center"/>
        </w:trPr>
        <w:tc>
          <w:tcPr>
            <w:tcW w:w="532" w:type="dxa"/>
            <w:tcMar>
              <w:top w:w="30" w:type="dxa"/>
              <w:left w:w="45" w:type="dxa"/>
              <w:bottom w:w="30" w:type="dxa"/>
              <w:right w:w="45" w:type="dxa"/>
            </w:tcMar>
            <w:vAlign w:val="bottom"/>
            <w:hideMark/>
          </w:tcPr>
          <w:p w:rsidR="00D913D5" w:rsidRPr="00E424C6" w:rsidRDefault="00D913D5" w:rsidP="00D913D5">
            <w:pPr>
              <w:rPr>
                <w:rFonts w:ascii="Times New Roman" w:hAnsi="Times New Roman" w:cs="Times New Roman"/>
                <w:sz w:val="20"/>
                <w:szCs w:val="20"/>
              </w:rPr>
            </w:pPr>
          </w:p>
        </w:tc>
        <w:tc>
          <w:tcPr>
            <w:tcW w:w="450" w:type="dxa"/>
            <w:tcMar>
              <w:top w:w="30" w:type="dxa"/>
              <w:left w:w="45" w:type="dxa"/>
              <w:bottom w:w="30" w:type="dxa"/>
              <w:right w:w="45" w:type="dxa"/>
            </w:tcMar>
            <w:vAlign w:val="bottom"/>
            <w:hideMark/>
          </w:tcPr>
          <w:p w:rsidR="00D913D5" w:rsidRPr="00E424C6" w:rsidRDefault="00D913D5" w:rsidP="00D913D5">
            <w:pPr>
              <w:rPr>
                <w:rFonts w:ascii="Times New Roman" w:hAnsi="Times New Roman" w:cs="Times New Roman"/>
                <w:sz w:val="20"/>
                <w:szCs w:val="20"/>
              </w:rPr>
            </w:pPr>
          </w:p>
        </w:tc>
        <w:tc>
          <w:tcPr>
            <w:tcW w:w="1463" w:type="dxa"/>
            <w:tcMar>
              <w:top w:w="30" w:type="dxa"/>
              <w:left w:w="45" w:type="dxa"/>
              <w:bottom w:w="30" w:type="dxa"/>
              <w:right w:w="45" w:type="dxa"/>
            </w:tcMar>
            <w:vAlign w:val="bottom"/>
            <w:hideMark/>
          </w:tcPr>
          <w:p w:rsidR="00D913D5" w:rsidRPr="00E424C6" w:rsidRDefault="00D913D5" w:rsidP="00D913D5">
            <w:pPr>
              <w:rPr>
                <w:rFonts w:ascii="Times New Roman" w:hAnsi="Times New Roman" w:cs="Times New Roman"/>
                <w:sz w:val="20"/>
                <w:szCs w:val="20"/>
              </w:rPr>
            </w:pPr>
          </w:p>
        </w:tc>
        <w:tc>
          <w:tcPr>
            <w:tcW w:w="1890" w:type="dxa"/>
            <w:tcMar>
              <w:top w:w="30" w:type="dxa"/>
              <w:left w:w="45" w:type="dxa"/>
              <w:bottom w:w="30" w:type="dxa"/>
              <w:right w:w="45" w:type="dxa"/>
            </w:tcMar>
            <w:vAlign w:val="bottom"/>
            <w:hideMark/>
          </w:tcPr>
          <w:p w:rsidR="00D913D5" w:rsidRPr="00E424C6" w:rsidRDefault="00D913D5" w:rsidP="00D913D5">
            <w:pPr>
              <w:rPr>
                <w:rFonts w:ascii="Times New Roman" w:hAnsi="Times New Roman" w:cs="Times New Roman"/>
                <w:sz w:val="20"/>
                <w:szCs w:val="20"/>
              </w:rPr>
            </w:pPr>
          </w:p>
        </w:tc>
        <w:tc>
          <w:tcPr>
            <w:tcW w:w="3487" w:type="dxa"/>
            <w:tcMar>
              <w:top w:w="30" w:type="dxa"/>
              <w:left w:w="45" w:type="dxa"/>
              <w:bottom w:w="30" w:type="dxa"/>
              <w:right w:w="45" w:type="dxa"/>
            </w:tcMar>
            <w:vAlign w:val="bottom"/>
            <w:hideMark/>
          </w:tcPr>
          <w:p w:rsidR="00D913D5" w:rsidRPr="00E424C6" w:rsidRDefault="00D913D5" w:rsidP="00D913D5">
            <w:pPr>
              <w:rPr>
                <w:rFonts w:ascii="Times New Roman" w:hAnsi="Times New Roman" w:cs="Times New Roman"/>
                <w:sz w:val="20"/>
                <w:szCs w:val="20"/>
              </w:rPr>
            </w:pPr>
          </w:p>
        </w:tc>
        <w:tc>
          <w:tcPr>
            <w:tcW w:w="2880" w:type="dxa"/>
            <w:tcMar>
              <w:top w:w="30" w:type="dxa"/>
              <w:left w:w="45" w:type="dxa"/>
              <w:bottom w:w="30" w:type="dxa"/>
              <w:right w:w="45" w:type="dxa"/>
            </w:tcMar>
            <w:vAlign w:val="bottom"/>
            <w:hideMark/>
          </w:tcPr>
          <w:p w:rsidR="00D913D5" w:rsidRPr="00E424C6" w:rsidRDefault="00D913D5" w:rsidP="00D913D5">
            <w:pPr>
              <w:rPr>
                <w:sz w:val="16"/>
                <w:szCs w:val="16"/>
              </w:rPr>
            </w:pPr>
            <w:r w:rsidRPr="00E424C6">
              <w:rPr>
                <w:sz w:val="16"/>
                <w:szCs w:val="16"/>
              </w:rPr>
              <w:t>The system shall allow the documentation of the source of referral status: 1) Caregiver only, 2) Professional, or 3) Both Caregiver and Professional.</w:t>
            </w:r>
          </w:p>
        </w:tc>
        <w:tc>
          <w:tcPr>
            <w:tcW w:w="1713" w:type="dxa"/>
            <w:tcMar>
              <w:top w:w="30" w:type="dxa"/>
              <w:left w:w="45" w:type="dxa"/>
              <w:bottom w:w="30" w:type="dxa"/>
              <w:right w:w="45" w:type="dxa"/>
            </w:tcMar>
            <w:vAlign w:val="bottom"/>
            <w:hideMark/>
          </w:tcPr>
          <w:p w:rsidR="00D913D5" w:rsidRPr="00E424C6" w:rsidRDefault="00D913D5" w:rsidP="00D913D5">
            <w:pPr>
              <w:rPr>
                <w:sz w:val="16"/>
                <w:szCs w:val="16"/>
              </w:rPr>
            </w:pPr>
          </w:p>
        </w:tc>
        <w:tc>
          <w:tcPr>
            <w:tcW w:w="1167" w:type="dxa"/>
            <w:shd w:val="clear" w:color="auto" w:fill="auto"/>
            <w:vAlign w:val="center"/>
          </w:tcPr>
          <w:p w:rsidR="00D913D5" w:rsidRPr="00E424C6" w:rsidRDefault="00D913D5" w:rsidP="00D913D5">
            <w:pPr>
              <w:jc w:val="center"/>
              <w:rPr>
                <w:sz w:val="16"/>
                <w:szCs w:val="16"/>
              </w:rPr>
            </w:pPr>
            <w:r>
              <w:rPr>
                <w:sz w:val="16"/>
                <w:szCs w:val="16"/>
              </w:rPr>
              <w:t>CPS.1.4#2</w:t>
            </w:r>
          </w:p>
        </w:tc>
      </w:tr>
      <w:tr w:rsidR="00D913D5" w:rsidRPr="00E424C6" w:rsidTr="00213B2E">
        <w:trPr>
          <w:trHeight w:val="315"/>
          <w:jc w:val="center"/>
        </w:trPr>
        <w:tc>
          <w:tcPr>
            <w:tcW w:w="532" w:type="dxa"/>
            <w:shd w:val="clear" w:color="auto" w:fill="D9D2E9"/>
            <w:tcMar>
              <w:top w:w="30" w:type="dxa"/>
              <w:left w:w="45" w:type="dxa"/>
              <w:bottom w:w="30" w:type="dxa"/>
              <w:right w:w="45" w:type="dxa"/>
            </w:tcMar>
            <w:vAlign w:val="bottom"/>
            <w:hideMark/>
          </w:tcPr>
          <w:p w:rsidR="00D913D5" w:rsidRPr="00E424C6" w:rsidRDefault="00D913D5" w:rsidP="00D913D5">
            <w:pPr>
              <w:rPr>
                <w:sz w:val="16"/>
                <w:szCs w:val="16"/>
              </w:rPr>
            </w:pPr>
            <w:r w:rsidRPr="00E424C6">
              <w:rPr>
                <w:sz w:val="16"/>
                <w:szCs w:val="16"/>
              </w:rPr>
              <w:t>5.3</w:t>
            </w:r>
          </w:p>
        </w:tc>
        <w:tc>
          <w:tcPr>
            <w:tcW w:w="450" w:type="dxa"/>
            <w:shd w:val="clear" w:color="auto" w:fill="D9D2E9"/>
            <w:tcMar>
              <w:top w:w="30" w:type="dxa"/>
              <w:left w:w="45" w:type="dxa"/>
              <w:bottom w:w="30" w:type="dxa"/>
              <w:right w:w="45" w:type="dxa"/>
            </w:tcMar>
            <w:vAlign w:val="bottom"/>
            <w:hideMark/>
          </w:tcPr>
          <w:p w:rsidR="00D913D5" w:rsidRPr="00E424C6" w:rsidRDefault="00D913D5" w:rsidP="00D913D5">
            <w:pPr>
              <w:rPr>
                <w:sz w:val="16"/>
                <w:szCs w:val="16"/>
              </w:rPr>
            </w:pPr>
            <w:r w:rsidRPr="00E424C6">
              <w:rPr>
                <w:sz w:val="16"/>
                <w:szCs w:val="16"/>
              </w:rPr>
              <w:t>F</w:t>
            </w:r>
          </w:p>
        </w:tc>
        <w:tc>
          <w:tcPr>
            <w:tcW w:w="1463" w:type="dxa"/>
            <w:shd w:val="clear" w:color="auto" w:fill="D9D2E9"/>
            <w:tcMar>
              <w:top w:w="30" w:type="dxa"/>
              <w:left w:w="45" w:type="dxa"/>
              <w:bottom w:w="30" w:type="dxa"/>
              <w:right w:w="45" w:type="dxa"/>
            </w:tcMar>
            <w:vAlign w:val="bottom"/>
            <w:hideMark/>
          </w:tcPr>
          <w:p w:rsidR="00D913D5" w:rsidRPr="00E424C6" w:rsidRDefault="00D913D5" w:rsidP="00D913D5">
            <w:pPr>
              <w:rPr>
                <w:sz w:val="16"/>
                <w:szCs w:val="16"/>
              </w:rPr>
            </w:pPr>
            <w:r w:rsidRPr="00E424C6">
              <w:rPr>
                <w:sz w:val="16"/>
                <w:szCs w:val="16"/>
              </w:rPr>
              <w:t xml:space="preserve">Document Developmental Support Needs </w:t>
            </w:r>
            <w:r w:rsidRPr="00E424C6">
              <w:rPr>
                <w:sz w:val="16"/>
                <w:szCs w:val="16"/>
              </w:rPr>
              <w:lastRenderedPageBreak/>
              <w:t>Identified</w:t>
            </w:r>
          </w:p>
        </w:tc>
        <w:tc>
          <w:tcPr>
            <w:tcW w:w="1890" w:type="dxa"/>
            <w:shd w:val="clear" w:color="auto" w:fill="D9D2E9"/>
            <w:tcMar>
              <w:top w:w="30" w:type="dxa"/>
              <w:left w:w="45" w:type="dxa"/>
              <w:bottom w:w="30" w:type="dxa"/>
              <w:right w:w="45" w:type="dxa"/>
            </w:tcMar>
            <w:vAlign w:val="center"/>
            <w:hideMark/>
          </w:tcPr>
          <w:p w:rsidR="00D913D5" w:rsidRPr="00E424C6" w:rsidRDefault="00D913D5" w:rsidP="00D913D5">
            <w:pPr>
              <w:rPr>
                <w:sz w:val="16"/>
                <w:szCs w:val="16"/>
              </w:rPr>
            </w:pPr>
            <w:r w:rsidRPr="00E424C6">
              <w:rPr>
                <w:sz w:val="16"/>
                <w:szCs w:val="16"/>
              </w:rPr>
              <w:lastRenderedPageBreak/>
              <w:t xml:space="preserve">Support and manage the process aimed at identifying specific </w:t>
            </w:r>
            <w:r w:rsidRPr="00E424C6">
              <w:rPr>
                <w:sz w:val="16"/>
                <w:szCs w:val="16"/>
              </w:rPr>
              <w:lastRenderedPageBreak/>
              <w:t>developmental disorders that are affecting a child</w:t>
            </w:r>
          </w:p>
        </w:tc>
        <w:tc>
          <w:tcPr>
            <w:tcW w:w="3487" w:type="dxa"/>
            <w:shd w:val="clear" w:color="auto" w:fill="D9D2E9"/>
            <w:tcMar>
              <w:top w:w="30" w:type="dxa"/>
              <w:left w:w="45" w:type="dxa"/>
              <w:bottom w:w="30" w:type="dxa"/>
              <w:right w:w="45" w:type="dxa"/>
            </w:tcMar>
            <w:vAlign w:val="center"/>
            <w:hideMark/>
          </w:tcPr>
          <w:p w:rsidR="00D913D5" w:rsidRPr="00E424C6" w:rsidRDefault="00D913D5" w:rsidP="00D913D5">
            <w:pPr>
              <w:rPr>
                <w:sz w:val="16"/>
                <w:szCs w:val="16"/>
              </w:rPr>
            </w:pPr>
            <w:r w:rsidRPr="00E424C6">
              <w:rPr>
                <w:sz w:val="16"/>
                <w:szCs w:val="16"/>
              </w:rPr>
              <w:lastRenderedPageBreak/>
              <w:t xml:space="preserve">Developmental evaluation may lead to a definitive diagnosis, development of an interdisciplinary comprehensive plan of </w:t>
            </w:r>
            <w:r w:rsidRPr="00E424C6">
              <w:rPr>
                <w:sz w:val="16"/>
                <w:szCs w:val="16"/>
              </w:rPr>
              <w:lastRenderedPageBreak/>
              <w:t xml:space="preserve">remediation, realization that there is no significant problem, or a decision that additional observation is warranted. </w:t>
            </w:r>
          </w:p>
        </w:tc>
        <w:tc>
          <w:tcPr>
            <w:tcW w:w="2880" w:type="dxa"/>
            <w:shd w:val="clear" w:color="auto" w:fill="D9D2E9"/>
            <w:tcMar>
              <w:top w:w="30" w:type="dxa"/>
              <w:left w:w="45" w:type="dxa"/>
              <w:bottom w:w="30" w:type="dxa"/>
              <w:right w:w="45" w:type="dxa"/>
            </w:tcMar>
            <w:vAlign w:val="bottom"/>
            <w:hideMark/>
          </w:tcPr>
          <w:p w:rsidR="00D913D5" w:rsidRPr="00E424C6" w:rsidRDefault="00D913D5" w:rsidP="00D913D5">
            <w:pPr>
              <w:rPr>
                <w:sz w:val="16"/>
                <w:szCs w:val="16"/>
              </w:rPr>
            </w:pPr>
          </w:p>
        </w:tc>
        <w:tc>
          <w:tcPr>
            <w:tcW w:w="1713" w:type="dxa"/>
            <w:tcMar>
              <w:top w:w="30" w:type="dxa"/>
              <w:left w:w="45" w:type="dxa"/>
              <w:bottom w:w="30" w:type="dxa"/>
              <w:right w:w="45" w:type="dxa"/>
            </w:tcMar>
            <w:vAlign w:val="bottom"/>
            <w:hideMark/>
          </w:tcPr>
          <w:p w:rsidR="00D913D5" w:rsidRPr="00E424C6" w:rsidRDefault="00D913D5" w:rsidP="00D913D5">
            <w:pPr>
              <w:rPr>
                <w:sz w:val="16"/>
                <w:szCs w:val="16"/>
              </w:rPr>
            </w:pPr>
            <w:r w:rsidRPr="00E424C6">
              <w:rPr>
                <w:sz w:val="16"/>
                <w:szCs w:val="16"/>
              </w:rPr>
              <w:t>(source: http://pediatrics.aappublications.org/content/</w:t>
            </w:r>
            <w:r w:rsidRPr="00E424C6">
              <w:rPr>
                <w:sz w:val="16"/>
                <w:szCs w:val="16"/>
              </w:rPr>
              <w:lastRenderedPageBreak/>
              <w:t>108/1/192.full)</w:t>
            </w:r>
          </w:p>
        </w:tc>
        <w:tc>
          <w:tcPr>
            <w:tcW w:w="1167" w:type="dxa"/>
            <w:shd w:val="clear" w:color="auto" w:fill="auto"/>
            <w:vAlign w:val="center"/>
          </w:tcPr>
          <w:p w:rsidR="00D913D5" w:rsidRPr="00E424C6" w:rsidRDefault="00D913D5" w:rsidP="00D913D5">
            <w:pPr>
              <w:jc w:val="center"/>
              <w:rPr>
                <w:sz w:val="16"/>
                <w:szCs w:val="16"/>
              </w:rPr>
            </w:pPr>
          </w:p>
        </w:tc>
      </w:tr>
      <w:tr w:rsidR="00D913D5" w:rsidRPr="00E424C6" w:rsidTr="00213B2E">
        <w:trPr>
          <w:trHeight w:val="930"/>
          <w:jc w:val="center"/>
        </w:trPr>
        <w:tc>
          <w:tcPr>
            <w:tcW w:w="532" w:type="dxa"/>
            <w:tcMar>
              <w:top w:w="30" w:type="dxa"/>
              <w:left w:w="45" w:type="dxa"/>
              <w:bottom w:w="30" w:type="dxa"/>
              <w:right w:w="45" w:type="dxa"/>
            </w:tcMar>
            <w:vAlign w:val="bottom"/>
            <w:hideMark/>
          </w:tcPr>
          <w:p w:rsidR="00D913D5" w:rsidRPr="00E424C6" w:rsidRDefault="00D913D5" w:rsidP="00D913D5">
            <w:pPr>
              <w:rPr>
                <w:sz w:val="16"/>
                <w:szCs w:val="16"/>
              </w:rPr>
            </w:pPr>
            <w:r w:rsidRPr="00E424C6">
              <w:rPr>
                <w:sz w:val="16"/>
                <w:szCs w:val="16"/>
              </w:rPr>
              <w:lastRenderedPageBreak/>
              <w:t>5.3.1</w:t>
            </w:r>
          </w:p>
        </w:tc>
        <w:tc>
          <w:tcPr>
            <w:tcW w:w="450" w:type="dxa"/>
            <w:tcMar>
              <w:top w:w="30" w:type="dxa"/>
              <w:left w:w="45" w:type="dxa"/>
              <w:bottom w:w="30" w:type="dxa"/>
              <w:right w:w="45" w:type="dxa"/>
            </w:tcMar>
            <w:vAlign w:val="bottom"/>
            <w:hideMark/>
          </w:tcPr>
          <w:p w:rsidR="00D913D5" w:rsidRPr="00E424C6" w:rsidRDefault="00D913D5" w:rsidP="00D913D5">
            <w:pPr>
              <w:rPr>
                <w:sz w:val="16"/>
                <w:szCs w:val="16"/>
              </w:rPr>
            </w:pPr>
            <w:r w:rsidRPr="00E424C6">
              <w:rPr>
                <w:sz w:val="16"/>
                <w:szCs w:val="16"/>
              </w:rPr>
              <w:t>C</w:t>
            </w:r>
          </w:p>
        </w:tc>
        <w:tc>
          <w:tcPr>
            <w:tcW w:w="1463" w:type="dxa"/>
            <w:tcMar>
              <w:top w:w="30" w:type="dxa"/>
              <w:left w:w="45" w:type="dxa"/>
              <w:bottom w:w="30" w:type="dxa"/>
              <w:right w:w="45" w:type="dxa"/>
            </w:tcMar>
            <w:vAlign w:val="bottom"/>
            <w:hideMark/>
          </w:tcPr>
          <w:p w:rsidR="00D913D5" w:rsidRPr="00E424C6" w:rsidRDefault="00D913D5" w:rsidP="00D913D5">
            <w:pPr>
              <w:rPr>
                <w:sz w:val="16"/>
                <w:szCs w:val="16"/>
              </w:rPr>
            </w:pPr>
          </w:p>
        </w:tc>
        <w:tc>
          <w:tcPr>
            <w:tcW w:w="1890" w:type="dxa"/>
            <w:tcMar>
              <w:top w:w="30" w:type="dxa"/>
              <w:left w:w="45" w:type="dxa"/>
              <w:bottom w:w="30" w:type="dxa"/>
              <w:right w:w="45" w:type="dxa"/>
            </w:tcMar>
            <w:vAlign w:val="bottom"/>
            <w:hideMark/>
          </w:tcPr>
          <w:p w:rsidR="00D913D5" w:rsidRPr="00E424C6" w:rsidRDefault="00D913D5" w:rsidP="00D913D5">
            <w:pPr>
              <w:rPr>
                <w:sz w:val="16"/>
                <w:szCs w:val="16"/>
              </w:rPr>
            </w:pPr>
            <w:r w:rsidRPr="00E424C6">
              <w:rPr>
                <w:sz w:val="16"/>
                <w:szCs w:val="16"/>
              </w:rPr>
              <w:t>Document developmental evaluation results that identified specific controlled terminologies or classifications (e.g., ICD-10 diagnoses) or specific service eligibility categories</w:t>
            </w:r>
          </w:p>
        </w:tc>
        <w:tc>
          <w:tcPr>
            <w:tcW w:w="3487" w:type="dxa"/>
            <w:tcMar>
              <w:top w:w="30" w:type="dxa"/>
              <w:left w:w="45" w:type="dxa"/>
              <w:bottom w:w="30" w:type="dxa"/>
              <w:right w:w="45" w:type="dxa"/>
            </w:tcMar>
            <w:vAlign w:val="bottom"/>
            <w:hideMark/>
          </w:tcPr>
          <w:p w:rsidR="00D913D5" w:rsidRPr="00E424C6" w:rsidRDefault="00D913D5" w:rsidP="00D913D5">
            <w:pPr>
              <w:rPr>
                <w:sz w:val="16"/>
                <w:szCs w:val="16"/>
              </w:rPr>
            </w:pPr>
          </w:p>
        </w:tc>
        <w:tc>
          <w:tcPr>
            <w:tcW w:w="2880" w:type="dxa"/>
            <w:tcMar>
              <w:top w:w="30" w:type="dxa"/>
              <w:left w:w="45" w:type="dxa"/>
              <w:bottom w:w="30" w:type="dxa"/>
              <w:right w:w="45" w:type="dxa"/>
            </w:tcMar>
            <w:vAlign w:val="bottom"/>
            <w:hideMark/>
          </w:tcPr>
          <w:p w:rsidR="00D913D5" w:rsidRPr="00E424C6" w:rsidRDefault="00D913D5" w:rsidP="00D913D5">
            <w:pPr>
              <w:rPr>
                <w:sz w:val="16"/>
                <w:szCs w:val="16"/>
              </w:rPr>
            </w:pPr>
            <w:r w:rsidRPr="00E424C6">
              <w:rPr>
                <w:sz w:val="16"/>
                <w:szCs w:val="16"/>
              </w:rPr>
              <w:t>The system shall allow the documentation of any relevant diagnoses either from the healthcare provider in a standard terminology form or from other qualified sources indicating specific delays or categories of service eligibility.</w:t>
            </w:r>
          </w:p>
        </w:tc>
        <w:tc>
          <w:tcPr>
            <w:tcW w:w="1713" w:type="dxa"/>
            <w:tcMar>
              <w:top w:w="30" w:type="dxa"/>
              <w:left w:w="45" w:type="dxa"/>
              <w:bottom w:w="30" w:type="dxa"/>
              <w:right w:w="45" w:type="dxa"/>
            </w:tcMar>
            <w:vAlign w:val="bottom"/>
            <w:hideMark/>
          </w:tcPr>
          <w:p w:rsidR="00D913D5" w:rsidRPr="00E424C6" w:rsidRDefault="00D913D5" w:rsidP="00D913D5">
            <w:pPr>
              <w:rPr>
                <w:sz w:val="16"/>
                <w:szCs w:val="16"/>
              </w:rPr>
            </w:pPr>
          </w:p>
        </w:tc>
        <w:tc>
          <w:tcPr>
            <w:tcW w:w="1167" w:type="dxa"/>
            <w:shd w:val="clear" w:color="auto" w:fill="auto"/>
            <w:vAlign w:val="center"/>
          </w:tcPr>
          <w:p w:rsidR="00D913D5" w:rsidRPr="00E424C6" w:rsidRDefault="00D913D5" w:rsidP="00D913D5">
            <w:pPr>
              <w:jc w:val="center"/>
              <w:rPr>
                <w:sz w:val="16"/>
                <w:szCs w:val="16"/>
              </w:rPr>
            </w:pPr>
            <w:r>
              <w:rPr>
                <w:sz w:val="16"/>
                <w:szCs w:val="16"/>
              </w:rPr>
              <w:t>CP1.4#20</w:t>
            </w:r>
          </w:p>
        </w:tc>
      </w:tr>
      <w:tr w:rsidR="00D913D5" w:rsidRPr="00E424C6" w:rsidTr="00213B2E">
        <w:trPr>
          <w:trHeight w:val="930"/>
          <w:jc w:val="center"/>
        </w:trPr>
        <w:tc>
          <w:tcPr>
            <w:tcW w:w="532" w:type="dxa"/>
            <w:tcMar>
              <w:top w:w="30" w:type="dxa"/>
              <w:left w:w="45" w:type="dxa"/>
              <w:bottom w:w="30" w:type="dxa"/>
              <w:right w:w="45" w:type="dxa"/>
            </w:tcMar>
            <w:vAlign w:val="bottom"/>
            <w:hideMark/>
          </w:tcPr>
          <w:p w:rsidR="00D913D5" w:rsidRPr="00E424C6" w:rsidRDefault="00D913D5" w:rsidP="00D913D5">
            <w:pPr>
              <w:rPr>
                <w:sz w:val="16"/>
                <w:szCs w:val="16"/>
              </w:rPr>
            </w:pPr>
            <w:r w:rsidRPr="00E424C6">
              <w:rPr>
                <w:sz w:val="16"/>
                <w:szCs w:val="16"/>
              </w:rPr>
              <w:t>5.3.2</w:t>
            </w:r>
          </w:p>
        </w:tc>
        <w:tc>
          <w:tcPr>
            <w:tcW w:w="450" w:type="dxa"/>
            <w:tcMar>
              <w:top w:w="30" w:type="dxa"/>
              <w:left w:w="45" w:type="dxa"/>
              <w:bottom w:w="30" w:type="dxa"/>
              <w:right w:w="45" w:type="dxa"/>
            </w:tcMar>
            <w:vAlign w:val="bottom"/>
            <w:hideMark/>
          </w:tcPr>
          <w:p w:rsidR="00D913D5" w:rsidRPr="00E424C6" w:rsidRDefault="00D913D5" w:rsidP="00D913D5">
            <w:pPr>
              <w:rPr>
                <w:sz w:val="16"/>
                <w:szCs w:val="16"/>
              </w:rPr>
            </w:pPr>
            <w:r w:rsidRPr="00E424C6">
              <w:rPr>
                <w:sz w:val="16"/>
                <w:szCs w:val="16"/>
              </w:rPr>
              <w:t>C</w:t>
            </w:r>
          </w:p>
        </w:tc>
        <w:tc>
          <w:tcPr>
            <w:tcW w:w="1463" w:type="dxa"/>
            <w:tcMar>
              <w:top w:w="30" w:type="dxa"/>
              <w:left w:w="45" w:type="dxa"/>
              <w:bottom w:w="30" w:type="dxa"/>
              <w:right w:w="45" w:type="dxa"/>
            </w:tcMar>
            <w:vAlign w:val="bottom"/>
            <w:hideMark/>
          </w:tcPr>
          <w:p w:rsidR="00D913D5" w:rsidRPr="00E424C6" w:rsidRDefault="00D913D5" w:rsidP="00D913D5">
            <w:pPr>
              <w:rPr>
                <w:sz w:val="16"/>
                <w:szCs w:val="16"/>
              </w:rPr>
            </w:pPr>
          </w:p>
        </w:tc>
        <w:tc>
          <w:tcPr>
            <w:tcW w:w="1890" w:type="dxa"/>
            <w:tcMar>
              <w:top w:w="30" w:type="dxa"/>
              <w:left w:w="45" w:type="dxa"/>
              <w:bottom w:w="30" w:type="dxa"/>
              <w:right w:w="45" w:type="dxa"/>
            </w:tcMar>
            <w:vAlign w:val="bottom"/>
            <w:hideMark/>
          </w:tcPr>
          <w:p w:rsidR="00D913D5" w:rsidRPr="00E424C6" w:rsidRDefault="00D913D5" w:rsidP="00D913D5">
            <w:pPr>
              <w:rPr>
                <w:rFonts w:ascii="Times New Roman" w:hAnsi="Times New Roman" w:cs="Times New Roman"/>
                <w:sz w:val="20"/>
                <w:szCs w:val="20"/>
              </w:rPr>
            </w:pPr>
          </w:p>
        </w:tc>
        <w:tc>
          <w:tcPr>
            <w:tcW w:w="3487" w:type="dxa"/>
            <w:tcMar>
              <w:top w:w="30" w:type="dxa"/>
              <w:left w:w="45" w:type="dxa"/>
              <w:bottom w:w="30" w:type="dxa"/>
              <w:right w:w="45" w:type="dxa"/>
            </w:tcMar>
            <w:vAlign w:val="bottom"/>
            <w:hideMark/>
          </w:tcPr>
          <w:p w:rsidR="00D913D5" w:rsidRPr="00E424C6" w:rsidRDefault="00D913D5" w:rsidP="00D913D5">
            <w:pPr>
              <w:rPr>
                <w:rFonts w:ascii="Times New Roman" w:hAnsi="Times New Roman" w:cs="Times New Roman"/>
                <w:sz w:val="20"/>
                <w:szCs w:val="20"/>
              </w:rPr>
            </w:pPr>
          </w:p>
        </w:tc>
        <w:tc>
          <w:tcPr>
            <w:tcW w:w="2880" w:type="dxa"/>
            <w:shd w:val="clear" w:color="auto" w:fill="FFFFFF"/>
            <w:tcMar>
              <w:top w:w="30" w:type="dxa"/>
              <w:left w:w="45" w:type="dxa"/>
              <w:bottom w:w="30" w:type="dxa"/>
              <w:right w:w="45" w:type="dxa"/>
            </w:tcMar>
            <w:vAlign w:val="bottom"/>
            <w:hideMark/>
          </w:tcPr>
          <w:p w:rsidR="00D913D5" w:rsidRPr="00E424C6" w:rsidRDefault="00D913D5" w:rsidP="00D913D5">
            <w:pPr>
              <w:rPr>
                <w:sz w:val="16"/>
                <w:szCs w:val="16"/>
              </w:rPr>
            </w:pPr>
            <w:r w:rsidRPr="00E424C6">
              <w:rPr>
                <w:sz w:val="16"/>
                <w:szCs w:val="16"/>
              </w:rPr>
              <w:t>The system shall allow for the documentation, sharing of the results and treatment recommendations, care plan, and other information related to the follow up care of the patient, such as need for additional developmental support or a health concern.</w:t>
            </w:r>
          </w:p>
        </w:tc>
        <w:tc>
          <w:tcPr>
            <w:tcW w:w="1713" w:type="dxa"/>
            <w:tcMar>
              <w:top w:w="30" w:type="dxa"/>
              <w:left w:w="45" w:type="dxa"/>
              <w:bottom w:w="30" w:type="dxa"/>
              <w:right w:w="45" w:type="dxa"/>
            </w:tcMar>
            <w:vAlign w:val="bottom"/>
            <w:hideMark/>
          </w:tcPr>
          <w:p w:rsidR="00D913D5" w:rsidRPr="00E424C6" w:rsidRDefault="00D913D5" w:rsidP="00D913D5">
            <w:pPr>
              <w:rPr>
                <w:sz w:val="16"/>
                <w:szCs w:val="16"/>
              </w:rPr>
            </w:pPr>
          </w:p>
        </w:tc>
        <w:tc>
          <w:tcPr>
            <w:tcW w:w="1167" w:type="dxa"/>
            <w:shd w:val="clear" w:color="auto" w:fill="auto"/>
            <w:vAlign w:val="center"/>
          </w:tcPr>
          <w:p w:rsidR="00D913D5" w:rsidRPr="00E424C6" w:rsidRDefault="00D913D5" w:rsidP="00D913D5">
            <w:pPr>
              <w:jc w:val="center"/>
              <w:rPr>
                <w:sz w:val="16"/>
                <w:szCs w:val="16"/>
              </w:rPr>
            </w:pPr>
            <w:r>
              <w:rPr>
                <w:sz w:val="16"/>
                <w:szCs w:val="16"/>
              </w:rPr>
              <w:t>CP.3.4#1</w:t>
            </w:r>
          </w:p>
        </w:tc>
      </w:tr>
      <w:tr w:rsidR="00D913D5" w:rsidRPr="00E424C6" w:rsidTr="00213B2E">
        <w:trPr>
          <w:trHeight w:val="315"/>
          <w:jc w:val="center"/>
        </w:trPr>
        <w:tc>
          <w:tcPr>
            <w:tcW w:w="532" w:type="dxa"/>
            <w:shd w:val="clear" w:color="auto" w:fill="CFE2F3"/>
            <w:tcMar>
              <w:top w:w="30" w:type="dxa"/>
              <w:left w:w="45" w:type="dxa"/>
              <w:bottom w:w="30" w:type="dxa"/>
              <w:right w:w="45" w:type="dxa"/>
            </w:tcMar>
            <w:vAlign w:val="center"/>
            <w:hideMark/>
          </w:tcPr>
          <w:p w:rsidR="00D913D5" w:rsidRPr="00E424C6" w:rsidRDefault="00D913D5" w:rsidP="00D913D5">
            <w:pPr>
              <w:rPr>
                <w:sz w:val="16"/>
                <w:szCs w:val="16"/>
              </w:rPr>
            </w:pPr>
            <w:r w:rsidRPr="00E424C6">
              <w:rPr>
                <w:sz w:val="16"/>
                <w:szCs w:val="16"/>
              </w:rPr>
              <w:t>6</w:t>
            </w:r>
          </w:p>
        </w:tc>
        <w:tc>
          <w:tcPr>
            <w:tcW w:w="450" w:type="dxa"/>
            <w:shd w:val="clear" w:color="auto" w:fill="CFE2F3"/>
            <w:tcMar>
              <w:top w:w="30" w:type="dxa"/>
              <w:left w:w="45" w:type="dxa"/>
              <w:bottom w:w="30" w:type="dxa"/>
              <w:right w:w="45" w:type="dxa"/>
            </w:tcMar>
            <w:vAlign w:val="center"/>
            <w:hideMark/>
          </w:tcPr>
          <w:p w:rsidR="00D913D5" w:rsidRPr="00E424C6" w:rsidRDefault="00D913D5" w:rsidP="00D913D5">
            <w:pPr>
              <w:rPr>
                <w:sz w:val="16"/>
                <w:szCs w:val="16"/>
              </w:rPr>
            </w:pPr>
            <w:r w:rsidRPr="00E424C6">
              <w:rPr>
                <w:sz w:val="16"/>
                <w:szCs w:val="16"/>
              </w:rPr>
              <w:t>H</w:t>
            </w:r>
          </w:p>
        </w:tc>
        <w:tc>
          <w:tcPr>
            <w:tcW w:w="1463" w:type="dxa"/>
            <w:shd w:val="clear" w:color="auto" w:fill="CFE2F3"/>
            <w:tcMar>
              <w:top w:w="30" w:type="dxa"/>
              <w:left w:w="45" w:type="dxa"/>
              <w:bottom w:w="30" w:type="dxa"/>
              <w:right w:w="45" w:type="dxa"/>
            </w:tcMar>
            <w:vAlign w:val="center"/>
            <w:hideMark/>
          </w:tcPr>
          <w:p w:rsidR="00D913D5" w:rsidRPr="00E424C6" w:rsidRDefault="00D913D5" w:rsidP="00D913D5">
            <w:pPr>
              <w:rPr>
                <w:b/>
                <w:bCs/>
                <w:sz w:val="16"/>
                <w:szCs w:val="16"/>
              </w:rPr>
            </w:pPr>
            <w:r w:rsidRPr="00E424C6">
              <w:rPr>
                <w:b/>
                <w:bCs/>
                <w:sz w:val="16"/>
                <w:szCs w:val="16"/>
              </w:rPr>
              <w:t>Quality Indicator Reporting</w:t>
            </w:r>
          </w:p>
        </w:tc>
        <w:tc>
          <w:tcPr>
            <w:tcW w:w="1890" w:type="dxa"/>
            <w:shd w:val="clear" w:color="auto" w:fill="CFE2F3"/>
            <w:tcMar>
              <w:top w:w="30" w:type="dxa"/>
              <w:left w:w="45" w:type="dxa"/>
              <w:bottom w:w="30" w:type="dxa"/>
              <w:right w:w="45" w:type="dxa"/>
            </w:tcMar>
            <w:vAlign w:val="center"/>
            <w:hideMark/>
          </w:tcPr>
          <w:p w:rsidR="00D913D5" w:rsidRPr="00E424C6" w:rsidRDefault="00D913D5" w:rsidP="00D913D5">
            <w:pPr>
              <w:rPr>
                <w:sz w:val="16"/>
                <w:szCs w:val="16"/>
              </w:rPr>
            </w:pPr>
            <w:r w:rsidRPr="00E424C6">
              <w:rPr>
                <w:sz w:val="16"/>
                <w:szCs w:val="16"/>
              </w:rPr>
              <w:t>Support the process of monitoring, accounting, auditing and reporting of specific metrics related to the process and outcomes of care to stakeholders</w:t>
            </w:r>
          </w:p>
        </w:tc>
        <w:tc>
          <w:tcPr>
            <w:tcW w:w="3487" w:type="dxa"/>
            <w:shd w:val="clear" w:color="auto" w:fill="CFE2F3"/>
            <w:tcMar>
              <w:top w:w="30" w:type="dxa"/>
              <w:left w:w="45" w:type="dxa"/>
              <w:bottom w:w="30" w:type="dxa"/>
              <w:right w:w="45" w:type="dxa"/>
            </w:tcMar>
            <w:vAlign w:val="bottom"/>
            <w:hideMark/>
          </w:tcPr>
          <w:p w:rsidR="00D913D5" w:rsidRPr="00E424C6" w:rsidRDefault="00D913D5" w:rsidP="00D913D5">
            <w:pPr>
              <w:rPr>
                <w:sz w:val="16"/>
                <w:szCs w:val="16"/>
              </w:rPr>
            </w:pPr>
          </w:p>
        </w:tc>
        <w:tc>
          <w:tcPr>
            <w:tcW w:w="2880" w:type="dxa"/>
            <w:shd w:val="clear" w:color="auto" w:fill="CFE2F3"/>
            <w:tcMar>
              <w:top w:w="30" w:type="dxa"/>
              <w:left w:w="45" w:type="dxa"/>
              <w:bottom w:w="30" w:type="dxa"/>
              <w:right w:w="45" w:type="dxa"/>
            </w:tcMar>
            <w:vAlign w:val="bottom"/>
            <w:hideMark/>
          </w:tcPr>
          <w:p w:rsidR="00D913D5" w:rsidRPr="00E424C6" w:rsidRDefault="00D913D5" w:rsidP="00D913D5">
            <w:pPr>
              <w:rPr>
                <w:rFonts w:ascii="Times New Roman" w:hAnsi="Times New Roman" w:cs="Times New Roman"/>
                <w:sz w:val="20"/>
                <w:szCs w:val="20"/>
              </w:rPr>
            </w:pPr>
          </w:p>
        </w:tc>
        <w:tc>
          <w:tcPr>
            <w:tcW w:w="1713" w:type="dxa"/>
            <w:tcMar>
              <w:top w:w="30" w:type="dxa"/>
              <w:left w:w="45" w:type="dxa"/>
              <w:bottom w:w="30" w:type="dxa"/>
              <w:right w:w="45" w:type="dxa"/>
            </w:tcMar>
            <w:vAlign w:val="bottom"/>
            <w:hideMark/>
          </w:tcPr>
          <w:p w:rsidR="00D913D5" w:rsidRPr="00E424C6" w:rsidRDefault="00D913D5" w:rsidP="00D913D5">
            <w:pPr>
              <w:rPr>
                <w:sz w:val="16"/>
                <w:szCs w:val="16"/>
              </w:rPr>
            </w:pPr>
          </w:p>
        </w:tc>
        <w:tc>
          <w:tcPr>
            <w:tcW w:w="1167" w:type="dxa"/>
            <w:shd w:val="clear" w:color="auto" w:fill="auto"/>
            <w:vAlign w:val="center"/>
          </w:tcPr>
          <w:p w:rsidR="00D913D5" w:rsidRPr="00E424C6" w:rsidRDefault="00D913D5" w:rsidP="00D913D5">
            <w:pPr>
              <w:jc w:val="center"/>
              <w:rPr>
                <w:sz w:val="16"/>
                <w:szCs w:val="16"/>
              </w:rPr>
            </w:pPr>
          </w:p>
        </w:tc>
      </w:tr>
      <w:tr w:rsidR="00D913D5" w:rsidRPr="00E424C6" w:rsidTr="00213B2E">
        <w:trPr>
          <w:trHeight w:val="315"/>
          <w:jc w:val="center"/>
        </w:trPr>
        <w:tc>
          <w:tcPr>
            <w:tcW w:w="532" w:type="dxa"/>
            <w:shd w:val="clear" w:color="auto" w:fill="D9D2E9"/>
            <w:tcMar>
              <w:top w:w="30" w:type="dxa"/>
              <w:left w:w="45" w:type="dxa"/>
              <w:bottom w:w="30" w:type="dxa"/>
              <w:right w:w="45" w:type="dxa"/>
            </w:tcMar>
            <w:vAlign w:val="center"/>
            <w:hideMark/>
          </w:tcPr>
          <w:p w:rsidR="00D913D5" w:rsidRPr="00E424C6" w:rsidRDefault="00D913D5" w:rsidP="00D913D5">
            <w:pPr>
              <w:rPr>
                <w:sz w:val="16"/>
                <w:szCs w:val="16"/>
              </w:rPr>
            </w:pPr>
            <w:r w:rsidRPr="00E424C6">
              <w:rPr>
                <w:sz w:val="16"/>
                <w:szCs w:val="16"/>
              </w:rPr>
              <w:t>6.1</w:t>
            </w:r>
          </w:p>
        </w:tc>
        <w:tc>
          <w:tcPr>
            <w:tcW w:w="450" w:type="dxa"/>
            <w:shd w:val="clear" w:color="auto" w:fill="D9D2E9"/>
            <w:tcMar>
              <w:top w:w="30" w:type="dxa"/>
              <w:left w:w="45" w:type="dxa"/>
              <w:bottom w:w="30" w:type="dxa"/>
              <w:right w:w="45" w:type="dxa"/>
            </w:tcMar>
            <w:vAlign w:val="center"/>
            <w:hideMark/>
          </w:tcPr>
          <w:p w:rsidR="00D913D5" w:rsidRPr="00E424C6" w:rsidRDefault="00D913D5" w:rsidP="00D913D5">
            <w:pPr>
              <w:rPr>
                <w:sz w:val="16"/>
                <w:szCs w:val="16"/>
              </w:rPr>
            </w:pPr>
            <w:r w:rsidRPr="00E424C6">
              <w:rPr>
                <w:sz w:val="16"/>
                <w:szCs w:val="16"/>
              </w:rPr>
              <w:t>F</w:t>
            </w:r>
          </w:p>
        </w:tc>
        <w:tc>
          <w:tcPr>
            <w:tcW w:w="1463" w:type="dxa"/>
            <w:shd w:val="clear" w:color="auto" w:fill="D9D2E9"/>
            <w:tcMar>
              <w:top w:w="30" w:type="dxa"/>
              <w:left w:w="45" w:type="dxa"/>
              <w:bottom w:w="30" w:type="dxa"/>
              <w:right w:w="45" w:type="dxa"/>
            </w:tcMar>
            <w:vAlign w:val="center"/>
            <w:hideMark/>
          </w:tcPr>
          <w:p w:rsidR="00D913D5" w:rsidRPr="00E424C6" w:rsidRDefault="00D913D5" w:rsidP="00D913D5">
            <w:pPr>
              <w:rPr>
                <w:b/>
                <w:bCs/>
                <w:sz w:val="16"/>
                <w:szCs w:val="16"/>
              </w:rPr>
            </w:pPr>
            <w:r w:rsidRPr="00E424C6">
              <w:rPr>
                <w:b/>
                <w:bCs/>
                <w:sz w:val="16"/>
                <w:szCs w:val="16"/>
              </w:rPr>
              <w:t>Report on recognized metrics</w:t>
            </w:r>
          </w:p>
        </w:tc>
        <w:tc>
          <w:tcPr>
            <w:tcW w:w="1890" w:type="dxa"/>
            <w:shd w:val="clear" w:color="auto" w:fill="D9D2E9"/>
            <w:tcMar>
              <w:top w:w="30" w:type="dxa"/>
              <w:left w:w="45" w:type="dxa"/>
              <w:bottom w:w="30" w:type="dxa"/>
              <w:right w:w="45" w:type="dxa"/>
            </w:tcMar>
            <w:vAlign w:val="center"/>
            <w:hideMark/>
          </w:tcPr>
          <w:p w:rsidR="00D913D5" w:rsidRPr="00E424C6" w:rsidRDefault="00D913D5" w:rsidP="00D913D5">
            <w:pPr>
              <w:rPr>
                <w:sz w:val="16"/>
                <w:szCs w:val="16"/>
              </w:rPr>
            </w:pPr>
            <w:r w:rsidRPr="00E424C6">
              <w:rPr>
                <w:sz w:val="16"/>
                <w:szCs w:val="16"/>
              </w:rPr>
              <w:t>Report on practice metrics related to giving and following up on developmental screening</w:t>
            </w:r>
          </w:p>
        </w:tc>
        <w:tc>
          <w:tcPr>
            <w:tcW w:w="3487" w:type="dxa"/>
            <w:shd w:val="clear" w:color="auto" w:fill="D9D2E9"/>
            <w:tcMar>
              <w:top w:w="30" w:type="dxa"/>
              <w:left w:w="45" w:type="dxa"/>
              <w:bottom w:w="30" w:type="dxa"/>
              <w:right w:w="45" w:type="dxa"/>
            </w:tcMar>
            <w:vAlign w:val="center"/>
            <w:hideMark/>
          </w:tcPr>
          <w:p w:rsidR="00D913D5" w:rsidRPr="00E424C6" w:rsidRDefault="00D913D5" w:rsidP="00D913D5">
            <w:pPr>
              <w:rPr>
                <w:sz w:val="16"/>
                <w:szCs w:val="16"/>
              </w:rPr>
            </w:pPr>
            <w:r w:rsidRPr="00E424C6">
              <w:rPr>
                <w:sz w:val="16"/>
                <w:szCs w:val="16"/>
              </w:rPr>
              <w:t>The metrics can be directed to internal or external reporting</w:t>
            </w:r>
          </w:p>
        </w:tc>
        <w:tc>
          <w:tcPr>
            <w:tcW w:w="2880" w:type="dxa"/>
            <w:shd w:val="clear" w:color="auto" w:fill="D9D2E9"/>
            <w:tcMar>
              <w:top w:w="30" w:type="dxa"/>
              <w:left w:w="45" w:type="dxa"/>
              <w:bottom w:w="30" w:type="dxa"/>
              <w:right w:w="45" w:type="dxa"/>
            </w:tcMar>
            <w:vAlign w:val="bottom"/>
            <w:hideMark/>
          </w:tcPr>
          <w:p w:rsidR="00D913D5" w:rsidRPr="00E424C6" w:rsidRDefault="00D913D5" w:rsidP="00D913D5">
            <w:pPr>
              <w:rPr>
                <w:sz w:val="16"/>
                <w:szCs w:val="16"/>
              </w:rPr>
            </w:pPr>
          </w:p>
        </w:tc>
        <w:tc>
          <w:tcPr>
            <w:tcW w:w="1713" w:type="dxa"/>
            <w:tcMar>
              <w:top w:w="30" w:type="dxa"/>
              <w:left w:w="45" w:type="dxa"/>
              <w:bottom w:w="30" w:type="dxa"/>
              <w:right w:w="45" w:type="dxa"/>
            </w:tcMar>
            <w:vAlign w:val="bottom"/>
            <w:hideMark/>
          </w:tcPr>
          <w:p w:rsidR="00D913D5" w:rsidRPr="00E424C6" w:rsidRDefault="00D913D5" w:rsidP="00D913D5">
            <w:pPr>
              <w:rPr>
                <w:sz w:val="16"/>
                <w:szCs w:val="16"/>
              </w:rPr>
            </w:pPr>
          </w:p>
        </w:tc>
        <w:tc>
          <w:tcPr>
            <w:tcW w:w="1167" w:type="dxa"/>
            <w:shd w:val="clear" w:color="auto" w:fill="auto"/>
            <w:vAlign w:val="center"/>
          </w:tcPr>
          <w:p w:rsidR="00D913D5" w:rsidRPr="00E424C6" w:rsidRDefault="00D913D5" w:rsidP="00D913D5">
            <w:pPr>
              <w:jc w:val="center"/>
              <w:rPr>
                <w:sz w:val="16"/>
                <w:szCs w:val="16"/>
              </w:rPr>
            </w:pPr>
          </w:p>
        </w:tc>
      </w:tr>
      <w:tr w:rsidR="00D913D5" w:rsidRPr="00E424C6" w:rsidTr="00213B2E">
        <w:trPr>
          <w:trHeight w:val="315"/>
          <w:jc w:val="center"/>
        </w:trPr>
        <w:tc>
          <w:tcPr>
            <w:tcW w:w="532" w:type="dxa"/>
            <w:tcMar>
              <w:top w:w="30" w:type="dxa"/>
              <w:left w:w="45" w:type="dxa"/>
              <w:bottom w:w="30" w:type="dxa"/>
              <w:right w:w="45" w:type="dxa"/>
            </w:tcMar>
            <w:vAlign w:val="center"/>
            <w:hideMark/>
          </w:tcPr>
          <w:p w:rsidR="00D913D5" w:rsidRPr="00E424C6" w:rsidRDefault="00D913D5" w:rsidP="00D913D5">
            <w:pPr>
              <w:rPr>
                <w:sz w:val="16"/>
                <w:szCs w:val="16"/>
              </w:rPr>
            </w:pPr>
            <w:r w:rsidRPr="00E424C6">
              <w:rPr>
                <w:sz w:val="16"/>
                <w:szCs w:val="16"/>
              </w:rPr>
              <w:t>6.1.1</w:t>
            </w:r>
          </w:p>
        </w:tc>
        <w:tc>
          <w:tcPr>
            <w:tcW w:w="450" w:type="dxa"/>
            <w:tcMar>
              <w:top w:w="30" w:type="dxa"/>
              <w:left w:w="45" w:type="dxa"/>
              <w:bottom w:w="30" w:type="dxa"/>
              <w:right w:w="45" w:type="dxa"/>
            </w:tcMar>
            <w:vAlign w:val="center"/>
            <w:hideMark/>
          </w:tcPr>
          <w:p w:rsidR="00D913D5" w:rsidRPr="00E424C6" w:rsidRDefault="00D913D5" w:rsidP="00D913D5">
            <w:pPr>
              <w:rPr>
                <w:sz w:val="16"/>
                <w:szCs w:val="16"/>
              </w:rPr>
            </w:pPr>
            <w:r w:rsidRPr="00E424C6">
              <w:rPr>
                <w:sz w:val="16"/>
                <w:szCs w:val="16"/>
              </w:rPr>
              <w:t>C</w:t>
            </w:r>
          </w:p>
        </w:tc>
        <w:tc>
          <w:tcPr>
            <w:tcW w:w="1463" w:type="dxa"/>
            <w:tcMar>
              <w:top w:w="30" w:type="dxa"/>
              <w:left w:w="45" w:type="dxa"/>
              <w:bottom w:w="30" w:type="dxa"/>
              <w:right w:w="45" w:type="dxa"/>
            </w:tcMar>
            <w:vAlign w:val="bottom"/>
            <w:hideMark/>
          </w:tcPr>
          <w:p w:rsidR="00D913D5" w:rsidRPr="00E424C6" w:rsidRDefault="00D913D5" w:rsidP="00D913D5">
            <w:pPr>
              <w:rPr>
                <w:sz w:val="16"/>
                <w:szCs w:val="16"/>
              </w:rPr>
            </w:pPr>
          </w:p>
        </w:tc>
        <w:tc>
          <w:tcPr>
            <w:tcW w:w="1890" w:type="dxa"/>
            <w:tcMar>
              <w:top w:w="30" w:type="dxa"/>
              <w:left w:w="45" w:type="dxa"/>
              <w:bottom w:w="30" w:type="dxa"/>
              <w:right w:w="45" w:type="dxa"/>
            </w:tcMar>
            <w:vAlign w:val="bottom"/>
            <w:hideMark/>
          </w:tcPr>
          <w:p w:rsidR="00D913D5" w:rsidRPr="00E424C6" w:rsidRDefault="00D913D5" w:rsidP="00D913D5">
            <w:pPr>
              <w:rPr>
                <w:sz w:val="16"/>
                <w:szCs w:val="16"/>
              </w:rPr>
            </w:pPr>
            <w:r w:rsidRPr="00E424C6">
              <w:rPr>
                <w:sz w:val="16"/>
                <w:szCs w:val="16"/>
              </w:rPr>
              <w:t xml:space="preserve">The system should report on the number of children who were eligible for screening according to age within a specified time period based on the child's birthdate. For example, Percentage of children screened for risk of developmental, behavioral, and social delays using a standardized screening tool in the 12 months preceding their first, second, or third birthday (in accordance with CMS </w:t>
            </w:r>
            <w:r w:rsidRPr="00E424C6">
              <w:rPr>
                <w:sz w:val="16"/>
                <w:szCs w:val="16"/>
              </w:rPr>
              <w:lastRenderedPageBreak/>
              <w:t>reporting).</w:t>
            </w:r>
          </w:p>
        </w:tc>
        <w:tc>
          <w:tcPr>
            <w:tcW w:w="3487" w:type="dxa"/>
            <w:tcMar>
              <w:top w:w="30" w:type="dxa"/>
              <w:left w:w="45" w:type="dxa"/>
              <w:bottom w:w="30" w:type="dxa"/>
              <w:right w:w="45" w:type="dxa"/>
            </w:tcMar>
            <w:vAlign w:val="bottom"/>
            <w:hideMark/>
          </w:tcPr>
          <w:p w:rsidR="00D913D5" w:rsidRPr="00E424C6" w:rsidRDefault="00D913D5" w:rsidP="00D913D5">
            <w:pPr>
              <w:rPr>
                <w:sz w:val="16"/>
                <w:szCs w:val="16"/>
              </w:rPr>
            </w:pPr>
            <w:r w:rsidRPr="00E424C6">
              <w:rPr>
                <w:sz w:val="16"/>
                <w:szCs w:val="16"/>
              </w:rPr>
              <w:lastRenderedPageBreak/>
              <w:t>The system should identify the appropriate denominator based on the total number of children eligible for developmental screening within a specified time period.</w:t>
            </w:r>
          </w:p>
        </w:tc>
        <w:tc>
          <w:tcPr>
            <w:tcW w:w="2880" w:type="dxa"/>
            <w:tcMar>
              <w:top w:w="30" w:type="dxa"/>
              <w:left w:w="45" w:type="dxa"/>
              <w:bottom w:w="30" w:type="dxa"/>
              <w:right w:w="45" w:type="dxa"/>
            </w:tcMar>
            <w:vAlign w:val="bottom"/>
            <w:hideMark/>
          </w:tcPr>
          <w:p w:rsidR="00D913D5" w:rsidRPr="00E424C6" w:rsidRDefault="00D913D5" w:rsidP="00D913D5">
            <w:pPr>
              <w:rPr>
                <w:sz w:val="16"/>
                <w:szCs w:val="16"/>
              </w:rPr>
            </w:pPr>
            <w:r w:rsidRPr="00E424C6">
              <w:rPr>
                <w:sz w:val="16"/>
                <w:szCs w:val="16"/>
              </w:rPr>
              <w:t>The system shall refer to 2.1.2 to identify those children eligible for developmental screening based on age.</w:t>
            </w:r>
          </w:p>
        </w:tc>
        <w:tc>
          <w:tcPr>
            <w:tcW w:w="1713" w:type="dxa"/>
            <w:tcMar>
              <w:top w:w="30" w:type="dxa"/>
              <w:left w:w="45" w:type="dxa"/>
              <w:bottom w:w="30" w:type="dxa"/>
              <w:right w:w="45" w:type="dxa"/>
            </w:tcMar>
            <w:vAlign w:val="center"/>
            <w:hideMark/>
          </w:tcPr>
          <w:p w:rsidR="00D913D5" w:rsidRPr="00E424C6" w:rsidRDefault="00D913D5" w:rsidP="00D913D5">
            <w:pPr>
              <w:rPr>
                <w:sz w:val="16"/>
                <w:szCs w:val="16"/>
              </w:rPr>
            </w:pPr>
            <w:r w:rsidRPr="00E424C6">
              <w:rPr>
                <w:sz w:val="16"/>
                <w:szCs w:val="16"/>
              </w:rPr>
              <w:t xml:space="preserve">CMS Optional Reporting for Developmental Screening in the First Three Years of Life. http://www.medicaid.gov/Medicaid-CHIP-Program-Information/By-Topics/Quality-of-Care/Downloads/Medicaid-and-CHIP-Child-Core-Set-Manual.pdf </w:t>
            </w:r>
          </w:p>
        </w:tc>
        <w:tc>
          <w:tcPr>
            <w:tcW w:w="1167" w:type="dxa"/>
            <w:shd w:val="clear" w:color="auto" w:fill="auto"/>
            <w:vAlign w:val="center"/>
          </w:tcPr>
          <w:p w:rsidR="00D913D5" w:rsidRPr="00E424C6" w:rsidRDefault="00D913D5" w:rsidP="00D913D5">
            <w:pPr>
              <w:jc w:val="center"/>
              <w:rPr>
                <w:sz w:val="16"/>
                <w:szCs w:val="16"/>
              </w:rPr>
            </w:pPr>
            <w:r>
              <w:rPr>
                <w:sz w:val="16"/>
                <w:szCs w:val="16"/>
              </w:rPr>
              <w:t>POP.6.2#1</w:t>
            </w:r>
          </w:p>
        </w:tc>
      </w:tr>
      <w:tr w:rsidR="00D913D5" w:rsidRPr="00E424C6" w:rsidTr="00213B2E">
        <w:trPr>
          <w:trHeight w:val="315"/>
          <w:jc w:val="center"/>
        </w:trPr>
        <w:tc>
          <w:tcPr>
            <w:tcW w:w="532" w:type="dxa"/>
            <w:tcMar>
              <w:top w:w="30" w:type="dxa"/>
              <w:left w:w="45" w:type="dxa"/>
              <w:bottom w:w="30" w:type="dxa"/>
              <w:right w:w="45" w:type="dxa"/>
            </w:tcMar>
            <w:vAlign w:val="center"/>
            <w:hideMark/>
          </w:tcPr>
          <w:p w:rsidR="00D913D5" w:rsidRPr="00E424C6" w:rsidRDefault="00D913D5" w:rsidP="00D913D5">
            <w:pPr>
              <w:rPr>
                <w:sz w:val="16"/>
                <w:szCs w:val="16"/>
              </w:rPr>
            </w:pPr>
            <w:r w:rsidRPr="00E424C6">
              <w:rPr>
                <w:sz w:val="16"/>
                <w:szCs w:val="16"/>
              </w:rPr>
              <w:lastRenderedPageBreak/>
              <w:t>6.1.2</w:t>
            </w:r>
          </w:p>
        </w:tc>
        <w:tc>
          <w:tcPr>
            <w:tcW w:w="450" w:type="dxa"/>
            <w:tcMar>
              <w:top w:w="30" w:type="dxa"/>
              <w:left w:w="45" w:type="dxa"/>
              <w:bottom w:w="30" w:type="dxa"/>
              <w:right w:w="45" w:type="dxa"/>
            </w:tcMar>
            <w:vAlign w:val="center"/>
            <w:hideMark/>
          </w:tcPr>
          <w:p w:rsidR="00D913D5" w:rsidRPr="00E424C6" w:rsidRDefault="00D913D5" w:rsidP="00D913D5">
            <w:pPr>
              <w:rPr>
                <w:sz w:val="16"/>
                <w:szCs w:val="16"/>
              </w:rPr>
            </w:pPr>
            <w:r w:rsidRPr="00E424C6">
              <w:rPr>
                <w:sz w:val="16"/>
                <w:szCs w:val="16"/>
              </w:rPr>
              <w:t>C</w:t>
            </w:r>
          </w:p>
        </w:tc>
        <w:tc>
          <w:tcPr>
            <w:tcW w:w="1463" w:type="dxa"/>
            <w:tcMar>
              <w:top w:w="30" w:type="dxa"/>
              <w:left w:w="45" w:type="dxa"/>
              <w:bottom w:w="30" w:type="dxa"/>
              <w:right w:w="45" w:type="dxa"/>
            </w:tcMar>
            <w:vAlign w:val="bottom"/>
            <w:hideMark/>
          </w:tcPr>
          <w:p w:rsidR="00D913D5" w:rsidRPr="00E424C6" w:rsidRDefault="00D913D5" w:rsidP="00D913D5">
            <w:pPr>
              <w:rPr>
                <w:sz w:val="16"/>
                <w:szCs w:val="16"/>
              </w:rPr>
            </w:pPr>
          </w:p>
        </w:tc>
        <w:tc>
          <w:tcPr>
            <w:tcW w:w="1890" w:type="dxa"/>
            <w:tcMar>
              <w:top w:w="30" w:type="dxa"/>
              <w:left w:w="45" w:type="dxa"/>
              <w:bottom w:w="30" w:type="dxa"/>
              <w:right w:w="45" w:type="dxa"/>
            </w:tcMar>
            <w:vAlign w:val="bottom"/>
            <w:hideMark/>
          </w:tcPr>
          <w:p w:rsidR="00D913D5" w:rsidRPr="00E424C6" w:rsidRDefault="00D913D5" w:rsidP="00D913D5">
            <w:pPr>
              <w:rPr>
                <w:rFonts w:ascii="Times New Roman" w:hAnsi="Times New Roman" w:cs="Times New Roman"/>
                <w:sz w:val="20"/>
                <w:szCs w:val="20"/>
              </w:rPr>
            </w:pPr>
          </w:p>
        </w:tc>
        <w:tc>
          <w:tcPr>
            <w:tcW w:w="3487" w:type="dxa"/>
            <w:tcMar>
              <w:top w:w="30" w:type="dxa"/>
              <w:left w:w="45" w:type="dxa"/>
              <w:bottom w:w="30" w:type="dxa"/>
              <w:right w:w="45" w:type="dxa"/>
            </w:tcMar>
            <w:vAlign w:val="center"/>
            <w:hideMark/>
          </w:tcPr>
          <w:p w:rsidR="00D913D5" w:rsidRPr="00E424C6" w:rsidRDefault="00D913D5" w:rsidP="00D913D5">
            <w:pPr>
              <w:rPr>
                <w:sz w:val="16"/>
                <w:szCs w:val="16"/>
              </w:rPr>
            </w:pPr>
            <w:r w:rsidRPr="00E424C6">
              <w:rPr>
                <w:sz w:val="16"/>
                <w:szCs w:val="16"/>
              </w:rPr>
              <w:t>The system should report on the number of children who were eligible for screening according to age within the screening window.</w:t>
            </w:r>
          </w:p>
        </w:tc>
        <w:tc>
          <w:tcPr>
            <w:tcW w:w="2880" w:type="dxa"/>
            <w:tcMar>
              <w:top w:w="30" w:type="dxa"/>
              <w:left w:w="45" w:type="dxa"/>
              <w:bottom w:w="30" w:type="dxa"/>
              <w:right w:w="45" w:type="dxa"/>
            </w:tcMar>
            <w:vAlign w:val="bottom"/>
            <w:hideMark/>
          </w:tcPr>
          <w:p w:rsidR="00D913D5" w:rsidRPr="00E424C6" w:rsidRDefault="00D913D5" w:rsidP="00D913D5">
            <w:pPr>
              <w:rPr>
                <w:sz w:val="16"/>
                <w:szCs w:val="16"/>
              </w:rPr>
            </w:pPr>
            <w:r w:rsidRPr="00E424C6">
              <w:rPr>
                <w:sz w:val="16"/>
                <w:szCs w:val="16"/>
              </w:rPr>
              <w:t>The system shall document for each child identified in 6.1.1 whether they should be counted in a denominator based on screening eligibility and age: Denominator 1: The children in the eligible population who turned 1 during the measurement year.</w:t>
            </w:r>
            <w:r w:rsidRPr="00E424C6">
              <w:rPr>
                <w:sz w:val="16"/>
                <w:szCs w:val="16"/>
              </w:rPr>
              <w:br/>
              <w:t>Denominator 2: The children in the eligible population who turned 2 during the measurement year.</w:t>
            </w:r>
            <w:r w:rsidRPr="00E424C6">
              <w:rPr>
                <w:sz w:val="16"/>
                <w:szCs w:val="16"/>
              </w:rPr>
              <w:br/>
              <w:t>Denominator 3: The children in the eligible population who turned 3 during the measurement year.</w:t>
            </w:r>
            <w:r w:rsidRPr="00E424C6">
              <w:rPr>
                <w:sz w:val="16"/>
                <w:szCs w:val="16"/>
              </w:rPr>
              <w:br/>
              <w:t>Denominator 4: All children in the eligible population who turned 1, 2, or 3 during the measurement year, i.e., the sum of denominators 1, 2, and 3.</w:t>
            </w:r>
          </w:p>
        </w:tc>
        <w:tc>
          <w:tcPr>
            <w:tcW w:w="1713" w:type="dxa"/>
            <w:tcMar>
              <w:top w:w="30" w:type="dxa"/>
              <w:left w:w="45" w:type="dxa"/>
              <w:bottom w:w="30" w:type="dxa"/>
              <w:right w:w="45" w:type="dxa"/>
            </w:tcMar>
            <w:vAlign w:val="bottom"/>
            <w:hideMark/>
          </w:tcPr>
          <w:p w:rsidR="00D913D5" w:rsidRPr="00E424C6" w:rsidRDefault="00D913D5" w:rsidP="00D913D5">
            <w:pPr>
              <w:rPr>
                <w:sz w:val="16"/>
                <w:szCs w:val="16"/>
              </w:rPr>
            </w:pPr>
          </w:p>
        </w:tc>
        <w:tc>
          <w:tcPr>
            <w:tcW w:w="1167" w:type="dxa"/>
            <w:shd w:val="clear" w:color="auto" w:fill="auto"/>
            <w:vAlign w:val="center"/>
          </w:tcPr>
          <w:p w:rsidR="00D913D5" w:rsidRPr="00E424C6" w:rsidRDefault="00D913D5" w:rsidP="00D913D5">
            <w:pPr>
              <w:jc w:val="center"/>
              <w:rPr>
                <w:sz w:val="16"/>
                <w:szCs w:val="16"/>
              </w:rPr>
            </w:pPr>
            <w:r>
              <w:rPr>
                <w:rFonts w:ascii="'Arial'" w:hAnsi="'Arial'"/>
                <w:sz w:val="16"/>
                <w:szCs w:val="16"/>
              </w:rPr>
              <w:t>POP.6.1#3</w:t>
            </w:r>
          </w:p>
        </w:tc>
      </w:tr>
      <w:tr w:rsidR="00D913D5" w:rsidRPr="00E424C6" w:rsidTr="00213B2E">
        <w:trPr>
          <w:trHeight w:val="315"/>
          <w:jc w:val="center"/>
        </w:trPr>
        <w:tc>
          <w:tcPr>
            <w:tcW w:w="532" w:type="dxa"/>
            <w:tcMar>
              <w:top w:w="30" w:type="dxa"/>
              <w:left w:w="45" w:type="dxa"/>
              <w:bottom w:w="30" w:type="dxa"/>
              <w:right w:w="45" w:type="dxa"/>
            </w:tcMar>
            <w:vAlign w:val="center"/>
            <w:hideMark/>
          </w:tcPr>
          <w:p w:rsidR="00D913D5" w:rsidRPr="00E424C6" w:rsidRDefault="00D913D5" w:rsidP="00D913D5">
            <w:pPr>
              <w:rPr>
                <w:sz w:val="16"/>
                <w:szCs w:val="16"/>
              </w:rPr>
            </w:pPr>
            <w:r w:rsidRPr="00E424C6">
              <w:rPr>
                <w:sz w:val="16"/>
                <w:szCs w:val="16"/>
              </w:rPr>
              <w:t>6.1.3</w:t>
            </w:r>
          </w:p>
        </w:tc>
        <w:tc>
          <w:tcPr>
            <w:tcW w:w="450" w:type="dxa"/>
            <w:tcMar>
              <w:top w:w="30" w:type="dxa"/>
              <w:left w:w="45" w:type="dxa"/>
              <w:bottom w:w="30" w:type="dxa"/>
              <w:right w:w="45" w:type="dxa"/>
            </w:tcMar>
            <w:vAlign w:val="center"/>
            <w:hideMark/>
          </w:tcPr>
          <w:p w:rsidR="00D913D5" w:rsidRPr="00E424C6" w:rsidRDefault="00D913D5" w:rsidP="00D913D5">
            <w:pPr>
              <w:rPr>
                <w:sz w:val="16"/>
                <w:szCs w:val="16"/>
              </w:rPr>
            </w:pPr>
            <w:r w:rsidRPr="00E424C6">
              <w:rPr>
                <w:sz w:val="16"/>
                <w:szCs w:val="16"/>
              </w:rPr>
              <w:t>C</w:t>
            </w:r>
          </w:p>
        </w:tc>
        <w:tc>
          <w:tcPr>
            <w:tcW w:w="1463" w:type="dxa"/>
            <w:tcMar>
              <w:top w:w="30" w:type="dxa"/>
              <w:left w:w="45" w:type="dxa"/>
              <w:bottom w:w="30" w:type="dxa"/>
              <w:right w:w="45" w:type="dxa"/>
            </w:tcMar>
            <w:vAlign w:val="bottom"/>
            <w:hideMark/>
          </w:tcPr>
          <w:p w:rsidR="00D913D5" w:rsidRPr="00E424C6" w:rsidRDefault="00D913D5" w:rsidP="00D913D5">
            <w:pPr>
              <w:rPr>
                <w:sz w:val="16"/>
                <w:szCs w:val="16"/>
              </w:rPr>
            </w:pPr>
          </w:p>
        </w:tc>
        <w:tc>
          <w:tcPr>
            <w:tcW w:w="1890" w:type="dxa"/>
            <w:tcMar>
              <w:top w:w="30" w:type="dxa"/>
              <w:left w:w="45" w:type="dxa"/>
              <w:bottom w:w="30" w:type="dxa"/>
              <w:right w:w="45" w:type="dxa"/>
            </w:tcMar>
            <w:vAlign w:val="bottom"/>
            <w:hideMark/>
          </w:tcPr>
          <w:p w:rsidR="00D913D5" w:rsidRPr="00E424C6" w:rsidRDefault="00D913D5" w:rsidP="00D913D5">
            <w:pPr>
              <w:rPr>
                <w:rFonts w:ascii="Times New Roman" w:hAnsi="Times New Roman" w:cs="Times New Roman"/>
                <w:sz w:val="20"/>
                <w:szCs w:val="20"/>
              </w:rPr>
            </w:pPr>
          </w:p>
        </w:tc>
        <w:tc>
          <w:tcPr>
            <w:tcW w:w="3487" w:type="dxa"/>
            <w:tcMar>
              <w:top w:w="30" w:type="dxa"/>
              <w:left w:w="45" w:type="dxa"/>
              <w:bottom w:w="30" w:type="dxa"/>
              <w:right w:w="45" w:type="dxa"/>
            </w:tcMar>
            <w:vAlign w:val="bottom"/>
            <w:hideMark/>
          </w:tcPr>
          <w:p w:rsidR="00D913D5" w:rsidRPr="00E424C6" w:rsidRDefault="00D913D5" w:rsidP="00D913D5">
            <w:pPr>
              <w:rPr>
                <w:sz w:val="16"/>
                <w:szCs w:val="16"/>
              </w:rPr>
            </w:pPr>
            <w:r w:rsidRPr="00E424C6">
              <w:rPr>
                <w:sz w:val="16"/>
                <w:szCs w:val="16"/>
              </w:rPr>
              <w:t>The system should report on "Standardized developmental and behavioral screening: proportion of children whose health care provider obtained a completed caregiver-completed standardized developmental and behavioral screening tool". Source: AHRQ http://www.qualitymeasures.ahrq.gov/content.aspx?id=27468</w:t>
            </w:r>
          </w:p>
        </w:tc>
        <w:tc>
          <w:tcPr>
            <w:tcW w:w="2880" w:type="dxa"/>
            <w:tcMar>
              <w:top w:w="30" w:type="dxa"/>
              <w:left w:w="45" w:type="dxa"/>
              <w:bottom w:w="30" w:type="dxa"/>
              <w:right w:w="45" w:type="dxa"/>
            </w:tcMar>
            <w:vAlign w:val="bottom"/>
            <w:hideMark/>
          </w:tcPr>
          <w:p w:rsidR="00D913D5" w:rsidRPr="00E424C6" w:rsidRDefault="00D913D5" w:rsidP="00D913D5">
            <w:pPr>
              <w:rPr>
                <w:sz w:val="16"/>
                <w:szCs w:val="16"/>
              </w:rPr>
            </w:pPr>
            <w:r w:rsidRPr="00E424C6">
              <w:rPr>
                <w:sz w:val="16"/>
                <w:szCs w:val="16"/>
              </w:rPr>
              <w:t>The system shall identify children with a "yes" response to 2.3.1 (screening conducted)</w:t>
            </w:r>
          </w:p>
        </w:tc>
        <w:tc>
          <w:tcPr>
            <w:tcW w:w="1713" w:type="dxa"/>
            <w:tcMar>
              <w:top w:w="30" w:type="dxa"/>
              <w:left w:w="45" w:type="dxa"/>
              <w:bottom w:w="30" w:type="dxa"/>
              <w:right w:w="45" w:type="dxa"/>
            </w:tcMar>
            <w:vAlign w:val="center"/>
            <w:hideMark/>
          </w:tcPr>
          <w:p w:rsidR="00D913D5" w:rsidRDefault="00D913D5" w:rsidP="00D913D5">
            <w:pPr>
              <w:rPr>
                <w:sz w:val="16"/>
                <w:szCs w:val="16"/>
              </w:rPr>
            </w:pPr>
            <w:r w:rsidRPr="00E424C6">
              <w:rPr>
                <w:sz w:val="16"/>
                <w:szCs w:val="16"/>
              </w:rPr>
              <w:t>AHRQ; NQF endorsed measure</w:t>
            </w:r>
          </w:p>
          <w:p w:rsidR="00D913D5" w:rsidRDefault="00D913D5" w:rsidP="00D913D5">
            <w:pPr>
              <w:rPr>
                <w:sz w:val="16"/>
                <w:szCs w:val="16"/>
              </w:rPr>
            </w:pPr>
          </w:p>
          <w:p w:rsidR="00D913D5" w:rsidRPr="00E424C6" w:rsidRDefault="0073294C" w:rsidP="00D913D5">
            <w:pPr>
              <w:rPr>
                <w:sz w:val="16"/>
                <w:szCs w:val="16"/>
              </w:rPr>
            </w:pPr>
            <w:hyperlink r:id="rId20" w:tgtFrame="_blank" w:history="1">
              <w:r w:rsidR="00D913D5" w:rsidRPr="00E424C6">
                <w:rPr>
                  <w:color w:val="0000FF"/>
                  <w:sz w:val="16"/>
                  <w:szCs w:val="16"/>
                  <w:u w:val="single"/>
                </w:rPr>
                <w:t>https://www.aap.org/en-us/professional-resources/practice-support/quality-improvement/Quality-Improvement-Innovation-Networks/Documents/DSFMeasureWorksheet_Draft1.pdf</w:t>
              </w:r>
            </w:hyperlink>
          </w:p>
        </w:tc>
        <w:tc>
          <w:tcPr>
            <w:tcW w:w="1167" w:type="dxa"/>
            <w:shd w:val="clear" w:color="auto" w:fill="auto"/>
            <w:vAlign w:val="center"/>
          </w:tcPr>
          <w:p w:rsidR="00D913D5" w:rsidRPr="00E424C6" w:rsidRDefault="00D913D5" w:rsidP="00D913D5">
            <w:pPr>
              <w:jc w:val="center"/>
              <w:rPr>
                <w:sz w:val="16"/>
                <w:szCs w:val="16"/>
              </w:rPr>
            </w:pPr>
            <w:r>
              <w:rPr>
                <w:sz w:val="16"/>
                <w:szCs w:val="16"/>
              </w:rPr>
              <w:t>POP.6.1#3</w:t>
            </w:r>
          </w:p>
        </w:tc>
      </w:tr>
      <w:tr w:rsidR="00D913D5" w:rsidRPr="00E424C6" w:rsidTr="00213B2E">
        <w:trPr>
          <w:trHeight w:val="315"/>
          <w:jc w:val="center"/>
        </w:trPr>
        <w:tc>
          <w:tcPr>
            <w:tcW w:w="532" w:type="dxa"/>
            <w:tcMar>
              <w:top w:w="30" w:type="dxa"/>
              <w:left w:w="45" w:type="dxa"/>
              <w:bottom w:w="30" w:type="dxa"/>
              <w:right w:w="45" w:type="dxa"/>
            </w:tcMar>
            <w:vAlign w:val="center"/>
            <w:hideMark/>
          </w:tcPr>
          <w:p w:rsidR="00D913D5" w:rsidRPr="00E424C6" w:rsidRDefault="00D913D5" w:rsidP="00D913D5">
            <w:pPr>
              <w:rPr>
                <w:sz w:val="16"/>
                <w:szCs w:val="16"/>
              </w:rPr>
            </w:pPr>
            <w:r w:rsidRPr="00E424C6">
              <w:rPr>
                <w:sz w:val="16"/>
                <w:szCs w:val="16"/>
              </w:rPr>
              <w:t>6.1.4</w:t>
            </w:r>
          </w:p>
        </w:tc>
        <w:tc>
          <w:tcPr>
            <w:tcW w:w="450" w:type="dxa"/>
            <w:tcMar>
              <w:top w:w="30" w:type="dxa"/>
              <w:left w:w="45" w:type="dxa"/>
              <w:bottom w:w="30" w:type="dxa"/>
              <w:right w:w="45" w:type="dxa"/>
            </w:tcMar>
            <w:vAlign w:val="center"/>
            <w:hideMark/>
          </w:tcPr>
          <w:p w:rsidR="00D913D5" w:rsidRPr="00E424C6" w:rsidRDefault="00D913D5" w:rsidP="00D913D5">
            <w:pPr>
              <w:rPr>
                <w:sz w:val="16"/>
                <w:szCs w:val="16"/>
              </w:rPr>
            </w:pPr>
            <w:r w:rsidRPr="00E424C6">
              <w:rPr>
                <w:sz w:val="16"/>
                <w:szCs w:val="16"/>
              </w:rPr>
              <w:t>C</w:t>
            </w:r>
          </w:p>
        </w:tc>
        <w:tc>
          <w:tcPr>
            <w:tcW w:w="1463" w:type="dxa"/>
            <w:tcMar>
              <w:top w:w="30" w:type="dxa"/>
              <w:left w:w="45" w:type="dxa"/>
              <w:bottom w:w="30" w:type="dxa"/>
              <w:right w:w="45" w:type="dxa"/>
            </w:tcMar>
            <w:vAlign w:val="bottom"/>
            <w:hideMark/>
          </w:tcPr>
          <w:p w:rsidR="00D913D5" w:rsidRPr="00E424C6" w:rsidRDefault="00D913D5" w:rsidP="00D913D5">
            <w:pPr>
              <w:rPr>
                <w:sz w:val="16"/>
                <w:szCs w:val="16"/>
              </w:rPr>
            </w:pPr>
          </w:p>
        </w:tc>
        <w:tc>
          <w:tcPr>
            <w:tcW w:w="1890" w:type="dxa"/>
            <w:tcMar>
              <w:top w:w="30" w:type="dxa"/>
              <w:left w:w="45" w:type="dxa"/>
              <w:bottom w:w="30" w:type="dxa"/>
              <w:right w:w="45" w:type="dxa"/>
            </w:tcMar>
            <w:vAlign w:val="bottom"/>
            <w:hideMark/>
          </w:tcPr>
          <w:p w:rsidR="00D913D5" w:rsidRPr="00E424C6" w:rsidRDefault="00D913D5" w:rsidP="00D913D5">
            <w:pPr>
              <w:rPr>
                <w:rFonts w:ascii="Times New Roman" w:hAnsi="Times New Roman" w:cs="Times New Roman"/>
                <w:sz w:val="20"/>
                <w:szCs w:val="20"/>
              </w:rPr>
            </w:pPr>
          </w:p>
        </w:tc>
        <w:tc>
          <w:tcPr>
            <w:tcW w:w="3487" w:type="dxa"/>
            <w:tcMar>
              <w:top w:w="30" w:type="dxa"/>
              <w:left w:w="45" w:type="dxa"/>
              <w:bottom w:w="30" w:type="dxa"/>
              <w:right w:w="45" w:type="dxa"/>
            </w:tcMar>
            <w:vAlign w:val="center"/>
            <w:hideMark/>
          </w:tcPr>
          <w:p w:rsidR="00D913D5" w:rsidRPr="00E424C6" w:rsidRDefault="00D913D5" w:rsidP="00D913D5">
            <w:pPr>
              <w:rPr>
                <w:sz w:val="16"/>
                <w:szCs w:val="16"/>
              </w:rPr>
            </w:pPr>
            <w:r w:rsidRPr="00E424C6">
              <w:rPr>
                <w:sz w:val="16"/>
                <w:szCs w:val="16"/>
              </w:rPr>
              <w:t>The system should report on "Standardized developmental and behavioral screening: proportion of children whose health care provider administered and scored a caregiver-completed standardized developmental and behavioral screening tool" whose results were "Of Concern". Source: AHRQ http://www.qualitymeasures.ahrq.gov/content.aspx?id=27468</w:t>
            </w:r>
          </w:p>
        </w:tc>
        <w:tc>
          <w:tcPr>
            <w:tcW w:w="2880" w:type="dxa"/>
            <w:tcMar>
              <w:top w:w="30" w:type="dxa"/>
              <w:left w:w="45" w:type="dxa"/>
              <w:bottom w:w="30" w:type="dxa"/>
              <w:right w:w="45" w:type="dxa"/>
            </w:tcMar>
            <w:vAlign w:val="bottom"/>
            <w:hideMark/>
          </w:tcPr>
          <w:p w:rsidR="00D913D5" w:rsidRPr="00E424C6" w:rsidRDefault="00D913D5" w:rsidP="00D913D5">
            <w:pPr>
              <w:rPr>
                <w:sz w:val="16"/>
                <w:szCs w:val="16"/>
              </w:rPr>
            </w:pPr>
            <w:r w:rsidRPr="00E424C6">
              <w:rPr>
                <w:sz w:val="16"/>
                <w:szCs w:val="16"/>
              </w:rPr>
              <w:t>The system shall identify children with a response "of concern" in 2.3.3</w:t>
            </w:r>
          </w:p>
        </w:tc>
        <w:tc>
          <w:tcPr>
            <w:tcW w:w="1713" w:type="dxa"/>
            <w:tcMar>
              <w:top w:w="30" w:type="dxa"/>
              <w:left w:w="45" w:type="dxa"/>
              <w:bottom w:w="30" w:type="dxa"/>
              <w:right w:w="45" w:type="dxa"/>
            </w:tcMar>
            <w:vAlign w:val="bottom"/>
            <w:hideMark/>
          </w:tcPr>
          <w:p w:rsidR="00D913D5" w:rsidRPr="00E424C6" w:rsidRDefault="00D913D5" w:rsidP="00D913D5">
            <w:pPr>
              <w:rPr>
                <w:sz w:val="16"/>
                <w:szCs w:val="16"/>
              </w:rPr>
            </w:pPr>
          </w:p>
        </w:tc>
        <w:tc>
          <w:tcPr>
            <w:tcW w:w="1167" w:type="dxa"/>
            <w:shd w:val="clear" w:color="auto" w:fill="auto"/>
            <w:vAlign w:val="center"/>
          </w:tcPr>
          <w:p w:rsidR="00D913D5" w:rsidRPr="00E424C6" w:rsidRDefault="00D913D5" w:rsidP="00D913D5">
            <w:pPr>
              <w:jc w:val="center"/>
              <w:rPr>
                <w:sz w:val="16"/>
                <w:szCs w:val="16"/>
              </w:rPr>
            </w:pPr>
            <w:r>
              <w:rPr>
                <w:sz w:val="16"/>
                <w:szCs w:val="16"/>
              </w:rPr>
              <w:t>POP.6.1#3</w:t>
            </w:r>
          </w:p>
        </w:tc>
      </w:tr>
      <w:tr w:rsidR="00D913D5" w:rsidRPr="00E424C6" w:rsidTr="00213B2E">
        <w:trPr>
          <w:trHeight w:val="315"/>
          <w:jc w:val="center"/>
        </w:trPr>
        <w:tc>
          <w:tcPr>
            <w:tcW w:w="532" w:type="dxa"/>
            <w:tcMar>
              <w:top w:w="30" w:type="dxa"/>
              <w:left w:w="45" w:type="dxa"/>
              <w:bottom w:w="30" w:type="dxa"/>
              <w:right w:w="45" w:type="dxa"/>
            </w:tcMar>
            <w:vAlign w:val="center"/>
            <w:hideMark/>
          </w:tcPr>
          <w:p w:rsidR="00D913D5" w:rsidRPr="00E424C6" w:rsidRDefault="00D913D5" w:rsidP="00D913D5">
            <w:pPr>
              <w:rPr>
                <w:sz w:val="16"/>
                <w:szCs w:val="16"/>
              </w:rPr>
            </w:pPr>
            <w:r w:rsidRPr="00E424C6">
              <w:rPr>
                <w:sz w:val="16"/>
                <w:szCs w:val="16"/>
              </w:rPr>
              <w:t>6.1.5</w:t>
            </w:r>
          </w:p>
        </w:tc>
        <w:tc>
          <w:tcPr>
            <w:tcW w:w="450" w:type="dxa"/>
            <w:tcMar>
              <w:top w:w="30" w:type="dxa"/>
              <w:left w:w="45" w:type="dxa"/>
              <w:bottom w:w="30" w:type="dxa"/>
              <w:right w:w="45" w:type="dxa"/>
            </w:tcMar>
            <w:vAlign w:val="center"/>
            <w:hideMark/>
          </w:tcPr>
          <w:p w:rsidR="00D913D5" w:rsidRPr="00E424C6" w:rsidRDefault="00D913D5" w:rsidP="00D913D5">
            <w:pPr>
              <w:rPr>
                <w:sz w:val="16"/>
                <w:szCs w:val="16"/>
              </w:rPr>
            </w:pPr>
            <w:r w:rsidRPr="00E424C6">
              <w:rPr>
                <w:sz w:val="16"/>
                <w:szCs w:val="16"/>
              </w:rPr>
              <w:t>C</w:t>
            </w:r>
          </w:p>
        </w:tc>
        <w:tc>
          <w:tcPr>
            <w:tcW w:w="1463" w:type="dxa"/>
            <w:tcMar>
              <w:top w:w="30" w:type="dxa"/>
              <w:left w:w="45" w:type="dxa"/>
              <w:bottom w:w="30" w:type="dxa"/>
              <w:right w:w="45" w:type="dxa"/>
            </w:tcMar>
            <w:vAlign w:val="bottom"/>
            <w:hideMark/>
          </w:tcPr>
          <w:p w:rsidR="00D913D5" w:rsidRPr="00E424C6" w:rsidRDefault="00D913D5" w:rsidP="00D913D5">
            <w:pPr>
              <w:rPr>
                <w:sz w:val="16"/>
                <w:szCs w:val="16"/>
              </w:rPr>
            </w:pPr>
          </w:p>
        </w:tc>
        <w:tc>
          <w:tcPr>
            <w:tcW w:w="1890" w:type="dxa"/>
            <w:tcMar>
              <w:top w:w="30" w:type="dxa"/>
              <w:left w:w="45" w:type="dxa"/>
              <w:bottom w:w="30" w:type="dxa"/>
              <w:right w:w="45" w:type="dxa"/>
            </w:tcMar>
            <w:vAlign w:val="bottom"/>
            <w:hideMark/>
          </w:tcPr>
          <w:p w:rsidR="00D913D5" w:rsidRPr="00E424C6" w:rsidRDefault="00D913D5" w:rsidP="00D913D5">
            <w:pPr>
              <w:rPr>
                <w:rFonts w:ascii="Times New Roman" w:hAnsi="Times New Roman" w:cs="Times New Roman"/>
                <w:sz w:val="20"/>
                <w:szCs w:val="20"/>
              </w:rPr>
            </w:pPr>
          </w:p>
        </w:tc>
        <w:tc>
          <w:tcPr>
            <w:tcW w:w="3487" w:type="dxa"/>
            <w:tcMar>
              <w:top w:w="30" w:type="dxa"/>
              <w:left w:w="45" w:type="dxa"/>
              <w:bottom w:w="30" w:type="dxa"/>
              <w:right w:w="45" w:type="dxa"/>
            </w:tcMar>
            <w:vAlign w:val="center"/>
            <w:hideMark/>
          </w:tcPr>
          <w:p w:rsidR="00D913D5" w:rsidRPr="00E424C6" w:rsidRDefault="00D913D5" w:rsidP="00D913D5">
            <w:pPr>
              <w:rPr>
                <w:sz w:val="16"/>
                <w:szCs w:val="16"/>
              </w:rPr>
            </w:pPr>
            <w:r w:rsidRPr="00E424C6">
              <w:rPr>
                <w:sz w:val="16"/>
                <w:szCs w:val="16"/>
              </w:rPr>
              <w:t xml:space="preserve">The system should report on "Standardized developmental and behavioral screening: proportion of children whose health care provider administered and completed a caregiver-completed standardized developmental and behavioral screening tool" and whose results were "Of Concern" where follow-up is indicated as needed.  </w:t>
            </w:r>
          </w:p>
        </w:tc>
        <w:tc>
          <w:tcPr>
            <w:tcW w:w="2880" w:type="dxa"/>
            <w:tcMar>
              <w:top w:w="30" w:type="dxa"/>
              <w:left w:w="45" w:type="dxa"/>
              <w:bottom w:w="30" w:type="dxa"/>
              <w:right w:w="45" w:type="dxa"/>
            </w:tcMar>
            <w:vAlign w:val="bottom"/>
            <w:hideMark/>
          </w:tcPr>
          <w:p w:rsidR="00D913D5" w:rsidRPr="00E424C6" w:rsidRDefault="00D913D5" w:rsidP="00D913D5">
            <w:pPr>
              <w:rPr>
                <w:sz w:val="16"/>
                <w:szCs w:val="16"/>
              </w:rPr>
            </w:pPr>
            <w:r w:rsidRPr="00E424C6">
              <w:rPr>
                <w:sz w:val="16"/>
                <w:szCs w:val="16"/>
              </w:rPr>
              <w:t>The system shall identify children with both a response "of concern" for 2.3.3 AND a response "yes" for follow-up needed in 2.4.1</w:t>
            </w:r>
          </w:p>
        </w:tc>
        <w:tc>
          <w:tcPr>
            <w:tcW w:w="1713" w:type="dxa"/>
            <w:tcMar>
              <w:top w:w="30" w:type="dxa"/>
              <w:left w:w="45" w:type="dxa"/>
              <w:bottom w:w="30" w:type="dxa"/>
              <w:right w:w="45" w:type="dxa"/>
            </w:tcMar>
            <w:vAlign w:val="bottom"/>
            <w:hideMark/>
          </w:tcPr>
          <w:p w:rsidR="00D913D5" w:rsidRPr="00E424C6" w:rsidRDefault="0073294C" w:rsidP="00D913D5">
            <w:pPr>
              <w:rPr>
                <w:sz w:val="16"/>
                <w:szCs w:val="16"/>
              </w:rPr>
            </w:pPr>
            <w:hyperlink r:id="rId21" w:tgtFrame="_blank" w:history="1">
              <w:r w:rsidR="00D913D5" w:rsidRPr="00E424C6">
                <w:rPr>
                  <w:color w:val="0000FF"/>
                  <w:sz w:val="16"/>
                  <w:szCs w:val="16"/>
                  <w:u w:val="single"/>
                </w:rPr>
                <w:t>https://www.aap.org/en-us/professional-resources/practice-support/quality-improvement/Quality-Improvement-Innovation-Networks/Documents/</w:t>
              </w:r>
              <w:r w:rsidR="00D913D5" w:rsidRPr="00E424C6">
                <w:rPr>
                  <w:color w:val="0000FF"/>
                  <w:sz w:val="16"/>
                  <w:szCs w:val="16"/>
                  <w:u w:val="single"/>
                </w:rPr>
                <w:lastRenderedPageBreak/>
                <w:t>DSFMeasureWorksheet_Draft2.pdf</w:t>
              </w:r>
            </w:hyperlink>
          </w:p>
        </w:tc>
        <w:tc>
          <w:tcPr>
            <w:tcW w:w="1167" w:type="dxa"/>
            <w:shd w:val="clear" w:color="auto" w:fill="auto"/>
            <w:vAlign w:val="center"/>
          </w:tcPr>
          <w:p w:rsidR="00D913D5" w:rsidRDefault="00D913D5" w:rsidP="00D913D5">
            <w:pPr>
              <w:jc w:val="center"/>
            </w:pPr>
            <w:r>
              <w:rPr>
                <w:sz w:val="16"/>
                <w:szCs w:val="16"/>
              </w:rPr>
              <w:lastRenderedPageBreak/>
              <w:t>POP.6.1#3</w:t>
            </w:r>
          </w:p>
        </w:tc>
      </w:tr>
      <w:tr w:rsidR="00D913D5" w:rsidRPr="00E424C6" w:rsidTr="00213B2E">
        <w:trPr>
          <w:trHeight w:val="315"/>
          <w:jc w:val="center"/>
        </w:trPr>
        <w:tc>
          <w:tcPr>
            <w:tcW w:w="532" w:type="dxa"/>
            <w:tcMar>
              <w:top w:w="30" w:type="dxa"/>
              <w:left w:w="45" w:type="dxa"/>
              <w:bottom w:w="30" w:type="dxa"/>
              <w:right w:w="45" w:type="dxa"/>
            </w:tcMar>
            <w:vAlign w:val="center"/>
            <w:hideMark/>
          </w:tcPr>
          <w:p w:rsidR="00D913D5" w:rsidRPr="00E424C6" w:rsidRDefault="00D913D5" w:rsidP="00D913D5">
            <w:pPr>
              <w:rPr>
                <w:sz w:val="16"/>
                <w:szCs w:val="16"/>
              </w:rPr>
            </w:pPr>
            <w:r w:rsidRPr="00E424C6">
              <w:rPr>
                <w:sz w:val="16"/>
                <w:szCs w:val="16"/>
              </w:rPr>
              <w:lastRenderedPageBreak/>
              <w:t>6.1.6</w:t>
            </w:r>
          </w:p>
        </w:tc>
        <w:tc>
          <w:tcPr>
            <w:tcW w:w="450" w:type="dxa"/>
            <w:tcMar>
              <w:top w:w="30" w:type="dxa"/>
              <w:left w:w="45" w:type="dxa"/>
              <w:bottom w:w="30" w:type="dxa"/>
              <w:right w:w="45" w:type="dxa"/>
            </w:tcMar>
            <w:vAlign w:val="center"/>
            <w:hideMark/>
          </w:tcPr>
          <w:p w:rsidR="00D913D5" w:rsidRPr="00E424C6" w:rsidRDefault="00D913D5" w:rsidP="00D913D5">
            <w:pPr>
              <w:rPr>
                <w:sz w:val="16"/>
                <w:szCs w:val="16"/>
              </w:rPr>
            </w:pPr>
            <w:r w:rsidRPr="00E424C6">
              <w:rPr>
                <w:sz w:val="16"/>
                <w:szCs w:val="16"/>
              </w:rPr>
              <w:t>C</w:t>
            </w:r>
          </w:p>
        </w:tc>
        <w:tc>
          <w:tcPr>
            <w:tcW w:w="1463" w:type="dxa"/>
            <w:tcMar>
              <w:top w:w="30" w:type="dxa"/>
              <w:left w:w="45" w:type="dxa"/>
              <w:bottom w:w="30" w:type="dxa"/>
              <w:right w:w="45" w:type="dxa"/>
            </w:tcMar>
            <w:vAlign w:val="bottom"/>
            <w:hideMark/>
          </w:tcPr>
          <w:p w:rsidR="00D913D5" w:rsidRPr="00E424C6" w:rsidRDefault="00D913D5" w:rsidP="00D913D5">
            <w:pPr>
              <w:rPr>
                <w:sz w:val="16"/>
                <w:szCs w:val="16"/>
              </w:rPr>
            </w:pPr>
          </w:p>
        </w:tc>
        <w:tc>
          <w:tcPr>
            <w:tcW w:w="1890" w:type="dxa"/>
            <w:tcMar>
              <w:top w:w="30" w:type="dxa"/>
              <w:left w:w="45" w:type="dxa"/>
              <w:bottom w:w="30" w:type="dxa"/>
              <w:right w:w="45" w:type="dxa"/>
            </w:tcMar>
            <w:vAlign w:val="bottom"/>
            <w:hideMark/>
          </w:tcPr>
          <w:p w:rsidR="00D913D5" w:rsidRPr="00E424C6" w:rsidRDefault="00D913D5" w:rsidP="00D913D5">
            <w:pPr>
              <w:rPr>
                <w:rFonts w:ascii="Times New Roman" w:hAnsi="Times New Roman" w:cs="Times New Roman"/>
                <w:sz w:val="20"/>
                <w:szCs w:val="20"/>
              </w:rPr>
            </w:pPr>
          </w:p>
        </w:tc>
        <w:tc>
          <w:tcPr>
            <w:tcW w:w="3487" w:type="dxa"/>
            <w:tcMar>
              <w:top w:w="30" w:type="dxa"/>
              <w:left w:w="45" w:type="dxa"/>
              <w:bottom w:w="30" w:type="dxa"/>
              <w:right w:w="45" w:type="dxa"/>
            </w:tcMar>
            <w:vAlign w:val="center"/>
            <w:hideMark/>
          </w:tcPr>
          <w:p w:rsidR="00D913D5" w:rsidRPr="00E424C6" w:rsidRDefault="00D913D5" w:rsidP="00D913D5">
            <w:pPr>
              <w:rPr>
                <w:sz w:val="16"/>
                <w:szCs w:val="16"/>
              </w:rPr>
            </w:pPr>
            <w:r w:rsidRPr="00E424C6">
              <w:rPr>
                <w:sz w:val="16"/>
                <w:szCs w:val="16"/>
              </w:rPr>
              <w:t xml:space="preserve">The system should report on "Standardized developmental and behavioral screening: proportion of children whose health care provider administered and completed a caregiver-completed standardized developmental and behavioral screening tool" and whose results were "No Concern" where follow-up is indicated as needed.  </w:t>
            </w:r>
          </w:p>
        </w:tc>
        <w:tc>
          <w:tcPr>
            <w:tcW w:w="2880" w:type="dxa"/>
            <w:tcMar>
              <w:top w:w="30" w:type="dxa"/>
              <w:left w:w="45" w:type="dxa"/>
              <w:bottom w:w="30" w:type="dxa"/>
              <w:right w:w="45" w:type="dxa"/>
            </w:tcMar>
            <w:vAlign w:val="bottom"/>
            <w:hideMark/>
          </w:tcPr>
          <w:p w:rsidR="00D913D5" w:rsidRPr="00E424C6" w:rsidRDefault="00D913D5" w:rsidP="00D913D5">
            <w:pPr>
              <w:rPr>
                <w:sz w:val="16"/>
                <w:szCs w:val="16"/>
              </w:rPr>
            </w:pPr>
            <w:r w:rsidRPr="00E424C6">
              <w:rPr>
                <w:sz w:val="16"/>
                <w:szCs w:val="16"/>
              </w:rPr>
              <w:t>The system shall identify children with both a response of "no concern" for 2.3.3 AND a response "yes" for follow-up needed in 2.4.1</w:t>
            </w:r>
          </w:p>
        </w:tc>
        <w:tc>
          <w:tcPr>
            <w:tcW w:w="1713" w:type="dxa"/>
            <w:tcMar>
              <w:top w:w="30" w:type="dxa"/>
              <w:left w:w="45" w:type="dxa"/>
              <w:bottom w:w="30" w:type="dxa"/>
              <w:right w:w="45" w:type="dxa"/>
            </w:tcMar>
            <w:vAlign w:val="bottom"/>
            <w:hideMark/>
          </w:tcPr>
          <w:p w:rsidR="00D913D5" w:rsidRPr="00E424C6" w:rsidRDefault="00D913D5" w:rsidP="00D913D5">
            <w:pPr>
              <w:rPr>
                <w:sz w:val="16"/>
                <w:szCs w:val="16"/>
              </w:rPr>
            </w:pPr>
          </w:p>
        </w:tc>
        <w:tc>
          <w:tcPr>
            <w:tcW w:w="1167" w:type="dxa"/>
            <w:shd w:val="clear" w:color="auto" w:fill="auto"/>
            <w:vAlign w:val="center"/>
          </w:tcPr>
          <w:p w:rsidR="00D913D5" w:rsidRPr="00E424C6" w:rsidRDefault="00D913D5" w:rsidP="00D913D5">
            <w:pPr>
              <w:jc w:val="center"/>
              <w:rPr>
                <w:sz w:val="16"/>
                <w:szCs w:val="16"/>
              </w:rPr>
            </w:pPr>
            <w:r>
              <w:rPr>
                <w:sz w:val="16"/>
                <w:szCs w:val="16"/>
              </w:rPr>
              <w:t>POP.6.1#3</w:t>
            </w:r>
          </w:p>
        </w:tc>
      </w:tr>
    </w:tbl>
    <w:p w:rsidR="00A5430C" w:rsidRDefault="00A5430C" w:rsidP="00A5430C"/>
    <w:p w:rsidR="00A5430C" w:rsidRDefault="00A5430C" w:rsidP="00B149AC">
      <w:pPr>
        <w:rPr>
          <w:szCs w:val="24"/>
        </w:rPr>
      </w:pPr>
    </w:p>
    <w:p w:rsidR="009A2404" w:rsidRDefault="009A2404" w:rsidP="00B149AC">
      <w:pPr>
        <w:rPr>
          <w:szCs w:val="24"/>
        </w:rPr>
      </w:pPr>
    </w:p>
    <w:p w:rsidR="009A2404" w:rsidRDefault="009A2404" w:rsidP="00B149AC">
      <w:pPr>
        <w:rPr>
          <w:szCs w:val="24"/>
        </w:rPr>
      </w:pPr>
    </w:p>
    <w:p w:rsidR="009A2404" w:rsidRDefault="009A2404" w:rsidP="00B149AC">
      <w:pPr>
        <w:rPr>
          <w:szCs w:val="24"/>
        </w:rPr>
      </w:pPr>
    </w:p>
    <w:p w:rsidR="009A2404" w:rsidRDefault="009A2404" w:rsidP="00B149AC">
      <w:pPr>
        <w:rPr>
          <w:szCs w:val="24"/>
        </w:rPr>
      </w:pPr>
    </w:p>
    <w:p w:rsidR="007B2B56" w:rsidRPr="007B2B56" w:rsidRDefault="007B2B56" w:rsidP="00B149AC">
      <w:pPr>
        <w:rPr>
          <w:sz w:val="20"/>
        </w:rPr>
      </w:pPr>
      <w:r w:rsidRPr="007B2B56">
        <w:rPr>
          <w:szCs w:val="24"/>
        </w:rPr>
        <w:t>&lt; End of Document &gt;</w:t>
      </w:r>
    </w:p>
    <w:sectPr w:rsidR="007B2B56" w:rsidRPr="007B2B56" w:rsidSect="00D83992">
      <w:pgSz w:w="15840" w:h="12240" w:orient="landscape" w:code="1"/>
      <w:pgMar w:top="1440" w:right="1440" w:bottom="1440" w:left="1440" w:header="720" w:footer="720"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1B6A07C" w15:done="0"/>
  <w15:commentEx w15:paraId="06379E7A" w15:done="0"/>
  <w15:commentEx w15:paraId="1EC75150"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286A" w:rsidRDefault="0020286A">
      <w:r>
        <w:separator/>
      </w:r>
    </w:p>
  </w:endnote>
  <w:endnote w:type="continuationSeparator" w:id="0">
    <w:p w:rsidR="0020286A" w:rsidRDefault="0020286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ＭＳ 明朝">
    <w:charset w:val="4E"/>
    <w:family w:val="auto"/>
    <w:pitch w:val="variable"/>
    <w:sig w:usb0="E00002FF" w:usb1="6AC7FDFB" w:usb2="00000012" w:usb3="00000000" w:csb0="0002009F" w:csb1="00000000"/>
  </w:font>
  <w:font w:name="'Arial'">
    <w:altName w:val="Times New Roman"/>
    <w:panose1 w:val="00000000000000000000"/>
    <w:charset w:val="00"/>
    <w:family w:val="roman"/>
    <w:notTrueType/>
    <w:pitch w:val="default"/>
    <w:sig w:usb0="00000000" w:usb1="00000000" w:usb2="00000000" w:usb3="00000000" w:csb0="00000000" w:csb1="00000000"/>
  </w:font>
  <w:font w:name="ＭＳ ゴシック">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FCA" w:rsidRPr="00C041A8" w:rsidRDefault="00811EAB" w:rsidP="00F75784">
    <w:pPr>
      <w:pStyle w:val="Footer"/>
      <w:tabs>
        <w:tab w:val="clear" w:pos="4320"/>
        <w:tab w:val="clear" w:pos="8640"/>
        <w:tab w:val="center" w:pos="4680"/>
        <w:tab w:val="right" w:pos="9360"/>
      </w:tabs>
      <w:rPr>
        <w:sz w:val="18"/>
        <w:szCs w:val="18"/>
      </w:rPr>
    </w:pPr>
    <w:r w:rsidRPr="00E465F4">
      <w:rPr>
        <w:b/>
      </w:rPr>
      <w:t xml:space="preserve">HL7 </w:t>
    </w:r>
    <w:r w:rsidR="004E1F04">
      <w:rPr>
        <w:b/>
      </w:rPr>
      <w:t>Functional Domain Profile</w:t>
    </w:r>
    <w:r w:rsidR="00895FCA" w:rsidRPr="00E465F4">
      <w:rPr>
        <w:b/>
      </w:rPr>
      <w:t xml:space="preserve"> on Developmental Screening      </w:t>
    </w:r>
    <w:r w:rsidR="00895FCA" w:rsidRPr="00C041A8">
      <w:rPr>
        <w:sz w:val="18"/>
        <w:szCs w:val="18"/>
      </w:rPr>
      <w:t xml:space="preserve">Page </w:t>
    </w:r>
    <w:r w:rsidR="0073294C" w:rsidRPr="00C041A8">
      <w:rPr>
        <w:sz w:val="18"/>
        <w:szCs w:val="18"/>
      </w:rPr>
      <w:fldChar w:fldCharType="begin"/>
    </w:r>
    <w:r w:rsidR="00895FCA" w:rsidRPr="00C041A8">
      <w:rPr>
        <w:sz w:val="18"/>
        <w:szCs w:val="18"/>
      </w:rPr>
      <w:instrText xml:space="preserve"> PAGE </w:instrText>
    </w:r>
    <w:r w:rsidR="0073294C" w:rsidRPr="00C041A8">
      <w:rPr>
        <w:sz w:val="18"/>
        <w:szCs w:val="18"/>
      </w:rPr>
      <w:fldChar w:fldCharType="separate"/>
    </w:r>
    <w:r w:rsidR="004724FF">
      <w:rPr>
        <w:noProof/>
        <w:sz w:val="18"/>
        <w:szCs w:val="18"/>
      </w:rPr>
      <w:t>2</w:t>
    </w:r>
    <w:r w:rsidR="0073294C" w:rsidRPr="00C041A8">
      <w:rPr>
        <w:sz w:val="18"/>
        <w:szCs w:val="18"/>
      </w:rPr>
      <w:fldChar w:fldCharType="end"/>
    </w:r>
    <w:r w:rsidR="00895FCA" w:rsidRPr="00C041A8">
      <w:rPr>
        <w:sz w:val="18"/>
        <w:szCs w:val="18"/>
      </w:rPr>
      <w:t xml:space="preserve"> of </w:t>
    </w:r>
    <w:r w:rsidR="0073294C" w:rsidRPr="00C041A8">
      <w:rPr>
        <w:sz w:val="18"/>
        <w:szCs w:val="18"/>
      </w:rPr>
      <w:fldChar w:fldCharType="begin"/>
    </w:r>
    <w:r w:rsidR="00895FCA" w:rsidRPr="00C041A8">
      <w:rPr>
        <w:sz w:val="18"/>
        <w:szCs w:val="18"/>
      </w:rPr>
      <w:instrText xml:space="preserve"> NUMPAGES  </w:instrText>
    </w:r>
    <w:r w:rsidR="0073294C" w:rsidRPr="00C041A8">
      <w:rPr>
        <w:sz w:val="18"/>
        <w:szCs w:val="18"/>
      </w:rPr>
      <w:fldChar w:fldCharType="separate"/>
    </w:r>
    <w:r w:rsidR="004724FF">
      <w:rPr>
        <w:noProof/>
        <w:sz w:val="18"/>
        <w:szCs w:val="18"/>
      </w:rPr>
      <w:t>30</w:t>
    </w:r>
    <w:r w:rsidR="0073294C" w:rsidRPr="00C041A8">
      <w:rPr>
        <w:sz w:val="18"/>
        <w:szCs w:val="18"/>
      </w:rPr>
      <w:fldChar w:fldCharType="end"/>
    </w:r>
    <w:r w:rsidR="00895FCA" w:rsidRPr="00C041A8">
      <w:rPr>
        <w:sz w:val="18"/>
        <w:szCs w:val="18"/>
      </w:rPr>
      <w:tab/>
    </w:r>
    <w:r w:rsidR="00895FCA">
      <w:rPr>
        <w:sz w:val="18"/>
        <w:szCs w:val="18"/>
      </w:rPr>
      <w:t>December 2016</w:t>
    </w:r>
  </w:p>
  <w:p w:rsidR="00895FCA" w:rsidRDefault="00895FCA" w:rsidP="00F75784">
    <w:pPr>
      <w:pStyle w:val="Footer"/>
      <w:tabs>
        <w:tab w:val="clear" w:pos="4320"/>
        <w:tab w:val="clear" w:pos="8640"/>
        <w:tab w:val="center" w:pos="4680"/>
        <w:tab w:val="right" w:pos="9360"/>
      </w:tabs>
    </w:pPr>
    <w:r w:rsidRPr="007B1EAB">
      <w:rPr>
        <w:b/>
      </w:rPr>
      <w:t>Overview</w:t>
    </w:r>
    <w:r w:rsidRPr="00C041A8">
      <w:tab/>
    </w:r>
    <w:r w:rsidRPr="00C041A8">
      <w:rPr>
        <w:sz w:val="18"/>
      </w:rPr>
      <w:tab/>
      <w:t xml:space="preserve"> Copyright © 2014 HL7, All Rights Reserved</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FCA" w:rsidRPr="00C041A8" w:rsidRDefault="00895FCA" w:rsidP="00753391">
    <w:pPr>
      <w:pStyle w:val="Footer"/>
      <w:tabs>
        <w:tab w:val="clear" w:pos="4320"/>
        <w:tab w:val="clear" w:pos="8640"/>
        <w:tab w:val="center" w:pos="4680"/>
        <w:tab w:val="right" w:pos="9360"/>
      </w:tabs>
      <w:rPr>
        <w:sz w:val="18"/>
        <w:szCs w:val="18"/>
      </w:rPr>
    </w:pPr>
    <w:r w:rsidRPr="00E465F4">
      <w:rPr>
        <w:b/>
      </w:rPr>
      <w:t xml:space="preserve">HL7 Derived Domain Profile on Developmental Screening      </w:t>
    </w:r>
    <w:r w:rsidRPr="00C041A8">
      <w:rPr>
        <w:sz w:val="18"/>
        <w:szCs w:val="18"/>
      </w:rPr>
      <w:t xml:space="preserve">Page </w:t>
    </w:r>
    <w:r w:rsidR="0073294C" w:rsidRPr="00C041A8">
      <w:rPr>
        <w:sz w:val="18"/>
        <w:szCs w:val="18"/>
      </w:rPr>
      <w:fldChar w:fldCharType="begin"/>
    </w:r>
    <w:r w:rsidRPr="00C041A8">
      <w:rPr>
        <w:sz w:val="18"/>
        <w:szCs w:val="18"/>
      </w:rPr>
      <w:instrText xml:space="preserve"> PAGE </w:instrText>
    </w:r>
    <w:r w:rsidR="0073294C" w:rsidRPr="00C041A8">
      <w:rPr>
        <w:sz w:val="18"/>
        <w:szCs w:val="18"/>
      </w:rPr>
      <w:fldChar w:fldCharType="separate"/>
    </w:r>
    <w:r w:rsidR="004724FF">
      <w:rPr>
        <w:noProof/>
        <w:sz w:val="18"/>
        <w:szCs w:val="18"/>
      </w:rPr>
      <w:t>17</w:t>
    </w:r>
    <w:r w:rsidR="0073294C" w:rsidRPr="00C041A8">
      <w:rPr>
        <w:sz w:val="18"/>
        <w:szCs w:val="18"/>
      </w:rPr>
      <w:fldChar w:fldCharType="end"/>
    </w:r>
    <w:r w:rsidRPr="00C041A8">
      <w:rPr>
        <w:sz w:val="18"/>
        <w:szCs w:val="18"/>
      </w:rPr>
      <w:t xml:space="preserve"> of </w:t>
    </w:r>
    <w:r w:rsidR="0073294C" w:rsidRPr="00C041A8">
      <w:rPr>
        <w:sz w:val="18"/>
        <w:szCs w:val="18"/>
      </w:rPr>
      <w:fldChar w:fldCharType="begin"/>
    </w:r>
    <w:r w:rsidRPr="00C041A8">
      <w:rPr>
        <w:sz w:val="18"/>
        <w:szCs w:val="18"/>
      </w:rPr>
      <w:instrText xml:space="preserve"> NUMPAGES  </w:instrText>
    </w:r>
    <w:r w:rsidR="0073294C" w:rsidRPr="00C041A8">
      <w:rPr>
        <w:sz w:val="18"/>
        <w:szCs w:val="18"/>
      </w:rPr>
      <w:fldChar w:fldCharType="separate"/>
    </w:r>
    <w:r w:rsidR="004724FF">
      <w:rPr>
        <w:noProof/>
        <w:sz w:val="18"/>
        <w:szCs w:val="18"/>
      </w:rPr>
      <w:t>30</w:t>
    </w:r>
    <w:r w:rsidR="0073294C" w:rsidRPr="00C041A8">
      <w:rPr>
        <w:sz w:val="18"/>
        <w:szCs w:val="18"/>
      </w:rPr>
      <w:fldChar w:fldCharType="end"/>
    </w:r>
    <w:r w:rsidRPr="00C041A8">
      <w:rPr>
        <w:sz w:val="18"/>
        <w:szCs w:val="18"/>
      </w:rPr>
      <w:tab/>
    </w:r>
    <w:r>
      <w:rPr>
        <w:sz w:val="18"/>
        <w:szCs w:val="18"/>
      </w:rPr>
      <w:t>December 2016</w:t>
    </w:r>
  </w:p>
  <w:p w:rsidR="00895FCA" w:rsidRDefault="00895FCA" w:rsidP="00753391">
    <w:pPr>
      <w:pStyle w:val="Footer"/>
      <w:tabs>
        <w:tab w:val="clear" w:pos="4320"/>
        <w:tab w:val="clear" w:pos="8640"/>
        <w:tab w:val="center" w:pos="4680"/>
        <w:tab w:val="right" w:pos="9360"/>
      </w:tabs>
    </w:pPr>
    <w:r w:rsidRPr="007B1EAB">
      <w:rPr>
        <w:b/>
      </w:rPr>
      <w:t>Overview</w:t>
    </w:r>
    <w:r w:rsidRPr="00C041A8">
      <w:tab/>
    </w:r>
    <w:r w:rsidRPr="00C041A8">
      <w:rPr>
        <w:sz w:val="18"/>
      </w:rPr>
      <w:tab/>
      <w:t xml:space="preserve"> Copyright © 2014 HL7, All Rights Reserved</w:t>
    </w:r>
  </w:p>
  <w:p w:rsidR="00895FCA" w:rsidRDefault="00895FCA" w:rsidP="0075339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FCA" w:rsidRPr="00C041A8" w:rsidRDefault="00895FCA" w:rsidP="005B27C2">
    <w:pPr>
      <w:pStyle w:val="Footer"/>
      <w:tabs>
        <w:tab w:val="clear" w:pos="4320"/>
        <w:tab w:val="clear" w:pos="8640"/>
        <w:tab w:val="center" w:pos="4680"/>
        <w:tab w:val="right" w:pos="9360"/>
      </w:tabs>
      <w:rPr>
        <w:sz w:val="18"/>
        <w:szCs w:val="18"/>
      </w:rPr>
    </w:pPr>
    <w:r w:rsidRPr="00E465F4">
      <w:rPr>
        <w:b/>
      </w:rPr>
      <w:t xml:space="preserve">HL7 Derived Domain Profile on Developmental Screening      </w:t>
    </w:r>
    <w:r w:rsidRPr="00C041A8">
      <w:rPr>
        <w:sz w:val="18"/>
        <w:szCs w:val="18"/>
      </w:rPr>
      <w:t xml:space="preserve">Page </w:t>
    </w:r>
    <w:r w:rsidR="0073294C" w:rsidRPr="00C041A8">
      <w:rPr>
        <w:sz w:val="18"/>
        <w:szCs w:val="18"/>
      </w:rPr>
      <w:fldChar w:fldCharType="begin"/>
    </w:r>
    <w:r w:rsidRPr="00C041A8">
      <w:rPr>
        <w:sz w:val="18"/>
        <w:szCs w:val="18"/>
      </w:rPr>
      <w:instrText xml:space="preserve"> PAGE </w:instrText>
    </w:r>
    <w:r w:rsidR="0073294C" w:rsidRPr="00C041A8">
      <w:rPr>
        <w:sz w:val="18"/>
        <w:szCs w:val="18"/>
      </w:rPr>
      <w:fldChar w:fldCharType="separate"/>
    </w:r>
    <w:r w:rsidR="004724FF">
      <w:rPr>
        <w:noProof/>
        <w:sz w:val="18"/>
        <w:szCs w:val="18"/>
      </w:rPr>
      <w:t>18</w:t>
    </w:r>
    <w:r w:rsidR="0073294C" w:rsidRPr="00C041A8">
      <w:rPr>
        <w:sz w:val="18"/>
        <w:szCs w:val="18"/>
      </w:rPr>
      <w:fldChar w:fldCharType="end"/>
    </w:r>
    <w:r w:rsidRPr="00C041A8">
      <w:rPr>
        <w:sz w:val="18"/>
        <w:szCs w:val="18"/>
      </w:rPr>
      <w:t xml:space="preserve"> of </w:t>
    </w:r>
    <w:r w:rsidR="0073294C" w:rsidRPr="00C041A8">
      <w:rPr>
        <w:sz w:val="18"/>
        <w:szCs w:val="18"/>
      </w:rPr>
      <w:fldChar w:fldCharType="begin"/>
    </w:r>
    <w:r w:rsidRPr="00C041A8">
      <w:rPr>
        <w:sz w:val="18"/>
        <w:szCs w:val="18"/>
      </w:rPr>
      <w:instrText xml:space="preserve"> NUMPAGES  </w:instrText>
    </w:r>
    <w:r w:rsidR="0073294C" w:rsidRPr="00C041A8">
      <w:rPr>
        <w:sz w:val="18"/>
        <w:szCs w:val="18"/>
      </w:rPr>
      <w:fldChar w:fldCharType="separate"/>
    </w:r>
    <w:r w:rsidR="004724FF">
      <w:rPr>
        <w:noProof/>
        <w:sz w:val="18"/>
        <w:szCs w:val="18"/>
      </w:rPr>
      <w:t>30</w:t>
    </w:r>
    <w:r w:rsidR="0073294C" w:rsidRPr="00C041A8">
      <w:rPr>
        <w:sz w:val="18"/>
        <w:szCs w:val="18"/>
      </w:rPr>
      <w:fldChar w:fldCharType="end"/>
    </w:r>
    <w:r w:rsidRPr="00C041A8">
      <w:rPr>
        <w:sz w:val="18"/>
        <w:szCs w:val="18"/>
      </w:rPr>
      <w:tab/>
    </w:r>
    <w:r>
      <w:rPr>
        <w:sz w:val="18"/>
        <w:szCs w:val="18"/>
      </w:rPr>
      <w:t>December 2016</w:t>
    </w:r>
  </w:p>
  <w:p w:rsidR="00895FCA" w:rsidRDefault="00895FCA" w:rsidP="005B27C2">
    <w:pPr>
      <w:pStyle w:val="Footer"/>
      <w:tabs>
        <w:tab w:val="clear" w:pos="4320"/>
        <w:tab w:val="clear" w:pos="8640"/>
        <w:tab w:val="center" w:pos="4680"/>
        <w:tab w:val="right" w:pos="9360"/>
      </w:tabs>
    </w:pPr>
    <w:r w:rsidRPr="007B1EAB">
      <w:rPr>
        <w:b/>
      </w:rPr>
      <w:t>Overview</w:t>
    </w:r>
    <w:r w:rsidRPr="00C041A8">
      <w:tab/>
    </w:r>
    <w:r w:rsidRPr="00C041A8">
      <w:rPr>
        <w:sz w:val="18"/>
      </w:rPr>
      <w:tab/>
      <w:t xml:space="preserve"> Copyright © 2014 HL7, All Rights Reserved</w:t>
    </w:r>
  </w:p>
  <w:p w:rsidR="00895FCA" w:rsidRDefault="00895FC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286A" w:rsidRDefault="0020286A">
      <w:r>
        <w:separator/>
      </w:r>
    </w:p>
  </w:footnote>
  <w:footnote w:type="continuationSeparator" w:id="0">
    <w:p w:rsidR="0020286A" w:rsidRDefault="0020286A">
      <w:r>
        <w:continuationSeparator/>
      </w:r>
    </w:p>
  </w:footnote>
  <w:footnote w:id="1">
    <w:p w:rsidR="00895FCA" w:rsidRPr="00CA270B" w:rsidRDefault="00895FCA" w:rsidP="00CA270B">
      <w:pPr>
        <w:pStyle w:val="Default"/>
        <w:rPr>
          <w:rFonts w:ascii="Arial" w:hAnsi="Arial" w:cs="Arial"/>
          <w:sz w:val="18"/>
          <w:szCs w:val="18"/>
        </w:rPr>
      </w:pPr>
      <w:r>
        <w:rPr>
          <w:rStyle w:val="FootnoteReference"/>
        </w:rPr>
        <w:footnoteRef/>
      </w:r>
      <w:r>
        <w:t xml:space="preserve"> </w:t>
      </w:r>
      <w:r w:rsidRPr="00CA270B">
        <w:rPr>
          <w:rFonts w:ascii="Arial" w:hAnsi="Arial" w:cs="Arial"/>
          <w:sz w:val="18"/>
          <w:szCs w:val="18"/>
        </w:rPr>
        <w:t xml:space="preserve">ISO/TR 20514: Health informatics -- Electronic health record -- Definition, scope and context. 2005-10-17 (Available at: http://www.iso.org) </w:t>
      </w:r>
    </w:p>
    <w:p w:rsidR="00895FCA" w:rsidRPr="00CA270B" w:rsidRDefault="00895FCA">
      <w:pPr>
        <w:pStyle w:val="FootnoteText"/>
        <w:rPr>
          <w:sz w:val="18"/>
          <w:szCs w:val="18"/>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FCA" w:rsidRPr="00837404" w:rsidRDefault="00811EAB" w:rsidP="00837404">
    <w:pPr>
      <w:pStyle w:val="Header"/>
    </w:pPr>
    <w:r>
      <w:t xml:space="preserve">HL7 </w:t>
    </w:r>
    <w:r w:rsidR="004E1F04">
      <w:t>Functional Domain Profile</w:t>
    </w:r>
    <w:r w:rsidR="00895FCA" w:rsidRPr="00E465F4">
      <w:t xml:space="preserve"> on Developmental Screening</w:t>
    </w:r>
    <w:r w:rsidR="00895FCA">
      <w:t xml:space="preserve">      </w:t>
    </w:r>
    <w:r w:rsidR="00895FCA">
      <w:rPr>
        <w:i/>
      </w:rPr>
      <w:t>Overview</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AB265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E970A0"/>
    <w:multiLevelType w:val="hybridMultilevel"/>
    <w:tmpl w:val="13A292C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DDF66A7"/>
    <w:multiLevelType w:val="hybridMultilevel"/>
    <w:tmpl w:val="DBB44CC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nsid w:val="138752A8"/>
    <w:multiLevelType w:val="hybridMultilevel"/>
    <w:tmpl w:val="ABAED02C"/>
    <w:lvl w:ilvl="0" w:tplc="E288FA94">
      <w:start w:val="1"/>
      <w:numFmt w:val="upperLetter"/>
      <w:lvlText w:val="%1)"/>
      <w:lvlJc w:val="left"/>
      <w:pPr>
        <w:ind w:left="1592" w:hanging="360"/>
      </w:pPr>
      <w:rPr>
        <w:rFonts w:hint="default"/>
      </w:rPr>
    </w:lvl>
    <w:lvl w:ilvl="1" w:tplc="04090019" w:tentative="1">
      <w:start w:val="1"/>
      <w:numFmt w:val="lowerLetter"/>
      <w:lvlText w:val="%2."/>
      <w:lvlJc w:val="left"/>
      <w:pPr>
        <w:ind w:left="2312" w:hanging="360"/>
      </w:pPr>
    </w:lvl>
    <w:lvl w:ilvl="2" w:tplc="0409001B" w:tentative="1">
      <w:start w:val="1"/>
      <w:numFmt w:val="lowerRoman"/>
      <w:lvlText w:val="%3."/>
      <w:lvlJc w:val="right"/>
      <w:pPr>
        <w:ind w:left="3032" w:hanging="180"/>
      </w:pPr>
    </w:lvl>
    <w:lvl w:ilvl="3" w:tplc="0409000F" w:tentative="1">
      <w:start w:val="1"/>
      <w:numFmt w:val="decimal"/>
      <w:lvlText w:val="%4."/>
      <w:lvlJc w:val="left"/>
      <w:pPr>
        <w:ind w:left="3752" w:hanging="360"/>
      </w:pPr>
    </w:lvl>
    <w:lvl w:ilvl="4" w:tplc="04090019" w:tentative="1">
      <w:start w:val="1"/>
      <w:numFmt w:val="lowerLetter"/>
      <w:lvlText w:val="%5."/>
      <w:lvlJc w:val="left"/>
      <w:pPr>
        <w:ind w:left="4472" w:hanging="360"/>
      </w:pPr>
    </w:lvl>
    <w:lvl w:ilvl="5" w:tplc="0409001B" w:tentative="1">
      <w:start w:val="1"/>
      <w:numFmt w:val="lowerRoman"/>
      <w:lvlText w:val="%6."/>
      <w:lvlJc w:val="right"/>
      <w:pPr>
        <w:ind w:left="5192" w:hanging="180"/>
      </w:pPr>
    </w:lvl>
    <w:lvl w:ilvl="6" w:tplc="0409000F" w:tentative="1">
      <w:start w:val="1"/>
      <w:numFmt w:val="decimal"/>
      <w:lvlText w:val="%7."/>
      <w:lvlJc w:val="left"/>
      <w:pPr>
        <w:ind w:left="5912" w:hanging="360"/>
      </w:pPr>
    </w:lvl>
    <w:lvl w:ilvl="7" w:tplc="04090019" w:tentative="1">
      <w:start w:val="1"/>
      <w:numFmt w:val="lowerLetter"/>
      <w:lvlText w:val="%8."/>
      <w:lvlJc w:val="left"/>
      <w:pPr>
        <w:ind w:left="6632" w:hanging="360"/>
      </w:pPr>
    </w:lvl>
    <w:lvl w:ilvl="8" w:tplc="0409001B" w:tentative="1">
      <w:start w:val="1"/>
      <w:numFmt w:val="lowerRoman"/>
      <w:lvlText w:val="%9."/>
      <w:lvlJc w:val="right"/>
      <w:pPr>
        <w:ind w:left="7352" w:hanging="180"/>
      </w:pPr>
    </w:lvl>
  </w:abstractNum>
  <w:abstractNum w:abstractNumId="4">
    <w:nsid w:val="1F6F2B64"/>
    <w:multiLevelType w:val="hybridMultilevel"/>
    <w:tmpl w:val="C556EA6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1881023"/>
    <w:multiLevelType w:val="multilevel"/>
    <w:tmpl w:val="882453C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27703E22"/>
    <w:multiLevelType w:val="hybridMultilevel"/>
    <w:tmpl w:val="ABAED02C"/>
    <w:lvl w:ilvl="0" w:tplc="E288FA94">
      <w:start w:val="1"/>
      <w:numFmt w:val="upperLetter"/>
      <w:lvlText w:val="%1)"/>
      <w:lvlJc w:val="left"/>
      <w:pPr>
        <w:ind w:left="1592" w:hanging="360"/>
      </w:pPr>
      <w:rPr>
        <w:rFonts w:hint="default"/>
      </w:rPr>
    </w:lvl>
    <w:lvl w:ilvl="1" w:tplc="04090019" w:tentative="1">
      <w:start w:val="1"/>
      <w:numFmt w:val="lowerLetter"/>
      <w:lvlText w:val="%2."/>
      <w:lvlJc w:val="left"/>
      <w:pPr>
        <w:ind w:left="2312" w:hanging="360"/>
      </w:pPr>
    </w:lvl>
    <w:lvl w:ilvl="2" w:tplc="0409001B" w:tentative="1">
      <w:start w:val="1"/>
      <w:numFmt w:val="lowerRoman"/>
      <w:lvlText w:val="%3."/>
      <w:lvlJc w:val="right"/>
      <w:pPr>
        <w:ind w:left="3032" w:hanging="180"/>
      </w:pPr>
    </w:lvl>
    <w:lvl w:ilvl="3" w:tplc="0409000F" w:tentative="1">
      <w:start w:val="1"/>
      <w:numFmt w:val="decimal"/>
      <w:lvlText w:val="%4."/>
      <w:lvlJc w:val="left"/>
      <w:pPr>
        <w:ind w:left="3752" w:hanging="360"/>
      </w:pPr>
    </w:lvl>
    <w:lvl w:ilvl="4" w:tplc="04090019" w:tentative="1">
      <w:start w:val="1"/>
      <w:numFmt w:val="lowerLetter"/>
      <w:lvlText w:val="%5."/>
      <w:lvlJc w:val="left"/>
      <w:pPr>
        <w:ind w:left="4472" w:hanging="360"/>
      </w:pPr>
    </w:lvl>
    <w:lvl w:ilvl="5" w:tplc="0409001B" w:tentative="1">
      <w:start w:val="1"/>
      <w:numFmt w:val="lowerRoman"/>
      <w:lvlText w:val="%6."/>
      <w:lvlJc w:val="right"/>
      <w:pPr>
        <w:ind w:left="5192" w:hanging="180"/>
      </w:pPr>
    </w:lvl>
    <w:lvl w:ilvl="6" w:tplc="0409000F" w:tentative="1">
      <w:start w:val="1"/>
      <w:numFmt w:val="decimal"/>
      <w:lvlText w:val="%7."/>
      <w:lvlJc w:val="left"/>
      <w:pPr>
        <w:ind w:left="5912" w:hanging="360"/>
      </w:pPr>
    </w:lvl>
    <w:lvl w:ilvl="7" w:tplc="04090019" w:tentative="1">
      <w:start w:val="1"/>
      <w:numFmt w:val="lowerLetter"/>
      <w:lvlText w:val="%8."/>
      <w:lvlJc w:val="left"/>
      <w:pPr>
        <w:ind w:left="6632" w:hanging="360"/>
      </w:pPr>
    </w:lvl>
    <w:lvl w:ilvl="8" w:tplc="0409001B" w:tentative="1">
      <w:start w:val="1"/>
      <w:numFmt w:val="lowerRoman"/>
      <w:lvlText w:val="%9."/>
      <w:lvlJc w:val="right"/>
      <w:pPr>
        <w:ind w:left="7352" w:hanging="180"/>
      </w:pPr>
    </w:lvl>
  </w:abstractNum>
  <w:abstractNum w:abstractNumId="7">
    <w:nsid w:val="29317397"/>
    <w:multiLevelType w:val="hybridMultilevel"/>
    <w:tmpl w:val="7C241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9F3D8F"/>
    <w:multiLevelType w:val="hybridMultilevel"/>
    <w:tmpl w:val="7EF60950"/>
    <w:lvl w:ilvl="0" w:tplc="64E646EE">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nsid w:val="37AE5B17"/>
    <w:multiLevelType w:val="hybridMultilevel"/>
    <w:tmpl w:val="B2C834A6"/>
    <w:name w:val="WW8Num212"/>
    <w:lvl w:ilvl="0" w:tplc="00000015">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43C6488E"/>
    <w:multiLevelType w:val="hybridMultilevel"/>
    <w:tmpl w:val="4ECA1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ED16F45"/>
    <w:multiLevelType w:val="hybridMultilevel"/>
    <w:tmpl w:val="A8BA9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F204631"/>
    <w:multiLevelType w:val="hybridMultilevel"/>
    <w:tmpl w:val="1DFA6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54C1DA4"/>
    <w:multiLevelType w:val="hybridMultilevel"/>
    <w:tmpl w:val="19B20FCA"/>
    <w:lvl w:ilvl="0" w:tplc="DEF26AF2">
      <w:start w:val="1"/>
      <w:numFmt w:val="bullet"/>
      <w:pStyle w:val="04AZ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679469CA"/>
    <w:multiLevelType w:val="hybridMultilevel"/>
    <w:tmpl w:val="7820FF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3BC3FBF"/>
    <w:multiLevelType w:val="hybridMultilevel"/>
    <w:tmpl w:val="D92E5AB4"/>
    <w:lvl w:ilvl="0" w:tplc="0180C22C">
      <w:start w:val="1"/>
      <w:numFmt w:val="bullet"/>
      <w:pStyle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7EF95BBA"/>
    <w:multiLevelType w:val="hybridMultilevel"/>
    <w:tmpl w:val="7F927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F1A5A51"/>
    <w:multiLevelType w:val="hybridMultilevel"/>
    <w:tmpl w:val="4D042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15"/>
  </w:num>
  <w:num w:numId="4">
    <w:abstractNumId w:val="2"/>
  </w:num>
  <w:num w:numId="5">
    <w:abstractNumId w:val="6"/>
  </w:num>
  <w:num w:numId="6">
    <w:abstractNumId w:val="3"/>
  </w:num>
  <w:num w:numId="7">
    <w:abstractNumId w:val="0"/>
  </w:num>
  <w:num w:numId="8">
    <w:abstractNumId w:val="5"/>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4"/>
  </w:num>
  <w:num w:numId="13">
    <w:abstractNumId w:val="7"/>
  </w:num>
  <w:num w:numId="14">
    <w:abstractNumId w:val="8"/>
  </w:num>
  <w:num w:numId="15">
    <w:abstractNumId w:val="10"/>
  </w:num>
  <w:num w:numId="16">
    <w:abstractNumId w:val="16"/>
  </w:num>
  <w:num w:numId="17">
    <w:abstractNumId w:val="17"/>
  </w:num>
  <w:num w:numId="18">
    <w:abstractNumId w:val="11"/>
  </w:num>
  <w:num w:numId="19">
    <w:abstractNumId w:val="14"/>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drawingGridHorizontalSpacing w:val="110"/>
  <w:displayHorizontalDrawingGridEvery w:val="2"/>
  <w:displayVerticalDrawingGridEvery w:val="2"/>
  <w:noPunctuationKerning/>
  <w:characterSpacingControl w:val="doNotCompress"/>
  <w:hdrShapeDefaults>
    <o:shapedefaults v:ext="edit" spidmax="5122"/>
  </w:hdrShapeDefaults>
  <w:footnotePr>
    <w:footnote w:id="-1"/>
    <w:footnote w:id="0"/>
  </w:footnotePr>
  <w:endnotePr>
    <w:endnote w:id="-1"/>
    <w:endnote w:id="0"/>
  </w:endnotePr>
  <w:compat/>
  <w:rsids>
    <w:rsidRoot w:val="00642BEA"/>
    <w:rsid w:val="0000004D"/>
    <w:rsid w:val="00003F43"/>
    <w:rsid w:val="00003FD5"/>
    <w:rsid w:val="00010158"/>
    <w:rsid w:val="00010F88"/>
    <w:rsid w:val="00012D11"/>
    <w:rsid w:val="00013939"/>
    <w:rsid w:val="00013B22"/>
    <w:rsid w:val="00013F8D"/>
    <w:rsid w:val="0001408D"/>
    <w:rsid w:val="00014B55"/>
    <w:rsid w:val="000160DE"/>
    <w:rsid w:val="00016501"/>
    <w:rsid w:val="00016A5B"/>
    <w:rsid w:val="00016A8D"/>
    <w:rsid w:val="000177BD"/>
    <w:rsid w:val="00017A31"/>
    <w:rsid w:val="000200F6"/>
    <w:rsid w:val="000240D4"/>
    <w:rsid w:val="00024AB4"/>
    <w:rsid w:val="00025865"/>
    <w:rsid w:val="000263B5"/>
    <w:rsid w:val="00026DE8"/>
    <w:rsid w:val="0003115D"/>
    <w:rsid w:val="00031DBE"/>
    <w:rsid w:val="000328D8"/>
    <w:rsid w:val="000338A4"/>
    <w:rsid w:val="00033D5C"/>
    <w:rsid w:val="00035EB9"/>
    <w:rsid w:val="00036DCA"/>
    <w:rsid w:val="00036F0B"/>
    <w:rsid w:val="0003736D"/>
    <w:rsid w:val="00037CA7"/>
    <w:rsid w:val="000429CD"/>
    <w:rsid w:val="00043029"/>
    <w:rsid w:val="000456CE"/>
    <w:rsid w:val="00045A67"/>
    <w:rsid w:val="00063282"/>
    <w:rsid w:val="00063EFD"/>
    <w:rsid w:val="0006525A"/>
    <w:rsid w:val="00066FA1"/>
    <w:rsid w:val="0006791B"/>
    <w:rsid w:val="00067BEF"/>
    <w:rsid w:val="00071C34"/>
    <w:rsid w:val="000721AB"/>
    <w:rsid w:val="00072997"/>
    <w:rsid w:val="00075193"/>
    <w:rsid w:val="000763F5"/>
    <w:rsid w:val="000775D1"/>
    <w:rsid w:val="00077C15"/>
    <w:rsid w:val="0008457B"/>
    <w:rsid w:val="00084609"/>
    <w:rsid w:val="00084BCE"/>
    <w:rsid w:val="00087E93"/>
    <w:rsid w:val="00091E9A"/>
    <w:rsid w:val="0009278A"/>
    <w:rsid w:val="000948AD"/>
    <w:rsid w:val="00096582"/>
    <w:rsid w:val="00096794"/>
    <w:rsid w:val="000A39EF"/>
    <w:rsid w:val="000A4EF7"/>
    <w:rsid w:val="000A548A"/>
    <w:rsid w:val="000A56F8"/>
    <w:rsid w:val="000A7AEF"/>
    <w:rsid w:val="000B3DEF"/>
    <w:rsid w:val="000C4812"/>
    <w:rsid w:val="000C52E6"/>
    <w:rsid w:val="000C5933"/>
    <w:rsid w:val="000C5CB7"/>
    <w:rsid w:val="000D0489"/>
    <w:rsid w:val="000D3053"/>
    <w:rsid w:val="000D3249"/>
    <w:rsid w:val="000D7580"/>
    <w:rsid w:val="000E02E2"/>
    <w:rsid w:val="000E0332"/>
    <w:rsid w:val="000E1C42"/>
    <w:rsid w:val="000E3799"/>
    <w:rsid w:val="000E4375"/>
    <w:rsid w:val="000E56C2"/>
    <w:rsid w:val="000E7109"/>
    <w:rsid w:val="000F0F3A"/>
    <w:rsid w:val="000F1503"/>
    <w:rsid w:val="000F3625"/>
    <w:rsid w:val="000F4005"/>
    <w:rsid w:val="000F6E24"/>
    <w:rsid w:val="000F7239"/>
    <w:rsid w:val="000F7749"/>
    <w:rsid w:val="001001ED"/>
    <w:rsid w:val="00107F9E"/>
    <w:rsid w:val="001124AB"/>
    <w:rsid w:val="001130DE"/>
    <w:rsid w:val="0011469B"/>
    <w:rsid w:val="00114BEA"/>
    <w:rsid w:val="00114DDB"/>
    <w:rsid w:val="0011644A"/>
    <w:rsid w:val="00120656"/>
    <w:rsid w:val="0012214A"/>
    <w:rsid w:val="00122362"/>
    <w:rsid w:val="00123951"/>
    <w:rsid w:val="0012489B"/>
    <w:rsid w:val="00124C69"/>
    <w:rsid w:val="00130125"/>
    <w:rsid w:val="00131555"/>
    <w:rsid w:val="001316BA"/>
    <w:rsid w:val="0013261C"/>
    <w:rsid w:val="00132C5B"/>
    <w:rsid w:val="00135C15"/>
    <w:rsid w:val="00136279"/>
    <w:rsid w:val="00140F8D"/>
    <w:rsid w:val="00142CDF"/>
    <w:rsid w:val="00145875"/>
    <w:rsid w:val="00145ECF"/>
    <w:rsid w:val="001467F5"/>
    <w:rsid w:val="00146F41"/>
    <w:rsid w:val="0014761B"/>
    <w:rsid w:val="001510A2"/>
    <w:rsid w:val="00151FC7"/>
    <w:rsid w:val="00152279"/>
    <w:rsid w:val="00152966"/>
    <w:rsid w:val="00153D5C"/>
    <w:rsid w:val="0015704B"/>
    <w:rsid w:val="00157BCD"/>
    <w:rsid w:val="001643D9"/>
    <w:rsid w:val="00165DF2"/>
    <w:rsid w:val="00165FB7"/>
    <w:rsid w:val="0017175D"/>
    <w:rsid w:val="001746FE"/>
    <w:rsid w:val="00174EC7"/>
    <w:rsid w:val="00176234"/>
    <w:rsid w:val="00176699"/>
    <w:rsid w:val="001770AE"/>
    <w:rsid w:val="00177DB2"/>
    <w:rsid w:val="0018133A"/>
    <w:rsid w:val="00181A0E"/>
    <w:rsid w:val="001828A9"/>
    <w:rsid w:val="00184AA0"/>
    <w:rsid w:val="00192F80"/>
    <w:rsid w:val="00193084"/>
    <w:rsid w:val="00193250"/>
    <w:rsid w:val="00196665"/>
    <w:rsid w:val="001A02D9"/>
    <w:rsid w:val="001A369D"/>
    <w:rsid w:val="001A3A4F"/>
    <w:rsid w:val="001A449D"/>
    <w:rsid w:val="001A44E0"/>
    <w:rsid w:val="001A4618"/>
    <w:rsid w:val="001A4B53"/>
    <w:rsid w:val="001A7C63"/>
    <w:rsid w:val="001B0602"/>
    <w:rsid w:val="001B765E"/>
    <w:rsid w:val="001C1058"/>
    <w:rsid w:val="001C1397"/>
    <w:rsid w:val="001C1A89"/>
    <w:rsid w:val="001C3A72"/>
    <w:rsid w:val="001C47AC"/>
    <w:rsid w:val="001C7353"/>
    <w:rsid w:val="001C76AA"/>
    <w:rsid w:val="001C7B41"/>
    <w:rsid w:val="001D01BA"/>
    <w:rsid w:val="001D1434"/>
    <w:rsid w:val="001D1727"/>
    <w:rsid w:val="001D324B"/>
    <w:rsid w:val="001D56BF"/>
    <w:rsid w:val="001D728A"/>
    <w:rsid w:val="001E6A17"/>
    <w:rsid w:val="001F11D8"/>
    <w:rsid w:val="001F51B8"/>
    <w:rsid w:val="001F62CE"/>
    <w:rsid w:val="001F6752"/>
    <w:rsid w:val="00200756"/>
    <w:rsid w:val="0020286A"/>
    <w:rsid w:val="00204BC3"/>
    <w:rsid w:val="00204E08"/>
    <w:rsid w:val="0020531A"/>
    <w:rsid w:val="00205AB4"/>
    <w:rsid w:val="00207547"/>
    <w:rsid w:val="00207C8B"/>
    <w:rsid w:val="002100C1"/>
    <w:rsid w:val="00213B2E"/>
    <w:rsid w:val="00213BB3"/>
    <w:rsid w:val="0021735F"/>
    <w:rsid w:val="002209D2"/>
    <w:rsid w:val="00221292"/>
    <w:rsid w:val="0022192A"/>
    <w:rsid w:val="00222070"/>
    <w:rsid w:val="002236A1"/>
    <w:rsid w:val="00223D10"/>
    <w:rsid w:val="0022525D"/>
    <w:rsid w:val="00230B4D"/>
    <w:rsid w:val="00230D03"/>
    <w:rsid w:val="002349D8"/>
    <w:rsid w:val="00234AF8"/>
    <w:rsid w:val="002373CA"/>
    <w:rsid w:val="00240161"/>
    <w:rsid w:val="00240ED0"/>
    <w:rsid w:val="0024116B"/>
    <w:rsid w:val="002413D2"/>
    <w:rsid w:val="00241432"/>
    <w:rsid w:val="00241E93"/>
    <w:rsid w:val="002427BD"/>
    <w:rsid w:val="00242B0D"/>
    <w:rsid w:val="00242D44"/>
    <w:rsid w:val="00243184"/>
    <w:rsid w:val="00243E89"/>
    <w:rsid w:val="00244B96"/>
    <w:rsid w:val="00244E2E"/>
    <w:rsid w:val="002463DD"/>
    <w:rsid w:val="00251055"/>
    <w:rsid w:val="00255352"/>
    <w:rsid w:val="00255A01"/>
    <w:rsid w:val="002568BB"/>
    <w:rsid w:val="00256FB9"/>
    <w:rsid w:val="00257954"/>
    <w:rsid w:val="00257A0D"/>
    <w:rsid w:val="00257B78"/>
    <w:rsid w:val="00257E16"/>
    <w:rsid w:val="00257E98"/>
    <w:rsid w:val="00262041"/>
    <w:rsid w:val="00262245"/>
    <w:rsid w:val="00262863"/>
    <w:rsid w:val="0026420B"/>
    <w:rsid w:val="00266532"/>
    <w:rsid w:val="0026704D"/>
    <w:rsid w:val="00270874"/>
    <w:rsid w:val="002709C3"/>
    <w:rsid w:val="00271C02"/>
    <w:rsid w:val="00272212"/>
    <w:rsid w:val="00274376"/>
    <w:rsid w:val="00274573"/>
    <w:rsid w:val="002746BA"/>
    <w:rsid w:val="00277A91"/>
    <w:rsid w:val="00280A53"/>
    <w:rsid w:val="00280AFD"/>
    <w:rsid w:val="00281AE9"/>
    <w:rsid w:val="00284E7B"/>
    <w:rsid w:val="00293077"/>
    <w:rsid w:val="00293190"/>
    <w:rsid w:val="002946D1"/>
    <w:rsid w:val="00294FE6"/>
    <w:rsid w:val="00295A16"/>
    <w:rsid w:val="00296261"/>
    <w:rsid w:val="00297200"/>
    <w:rsid w:val="00297451"/>
    <w:rsid w:val="00297517"/>
    <w:rsid w:val="00297837"/>
    <w:rsid w:val="002A495C"/>
    <w:rsid w:val="002A5310"/>
    <w:rsid w:val="002B0774"/>
    <w:rsid w:val="002B1039"/>
    <w:rsid w:val="002B1085"/>
    <w:rsid w:val="002B1ECA"/>
    <w:rsid w:val="002B47F3"/>
    <w:rsid w:val="002B598A"/>
    <w:rsid w:val="002C2AF9"/>
    <w:rsid w:val="002C369B"/>
    <w:rsid w:val="002C47B7"/>
    <w:rsid w:val="002C54E7"/>
    <w:rsid w:val="002C68C9"/>
    <w:rsid w:val="002D0143"/>
    <w:rsid w:val="002D0260"/>
    <w:rsid w:val="002D3A13"/>
    <w:rsid w:val="002D682C"/>
    <w:rsid w:val="002D7B29"/>
    <w:rsid w:val="002E00C1"/>
    <w:rsid w:val="002E06D2"/>
    <w:rsid w:val="002E27EC"/>
    <w:rsid w:val="002E5789"/>
    <w:rsid w:val="002E6598"/>
    <w:rsid w:val="002E6D59"/>
    <w:rsid w:val="002F086A"/>
    <w:rsid w:val="002F0C62"/>
    <w:rsid w:val="002F0D75"/>
    <w:rsid w:val="002F1375"/>
    <w:rsid w:val="002F34B1"/>
    <w:rsid w:val="002F5F52"/>
    <w:rsid w:val="00302297"/>
    <w:rsid w:val="0030280A"/>
    <w:rsid w:val="003042BD"/>
    <w:rsid w:val="003107A3"/>
    <w:rsid w:val="00313AE5"/>
    <w:rsid w:val="00313C03"/>
    <w:rsid w:val="00315DD9"/>
    <w:rsid w:val="00317A62"/>
    <w:rsid w:val="00321C55"/>
    <w:rsid w:val="0032228A"/>
    <w:rsid w:val="00325374"/>
    <w:rsid w:val="0033019B"/>
    <w:rsid w:val="003358F6"/>
    <w:rsid w:val="00335F54"/>
    <w:rsid w:val="00336938"/>
    <w:rsid w:val="00336B96"/>
    <w:rsid w:val="00337A96"/>
    <w:rsid w:val="00343624"/>
    <w:rsid w:val="00343C98"/>
    <w:rsid w:val="003476F5"/>
    <w:rsid w:val="00353D7B"/>
    <w:rsid w:val="003574DC"/>
    <w:rsid w:val="003613E0"/>
    <w:rsid w:val="003648A5"/>
    <w:rsid w:val="00365631"/>
    <w:rsid w:val="00366435"/>
    <w:rsid w:val="00366538"/>
    <w:rsid w:val="003702D7"/>
    <w:rsid w:val="00373893"/>
    <w:rsid w:val="00373F66"/>
    <w:rsid w:val="00376CD0"/>
    <w:rsid w:val="0037759D"/>
    <w:rsid w:val="00380270"/>
    <w:rsid w:val="0038193F"/>
    <w:rsid w:val="00381E90"/>
    <w:rsid w:val="0038267F"/>
    <w:rsid w:val="00382BFC"/>
    <w:rsid w:val="003835C7"/>
    <w:rsid w:val="00383E45"/>
    <w:rsid w:val="003842C9"/>
    <w:rsid w:val="00387FCD"/>
    <w:rsid w:val="003969B4"/>
    <w:rsid w:val="0039754B"/>
    <w:rsid w:val="003A1689"/>
    <w:rsid w:val="003A1F49"/>
    <w:rsid w:val="003A23C7"/>
    <w:rsid w:val="003A33BB"/>
    <w:rsid w:val="003B0782"/>
    <w:rsid w:val="003B2843"/>
    <w:rsid w:val="003B631E"/>
    <w:rsid w:val="003B673A"/>
    <w:rsid w:val="003B7474"/>
    <w:rsid w:val="003C066C"/>
    <w:rsid w:val="003C0E07"/>
    <w:rsid w:val="003C31E0"/>
    <w:rsid w:val="003C3469"/>
    <w:rsid w:val="003C3563"/>
    <w:rsid w:val="003C3719"/>
    <w:rsid w:val="003C4D48"/>
    <w:rsid w:val="003C57FC"/>
    <w:rsid w:val="003C71E4"/>
    <w:rsid w:val="003D0C41"/>
    <w:rsid w:val="003D1364"/>
    <w:rsid w:val="003D2954"/>
    <w:rsid w:val="003D398C"/>
    <w:rsid w:val="003D3ECC"/>
    <w:rsid w:val="003D605F"/>
    <w:rsid w:val="003D7731"/>
    <w:rsid w:val="003E0B6C"/>
    <w:rsid w:val="003E18F8"/>
    <w:rsid w:val="003E3F45"/>
    <w:rsid w:val="003E58A7"/>
    <w:rsid w:val="003E672E"/>
    <w:rsid w:val="003F0084"/>
    <w:rsid w:val="003F07C2"/>
    <w:rsid w:val="003F208D"/>
    <w:rsid w:val="003F294A"/>
    <w:rsid w:val="003F3181"/>
    <w:rsid w:val="003F3E07"/>
    <w:rsid w:val="003F4682"/>
    <w:rsid w:val="003F5B89"/>
    <w:rsid w:val="00400BA4"/>
    <w:rsid w:val="00412C3E"/>
    <w:rsid w:val="004178C3"/>
    <w:rsid w:val="00421586"/>
    <w:rsid w:val="004259C0"/>
    <w:rsid w:val="00425FFE"/>
    <w:rsid w:val="00426700"/>
    <w:rsid w:val="00430511"/>
    <w:rsid w:val="00430786"/>
    <w:rsid w:val="0043144F"/>
    <w:rsid w:val="00431BE6"/>
    <w:rsid w:val="004335FF"/>
    <w:rsid w:val="00433912"/>
    <w:rsid w:val="00434590"/>
    <w:rsid w:val="004365E0"/>
    <w:rsid w:val="00440139"/>
    <w:rsid w:val="00443901"/>
    <w:rsid w:val="00444122"/>
    <w:rsid w:val="004475B1"/>
    <w:rsid w:val="004515D3"/>
    <w:rsid w:val="0045180F"/>
    <w:rsid w:val="004555D3"/>
    <w:rsid w:val="00455A5F"/>
    <w:rsid w:val="00456814"/>
    <w:rsid w:val="00457367"/>
    <w:rsid w:val="00457CAB"/>
    <w:rsid w:val="00460731"/>
    <w:rsid w:val="00461CD1"/>
    <w:rsid w:val="0046208E"/>
    <w:rsid w:val="0046352B"/>
    <w:rsid w:val="00463B01"/>
    <w:rsid w:val="00465AFD"/>
    <w:rsid w:val="00470953"/>
    <w:rsid w:val="00470E02"/>
    <w:rsid w:val="0047200F"/>
    <w:rsid w:val="004722FE"/>
    <w:rsid w:val="004724FF"/>
    <w:rsid w:val="00472CBC"/>
    <w:rsid w:val="00476824"/>
    <w:rsid w:val="0047763D"/>
    <w:rsid w:val="004776A5"/>
    <w:rsid w:val="004804C2"/>
    <w:rsid w:val="004812B1"/>
    <w:rsid w:val="004814DD"/>
    <w:rsid w:val="00482A86"/>
    <w:rsid w:val="00483CAF"/>
    <w:rsid w:val="0048493D"/>
    <w:rsid w:val="004867DF"/>
    <w:rsid w:val="00486F6C"/>
    <w:rsid w:val="00486F70"/>
    <w:rsid w:val="00487157"/>
    <w:rsid w:val="004871A2"/>
    <w:rsid w:val="00490110"/>
    <w:rsid w:val="0049288A"/>
    <w:rsid w:val="00493B10"/>
    <w:rsid w:val="00493FBF"/>
    <w:rsid w:val="004969E2"/>
    <w:rsid w:val="004A0DB4"/>
    <w:rsid w:val="004A236C"/>
    <w:rsid w:val="004A28B9"/>
    <w:rsid w:val="004A2FFB"/>
    <w:rsid w:val="004A3E24"/>
    <w:rsid w:val="004A7199"/>
    <w:rsid w:val="004B0303"/>
    <w:rsid w:val="004B4FFA"/>
    <w:rsid w:val="004B6DBE"/>
    <w:rsid w:val="004C1399"/>
    <w:rsid w:val="004C149F"/>
    <w:rsid w:val="004C22F3"/>
    <w:rsid w:val="004C3A1F"/>
    <w:rsid w:val="004C3EEB"/>
    <w:rsid w:val="004C511A"/>
    <w:rsid w:val="004C6545"/>
    <w:rsid w:val="004C7899"/>
    <w:rsid w:val="004D13F4"/>
    <w:rsid w:val="004D3D6C"/>
    <w:rsid w:val="004D61B7"/>
    <w:rsid w:val="004D6664"/>
    <w:rsid w:val="004D6833"/>
    <w:rsid w:val="004D7925"/>
    <w:rsid w:val="004D7D33"/>
    <w:rsid w:val="004E01C5"/>
    <w:rsid w:val="004E0E00"/>
    <w:rsid w:val="004E18F4"/>
    <w:rsid w:val="004E1F04"/>
    <w:rsid w:val="004E2ED3"/>
    <w:rsid w:val="004E2F4A"/>
    <w:rsid w:val="004E7098"/>
    <w:rsid w:val="004F348D"/>
    <w:rsid w:val="004F6D67"/>
    <w:rsid w:val="00500BCB"/>
    <w:rsid w:val="00501175"/>
    <w:rsid w:val="005013BE"/>
    <w:rsid w:val="00501936"/>
    <w:rsid w:val="00502748"/>
    <w:rsid w:val="005028E4"/>
    <w:rsid w:val="00506FF7"/>
    <w:rsid w:val="00510324"/>
    <w:rsid w:val="0051096A"/>
    <w:rsid w:val="00511105"/>
    <w:rsid w:val="005139B1"/>
    <w:rsid w:val="00513E32"/>
    <w:rsid w:val="00514A23"/>
    <w:rsid w:val="00521DB6"/>
    <w:rsid w:val="00522A4D"/>
    <w:rsid w:val="00523AB2"/>
    <w:rsid w:val="00525934"/>
    <w:rsid w:val="0052657B"/>
    <w:rsid w:val="005268F1"/>
    <w:rsid w:val="0053510F"/>
    <w:rsid w:val="0053528C"/>
    <w:rsid w:val="00541E0F"/>
    <w:rsid w:val="00545003"/>
    <w:rsid w:val="00545150"/>
    <w:rsid w:val="00546A1A"/>
    <w:rsid w:val="00547F90"/>
    <w:rsid w:val="00553C3B"/>
    <w:rsid w:val="00553D20"/>
    <w:rsid w:val="00556006"/>
    <w:rsid w:val="0055621F"/>
    <w:rsid w:val="00557354"/>
    <w:rsid w:val="00561C5D"/>
    <w:rsid w:val="00561C9A"/>
    <w:rsid w:val="005622D4"/>
    <w:rsid w:val="0056291C"/>
    <w:rsid w:val="00562F30"/>
    <w:rsid w:val="00563A51"/>
    <w:rsid w:val="00565F21"/>
    <w:rsid w:val="00566FC4"/>
    <w:rsid w:val="005706FE"/>
    <w:rsid w:val="005734C4"/>
    <w:rsid w:val="00577DA3"/>
    <w:rsid w:val="00580896"/>
    <w:rsid w:val="00580D03"/>
    <w:rsid w:val="00582F2E"/>
    <w:rsid w:val="005847DE"/>
    <w:rsid w:val="00585D61"/>
    <w:rsid w:val="005908B1"/>
    <w:rsid w:val="005908EC"/>
    <w:rsid w:val="0059298D"/>
    <w:rsid w:val="0059498B"/>
    <w:rsid w:val="00595561"/>
    <w:rsid w:val="00595E6D"/>
    <w:rsid w:val="00596F71"/>
    <w:rsid w:val="005A6498"/>
    <w:rsid w:val="005A6EAA"/>
    <w:rsid w:val="005A727D"/>
    <w:rsid w:val="005A786B"/>
    <w:rsid w:val="005A7E0F"/>
    <w:rsid w:val="005B27C2"/>
    <w:rsid w:val="005B45B1"/>
    <w:rsid w:val="005B5FC7"/>
    <w:rsid w:val="005B67DC"/>
    <w:rsid w:val="005C09E0"/>
    <w:rsid w:val="005C1810"/>
    <w:rsid w:val="005C1D97"/>
    <w:rsid w:val="005C36BC"/>
    <w:rsid w:val="005C44BC"/>
    <w:rsid w:val="005C553C"/>
    <w:rsid w:val="005C6B96"/>
    <w:rsid w:val="005D0246"/>
    <w:rsid w:val="005D4AB4"/>
    <w:rsid w:val="005D6AED"/>
    <w:rsid w:val="005E10D0"/>
    <w:rsid w:val="005E2622"/>
    <w:rsid w:val="005E3A54"/>
    <w:rsid w:val="005E4F3E"/>
    <w:rsid w:val="005E560A"/>
    <w:rsid w:val="005E6FC5"/>
    <w:rsid w:val="005E732C"/>
    <w:rsid w:val="005F393D"/>
    <w:rsid w:val="005F3D1D"/>
    <w:rsid w:val="005F6719"/>
    <w:rsid w:val="005F6CDA"/>
    <w:rsid w:val="00602975"/>
    <w:rsid w:val="006038AB"/>
    <w:rsid w:val="0060760D"/>
    <w:rsid w:val="006104A9"/>
    <w:rsid w:val="00611BCD"/>
    <w:rsid w:val="00612122"/>
    <w:rsid w:val="00612410"/>
    <w:rsid w:val="006126A5"/>
    <w:rsid w:val="00612D4F"/>
    <w:rsid w:val="00615090"/>
    <w:rsid w:val="00615719"/>
    <w:rsid w:val="00615ABE"/>
    <w:rsid w:val="00615F34"/>
    <w:rsid w:val="006177C8"/>
    <w:rsid w:val="00621684"/>
    <w:rsid w:val="0062319F"/>
    <w:rsid w:val="00624986"/>
    <w:rsid w:val="0062591E"/>
    <w:rsid w:val="00626256"/>
    <w:rsid w:val="00634B74"/>
    <w:rsid w:val="00635B6F"/>
    <w:rsid w:val="00636A30"/>
    <w:rsid w:val="006412E6"/>
    <w:rsid w:val="00642BEA"/>
    <w:rsid w:val="006430F7"/>
    <w:rsid w:val="006450CC"/>
    <w:rsid w:val="006467F1"/>
    <w:rsid w:val="006478CE"/>
    <w:rsid w:val="00650110"/>
    <w:rsid w:val="006503DF"/>
    <w:rsid w:val="00652694"/>
    <w:rsid w:val="00654B3E"/>
    <w:rsid w:val="00660E55"/>
    <w:rsid w:val="00664A44"/>
    <w:rsid w:val="00665D50"/>
    <w:rsid w:val="0067076F"/>
    <w:rsid w:val="00672843"/>
    <w:rsid w:val="00674233"/>
    <w:rsid w:val="00680CF2"/>
    <w:rsid w:val="00685579"/>
    <w:rsid w:val="00685A68"/>
    <w:rsid w:val="00685F3C"/>
    <w:rsid w:val="0068600E"/>
    <w:rsid w:val="00686CBB"/>
    <w:rsid w:val="006901C5"/>
    <w:rsid w:val="006904EE"/>
    <w:rsid w:val="0069347D"/>
    <w:rsid w:val="006964D1"/>
    <w:rsid w:val="00697BDD"/>
    <w:rsid w:val="006A23E2"/>
    <w:rsid w:val="006A312C"/>
    <w:rsid w:val="006A4A27"/>
    <w:rsid w:val="006A6833"/>
    <w:rsid w:val="006A6CDF"/>
    <w:rsid w:val="006A6FF2"/>
    <w:rsid w:val="006B203E"/>
    <w:rsid w:val="006B22C1"/>
    <w:rsid w:val="006B2BE0"/>
    <w:rsid w:val="006C0ACF"/>
    <w:rsid w:val="006C1652"/>
    <w:rsid w:val="006C5FAC"/>
    <w:rsid w:val="006D3572"/>
    <w:rsid w:val="006D3B07"/>
    <w:rsid w:val="006D4AC0"/>
    <w:rsid w:val="006D5B9B"/>
    <w:rsid w:val="006E08C9"/>
    <w:rsid w:val="006E1C5D"/>
    <w:rsid w:val="006E545C"/>
    <w:rsid w:val="006E5599"/>
    <w:rsid w:val="006E5E0D"/>
    <w:rsid w:val="006E7B8E"/>
    <w:rsid w:val="006F1D50"/>
    <w:rsid w:val="006F4E9F"/>
    <w:rsid w:val="006F738A"/>
    <w:rsid w:val="00700369"/>
    <w:rsid w:val="00703D73"/>
    <w:rsid w:val="0070401B"/>
    <w:rsid w:val="00704AE3"/>
    <w:rsid w:val="00707FEA"/>
    <w:rsid w:val="00712414"/>
    <w:rsid w:val="00712D0B"/>
    <w:rsid w:val="007137FA"/>
    <w:rsid w:val="007145C0"/>
    <w:rsid w:val="00716240"/>
    <w:rsid w:val="00720160"/>
    <w:rsid w:val="0072110D"/>
    <w:rsid w:val="00723A0D"/>
    <w:rsid w:val="007245B8"/>
    <w:rsid w:val="00725723"/>
    <w:rsid w:val="007279CF"/>
    <w:rsid w:val="0073294C"/>
    <w:rsid w:val="007329BF"/>
    <w:rsid w:val="00733856"/>
    <w:rsid w:val="00733916"/>
    <w:rsid w:val="0073665B"/>
    <w:rsid w:val="00736D2D"/>
    <w:rsid w:val="00737A86"/>
    <w:rsid w:val="00737F0F"/>
    <w:rsid w:val="00740BBD"/>
    <w:rsid w:val="007465BF"/>
    <w:rsid w:val="00750BF6"/>
    <w:rsid w:val="00753391"/>
    <w:rsid w:val="007549A1"/>
    <w:rsid w:val="00755153"/>
    <w:rsid w:val="00755A12"/>
    <w:rsid w:val="0076030E"/>
    <w:rsid w:val="00761713"/>
    <w:rsid w:val="00762648"/>
    <w:rsid w:val="00762FC0"/>
    <w:rsid w:val="00763EC9"/>
    <w:rsid w:val="00764160"/>
    <w:rsid w:val="00767462"/>
    <w:rsid w:val="00767F93"/>
    <w:rsid w:val="007709A2"/>
    <w:rsid w:val="00770B6C"/>
    <w:rsid w:val="00770C09"/>
    <w:rsid w:val="0077106F"/>
    <w:rsid w:val="00773B66"/>
    <w:rsid w:val="00781B2E"/>
    <w:rsid w:val="00791BC9"/>
    <w:rsid w:val="00793365"/>
    <w:rsid w:val="007958BB"/>
    <w:rsid w:val="00795C82"/>
    <w:rsid w:val="00795E6D"/>
    <w:rsid w:val="00796033"/>
    <w:rsid w:val="007A12B2"/>
    <w:rsid w:val="007A7785"/>
    <w:rsid w:val="007A78DA"/>
    <w:rsid w:val="007B0728"/>
    <w:rsid w:val="007B1EAB"/>
    <w:rsid w:val="007B2B56"/>
    <w:rsid w:val="007B4183"/>
    <w:rsid w:val="007C2060"/>
    <w:rsid w:val="007C319F"/>
    <w:rsid w:val="007C47D7"/>
    <w:rsid w:val="007C4B56"/>
    <w:rsid w:val="007D0975"/>
    <w:rsid w:val="007D1724"/>
    <w:rsid w:val="007D3056"/>
    <w:rsid w:val="007D3E0A"/>
    <w:rsid w:val="007D57DA"/>
    <w:rsid w:val="007E08F2"/>
    <w:rsid w:val="007E4791"/>
    <w:rsid w:val="007E7993"/>
    <w:rsid w:val="007F29BA"/>
    <w:rsid w:val="00802BF4"/>
    <w:rsid w:val="00802C30"/>
    <w:rsid w:val="00807805"/>
    <w:rsid w:val="00811EAB"/>
    <w:rsid w:val="00814E76"/>
    <w:rsid w:val="00816E27"/>
    <w:rsid w:val="0082066C"/>
    <w:rsid w:val="00823E5B"/>
    <w:rsid w:val="008270A1"/>
    <w:rsid w:val="00827122"/>
    <w:rsid w:val="00827A81"/>
    <w:rsid w:val="0083076A"/>
    <w:rsid w:val="0083654D"/>
    <w:rsid w:val="00837404"/>
    <w:rsid w:val="008375C0"/>
    <w:rsid w:val="00841711"/>
    <w:rsid w:val="0084206B"/>
    <w:rsid w:val="0084503A"/>
    <w:rsid w:val="00850852"/>
    <w:rsid w:val="008521A5"/>
    <w:rsid w:val="00853FC4"/>
    <w:rsid w:val="00860DFB"/>
    <w:rsid w:val="00862F32"/>
    <w:rsid w:val="008635ED"/>
    <w:rsid w:val="008703D2"/>
    <w:rsid w:val="00870D26"/>
    <w:rsid w:val="00873175"/>
    <w:rsid w:val="00873E72"/>
    <w:rsid w:val="008802E9"/>
    <w:rsid w:val="0088032A"/>
    <w:rsid w:val="008804DB"/>
    <w:rsid w:val="00881E29"/>
    <w:rsid w:val="00881E83"/>
    <w:rsid w:val="0088395E"/>
    <w:rsid w:val="0088492F"/>
    <w:rsid w:val="00885762"/>
    <w:rsid w:val="008868C5"/>
    <w:rsid w:val="00891072"/>
    <w:rsid w:val="00894932"/>
    <w:rsid w:val="00895FCA"/>
    <w:rsid w:val="0089741A"/>
    <w:rsid w:val="008A0BB8"/>
    <w:rsid w:val="008A143E"/>
    <w:rsid w:val="008A31CA"/>
    <w:rsid w:val="008A5C4F"/>
    <w:rsid w:val="008A5DFC"/>
    <w:rsid w:val="008A6E17"/>
    <w:rsid w:val="008B0DAE"/>
    <w:rsid w:val="008B189A"/>
    <w:rsid w:val="008B5824"/>
    <w:rsid w:val="008B6ED2"/>
    <w:rsid w:val="008C0303"/>
    <w:rsid w:val="008C2A1D"/>
    <w:rsid w:val="008C301D"/>
    <w:rsid w:val="008C4150"/>
    <w:rsid w:val="008C5849"/>
    <w:rsid w:val="008C6EAB"/>
    <w:rsid w:val="008D1B02"/>
    <w:rsid w:val="008D5569"/>
    <w:rsid w:val="008D5635"/>
    <w:rsid w:val="008D6200"/>
    <w:rsid w:val="008E1E88"/>
    <w:rsid w:val="008E2A02"/>
    <w:rsid w:val="008E3569"/>
    <w:rsid w:val="008E50A5"/>
    <w:rsid w:val="008E50AB"/>
    <w:rsid w:val="008F30C7"/>
    <w:rsid w:val="008F3537"/>
    <w:rsid w:val="008F37D0"/>
    <w:rsid w:val="008F5C53"/>
    <w:rsid w:val="008F5DCE"/>
    <w:rsid w:val="00903674"/>
    <w:rsid w:val="00904A20"/>
    <w:rsid w:val="0090522B"/>
    <w:rsid w:val="009061BA"/>
    <w:rsid w:val="009124A1"/>
    <w:rsid w:val="00913EF2"/>
    <w:rsid w:val="009147D0"/>
    <w:rsid w:val="0091492E"/>
    <w:rsid w:val="00915213"/>
    <w:rsid w:val="009159DA"/>
    <w:rsid w:val="00916223"/>
    <w:rsid w:val="009165A4"/>
    <w:rsid w:val="00916DE5"/>
    <w:rsid w:val="0091758F"/>
    <w:rsid w:val="00917C7B"/>
    <w:rsid w:val="00921B5C"/>
    <w:rsid w:val="009254A0"/>
    <w:rsid w:val="00927293"/>
    <w:rsid w:val="009273EE"/>
    <w:rsid w:val="0093071A"/>
    <w:rsid w:val="00931C34"/>
    <w:rsid w:val="00931E99"/>
    <w:rsid w:val="00934455"/>
    <w:rsid w:val="009368BE"/>
    <w:rsid w:val="00936DFD"/>
    <w:rsid w:val="0094133C"/>
    <w:rsid w:val="00951076"/>
    <w:rsid w:val="00951303"/>
    <w:rsid w:val="009519C1"/>
    <w:rsid w:val="00951F9D"/>
    <w:rsid w:val="0095228A"/>
    <w:rsid w:val="00953DC3"/>
    <w:rsid w:val="00954823"/>
    <w:rsid w:val="009555FC"/>
    <w:rsid w:val="00956FF4"/>
    <w:rsid w:val="0095798F"/>
    <w:rsid w:val="00960B78"/>
    <w:rsid w:val="00961E8B"/>
    <w:rsid w:val="009653AF"/>
    <w:rsid w:val="00966830"/>
    <w:rsid w:val="00970B29"/>
    <w:rsid w:val="00970D2B"/>
    <w:rsid w:val="00971D10"/>
    <w:rsid w:val="009725A2"/>
    <w:rsid w:val="0097282C"/>
    <w:rsid w:val="00977560"/>
    <w:rsid w:val="00982409"/>
    <w:rsid w:val="00983994"/>
    <w:rsid w:val="00983A5E"/>
    <w:rsid w:val="009860EC"/>
    <w:rsid w:val="009869FC"/>
    <w:rsid w:val="00986E40"/>
    <w:rsid w:val="009930A9"/>
    <w:rsid w:val="00993399"/>
    <w:rsid w:val="0099451B"/>
    <w:rsid w:val="00996D40"/>
    <w:rsid w:val="009A1DF2"/>
    <w:rsid w:val="009A2404"/>
    <w:rsid w:val="009A3148"/>
    <w:rsid w:val="009A511D"/>
    <w:rsid w:val="009A7879"/>
    <w:rsid w:val="009A7D84"/>
    <w:rsid w:val="009A7FE7"/>
    <w:rsid w:val="009B1B37"/>
    <w:rsid w:val="009B3E9C"/>
    <w:rsid w:val="009B483D"/>
    <w:rsid w:val="009B6289"/>
    <w:rsid w:val="009B6D4F"/>
    <w:rsid w:val="009B7183"/>
    <w:rsid w:val="009C1F54"/>
    <w:rsid w:val="009D21B5"/>
    <w:rsid w:val="009D30A9"/>
    <w:rsid w:val="009D35BE"/>
    <w:rsid w:val="009D5507"/>
    <w:rsid w:val="009E033B"/>
    <w:rsid w:val="009E358F"/>
    <w:rsid w:val="009E6A3B"/>
    <w:rsid w:val="009E7E37"/>
    <w:rsid w:val="009F01C7"/>
    <w:rsid w:val="009F25C6"/>
    <w:rsid w:val="009F3848"/>
    <w:rsid w:val="009F4734"/>
    <w:rsid w:val="009F5878"/>
    <w:rsid w:val="009F5E9A"/>
    <w:rsid w:val="009F682B"/>
    <w:rsid w:val="009F683E"/>
    <w:rsid w:val="009F7FBF"/>
    <w:rsid w:val="00A030D2"/>
    <w:rsid w:val="00A04C1D"/>
    <w:rsid w:val="00A0751C"/>
    <w:rsid w:val="00A1294F"/>
    <w:rsid w:val="00A12C05"/>
    <w:rsid w:val="00A12D04"/>
    <w:rsid w:val="00A17369"/>
    <w:rsid w:val="00A1790D"/>
    <w:rsid w:val="00A21A6E"/>
    <w:rsid w:val="00A26AB1"/>
    <w:rsid w:val="00A30193"/>
    <w:rsid w:val="00A3073A"/>
    <w:rsid w:val="00A30B93"/>
    <w:rsid w:val="00A32060"/>
    <w:rsid w:val="00A360D4"/>
    <w:rsid w:val="00A40FBE"/>
    <w:rsid w:val="00A44DC5"/>
    <w:rsid w:val="00A45A18"/>
    <w:rsid w:val="00A50DE7"/>
    <w:rsid w:val="00A5430C"/>
    <w:rsid w:val="00A563A5"/>
    <w:rsid w:val="00A569F4"/>
    <w:rsid w:val="00A6175E"/>
    <w:rsid w:val="00A61CCD"/>
    <w:rsid w:val="00A64147"/>
    <w:rsid w:val="00A64C65"/>
    <w:rsid w:val="00A66C61"/>
    <w:rsid w:val="00A6757E"/>
    <w:rsid w:val="00A70977"/>
    <w:rsid w:val="00A71CD1"/>
    <w:rsid w:val="00A73E96"/>
    <w:rsid w:val="00A76441"/>
    <w:rsid w:val="00A86F40"/>
    <w:rsid w:val="00A902F6"/>
    <w:rsid w:val="00A925FD"/>
    <w:rsid w:val="00A93EDE"/>
    <w:rsid w:val="00A95CFD"/>
    <w:rsid w:val="00A96D34"/>
    <w:rsid w:val="00A97F2B"/>
    <w:rsid w:val="00AA0663"/>
    <w:rsid w:val="00AA25C3"/>
    <w:rsid w:val="00AA31C6"/>
    <w:rsid w:val="00AA4635"/>
    <w:rsid w:val="00AA4A3E"/>
    <w:rsid w:val="00AA4DE1"/>
    <w:rsid w:val="00AA51F0"/>
    <w:rsid w:val="00AA7FB2"/>
    <w:rsid w:val="00AB11B2"/>
    <w:rsid w:val="00AB21F8"/>
    <w:rsid w:val="00AB2F5D"/>
    <w:rsid w:val="00AB6C1F"/>
    <w:rsid w:val="00AC08DC"/>
    <w:rsid w:val="00AC159E"/>
    <w:rsid w:val="00AC2B7A"/>
    <w:rsid w:val="00AC2F25"/>
    <w:rsid w:val="00AC45E8"/>
    <w:rsid w:val="00AC7AC3"/>
    <w:rsid w:val="00AC7D90"/>
    <w:rsid w:val="00AD31BB"/>
    <w:rsid w:val="00AD4CA3"/>
    <w:rsid w:val="00AD601A"/>
    <w:rsid w:val="00AE1D0B"/>
    <w:rsid w:val="00AE3181"/>
    <w:rsid w:val="00AE3995"/>
    <w:rsid w:val="00AE7DD2"/>
    <w:rsid w:val="00AF1406"/>
    <w:rsid w:val="00AF2154"/>
    <w:rsid w:val="00AF5CB5"/>
    <w:rsid w:val="00AF6242"/>
    <w:rsid w:val="00B01294"/>
    <w:rsid w:val="00B038FC"/>
    <w:rsid w:val="00B07855"/>
    <w:rsid w:val="00B121FB"/>
    <w:rsid w:val="00B13505"/>
    <w:rsid w:val="00B1442A"/>
    <w:rsid w:val="00B148D1"/>
    <w:rsid w:val="00B149AC"/>
    <w:rsid w:val="00B21A39"/>
    <w:rsid w:val="00B22D34"/>
    <w:rsid w:val="00B237A4"/>
    <w:rsid w:val="00B2429A"/>
    <w:rsid w:val="00B24759"/>
    <w:rsid w:val="00B2490A"/>
    <w:rsid w:val="00B254B1"/>
    <w:rsid w:val="00B25FF4"/>
    <w:rsid w:val="00B260BD"/>
    <w:rsid w:val="00B27AE6"/>
    <w:rsid w:val="00B306A1"/>
    <w:rsid w:val="00B35C32"/>
    <w:rsid w:val="00B36D7C"/>
    <w:rsid w:val="00B46271"/>
    <w:rsid w:val="00B51DC3"/>
    <w:rsid w:val="00B53291"/>
    <w:rsid w:val="00B55A89"/>
    <w:rsid w:val="00B567BF"/>
    <w:rsid w:val="00B57ED9"/>
    <w:rsid w:val="00B60351"/>
    <w:rsid w:val="00B62F70"/>
    <w:rsid w:val="00B63794"/>
    <w:rsid w:val="00B63B86"/>
    <w:rsid w:val="00B64916"/>
    <w:rsid w:val="00B7260E"/>
    <w:rsid w:val="00B73D56"/>
    <w:rsid w:val="00B74838"/>
    <w:rsid w:val="00B759A9"/>
    <w:rsid w:val="00B80ECE"/>
    <w:rsid w:val="00B83860"/>
    <w:rsid w:val="00B841A7"/>
    <w:rsid w:val="00B84508"/>
    <w:rsid w:val="00B90F9D"/>
    <w:rsid w:val="00B92F0A"/>
    <w:rsid w:val="00B950AA"/>
    <w:rsid w:val="00BA13BB"/>
    <w:rsid w:val="00BA4E6F"/>
    <w:rsid w:val="00BA597A"/>
    <w:rsid w:val="00BB557D"/>
    <w:rsid w:val="00BB5747"/>
    <w:rsid w:val="00BC338E"/>
    <w:rsid w:val="00BC6A5D"/>
    <w:rsid w:val="00BC7165"/>
    <w:rsid w:val="00BC7628"/>
    <w:rsid w:val="00BC7C55"/>
    <w:rsid w:val="00BD0FAD"/>
    <w:rsid w:val="00BD2F88"/>
    <w:rsid w:val="00BD4C02"/>
    <w:rsid w:val="00BD6D01"/>
    <w:rsid w:val="00BD71A5"/>
    <w:rsid w:val="00BD73BF"/>
    <w:rsid w:val="00BD741B"/>
    <w:rsid w:val="00BE0613"/>
    <w:rsid w:val="00BE2AA3"/>
    <w:rsid w:val="00BE2E0A"/>
    <w:rsid w:val="00BE3E60"/>
    <w:rsid w:val="00BE403C"/>
    <w:rsid w:val="00BE5272"/>
    <w:rsid w:val="00BE54BB"/>
    <w:rsid w:val="00BE5C22"/>
    <w:rsid w:val="00BF0809"/>
    <w:rsid w:val="00BF0840"/>
    <w:rsid w:val="00BF0CED"/>
    <w:rsid w:val="00BF341B"/>
    <w:rsid w:val="00BF7668"/>
    <w:rsid w:val="00C0104B"/>
    <w:rsid w:val="00C01FB6"/>
    <w:rsid w:val="00C041A8"/>
    <w:rsid w:val="00C07857"/>
    <w:rsid w:val="00C1026C"/>
    <w:rsid w:val="00C11ACB"/>
    <w:rsid w:val="00C151F7"/>
    <w:rsid w:val="00C20015"/>
    <w:rsid w:val="00C21E56"/>
    <w:rsid w:val="00C23BA3"/>
    <w:rsid w:val="00C25B5F"/>
    <w:rsid w:val="00C3101A"/>
    <w:rsid w:val="00C339BE"/>
    <w:rsid w:val="00C33FBF"/>
    <w:rsid w:val="00C36562"/>
    <w:rsid w:val="00C37984"/>
    <w:rsid w:val="00C41204"/>
    <w:rsid w:val="00C4163B"/>
    <w:rsid w:val="00C42213"/>
    <w:rsid w:val="00C44354"/>
    <w:rsid w:val="00C472D4"/>
    <w:rsid w:val="00C47A81"/>
    <w:rsid w:val="00C52403"/>
    <w:rsid w:val="00C53CF1"/>
    <w:rsid w:val="00C54383"/>
    <w:rsid w:val="00C54E84"/>
    <w:rsid w:val="00C5512D"/>
    <w:rsid w:val="00C554D5"/>
    <w:rsid w:val="00C556C9"/>
    <w:rsid w:val="00C618D2"/>
    <w:rsid w:val="00C61DBC"/>
    <w:rsid w:val="00C61E23"/>
    <w:rsid w:val="00C624BD"/>
    <w:rsid w:val="00C63B1C"/>
    <w:rsid w:val="00C63EAB"/>
    <w:rsid w:val="00C70522"/>
    <w:rsid w:val="00C75951"/>
    <w:rsid w:val="00C81809"/>
    <w:rsid w:val="00C82A3A"/>
    <w:rsid w:val="00C835E3"/>
    <w:rsid w:val="00C83C87"/>
    <w:rsid w:val="00C90D4A"/>
    <w:rsid w:val="00C91535"/>
    <w:rsid w:val="00C93647"/>
    <w:rsid w:val="00C952AC"/>
    <w:rsid w:val="00C95AE5"/>
    <w:rsid w:val="00C9651E"/>
    <w:rsid w:val="00CA041B"/>
    <w:rsid w:val="00CA1CC5"/>
    <w:rsid w:val="00CA270B"/>
    <w:rsid w:val="00CA3598"/>
    <w:rsid w:val="00CA3964"/>
    <w:rsid w:val="00CA3D0E"/>
    <w:rsid w:val="00CA41D8"/>
    <w:rsid w:val="00CA606A"/>
    <w:rsid w:val="00CA7EE9"/>
    <w:rsid w:val="00CB0848"/>
    <w:rsid w:val="00CB0E76"/>
    <w:rsid w:val="00CB27C6"/>
    <w:rsid w:val="00CB4725"/>
    <w:rsid w:val="00CB51A4"/>
    <w:rsid w:val="00CB549C"/>
    <w:rsid w:val="00CB5D38"/>
    <w:rsid w:val="00CB64D0"/>
    <w:rsid w:val="00CB6A6D"/>
    <w:rsid w:val="00CB7917"/>
    <w:rsid w:val="00CC02FE"/>
    <w:rsid w:val="00CC0D87"/>
    <w:rsid w:val="00CC187E"/>
    <w:rsid w:val="00CC3813"/>
    <w:rsid w:val="00CD0568"/>
    <w:rsid w:val="00CD4C08"/>
    <w:rsid w:val="00CE5007"/>
    <w:rsid w:val="00CE5813"/>
    <w:rsid w:val="00CE720C"/>
    <w:rsid w:val="00CF1536"/>
    <w:rsid w:val="00CF15BE"/>
    <w:rsid w:val="00CF6672"/>
    <w:rsid w:val="00D01156"/>
    <w:rsid w:val="00D02D52"/>
    <w:rsid w:val="00D03B12"/>
    <w:rsid w:val="00D04B94"/>
    <w:rsid w:val="00D05C0B"/>
    <w:rsid w:val="00D05EB8"/>
    <w:rsid w:val="00D12A70"/>
    <w:rsid w:val="00D12BA5"/>
    <w:rsid w:val="00D13242"/>
    <w:rsid w:val="00D13F82"/>
    <w:rsid w:val="00D1458E"/>
    <w:rsid w:val="00D23BE6"/>
    <w:rsid w:val="00D23EF7"/>
    <w:rsid w:val="00D32630"/>
    <w:rsid w:val="00D32A8C"/>
    <w:rsid w:val="00D33CFF"/>
    <w:rsid w:val="00D361E3"/>
    <w:rsid w:val="00D43254"/>
    <w:rsid w:val="00D43D90"/>
    <w:rsid w:val="00D44100"/>
    <w:rsid w:val="00D5099F"/>
    <w:rsid w:val="00D52DE0"/>
    <w:rsid w:val="00D531AD"/>
    <w:rsid w:val="00D54BB7"/>
    <w:rsid w:val="00D55D7D"/>
    <w:rsid w:val="00D562B7"/>
    <w:rsid w:val="00D56C64"/>
    <w:rsid w:val="00D57A02"/>
    <w:rsid w:val="00D57DB2"/>
    <w:rsid w:val="00D636EF"/>
    <w:rsid w:val="00D63BAA"/>
    <w:rsid w:val="00D66105"/>
    <w:rsid w:val="00D6713E"/>
    <w:rsid w:val="00D706E5"/>
    <w:rsid w:val="00D739E0"/>
    <w:rsid w:val="00D765C8"/>
    <w:rsid w:val="00D7680E"/>
    <w:rsid w:val="00D8368B"/>
    <w:rsid w:val="00D83992"/>
    <w:rsid w:val="00D84AD6"/>
    <w:rsid w:val="00D87D44"/>
    <w:rsid w:val="00D900B0"/>
    <w:rsid w:val="00D913D5"/>
    <w:rsid w:val="00D91F37"/>
    <w:rsid w:val="00D931FE"/>
    <w:rsid w:val="00D976A1"/>
    <w:rsid w:val="00DA05E5"/>
    <w:rsid w:val="00DA2421"/>
    <w:rsid w:val="00DA7894"/>
    <w:rsid w:val="00DB359B"/>
    <w:rsid w:val="00DB45FB"/>
    <w:rsid w:val="00DB52C5"/>
    <w:rsid w:val="00DB531E"/>
    <w:rsid w:val="00DB53B5"/>
    <w:rsid w:val="00DB663E"/>
    <w:rsid w:val="00DB7D4E"/>
    <w:rsid w:val="00DC0E37"/>
    <w:rsid w:val="00DC55A3"/>
    <w:rsid w:val="00DC56E0"/>
    <w:rsid w:val="00DC56E7"/>
    <w:rsid w:val="00DC6A87"/>
    <w:rsid w:val="00DC6BC4"/>
    <w:rsid w:val="00DC6C6F"/>
    <w:rsid w:val="00DC7190"/>
    <w:rsid w:val="00DC72FC"/>
    <w:rsid w:val="00DD13F7"/>
    <w:rsid w:val="00DD2F31"/>
    <w:rsid w:val="00DD6709"/>
    <w:rsid w:val="00DE064C"/>
    <w:rsid w:val="00DE728D"/>
    <w:rsid w:val="00DE7AD8"/>
    <w:rsid w:val="00DF0092"/>
    <w:rsid w:val="00DF011A"/>
    <w:rsid w:val="00DF1237"/>
    <w:rsid w:val="00DF4EF9"/>
    <w:rsid w:val="00DF5675"/>
    <w:rsid w:val="00DF6150"/>
    <w:rsid w:val="00DF618B"/>
    <w:rsid w:val="00DF7341"/>
    <w:rsid w:val="00E017BA"/>
    <w:rsid w:val="00E01F76"/>
    <w:rsid w:val="00E026D3"/>
    <w:rsid w:val="00E028F2"/>
    <w:rsid w:val="00E109A4"/>
    <w:rsid w:val="00E1288C"/>
    <w:rsid w:val="00E14199"/>
    <w:rsid w:val="00E15779"/>
    <w:rsid w:val="00E166DE"/>
    <w:rsid w:val="00E17226"/>
    <w:rsid w:val="00E175E2"/>
    <w:rsid w:val="00E17721"/>
    <w:rsid w:val="00E17B5E"/>
    <w:rsid w:val="00E216DB"/>
    <w:rsid w:val="00E2252E"/>
    <w:rsid w:val="00E22747"/>
    <w:rsid w:val="00E2299D"/>
    <w:rsid w:val="00E23B0D"/>
    <w:rsid w:val="00E23D8B"/>
    <w:rsid w:val="00E2553D"/>
    <w:rsid w:val="00E27A79"/>
    <w:rsid w:val="00E30C0E"/>
    <w:rsid w:val="00E31920"/>
    <w:rsid w:val="00E331B1"/>
    <w:rsid w:val="00E33812"/>
    <w:rsid w:val="00E34367"/>
    <w:rsid w:val="00E37DF5"/>
    <w:rsid w:val="00E4081E"/>
    <w:rsid w:val="00E40F8B"/>
    <w:rsid w:val="00E41D5C"/>
    <w:rsid w:val="00E465F4"/>
    <w:rsid w:val="00E4794A"/>
    <w:rsid w:val="00E511E8"/>
    <w:rsid w:val="00E5160B"/>
    <w:rsid w:val="00E52EEE"/>
    <w:rsid w:val="00E53A4B"/>
    <w:rsid w:val="00E53E30"/>
    <w:rsid w:val="00E55CFF"/>
    <w:rsid w:val="00E5658D"/>
    <w:rsid w:val="00E57B61"/>
    <w:rsid w:val="00E61180"/>
    <w:rsid w:val="00E62895"/>
    <w:rsid w:val="00E62EE3"/>
    <w:rsid w:val="00E63BAD"/>
    <w:rsid w:val="00E65492"/>
    <w:rsid w:val="00E65852"/>
    <w:rsid w:val="00E65973"/>
    <w:rsid w:val="00E71050"/>
    <w:rsid w:val="00E73CF4"/>
    <w:rsid w:val="00E73F70"/>
    <w:rsid w:val="00E77FB9"/>
    <w:rsid w:val="00E83FC9"/>
    <w:rsid w:val="00E8665A"/>
    <w:rsid w:val="00E873E4"/>
    <w:rsid w:val="00E911FC"/>
    <w:rsid w:val="00E926DC"/>
    <w:rsid w:val="00E94137"/>
    <w:rsid w:val="00E95C20"/>
    <w:rsid w:val="00E971D6"/>
    <w:rsid w:val="00EA0FE8"/>
    <w:rsid w:val="00EA1EF6"/>
    <w:rsid w:val="00EA4856"/>
    <w:rsid w:val="00EA73EE"/>
    <w:rsid w:val="00EA78ED"/>
    <w:rsid w:val="00EB02EE"/>
    <w:rsid w:val="00EB4C47"/>
    <w:rsid w:val="00EC0A32"/>
    <w:rsid w:val="00EC4B81"/>
    <w:rsid w:val="00EC4BAA"/>
    <w:rsid w:val="00EC684B"/>
    <w:rsid w:val="00EC7AC7"/>
    <w:rsid w:val="00EC7E55"/>
    <w:rsid w:val="00ED0E6E"/>
    <w:rsid w:val="00ED26CD"/>
    <w:rsid w:val="00ED2B29"/>
    <w:rsid w:val="00EE13E8"/>
    <w:rsid w:val="00EE17CD"/>
    <w:rsid w:val="00EE1F05"/>
    <w:rsid w:val="00EE269C"/>
    <w:rsid w:val="00EE30A2"/>
    <w:rsid w:val="00EE315F"/>
    <w:rsid w:val="00EE3D22"/>
    <w:rsid w:val="00EE6E0C"/>
    <w:rsid w:val="00EF4A77"/>
    <w:rsid w:val="00F00423"/>
    <w:rsid w:val="00F00805"/>
    <w:rsid w:val="00F01D8D"/>
    <w:rsid w:val="00F033C7"/>
    <w:rsid w:val="00F04DBD"/>
    <w:rsid w:val="00F069E9"/>
    <w:rsid w:val="00F06E1D"/>
    <w:rsid w:val="00F1121A"/>
    <w:rsid w:val="00F13D97"/>
    <w:rsid w:val="00F13FF8"/>
    <w:rsid w:val="00F153B0"/>
    <w:rsid w:val="00F16A1F"/>
    <w:rsid w:val="00F176CC"/>
    <w:rsid w:val="00F21823"/>
    <w:rsid w:val="00F26BA5"/>
    <w:rsid w:val="00F308B1"/>
    <w:rsid w:val="00F32434"/>
    <w:rsid w:val="00F33A48"/>
    <w:rsid w:val="00F35D20"/>
    <w:rsid w:val="00F36EF5"/>
    <w:rsid w:val="00F37536"/>
    <w:rsid w:val="00F375B4"/>
    <w:rsid w:val="00F37F17"/>
    <w:rsid w:val="00F41315"/>
    <w:rsid w:val="00F41D1E"/>
    <w:rsid w:val="00F42213"/>
    <w:rsid w:val="00F43706"/>
    <w:rsid w:val="00F50F7E"/>
    <w:rsid w:val="00F51392"/>
    <w:rsid w:val="00F52544"/>
    <w:rsid w:val="00F53D42"/>
    <w:rsid w:val="00F53D6B"/>
    <w:rsid w:val="00F55254"/>
    <w:rsid w:val="00F55E74"/>
    <w:rsid w:val="00F569C9"/>
    <w:rsid w:val="00F62477"/>
    <w:rsid w:val="00F67E71"/>
    <w:rsid w:val="00F701DF"/>
    <w:rsid w:val="00F70EBD"/>
    <w:rsid w:val="00F71BDC"/>
    <w:rsid w:val="00F71C7E"/>
    <w:rsid w:val="00F72BA7"/>
    <w:rsid w:val="00F734AB"/>
    <w:rsid w:val="00F73C91"/>
    <w:rsid w:val="00F74206"/>
    <w:rsid w:val="00F74527"/>
    <w:rsid w:val="00F75784"/>
    <w:rsid w:val="00F77508"/>
    <w:rsid w:val="00F7789C"/>
    <w:rsid w:val="00F80694"/>
    <w:rsid w:val="00F80CBC"/>
    <w:rsid w:val="00F85B8B"/>
    <w:rsid w:val="00F85E6C"/>
    <w:rsid w:val="00F9000E"/>
    <w:rsid w:val="00F92D46"/>
    <w:rsid w:val="00FA0073"/>
    <w:rsid w:val="00FA0916"/>
    <w:rsid w:val="00FA6AB7"/>
    <w:rsid w:val="00FA7CE6"/>
    <w:rsid w:val="00FB379E"/>
    <w:rsid w:val="00FB67AE"/>
    <w:rsid w:val="00FC0151"/>
    <w:rsid w:val="00FC286B"/>
    <w:rsid w:val="00FC3AA2"/>
    <w:rsid w:val="00FC5498"/>
    <w:rsid w:val="00FC7208"/>
    <w:rsid w:val="00FC73A5"/>
    <w:rsid w:val="00FC7B12"/>
    <w:rsid w:val="00FE4587"/>
    <w:rsid w:val="00FE4BC6"/>
    <w:rsid w:val="00FE4F1F"/>
    <w:rsid w:val="00FE627B"/>
    <w:rsid w:val="00FF1474"/>
    <w:rsid w:val="00FF2C91"/>
    <w:rsid w:val="00FF344F"/>
    <w:rsid w:val="00FF3E75"/>
    <w:rsid w:val="00FF5884"/>
    <w:rsid w:val="00FF5AD6"/>
    <w:rsid w:val="00FF75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9"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uiPriority="39" w:qFormat="1"/>
    <w:lsdException w:name="caption" w:locked="1" w:uiPriority="0" w:qFormat="1"/>
    <w:lsdException w:name="Title" w:locked="1" w:semiHidden="0" w:uiPriority="10" w:unhideWhenUsed="0" w:qFormat="1"/>
    <w:lsdException w:name="Default Paragraph Font" w:uiPriority="1"/>
    <w:lsdException w:name="Subtitle" w:locked="1" w:semiHidden="0" w:uiPriority="0" w:unhideWhenUsed="0" w:qFormat="1"/>
    <w:lsdException w:name="Hyperlink" w:locked="1" w:semiHidden="0" w:unhideWhenUsed="0"/>
    <w:lsdException w:name="Strong" w:locked="1" w:semiHidden="0" w:unhideWhenUsed="0" w:qFormat="1"/>
    <w:lsdException w:name="Emphasis" w:locked="1" w:semiHidden="0" w:uiPriority="20" w:unhideWhenUsed="0" w:qFormat="1"/>
    <w:lsdException w:name="Plain Text" w:locked="1" w:semiHidden="0" w:unhideWhenUsed="0"/>
    <w:lsdException w:name="Normal (Web)" w:locked="1" w:semiHidden="0" w:unhideWhenUsed="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67F"/>
    <w:rPr>
      <w:rFonts w:ascii="Arial" w:hAnsi="Arial" w:cs="Arial"/>
      <w:sz w:val="22"/>
      <w:szCs w:val="22"/>
    </w:rPr>
  </w:style>
  <w:style w:type="paragraph" w:styleId="Heading1">
    <w:name w:val="heading 1"/>
    <w:basedOn w:val="Normal"/>
    <w:next w:val="Normal"/>
    <w:link w:val="Heading1Char"/>
    <w:uiPriority w:val="9"/>
    <w:qFormat/>
    <w:rsid w:val="0038267F"/>
    <w:pPr>
      <w:keepNext/>
      <w:spacing w:before="240" w:after="60"/>
      <w:outlineLvl w:val="0"/>
    </w:pPr>
    <w:rPr>
      <w:b/>
      <w:bCs/>
      <w:kern w:val="32"/>
      <w:sz w:val="32"/>
      <w:szCs w:val="32"/>
    </w:rPr>
  </w:style>
  <w:style w:type="paragraph" w:styleId="Heading2">
    <w:name w:val="heading 2"/>
    <w:basedOn w:val="Normal"/>
    <w:next w:val="Normal"/>
    <w:link w:val="Heading2Char"/>
    <w:uiPriority w:val="9"/>
    <w:qFormat/>
    <w:rsid w:val="0038267F"/>
    <w:pPr>
      <w:keepNext/>
      <w:spacing w:before="240" w:after="60"/>
      <w:outlineLvl w:val="1"/>
    </w:pPr>
    <w:rPr>
      <w:rFonts w:ascii="Cambria" w:hAnsi="Cambria" w:cs="Times New Roman"/>
      <w:b/>
      <w:bCs/>
      <w:i/>
      <w:iCs/>
      <w:sz w:val="28"/>
      <w:szCs w:val="28"/>
    </w:rPr>
  </w:style>
  <w:style w:type="paragraph" w:styleId="Heading3">
    <w:name w:val="heading 3"/>
    <w:basedOn w:val="Default"/>
    <w:next w:val="Default"/>
    <w:link w:val="Heading3Char"/>
    <w:uiPriority w:val="99"/>
    <w:qFormat/>
    <w:rsid w:val="0038267F"/>
    <w:pPr>
      <w:spacing w:before="100" w:after="100"/>
      <w:outlineLvl w:val="2"/>
    </w:pPr>
    <w:rPr>
      <w:rFonts w:ascii="Cambria" w:hAnsi="Cambria"/>
      <w:b/>
      <w:bCs/>
      <w:color w:val="auto"/>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38267F"/>
    <w:rPr>
      <w:rFonts w:ascii="Arial" w:hAnsi="Arial" w:cs="Arial"/>
      <w:b/>
      <w:bCs/>
      <w:kern w:val="32"/>
      <w:sz w:val="32"/>
      <w:szCs w:val="32"/>
      <w:lang w:val="en-US" w:eastAsia="en-US" w:bidi="ar-SA"/>
    </w:rPr>
  </w:style>
  <w:style w:type="character" w:customStyle="1" w:styleId="Heading2Char">
    <w:name w:val="Heading 2 Char"/>
    <w:link w:val="Heading2"/>
    <w:uiPriority w:val="9"/>
    <w:semiHidden/>
    <w:locked/>
    <w:rsid w:val="00894932"/>
    <w:rPr>
      <w:rFonts w:ascii="Cambria" w:eastAsia="Times New Roman" w:hAnsi="Cambria" w:cs="Times New Roman"/>
      <w:b/>
      <w:bCs/>
      <w:i/>
      <w:iCs/>
      <w:sz w:val="28"/>
      <w:szCs w:val="28"/>
    </w:rPr>
  </w:style>
  <w:style w:type="character" w:customStyle="1" w:styleId="Heading3Char">
    <w:name w:val="Heading 3 Char"/>
    <w:link w:val="Heading3"/>
    <w:uiPriority w:val="99"/>
    <w:locked/>
    <w:rsid w:val="00894932"/>
    <w:rPr>
      <w:rFonts w:ascii="Cambria" w:eastAsia="Times New Roman" w:hAnsi="Cambria" w:cs="Times New Roman"/>
      <w:b/>
      <w:bCs/>
      <w:sz w:val="26"/>
      <w:szCs w:val="26"/>
    </w:rPr>
  </w:style>
  <w:style w:type="paragraph" w:styleId="EnvelopeReturn">
    <w:name w:val="envelope return"/>
    <w:basedOn w:val="Normal"/>
    <w:uiPriority w:val="99"/>
    <w:rsid w:val="0038267F"/>
    <w:rPr>
      <w:sz w:val="20"/>
      <w:szCs w:val="20"/>
    </w:rPr>
  </w:style>
  <w:style w:type="paragraph" w:styleId="EnvelopeAddress">
    <w:name w:val="envelope address"/>
    <w:basedOn w:val="Normal"/>
    <w:uiPriority w:val="99"/>
    <w:rsid w:val="0038267F"/>
    <w:pPr>
      <w:framePr w:w="7920" w:h="1980" w:hRule="exact" w:hSpace="180" w:wrap="auto" w:hAnchor="page" w:xAlign="center" w:yAlign="bottom"/>
      <w:ind w:left="2880"/>
    </w:pPr>
    <w:rPr>
      <w:sz w:val="28"/>
      <w:szCs w:val="28"/>
    </w:rPr>
  </w:style>
  <w:style w:type="paragraph" w:styleId="Header">
    <w:name w:val="header"/>
    <w:basedOn w:val="Normal"/>
    <w:link w:val="HeaderChar"/>
    <w:uiPriority w:val="99"/>
    <w:rsid w:val="0038267F"/>
    <w:pPr>
      <w:tabs>
        <w:tab w:val="center" w:pos="4320"/>
        <w:tab w:val="right" w:pos="8640"/>
      </w:tabs>
    </w:pPr>
    <w:rPr>
      <w:rFonts w:cs="Times New Roman"/>
      <w:sz w:val="20"/>
      <w:szCs w:val="20"/>
    </w:rPr>
  </w:style>
  <w:style w:type="character" w:customStyle="1" w:styleId="HeaderChar">
    <w:name w:val="Header Char"/>
    <w:link w:val="Header"/>
    <w:uiPriority w:val="99"/>
    <w:locked/>
    <w:rsid w:val="00894932"/>
    <w:rPr>
      <w:rFonts w:ascii="Arial" w:hAnsi="Arial" w:cs="Arial"/>
    </w:rPr>
  </w:style>
  <w:style w:type="paragraph" w:styleId="Footer">
    <w:name w:val="footer"/>
    <w:basedOn w:val="Normal"/>
    <w:link w:val="FooterChar"/>
    <w:uiPriority w:val="99"/>
    <w:rsid w:val="0038267F"/>
    <w:pPr>
      <w:tabs>
        <w:tab w:val="center" w:pos="4320"/>
        <w:tab w:val="right" w:pos="8640"/>
      </w:tabs>
    </w:pPr>
    <w:rPr>
      <w:rFonts w:cs="Times New Roman"/>
      <w:sz w:val="20"/>
      <w:szCs w:val="20"/>
    </w:rPr>
  </w:style>
  <w:style w:type="character" w:customStyle="1" w:styleId="FooterChar">
    <w:name w:val="Footer Char"/>
    <w:link w:val="Footer"/>
    <w:uiPriority w:val="99"/>
    <w:locked/>
    <w:rsid w:val="00894932"/>
    <w:rPr>
      <w:rFonts w:ascii="Arial" w:hAnsi="Arial" w:cs="Arial"/>
    </w:rPr>
  </w:style>
  <w:style w:type="character" w:styleId="PageNumber">
    <w:name w:val="page number"/>
    <w:uiPriority w:val="99"/>
    <w:rsid w:val="0038267F"/>
    <w:rPr>
      <w:rFonts w:cs="Times New Roman"/>
    </w:rPr>
  </w:style>
  <w:style w:type="paragraph" w:customStyle="1" w:styleId="Editorlist">
    <w:name w:val="Editor list"/>
    <w:basedOn w:val="Default"/>
    <w:next w:val="Default"/>
    <w:uiPriority w:val="99"/>
    <w:rsid w:val="00936DFD"/>
    <w:pPr>
      <w:spacing w:before="120" w:after="120"/>
    </w:pPr>
    <w:rPr>
      <w:color w:val="auto"/>
    </w:rPr>
  </w:style>
  <w:style w:type="character" w:styleId="CommentReference">
    <w:name w:val="annotation reference"/>
    <w:uiPriority w:val="99"/>
    <w:semiHidden/>
    <w:rsid w:val="0038267F"/>
    <w:rPr>
      <w:rFonts w:cs="Times New Roman"/>
      <w:sz w:val="16"/>
      <w:szCs w:val="16"/>
    </w:rPr>
  </w:style>
  <w:style w:type="paragraph" w:styleId="CommentText">
    <w:name w:val="annotation text"/>
    <w:basedOn w:val="Normal"/>
    <w:link w:val="CommentTextChar"/>
    <w:uiPriority w:val="99"/>
    <w:semiHidden/>
    <w:rsid w:val="0038267F"/>
    <w:rPr>
      <w:rFonts w:cs="Times New Roman"/>
      <w:sz w:val="20"/>
      <w:szCs w:val="20"/>
    </w:rPr>
  </w:style>
  <w:style w:type="character" w:customStyle="1" w:styleId="CommentTextChar">
    <w:name w:val="Comment Text Char"/>
    <w:link w:val="CommentText"/>
    <w:uiPriority w:val="99"/>
    <w:semiHidden/>
    <w:locked/>
    <w:rsid w:val="00894932"/>
    <w:rPr>
      <w:rFonts w:ascii="Arial" w:hAnsi="Arial" w:cs="Arial"/>
      <w:sz w:val="20"/>
      <w:szCs w:val="20"/>
    </w:rPr>
  </w:style>
  <w:style w:type="paragraph" w:styleId="CommentSubject">
    <w:name w:val="annotation subject"/>
    <w:basedOn w:val="CommentText"/>
    <w:next w:val="CommentText"/>
    <w:link w:val="CommentSubjectChar"/>
    <w:uiPriority w:val="99"/>
    <w:semiHidden/>
    <w:rsid w:val="0038267F"/>
    <w:rPr>
      <w:b/>
      <w:bCs/>
    </w:rPr>
  </w:style>
  <w:style w:type="character" w:customStyle="1" w:styleId="CommentSubjectChar">
    <w:name w:val="Comment Subject Char"/>
    <w:link w:val="CommentSubject"/>
    <w:uiPriority w:val="99"/>
    <w:semiHidden/>
    <w:locked/>
    <w:rsid w:val="00894932"/>
    <w:rPr>
      <w:rFonts w:ascii="Arial" w:hAnsi="Arial" w:cs="Arial"/>
      <w:b/>
      <w:bCs/>
      <w:sz w:val="20"/>
      <w:szCs w:val="20"/>
    </w:rPr>
  </w:style>
  <w:style w:type="paragraph" w:styleId="BalloonText">
    <w:name w:val="Balloon Text"/>
    <w:basedOn w:val="Normal"/>
    <w:link w:val="BalloonTextChar"/>
    <w:uiPriority w:val="99"/>
    <w:semiHidden/>
    <w:rsid w:val="0038267F"/>
    <w:rPr>
      <w:rFonts w:ascii="Tahoma" w:hAnsi="Tahoma" w:cs="Times New Roman"/>
      <w:sz w:val="16"/>
      <w:szCs w:val="16"/>
    </w:rPr>
  </w:style>
  <w:style w:type="character" w:customStyle="1" w:styleId="BalloonTextChar">
    <w:name w:val="Balloon Text Char"/>
    <w:link w:val="BalloonText"/>
    <w:uiPriority w:val="99"/>
    <w:semiHidden/>
    <w:locked/>
    <w:rsid w:val="00894932"/>
    <w:rPr>
      <w:rFonts w:ascii="Tahoma" w:hAnsi="Tahoma" w:cs="Tahoma"/>
      <w:sz w:val="16"/>
      <w:szCs w:val="16"/>
    </w:rPr>
  </w:style>
  <w:style w:type="paragraph" w:customStyle="1" w:styleId="Default">
    <w:name w:val="Default"/>
    <w:rsid w:val="0038267F"/>
    <w:pPr>
      <w:widowControl w:val="0"/>
      <w:autoSpaceDE w:val="0"/>
      <w:autoSpaceDN w:val="0"/>
      <w:adjustRightInd w:val="0"/>
    </w:pPr>
    <w:rPr>
      <w:color w:val="000000"/>
      <w:sz w:val="24"/>
      <w:szCs w:val="24"/>
    </w:rPr>
  </w:style>
  <w:style w:type="paragraph" w:customStyle="1" w:styleId="Default1">
    <w:name w:val="Default1"/>
    <w:basedOn w:val="Default"/>
    <w:next w:val="Default"/>
    <w:uiPriority w:val="99"/>
    <w:rsid w:val="0038267F"/>
    <w:rPr>
      <w:color w:val="auto"/>
    </w:rPr>
  </w:style>
  <w:style w:type="paragraph" w:styleId="BodyText">
    <w:name w:val="Body Text"/>
    <w:basedOn w:val="Normal"/>
    <w:link w:val="BodyTextChar"/>
    <w:uiPriority w:val="99"/>
    <w:rsid w:val="0038267F"/>
    <w:pPr>
      <w:autoSpaceDE w:val="0"/>
      <w:autoSpaceDN w:val="0"/>
      <w:adjustRightInd w:val="0"/>
      <w:jc w:val="right"/>
    </w:pPr>
    <w:rPr>
      <w:rFonts w:cs="Times New Roman"/>
      <w:sz w:val="20"/>
      <w:szCs w:val="20"/>
    </w:rPr>
  </w:style>
  <w:style w:type="character" w:customStyle="1" w:styleId="BodyTextChar">
    <w:name w:val="Body Text Char"/>
    <w:link w:val="BodyText"/>
    <w:uiPriority w:val="99"/>
    <w:semiHidden/>
    <w:locked/>
    <w:rsid w:val="00894932"/>
    <w:rPr>
      <w:rFonts w:ascii="Arial" w:hAnsi="Arial" w:cs="Arial"/>
    </w:rPr>
  </w:style>
  <w:style w:type="paragraph" w:styleId="BodyText2">
    <w:name w:val="Body Text 2"/>
    <w:basedOn w:val="Normal"/>
    <w:link w:val="BodyText2Char"/>
    <w:uiPriority w:val="99"/>
    <w:rsid w:val="0038267F"/>
    <w:pPr>
      <w:autoSpaceDE w:val="0"/>
      <w:autoSpaceDN w:val="0"/>
      <w:adjustRightInd w:val="0"/>
      <w:jc w:val="right"/>
    </w:pPr>
    <w:rPr>
      <w:rFonts w:cs="Times New Roman"/>
      <w:sz w:val="20"/>
      <w:szCs w:val="20"/>
    </w:rPr>
  </w:style>
  <w:style w:type="character" w:customStyle="1" w:styleId="BodyText2Char">
    <w:name w:val="Body Text 2 Char"/>
    <w:link w:val="BodyText2"/>
    <w:uiPriority w:val="99"/>
    <w:semiHidden/>
    <w:locked/>
    <w:rsid w:val="00894932"/>
    <w:rPr>
      <w:rFonts w:ascii="Arial" w:hAnsi="Arial" w:cs="Arial"/>
    </w:rPr>
  </w:style>
  <w:style w:type="paragraph" w:styleId="HTMLPreformatted">
    <w:name w:val="HTML Preformatted"/>
    <w:basedOn w:val="Normal"/>
    <w:link w:val="HTMLPreformattedChar"/>
    <w:uiPriority w:val="99"/>
    <w:rsid w:val="00382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sz w:val="20"/>
      <w:szCs w:val="20"/>
    </w:rPr>
  </w:style>
  <w:style w:type="character" w:customStyle="1" w:styleId="HTMLPreformattedChar">
    <w:name w:val="HTML Preformatted Char"/>
    <w:link w:val="HTMLPreformatted"/>
    <w:uiPriority w:val="99"/>
    <w:semiHidden/>
    <w:locked/>
    <w:rsid w:val="00894932"/>
    <w:rPr>
      <w:rFonts w:ascii="Courier New" w:hAnsi="Courier New" w:cs="Courier New"/>
      <w:sz w:val="20"/>
      <w:szCs w:val="20"/>
    </w:rPr>
  </w:style>
  <w:style w:type="character" w:styleId="Hyperlink">
    <w:name w:val="Hyperlink"/>
    <w:uiPriority w:val="99"/>
    <w:rsid w:val="0038267F"/>
    <w:rPr>
      <w:rFonts w:cs="Times New Roman"/>
      <w:color w:val="0000FF"/>
      <w:u w:val="single"/>
    </w:rPr>
  </w:style>
  <w:style w:type="paragraph" w:styleId="TOC1">
    <w:name w:val="toc 1"/>
    <w:basedOn w:val="Default"/>
    <w:next w:val="Default"/>
    <w:autoRedefine/>
    <w:uiPriority w:val="39"/>
    <w:qFormat/>
    <w:rsid w:val="0038267F"/>
    <w:pPr>
      <w:widowControl/>
      <w:autoSpaceDE/>
      <w:autoSpaceDN/>
      <w:adjustRightInd/>
      <w:spacing w:before="120" w:after="120"/>
    </w:pPr>
    <w:rPr>
      <w:rFonts w:ascii="Arial" w:hAnsi="Arial"/>
      <w:b/>
      <w:bCs/>
      <w:caps/>
      <w:color w:val="auto"/>
      <w:sz w:val="20"/>
      <w:szCs w:val="20"/>
    </w:rPr>
  </w:style>
  <w:style w:type="paragraph" w:styleId="TOC2">
    <w:name w:val="toc 2"/>
    <w:basedOn w:val="Default"/>
    <w:next w:val="Default"/>
    <w:autoRedefine/>
    <w:uiPriority w:val="39"/>
    <w:qFormat/>
    <w:rsid w:val="005C36BC"/>
    <w:pPr>
      <w:widowControl/>
      <w:tabs>
        <w:tab w:val="right" w:leader="dot" w:pos="9350"/>
      </w:tabs>
      <w:autoSpaceDE/>
      <w:autoSpaceDN/>
      <w:adjustRightInd/>
      <w:spacing w:before="120"/>
      <w:ind w:left="216"/>
    </w:pPr>
    <w:rPr>
      <w:rFonts w:ascii="Arial" w:hAnsi="Arial"/>
      <w:smallCaps/>
      <w:noProof/>
      <w:color w:val="auto"/>
      <w:sz w:val="20"/>
      <w:szCs w:val="20"/>
    </w:rPr>
  </w:style>
  <w:style w:type="paragraph" w:styleId="TOC3">
    <w:name w:val="toc 3"/>
    <w:basedOn w:val="Default"/>
    <w:next w:val="Default"/>
    <w:autoRedefine/>
    <w:uiPriority w:val="39"/>
    <w:qFormat/>
    <w:rsid w:val="0038267F"/>
    <w:pPr>
      <w:widowControl/>
      <w:autoSpaceDE/>
      <w:autoSpaceDN/>
      <w:adjustRightInd/>
      <w:spacing w:before="120"/>
      <w:ind w:left="446"/>
    </w:pPr>
    <w:rPr>
      <w:rFonts w:ascii="Arial" w:hAnsi="Arial"/>
      <w:i/>
      <w:iCs/>
      <w:color w:val="auto"/>
      <w:sz w:val="20"/>
      <w:szCs w:val="20"/>
    </w:rPr>
  </w:style>
  <w:style w:type="paragraph" w:styleId="NormalWeb">
    <w:name w:val="Normal (Web)"/>
    <w:basedOn w:val="Normal"/>
    <w:uiPriority w:val="99"/>
    <w:rsid w:val="0038267F"/>
    <w:pPr>
      <w:spacing w:before="100" w:beforeAutospacing="1" w:after="100" w:afterAutospacing="1"/>
    </w:pPr>
    <w:rPr>
      <w:rFonts w:ascii="Verdana" w:hAnsi="Verdana" w:cs="Times New Roman"/>
      <w:sz w:val="20"/>
      <w:szCs w:val="20"/>
    </w:rPr>
  </w:style>
  <w:style w:type="character" w:styleId="Strong">
    <w:name w:val="Strong"/>
    <w:uiPriority w:val="99"/>
    <w:qFormat/>
    <w:rsid w:val="0038267F"/>
    <w:rPr>
      <w:rFonts w:cs="Times New Roman"/>
      <w:b/>
      <w:bCs/>
    </w:rPr>
  </w:style>
  <w:style w:type="character" w:customStyle="1" w:styleId="correction">
    <w:name w:val="correction"/>
    <w:uiPriority w:val="99"/>
    <w:rsid w:val="0038267F"/>
    <w:rPr>
      <w:rFonts w:cs="Times New Roman"/>
    </w:rPr>
  </w:style>
  <w:style w:type="character" w:styleId="Emphasis">
    <w:name w:val="Emphasis"/>
    <w:uiPriority w:val="20"/>
    <w:qFormat/>
    <w:rsid w:val="00736D2D"/>
    <w:rPr>
      <w:rFonts w:cs="Times New Roman"/>
      <w:i/>
      <w:iCs/>
    </w:rPr>
  </w:style>
  <w:style w:type="table" w:styleId="TableGrid">
    <w:name w:val="Table Grid"/>
    <w:basedOn w:val="TableNormal"/>
    <w:uiPriority w:val="59"/>
    <w:rsid w:val="00CC18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4">
    <w:name w:val="H4"/>
    <w:basedOn w:val="Default"/>
    <w:next w:val="Default"/>
    <w:uiPriority w:val="99"/>
    <w:rsid w:val="0038267F"/>
    <w:pPr>
      <w:spacing w:before="100" w:after="100"/>
    </w:pPr>
    <w:rPr>
      <w:color w:val="auto"/>
    </w:rPr>
  </w:style>
  <w:style w:type="paragraph" w:styleId="DocumentMap">
    <w:name w:val="Document Map"/>
    <w:basedOn w:val="Normal"/>
    <w:link w:val="DocumentMapChar"/>
    <w:uiPriority w:val="99"/>
    <w:semiHidden/>
    <w:rsid w:val="0038267F"/>
    <w:pPr>
      <w:shd w:val="clear" w:color="auto" w:fill="000080"/>
    </w:pPr>
    <w:rPr>
      <w:rFonts w:ascii="Tahoma" w:hAnsi="Tahoma" w:cs="Times New Roman"/>
      <w:sz w:val="16"/>
      <w:szCs w:val="16"/>
    </w:rPr>
  </w:style>
  <w:style w:type="character" w:customStyle="1" w:styleId="DocumentMapChar">
    <w:name w:val="Document Map Char"/>
    <w:link w:val="DocumentMap"/>
    <w:uiPriority w:val="99"/>
    <w:semiHidden/>
    <w:locked/>
    <w:rsid w:val="00894932"/>
    <w:rPr>
      <w:rFonts w:ascii="Tahoma" w:hAnsi="Tahoma" w:cs="Tahoma"/>
      <w:sz w:val="16"/>
      <w:szCs w:val="16"/>
    </w:rPr>
  </w:style>
  <w:style w:type="character" w:styleId="HTMLTypewriter">
    <w:name w:val="HTML Typewriter"/>
    <w:uiPriority w:val="99"/>
    <w:rsid w:val="0038267F"/>
    <w:rPr>
      <w:rFonts w:ascii="Courier New" w:hAnsi="Courier New" w:cs="Courier New"/>
      <w:sz w:val="20"/>
      <w:szCs w:val="20"/>
    </w:rPr>
  </w:style>
  <w:style w:type="character" w:styleId="FollowedHyperlink">
    <w:name w:val="FollowedHyperlink"/>
    <w:uiPriority w:val="99"/>
    <w:rsid w:val="0038267F"/>
    <w:rPr>
      <w:rFonts w:cs="Times New Roman"/>
      <w:color w:val="800080"/>
      <w:u w:val="single"/>
    </w:rPr>
  </w:style>
  <w:style w:type="paragraph" w:styleId="TOC4">
    <w:name w:val="toc 4"/>
    <w:basedOn w:val="Normal"/>
    <w:next w:val="Normal"/>
    <w:autoRedefine/>
    <w:uiPriority w:val="99"/>
    <w:semiHidden/>
    <w:rsid w:val="0038267F"/>
    <w:pPr>
      <w:spacing w:before="120"/>
      <w:ind w:left="662"/>
    </w:pPr>
    <w:rPr>
      <w:rFonts w:cs="Times New Roman"/>
      <w:sz w:val="18"/>
      <w:szCs w:val="18"/>
    </w:rPr>
  </w:style>
  <w:style w:type="paragraph" w:styleId="TOC5">
    <w:name w:val="toc 5"/>
    <w:basedOn w:val="Normal"/>
    <w:next w:val="Normal"/>
    <w:autoRedefine/>
    <w:uiPriority w:val="99"/>
    <w:semiHidden/>
    <w:rsid w:val="0038267F"/>
    <w:pPr>
      <w:ind w:left="880"/>
    </w:pPr>
    <w:rPr>
      <w:rFonts w:ascii="Times New Roman" w:hAnsi="Times New Roman" w:cs="Times New Roman"/>
      <w:sz w:val="18"/>
      <w:szCs w:val="18"/>
    </w:rPr>
  </w:style>
  <w:style w:type="paragraph" w:styleId="TOC6">
    <w:name w:val="toc 6"/>
    <w:basedOn w:val="Normal"/>
    <w:next w:val="Normal"/>
    <w:autoRedefine/>
    <w:uiPriority w:val="99"/>
    <w:semiHidden/>
    <w:rsid w:val="0038267F"/>
    <w:pPr>
      <w:ind w:left="1100"/>
    </w:pPr>
    <w:rPr>
      <w:rFonts w:ascii="Times New Roman" w:hAnsi="Times New Roman" w:cs="Times New Roman"/>
      <w:sz w:val="18"/>
      <w:szCs w:val="18"/>
    </w:rPr>
  </w:style>
  <w:style w:type="paragraph" w:styleId="TOC7">
    <w:name w:val="toc 7"/>
    <w:basedOn w:val="Normal"/>
    <w:next w:val="Normal"/>
    <w:autoRedefine/>
    <w:uiPriority w:val="99"/>
    <w:semiHidden/>
    <w:rsid w:val="0038267F"/>
    <w:pPr>
      <w:ind w:left="1320"/>
    </w:pPr>
    <w:rPr>
      <w:rFonts w:ascii="Times New Roman" w:hAnsi="Times New Roman" w:cs="Times New Roman"/>
      <w:sz w:val="18"/>
      <w:szCs w:val="18"/>
    </w:rPr>
  </w:style>
  <w:style w:type="paragraph" w:styleId="TOC8">
    <w:name w:val="toc 8"/>
    <w:basedOn w:val="Normal"/>
    <w:next w:val="Normal"/>
    <w:autoRedefine/>
    <w:uiPriority w:val="99"/>
    <w:semiHidden/>
    <w:rsid w:val="0038267F"/>
    <w:pPr>
      <w:ind w:left="1540"/>
    </w:pPr>
    <w:rPr>
      <w:rFonts w:ascii="Times New Roman" w:hAnsi="Times New Roman" w:cs="Times New Roman"/>
      <w:sz w:val="18"/>
      <w:szCs w:val="18"/>
    </w:rPr>
  </w:style>
  <w:style w:type="paragraph" w:styleId="TOC9">
    <w:name w:val="toc 9"/>
    <w:basedOn w:val="Normal"/>
    <w:next w:val="Normal"/>
    <w:autoRedefine/>
    <w:uiPriority w:val="99"/>
    <w:semiHidden/>
    <w:rsid w:val="0038267F"/>
    <w:pPr>
      <w:ind w:left="1760"/>
    </w:pPr>
    <w:rPr>
      <w:rFonts w:ascii="Times New Roman" w:hAnsi="Times New Roman" w:cs="Times New Roman"/>
      <w:sz w:val="18"/>
      <w:szCs w:val="18"/>
    </w:rPr>
  </w:style>
  <w:style w:type="paragraph" w:styleId="FootnoteText">
    <w:name w:val="footnote text"/>
    <w:basedOn w:val="Normal"/>
    <w:link w:val="FootnoteTextChar"/>
    <w:uiPriority w:val="99"/>
    <w:semiHidden/>
    <w:rsid w:val="0015704B"/>
    <w:rPr>
      <w:rFonts w:cs="Times New Roman"/>
      <w:sz w:val="20"/>
      <w:szCs w:val="20"/>
    </w:rPr>
  </w:style>
  <w:style w:type="character" w:customStyle="1" w:styleId="FootnoteTextChar">
    <w:name w:val="Footnote Text Char"/>
    <w:link w:val="FootnoteText"/>
    <w:uiPriority w:val="99"/>
    <w:semiHidden/>
    <w:locked/>
    <w:rsid w:val="00894932"/>
    <w:rPr>
      <w:rFonts w:ascii="Arial" w:hAnsi="Arial" w:cs="Arial"/>
      <w:sz w:val="20"/>
      <w:szCs w:val="20"/>
    </w:rPr>
  </w:style>
  <w:style w:type="character" w:styleId="FootnoteReference">
    <w:name w:val="footnote reference"/>
    <w:uiPriority w:val="99"/>
    <w:semiHidden/>
    <w:rsid w:val="0015704B"/>
    <w:rPr>
      <w:rFonts w:cs="Times New Roman"/>
      <w:vertAlign w:val="superscript"/>
    </w:rPr>
  </w:style>
  <w:style w:type="paragraph" w:styleId="Revision">
    <w:name w:val="Revision"/>
    <w:hidden/>
    <w:uiPriority w:val="99"/>
    <w:semiHidden/>
    <w:rsid w:val="00927293"/>
    <w:rPr>
      <w:rFonts w:ascii="Arial" w:hAnsi="Arial" w:cs="Arial"/>
      <w:sz w:val="22"/>
      <w:szCs w:val="22"/>
    </w:rPr>
  </w:style>
  <w:style w:type="paragraph" w:styleId="ListParagraph">
    <w:name w:val="List Paragraph"/>
    <w:basedOn w:val="Normal"/>
    <w:uiPriority w:val="34"/>
    <w:qFormat/>
    <w:rsid w:val="006503DF"/>
    <w:pPr>
      <w:spacing w:after="200" w:line="276" w:lineRule="auto"/>
      <w:ind w:left="720"/>
      <w:contextualSpacing/>
    </w:pPr>
    <w:rPr>
      <w:rFonts w:ascii="Calibri" w:hAnsi="Calibri" w:cs="Times New Roman"/>
    </w:rPr>
  </w:style>
  <w:style w:type="paragraph" w:styleId="PlainText">
    <w:name w:val="Plain Text"/>
    <w:basedOn w:val="Normal"/>
    <w:link w:val="PlainTextChar"/>
    <w:uiPriority w:val="99"/>
    <w:rsid w:val="00DF0092"/>
    <w:rPr>
      <w:rFonts w:ascii="Consolas" w:hAnsi="Consolas" w:cs="Times New Roman"/>
      <w:sz w:val="21"/>
      <w:szCs w:val="21"/>
    </w:rPr>
  </w:style>
  <w:style w:type="character" w:customStyle="1" w:styleId="PlainTextChar">
    <w:name w:val="Plain Text Char"/>
    <w:link w:val="PlainText"/>
    <w:uiPriority w:val="99"/>
    <w:locked/>
    <w:rsid w:val="00DF0092"/>
    <w:rPr>
      <w:rFonts w:ascii="Consolas" w:hAnsi="Consolas" w:cs="Times New Roman"/>
      <w:sz w:val="21"/>
      <w:szCs w:val="21"/>
    </w:rPr>
  </w:style>
  <w:style w:type="paragraph" w:styleId="Caption">
    <w:name w:val="caption"/>
    <w:basedOn w:val="Normal"/>
    <w:next w:val="Normal"/>
    <w:unhideWhenUsed/>
    <w:qFormat/>
    <w:locked/>
    <w:rsid w:val="008A143E"/>
    <w:pPr>
      <w:spacing w:after="200"/>
    </w:pPr>
    <w:rPr>
      <w:b/>
      <w:bCs/>
      <w:color w:val="4F81BD"/>
      <w:sz w:val="18"/>
      <w:szCs w:val="18"/>
    </w:rPr>
  </w:style>
  <w:style w:type="paragraph" w:styleId="Title">
    <w:name w:val="Title"/>
    <w:basedOn w:val="Normal"/>
    <w:next w:val="Normal"/>
    <w:link w:val="TitleChar"/>
    <w:uiPriority w:val="10"/>
    <w:qFormat/>
    <w:locked/>
    <w:rsid w:val="00176234"/>
    <w:pPr>
      <w:pBdr>
        <w:bottom w:val="single" w:sz="8" w:space="4" w:color="4F81BD"/>
      </w:pBdr>
      <w:spacing w:after="300"/>
      <w:contextualSpacing/>
    </w:pPr>
    <w:rPr>
      <w:rFonts w:ascii="Cambria" w:hAnsi="Cambria" w:cs="Times New Roman"/>
      <w:color w:val="17365D"/>
      <w:spacing w:val="5"/>
      <w:kern w:val="28"/>
      <w:sz w:val="52"/>
      <w:szCs w:val="52"/>
    </w:rPr>
  </w:style>
  <w:style w:type="character" w:customStyle="1" w:styleId="TitleChar">
    <w:name w:val="Title Char"/>
    <w:link w:val="Title"/>
    <w:uiPriority w:val="10"/>
    <w:rsid w:val="00176234"/>
    <w:rPr>
      <w:rFonts w:ascii="Cambria" w:hAnsi="Cambria"/>
      <w:color w:val="17365D"/>
      <w:spacing w:val="5"/>
      <w:kern w:val="28"/>
      <w:sz w:val="52"/>
      <w:szCs w:val="52"/>
    </w:rPr>
  </w:style>
  <w:style w:type="paragraph" w:customStyle="1" w:styleId="Level1">
    <w:name w:val="Level 1"/>
    <w:basedOn w:val="Normal"/>
    <w:uiPriority w:val="99"/>
    <w:rsid w:val="004C511A"/>
    <w:pPr>
      <w:widowControl w:val="0"/>
      <w:autoSpaceDE w:val="0"/>
      <w:autoSpaceDN w:val="0"/>
      <w:adjustRightInd w:val="0"/>
      <w:spacing w:after="200" w:line="276" w:lineRule="auto"/>
      <w:ind w:left="720" w:hanging="720"/>
      <w:jc w:val="both"/>
    </w:pPr>
    <w:rPr>
      <w:rFonts w:ascii="Calibri" w:hAnsi="Calibri" w:cs="Times New Roman"/>
      <w:sz w:val="20"/>
      <w:szCs w:val="20"/>
      <w:lang w:bidi="en-US"/>
    </w:rPr>
  </w:style>
  <w:style w:type="paragraph" w:customStyle="1" w:styleId="msolistparagraph0">
    <w:name w:val="msolistparagraph"/>
    <w:basedOn w:val="Normal"/>
    <w:uiPriority w:val="99"/>
    <w:rsid w:val="004C511A"/>
    <w:pPr>
      <w:spacing w:after="200" w:line="276" w:lineRule="auto"/>
      <w:ind w:left="720"/>
      <w:jc w:val="both"/>
    </w:pPr>
    <w:rPr>
      <w:rFonts w:ascii="Calibri" w:hAnsi="Calibri" w:cs="Times New Roman"/>
      <w:lang w:bidi="en-US"/>
    </w:rPr>
  </w:style>
  <w:style w:type="paragraph" w:styleId="TOCHeading">
    <w:name w:val="TOC Heading"/>
    <w:basedOn w:val="Heading1"/>
    <w:next w:val="Normal"/>
    <w:uiPriority w:val="39"/>
    <w:semiHidden/>
    <w:unhideWhenUsed/>
    <w:qFormat/>
    <w:rsid w:val="008A5DFC"/>
    <w:pPr>
      <w:keepLines/>
      <w:spacing w:before="480" w:after="0" w:line="276" w:lineRule="auto"/>
      <w:outlineLvl w:val="9"/>
    </w:pPr>
    <w:rPr>
      <w:rFonts w:ascii="Cambria" w:hAnsi="Cambria" w:cs="Times New Roman"/>
      <w:color w:val="365F91"/>
      <w:kern w:val="0"/>
      <w:sz w:val="28"/>
      <w:szCs w:val="28"/>
    </w:rPr>
  </w:style>
  <w:style w:type="paragraph" w:styleId="EndnoteText">
    <w:name w:val="endnote text"/>
    <w:basedOn w:val="Normal"/>
    <w:link w:val="EndnoteTextChar"/>
    <w:uiPriority w:val="99"/>
    <w:semiHidden/>
    <w:unhideWhenUsed/>
    <w:rsid w:val="009725A2"/>
    <w:rPr>
      <w:rFonts w:cs="Times New Roman"/>
      <w:sz w:val="20"/>
      <w:szCs w:val="20"/>
    </w:rPr>
  </w:style>
  <w:style w:type="character" w:customStyle="1" w:styleId="EndnoteTextChar">
    <w:name w:val="Endnote Text Char"/>
    <w:link w:val="EndnoteText"/>
    <w:uiPriority w:val="99"/>
    <w:semiHidden/>
    <w:rsid w:val="009725A2"/>
    <w:rPr>
      <w:rFonts w:ascii="Arial" w:hAnsi="Arial" w:cs="Arial"/>
    </w:rPr>
  </w:style>
  <w:style w:type="character" w:styleId="EndnoteReference">
    <w:name w:val="endnote reference"/>
    <w:uiPriority w:val="99"/>
    <w:semiHidden/>
    <w:unhideWhenUsed/>
    <w:rsid w:val="009725A2"/>
    <w:rPr>
      <w:vertAlign w:val="superscript"/>
    </w:rPr>
  </w:style>
  <w:style w:type="paragraph" w:customStyle="1" w:styleId="04AZbullet">
    <w:name w:val="04. AZ bullet"/>
    <w:basedOn w:val="Normal"/>
    <w:rsid w:val="00F50F7E"/>
    <w:pPr>
      <w:numPr>
        <w:numId w:val="1"/>
      </w:numPr>
    </w:pPr>
    <w:rPr>
      <w:rFonts w:ascii="Times New Roman" w:eastAsia="Calibri" w:hAnsi="Times New Roman" w:cs="Times New Roman"/>
      <w:sz w:val="24"/>
      <w:szCs w:val="24"/>
    </w:rPr>
  </w:style>
  <w:style w:type="paragraph" w:styleId="NoSpacing">
    <w:name w:val="No Spacing"/>
    <w:uiPriority w:val="1"/>
    <w:qFormat/>
    <w:rsid w:val="0049288A"/>
    <w:rPr>
      <w:rFonts w:ascii="Arial" w:hAnsi="Arial" w:cs="Arial"/>
      <w:sz w:val="22"/>
      <w:szCs w:val="22"/>
    </w:rPr>
  </w:style>
  <w:style w:type="paragraph" w:customStyle="1" w:styleId="TableHeading">
    <w:name w:val="Table Heading"/>
    <w:basedOn w:val="Default"/>
    <w:next w:val="Default"/>
    <w:uiPriority w:val="99"/>
    <w:rsid w:val="00274376"/>
    <w:pPr>
      <w:spacing w:before="60" w:after="60"/>
    </w:pPr>
    <w:rPr>
      <w:rFonts w:ascii="Arial" w:hAnsi="Arial" w:cs="Arial"/>
      <w:b/>
      <w:color w:val="auto"/>
      <w:sz w:val="20"/>
    </w:rPr>
  </w:style>
  <w:style w:type="paragraph" w:customStyle="1" w:styleId="Bullet">
    <w:name w:val="Bullet"/>
    <w:basedOn w:val="BodyText"/>
    <w:qFormat/>
    <w:rsid w:val="001B765E"/>
    <w:pPr>
      <w:numPr>
        <w:numId w:val="3"/>
      </w:numPr>
      <w:jc w:val="left"/>
    </w:pPr>
  </w:style>
  <w:style w:type="paragraph" w:customStyle="1" w:styleId="TableText">
    <w:name w:val="Table Text"/>
    <w:basedOn w:val="Normal"/>
    <w:next w:val="Default"/>
    <w:link w:val="TableTextChar"/>
    <w:uiPriority w:val="99"/>
    <w:rsid w:val="00C47A81"/>
    <w:rPr>
      <w:rFonts w:ascii="Calibri" w:hAnsi="Calibri" w:cs="Calibri"/>
      <w:sz w:val="20"/>
      <w:szCs w:val="20"/>
      <w:lang w:val="pt-BR"/>
    </w:rPr>
  </w:style>
  <w:style w:type="character" w:customStyle="1" w:styleId="TableTextChar">
    <w:name w:val="Table Text Char"/>
    <w:link w:val="TableText"/>
    <w:uiPriority w:val="99"/>
    <w:locked/>
    <w:rsid w:val="00C47A81"/>
    <w:rPr>
      <w:rFonts w:ascii="Calibri" w:hAnsi="Calibri" w:cs="Calibri"/>
      <w:lang w:val="pt-BR"/>
    </w:rPr>
  </w:style>
  <w:style w:type="paragraph" w:styleId="Subtitle">
    <w:name w:val="Subtitle"/>
    <w:basedOn w:val="Normal"/>
    <w:next w:val="Normal"/>
    <w:link w:val="SubtitleChar"/>
    <w:qFormat/>
    <w:locked/>
    <w:rsid w:val="00380270"/>
    <w:pPr>
      <w:spacing w:after="60"/>
      <w:jc w:val="center"/>
      <w:outlineLvl w:val="1"/>
    </w:pPr>
    <w:rPr>
      <w:rFonts w:ascii="Cambria" w:hAnsi="Cambria" w:cs="Times New Roman"/>
      <w:sz w:val="24"/>
      <w:szCs w:val="24"/>
    </w:rPr>
  </w:style>
  <w:style w:type="character" w:customStyle="1" w:styleId="SubtitleChar">
    <w:name w:val="Subtitle Char"/>
    <w:link w:val="Subtitle"/>
    <w:rsid w:val="00380270"/>
    <w:rPr>
      <w:rFonts w:ascii="Cambria" w:eastAsia="Times New Roman" w:hAnsi="Cambria" w:cs="Times New Roman"/>
      <w:sz w:val="24"/>
      <w:szCs w:val="24"/>
    </w:rPr>
  </w:style>
  <w:style w:type="paragraph" w:styleId="TableofFigures">
    <w:name w:val="table of figures"/>
    <w:basedOn w:val="Normal"/>
    <w:next w:val="Normal"/>
    <w:uiPriority w:val="99"/>
    <w:unhideWhenUsed/>
    <w:rsid w:val="00A95CFD"/>
  </w:style>
  <w:style w:type="character" w:customStyle="1" w:styleId="mw-headline">
    <w:name w:val="mw-headline"/>
    <w:basedOn w:val="DefaultParagraphFont"/>
    <w:rsid w:val="00A45A1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nhideWhenUsed="0" w:qFormat="1"/>
    <w:lsdException w:name="heading 2" w:locked="1" w:semiHidden="0" w:uiPriority="9"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uiPriority="39" w:qFormat="1"/>
    <w:lsdException w:name="caption" w:locked="1" w:uiPriority="0" w:qFormat="1"/>
    <w:lsdException w:name="Title" w:locked="1" w:semiHidden="0" w:uiPriority="10" w:unhideWhenUsed="0" w:qFormat="1"/>
    <w:lsdException w:name="Default Paragraph Font" w:uiPriority="1"/>
    <w:lsdException w:name="Subtitle" w:locked="1" w:semiHidden="0" w:uiPriority="0" w:unhideWhenUsed="0" w:qFormat="1"/>
    <w:lsdException w:name="Hyperlink" w:locked="1" w:semiHidden="0" w:unhideWhenUsed="0"/>
    <w:lsdException w:name="Strong" w:locked="1" w:semiHidden="0" w:unhideWhenUsed="0" w:qFormat="1"/>
    <w:lsdException w:name="Emphasis" w:locked="1" w:semiHidden="0" w:uiPriority="20" w:unhideWhenUsed="0" w:qFormat="1"/>
    <w:lsdException w:name="Plain Text" w:locked="1" w:semiHidden="0" w:unhideWhenUsed="0"/>
    <w:lsdException w:name="Normal (Web)" w:locked="1"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67F"/>
    <w:rPr>
      <w:rFonts w:ascii="Arial" w:hAnsi="Arial" w:cs="Arial"/>
      <w:sz w:val="22"/>
      <w:szCs w:val="22"/>
    </w:rPr>
  </w:style>
  <w:style w:type="paragraph" w:styleId="Heading1">
    <w:name w:val="heading 1"/>
    <w:basedOn w:val="Normal"/>
    <w:next w:val="Normal"/>
    <w:link w:val="Heading1Char"/>
    <w:uiPriority w:val="9"/>
    <w:qFormat/>
    <w:rsid w:val="0038267F"/>
    <w:pPr>
      <w:keepNext/>
      <w:spacing w:before="240" w:after="60"/>
      <w:outlineLvl w:val="0"/>
    </w:pPr>
    <w:rPr>
      <w:b/>
      <w:bCs/>
      <w:kern w:val="32"/>
      <w:sz w:val="32"/>
      <w:szCs w:val="32"/>
    </w:rPr>
  </w:style>
  <w:style w:type="paragraph" w:styleId="Heading2">
    <w:name w:val="heading 2"/>
    <w:basedOn w:val="Normal"/>
    <w:next w:val="Normal"/>
    <w:link w:val="Heading2Char"/>
    <w:uiPriority w:val="9"/>
    <w:qFormat/>
    <w:rsid w:val="0038267F"/>
    <w:pPr>
      <w:keepNext/>
      <w:spacing w:before="240" w:after="60"/>
      <w:outlineLvl w:val="1"/>
    </w:pPr>
    <w:rPr>
      <w:rFonts w:ascii="Cambria" w:hAnsi="Cambria" w:cs="Times New Roman"/>
      <w:b/>
      <w:bCs/>
      <w:i/>
      <w:iCs/>
      <w:sz w:val="28"/>
      <w:szCs w:val="28"/>
    </w:rPr>
  </w:style>
  <w:style w:type="paragraph" w:styleId="Heading3">
    <w:name w:val="heading 3"/>
    <w:basedOn w:val="Default"/>
    <w:next w:val="Default"/>
    <w:link w:val="Heading3Char"/>
    <w:uiPriority w:val="99"/>
    <w:qFormat/>
    <w:rsid w:val="0038267F"/>
    <w:pPr>
      <w:spacing w:before="100" w:after="100"/>
      <w:outlineLvl w:val="2"/>
    </w:pPr>
    <w:rPr>
      <w:rFonts w:ascii="Cambria" w:hAnsi="Cambria"/>
      <w:b/>
      <w:bCs/>
      <w:color w:val="auto"/>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38267F"/>
    <w:rPr>
      <w:rFonts w:ascii="Arial" w:hAnsi="Arial" w:cs="Arial"/>
      <w:b/>
      <w:bCs/>
      <w:kern w:val="32"/>
      <w:sz w:val="32"/>
      <w:szCs w:val="32"/>
      <w:lang w:val="en-US" w:eastAsia="en-US" w:bidi="ar-SA"/>
    </w:rPr>
  </w:style>
  <w:style w:type="character" w:customStyle="1" w:styleId="Heading2Char">
    <w:name w:val="Heading 2 Char"/>
    <w:link w:val="Heading2"/>
    <w:uiPriority w:val="9"/>
    <w:semiHidden/>
    <w:locked/>
    <w:rsid w:val="00894932"/>
    <w:rPr>
      <w:rFonts w:ascii="Cambria" w:eastAsia="Times New Roman" w:hAnsi="Cambria" w:cs="Times New Roman"/>
      <w:b/>
      <w:bCs/>
      <w:i/>
      <w:iCs/>
      <w:sz w:val="28"/>
      <w:szCs w:val="28"/>
    </w:rPr>
  </w:style>
  <w:style w:type="character" w:customStyle="1" w:styleId="Heading3Char">
    <w:name w:val="Heading 3 Char"/>
    <w:link w:val="Heading3"/>
    <w:uiPriority w:val="99"/>
    <w:locked/>
    <w:rsid w:val="00894932"/>
    <w:rPr>
      <w:rFonts w:ascii="Cambria" w:eastAsia="Times New Roman" w:hAnsi="Cambria" w:cs="Times New Roman"/>
      <w:b/>
      <w:bCs/>
      <w:sz w:val="26"/>
      <w:szCs w:val="26"/>
    </w:rPr>
  </w:style>
  <w:style w:type="paragraph" w:styleId="EnvelopeReturn">
    <w:name w:val="envelope return"/>
    <w:basedOn w:val="Normal"/>
    <w:uiPriority w:val="99"/>
    <w:rsid w:val="0038267F"/>
    <w:rPr>
      <w:sz w:val="20"/>
      <w:szCs w:val="20"/>
    </w:rPr>
  </w:style>
  <w:style w:type="paragraph" w:styleId="EnvelopeAddress">
    <w:name w:val="envelope address"/>
    <w:basedOn w:val="Normal"/>
    <w:uiPriority w:val="99"/>
    <w:rsid w:val="0038267F"/>
    <w:pPr>
      <w:framePr w:w="7920" w:h="1980" w:hRule="exact" w:hSpace="180" w:wrap="auto" w:hAnchor="page" w:xAlign="center" w:yAlign="bottom"/>
      <w:ind w:left="2880"/>
    </w:pPr>
    <w:rPr>
      <w:sz w:val="28"/>
      <w:szCs w:val="28"/>
    </w:rPr>
  </w:style>
  <w:style w:type="paragraph" w:styleId="Header">
    <w:name w:val="header"/>
    <w:basedOn w:val="Normal"/>
    <w:link w:val="HeaderChar"/>
    <w:uiPriority w:val="99"/>
    <w:rsid w:val="0038267F"/>
    <w:pPr>
      <w:tabs>
        <w:tab w:val="center" w:pos="4320"/>
        <w:tab w:val="right" w:pos="8640"/>
      </w:tabs>
    </w:pPr>
    <w:rPr>
      <w:rFonts w:cs="Times New Roman"/>
      <w:sz w:val="20"/>
      <w:szCs w:val="20"/>
    </w:rPr>
  </w:style>
  <w:style w:type="character" w:customStyle="1" w:styleId="HeaderChar">
    <w:name w:val="Header Char"/>
    <w:link w:val="Header"/>
    <w:uiPriority w:val="99"/>
    <w:locked/>
    <w:rsid w:val="00894932"/>
    <w:rPr>
      <w:rFonts w:ascii="Arial" w:hAnsi="Arial" w:cs="Arial"/>
    </w:rPr>
  </w:style>
  <w:style w:type="paragraph" w:styleId="Footer">
    <w:name w:val="footer"/>
    <w:basedOn w:val="Normal"/>
    <w:link w:val="FooterChar"/>
    <w:uiPriority w:val="99"/>
    <w:rsid w:val="0038267F"/>
    <w:pPr>
      <w:tabs>
        <w:tab w:val="center" w:pos="4320"/>
        <w:tab w:val="right" w:pos="8640"/>
      </w:tabs>
    </w:pPr>
    <w:rPr>
      <w:rFonts w:cs="Times New Roman"/>
      <w:sz w:val="20"/>
      <w:szCs w:val="20"/>
    </w:rPr>
  </w:style>
  <w:style w:type="character" w:customStyle="1" w:styleId="FooterChar">
    <w:name w:val="Footer Char"/>
    <w:link w:val="Footer"/>
    <w:uiPriority w:val="99"/>
    <w:locked/>
    <w:rsid w:val="00894932"/>
    <w:rPr>
      <w:rFonts w:ascii="Arial" w:hAnsi="Arial" w:cs="Arial"/>
    </w:rPr>
  </w:style>
  <w:style w:type="character" w:styleId="PageNumber">
    <w:name w:val="page number"/>
    <w:uiPriority w:val="99"/>
    <w:rsid w:val="0038267F"/>
    <w:rPr>
      <w:rFonts w:cs="Times New Roman"/>
    </w:rPr>
  </w:style>
  <w:style w:type="paragraph" w:customStyle="1" w:styleId="Editorlist">
    <w:name w:val="Editor list"/>
    <w:basedOn w:val="Default"/>
    <w:next w:val="Default"/>
    <w:uiPriority w:val="99"/>
    <w:rsid w:val="00936DFD"/>
    <w:pPr>
      <w:spacing w:before="120" w:after="120"/>
    </w:pPr>
    <w:rPr>
      <w:color w:val="auto"/>
    </w:rPr>
  </w:style>
  <w:style w:type="character" w:styleId="CommentReference">
    <w:name w:val="annotation reference"/>
    <w:uiPriority w:val="99"/>
    <w:semiHidden/>
    <w:rsid w:val="0038267F"/>
    <w:rPr>
      <w:rFonts w:cs="Times New Roman"/>
      <w:sz w:val="16"/>
      <w:szCs w:val="16"/>
    </w:rPr>
  </w:style>
  <w:style w:type="paragraph" w:styleId="CommentText">
    <w:name w:val="annotation text"/>
    <w:basedOn w:val="Normal"/>
    <w:link w:val="CommentTextChar"/>
    <w:uiPriority w:val="99"/>
    <w:semiHidden/>
    <w:rsid w:val="0038267F"/>
    <w:rPr>
      <w:rFonts w:cs="Times New Roman"/>
      <w:sz w:val="20"/>
      <w:szCs w:val="20"/>
    </w:rPr>
  </w:style>
  <w:style w:type="character" w:customStyle="1" w:styleId="CommentTextChar">
    <w:name w:val="Comment Text Char"/>
    <w:link w:val="CommentText"/>
    <w:uiPriority w:val="99"/>
    <w:semiHidden/>
    <w:locked/>
    <w:rsid w:val="00894932"/>
    <w:rPr>
      <w:rFonts w:ascii="Arial" w:hAnsi="Arial" w:cs="Arial"/>
      <w:sz w:val="20"/>
      <w:szCs w:val="20"/>
    </w:rPr>
  </w:style>
  <w:style w:type="paragraph" w:styleId="CommentSubject">
    <w:name w:val="annotation subject"/>
    <w:basedOn w:val="CommentText"/>
    <w:next w:val="CommentText"/>
    <w:link w:val="CommentSubjectChar"/>
    <w:uiPriority w:val="99"/>
    <w:semiHidden/>
    <w:rsid w:val="0038267F"/>
    <w:rPr>
      <w:b/>
      <w:bCs/>
    </w:rPr>
  </w:style>
  <w:style w:type="character" w:customStyle="1" w:styleId="CommentSubjectChar">
    <w:name w:val="Comment Subject Char"/>
    <w:link w:val="CommentSubject"/>
    <w:uiPriority w:val="99"/>
    <w:semiHidden/>
    <w:locked/>
    <w:rsid w:val="00894932"/>
    <w:rPr>
      <w:rFonts w:ascii="Arial" w:hAnsi="Arial" w:cs="Arial"/>
      <w:b/>
      <w:bCs/>
      <w:sz w:val="20"/>
      <w:szCs w:val="20"/>
    </w:rPr>
  </w:style>
  <w:style w:type="paragraph" w:styleId="BalloonText">
    <w:name w:val="Balloon Text"/>
    <w:basedOn w:val="Normal"/>
    <w:link w:val="BalloonTextChar"/>
    <w:uiPriority w:val="99"/>
    <w:semiHidden/>
    <w:rsid w:val="0038267F"/>
    <w:rPr>
      <w:rFonts w:ascii="Tahoma" w:hAnsi="Tahoma" w:cs="Times New Roman"/>
      <w:sz w:val="16"/>
      <w:szCs w:val="16"/>
    </w:rPr>
  </w:style>
  <w:style w:type="character" w:customStyle="1" w:styleId="BalloonTextChar">
    <w:name w:val="Balloon Text Char"/>
    <w:link w:val="BalloonText"/>
    <w:uiPriority w:val="99"/>
    <w:semiHidden/>
    <w:locked/>
    <w:rsid w:val="00894932"/>
    <w:rPr>
      <w:rFonts w:ascii="Tahoma" w:hAnsi="Tahoma" w:cs="Tahoma"/>
      <w:sz w:val="16"/>
      <w:szCs w:val="16"/>
    </w:rPr>
  </w:style>
  <w:style w:type="paragraph" w:customStyle="1" w:styleId="Default">
    <w:name w:val="Default"/>
    <w:rsid w:val="0038267F"/>
    <w:pPr>
      <w:widowControl w:val="0"/>
      <w:autoSpaceDE w:val="0"/>
      <w:autoSpaceDN w:val="0"/>
      <w:adjustRightInd w:val="0"/>
    </w:pPr>
    <w:rPr>
      <w:color w:val="000000"/>
      <w:sz w:val="24"/>
      <w:szCs w:val="24"/>
    </w:rPr>
  </w:style>
  <w:style w:type="paragraph" w:customStyle="1" w:styleId="Default1">
    <w:name w:val="Default1"/>
    <w:basedOn w:val="Default"/>
    <w:next w:val="Default"/>
    <w:uiPriority w:val="99"/>
    <w:rsid w:val="0038267F"/>
    <w:rPr>
      <w:color w:val="auto"/>
    </w:rPr>
  </w:style>
  <w:style w:type="paragraph" w:styleId="BodyText">
    <w:name w:val="Body Text"/>
    <w:basedOn w:val="Normal"/>
    <w:link w:val="BodyTextChar"/>
    <w:uiPriority w:val="99"/>
    <w:rsid w:val="0038267F"/>
    <w:pPr>
      <w:autoSpaceDE w:val="0"/>
      <w:autoSpaceDN w:val="0"/>
      <w:adjustRightInd w:val="0"/>
      <w:jc w:val="right"/>
    </w:pPr>
    <w:rPr>
      <w:rFonts w:cs="Times New Roman"/>
      <w:sz w:val="20"/>
      <w:szCs w:val="20"/>
    </w:rPr>
  </w:style>
  <w:style w:type="character" w:customStyle="1" w:styleId="BodyTextChar">
    <w:name w:val="Body Text Char"/>
    <w:link w:val="BodyText"/>
    <w:uiPriority w:val="99"/>
    <w:semiHidden/>
    <w:locked/>
    <w:rsid w:val="00894932"/>
    <w:rPr>
      <w:rFonts w:ascii="Arial" w:hAnsi="Arial" w:cs="Arial"/>
    </w:rPr>
  </w:style>
  <w:style w:type="paragraph" w:styleId="BodyText2">
    <w:name w:val="Body Text 2"/>
    <w:basedOn w:val="Normal"/>
    <w:link w:val="BodyText2Char"/>
    <w:uiPriority w:val="99"/>
    <w:rsid w:val="0038267F"/>
    <w:pPr>
      <w:autoSpaceDE w:val="0"/>
      <w:autoSpaceDN w:val="0"/>
      <w:adjustRightInd w:val="0"/>
      <w:jc w:val="right"/>
    </w:pPr>
    <w:rPr>
      <w:rFonts w:cs="Times New Roman"/>
      <w:sz w:val="20"/>
      <w:szCs w:val="20"/>
    </w:rPr>
  </w:style>
  <w:style w:type="character" w:customStyle="1" w:styleId="BodyText2Char">
    <w:name w:val="Body Text 2 Char"/>
    <w:link w:val="BodyText2"/>
    <w:uiPriority w:val="99"/>
    <w:semiHidden/>
    <w:locked/>
    <w:rsid w:val="00894932"/>
    <w:rPr>
      <w:rFonts w:ascii="Arial" w:hAnsi="Arial" w:cs="Arial"/>
    </w:rPr>
  </w:style>
  <w:style w:type="paragraph" w:styleId="HTMLPreformatted">
    <w:name w:val="HTML Preformatted"/>
    <w:basedOn w:val="Normal"/>
    <w:link w:val="HTMLPreformattedChar"/>
    <w:uiPriority w:val="99"/>
    <w:rsid w:val="00382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sz w:val="20"/>
      <w:szCs w:val="20"/>
    </w:rPr>
  </w:style>
  <w:style w:type="character" w:customStyle="1" w:styleId="HTMLPreformattedChar">
    <w:name w:val="HTML Preformatted Char"/>
    <w:link w:val="HTMLPreformatted"/>
    <w:uiPriority w:val="99"/>
    <w:semiHidden/>
    <w:locked/>
    <w:rsid w:val="00894932"/>
    <w:rPr>
      <w:rFonts w:ascii="Courier New" w:hAnsi="Courier New" w:cs="Courier New"/>
      <w:sz w:val="20"/>
      <w:szCs w:val="20"/>
    </w:rPr>
  </w:style>
  <w:style w:type="character" w:styleId="Hyperlink">
    <w:name w:val="Hyperlink"/>
    <w:uiPriority w:val="99"/>
    <w:rsid w:val="0038267F"/>
    <w:rPr>
      <w:rFonts w:cs="Times New Roman"/>
      <w:color w:val="0000FF"/>
      <w:u w:val="single"/>
    </w:rPr>
  </w:style>
  <w:style w:type="paragraph" w:styleId="TOC1">
    <w:name w:val="toc 1"/>
    <w:basedOn w:val="Default"/>
    <w:next w:val="Default"/>
    <w:autoRedefine/>
    <w:uiPriority w:val="39"/>
    <w:qFormat/>
    <w:rsid w:val="0038267F"/>
    <w:pPr>
      <w:widowControl/>
      <w:autoSpaceDE/>
      <w:autoSpaceDN/>
      <w:adjustRightInd/>
      <w:spacing w:before="120" w:after="120"/>
    </w:pPr>
    <w:rPr>
      <w:rFonts w:ascii="Arial" w:hAnsi="Arial"/>
      <w:b/>
      <w:bCs/>
      <w:caps/>
      <w:color w:val="auto"/>
      <w:sz w:val="20"/>
      <w:szCs w:val="20"/>
    </w:rPr>
  </w:style>
  <w:style w:type="paragraph" w:styleId="TOC2">
    <w:name w:val="toc 2"/>
    <w:basedOn w:val="Default"/>
    <w:next w:val="Default"/>
    <w:autoRedefine/>
    <w:uiPriority w:val="39"/>
    <w:qFormat/>
    <w:rsid w:val="005C36BC"/>
    <w:pPr>
      <w:widowControl/>
      <w:tabs>
        <w:tab w:val="right" w:leader="dot" w:pos="9350"/>
      </w:tabs>
      <w:autoSpaceDE/>
      <w:autoSpaceDN/>
      <w:adjustRightInd/>
      <w:spacing w:before="120"/>
      <w:ind w:left="216"/>
    </w:pPr>
    <w:rPr>
      <w:rFonts w:ascii="Arial" w:hAnsi="Arial"/>
      <w:smallCaps/>
      <w:noProof/>
      <w:color w:val="auto"/>
      <w:sz w:val="20"/>
      <w:szCs w:val="20"/>
    </w:rPr>
  </w:style>
  <w:style w:type="paragraph" w:styleId="TOC3">
    <w:name w:val="toc 3"/>
    <w:basedOn w:val="Default"/>
    <w:next w:val="Default"/>
    <w:autoRedefine/>
    <w:uiPriority w:val="39"/>
    <w:qFormat/>
    <w:rsid w:val="0038267F"/>
    <w:pPr>
      <w:widowControl/>
      <w:autoSpaceDE/>
      <w:autoSpaceDN/>
      <w:adjustRightInd/>
      <w:spacing w:before="120"/>
      <w:ind w:left="446"/>
    </w:pPr>
    <w:rPr>
      <w:rFonts w:ascii="Arial" w:hAnsi="Arial"/>
      <w:i/>
      <w:iCs/>
      <w:color w:val="auto"/>
      <w:sz w:val="20"/>
      <w:szCs w:val="20"/>
    </w:rPr>
  </w:style>
  <w:style w:type="paragraph" w:styleId="NormalWeb">
    <w:name w:val="Normal (Web)"/>
    <w:basedOn w:val="Normal"/>
    <w:uiPriority w:val="99"/>
    <w:rsid w:val="0038267F"/>
    <w:pPr>
      <w:spacing w:before="100" w:beforeAutospacing="1" w:after="100" w:afterAutospacing="1"/>
    </w:pPr>
    <w:rPr>
      <w:rFonts w:ascii="Verdana" w:hAnsi="Verdana" w:cs="Times New Roman"/>
      <w:sz w:val="20"/>
      <w:szCs w:val="20"/>
    </w:rPr>
  </w:style>
  <w:style w:type="character" w:styleId="Strong">
    <w:name w:val="Strong"/>
    <w:uiPriority w:val="99"/>
    <w:qFormat/>
    <w:rsid w:val="0038267F"/>
    <w:rPr>
      <w:rFonts w:cs="Times New Roman"/>
      <w:b/>
      <w:bCs/>
    </w:rPr>
  </w:style>
  <w:style w:type="character" w:customStyle="1" w:styleId="correction">
    <w:name w:val="correction"/>
    <w:uiPriority w:val="99"/>
    <w:rsid w:val="0038267F"/>
    <w:rPr>
      <w:rFonts w:cs="Times New Roman"/>
    </w:rPr>
  </w:style>
  <w:style w:type="character" w:styleId="Emphasis">
    <w:name w:val="Emphasis"/>
    <w:uiPriority w:val="20"/>
    <w:qFormat/>
    <w:rsid w:val="00736D2D"/>
    <w:rPr>
      <w:rFonts w:cs="Times New Roman"/>
      <w:i/>
      <w:iCs/>
    </w:rPr>
  </w:style>
  <w:style w:type="table" w:styleId="TableGrid">
    <w:name w:val="Table Grid"/>
    <w:basedOn w:val="TableNormal"/>
    <w:uiPriority w:val="59"/>
    <w:rsid w:val="00CC18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4">
    <w:name w:val="H4"/>
    <w:basedOn w:val="Default"/>
    <w:next w:val="Default"/>
    <w:uiPriority w:val="99"/>
    <w:rsid w:val="0038267F"/>
    <w:pPr>
      <w:spacing w:before="100" w:after="100"/>
    </w:pPr>
    <w:rPr>
      <w:color w:val="auto"/>
    </w:rPr>
  </w:style>
  <w:style w:type="paragraph" w:styleId="DocumentMap">
    <w:name w:val="Document Map"/>
    <w:basedOn w:val="Normal"/>
    <w:link w:val="DocumentMapChar"/>
    <w:uiPriority w:val="99"/>
    <w:semiHidden/>
    <w:rsid w:val="0038267F"/>
    <w:pPr>
      <w:shd w:val="clear" w:color="auto" w:fill="000080"/>
    </w:pPr>
    <w:rPr>
      <w:rFonts w:ascii="Tahoma" w:hAnsi="Tahoma" w:cs="Times New Roman"/>
      <w:sz w:val="16"/>
      <w:szCs w:val="16"/>
    </w:rPr>
  </w:style>
  <w:style w:type="character" w:customStyle="1" w:styleId="DocumentMapChar">
    <w:name w:val="Document Map Char"/>
    <w:link w:val="DocumentMap"/>
    <w:uiPriority w:val="99"/>
    <w:semiHidden/>
    <w:locked/>
    <w:rsid w:val="00894932"/>
    <w:rPr>
      <w:rFonts w:ascii="Tahoma" w:hAnsi="Tahoma" w:cs="Tahoma"/>
      <w:sz w:val="16"/>
      <w:szCs w:val="16"/>
    </w:rPr>
  </w:style>
  <w:style w:type="character" w:styleId="HTMLTypewriter">
    <w:name w:val="HTML Typewriter"/>
    <w:uiPriority w:val="99"/>
    <w:rsid w:val="0038267F"/>
    <w:rPr>
      <w:rFonts w:ascii="Courier New" w:hAnsi="Courier New" w:cs="Courier New"/>
      <w:sz w:val="20"/>
      <w:szCs w:val="20"/>
    </w:rPr>
  </w:style>
  <w:style w:type="character" w:styleId="FollowedHyperlink">
    <w:name w:val="FollowedHyperlink"/>
    <w:uiPriority w:val="99"/>
    <w:rsid w:val="0038267F"/>
    <w:rPr>
      <w:rFonts w:cs="Times New Roman"/>
      <w:color w:val="800080"/>
      <w:u w:val="single"/>
    </w:rPr>
  </w:style>
  <w:style w:type="paragraph" w:styleId="TOC4">
    <w:name w:val="toc 4"/>
    <w:basedOn w:val="Normal"/>
    <w:next w:val="Normal"/>
    <w:autoRedefine/>
    <w:uiPriority w:val="99"/>
    <w:semiHidden/>
    <w:rsid w:val="0038267F"/>
    <w:pPr>
      <w:spacing w:before="120"/>
      <w:ind w:left="662"/>
    </w:pPr>
    <w:rPr>
      <w:rFonts w:cs="Times New Roman"/>
      <w:sz w:val="18"/>
      <w:szCs w:val="18"/>
    </w:rPr>
  </w:style>
  <w:style w:type="paragraph" w:styleId="TOC5">
    <w:name w:val="toc 5"/>
    <w:basedOn w:val="Normal"/>
    <w:next w:val="Normal"/>
    <w:autoRedefine/>
    <w:uiPriority w:val="99"/>
    <w:semiHidden/>
    <w:rsid w:val="0038267F"/>
    <w:pPr>
      <w:ind w:left="880"/>
    </w:pPr>
    <w:rPr>
      <w:rFonts w:ascii="Times New Roman" w:hAnsi="Times New Roman" w:cs="Times New Roman"/>
      <w:sz w:val="18"/>
      <w:szCs w:val="18"/>
    </w:rPr>
  </w:style>
  <w:style w:type="paragraph" w:styleId="TOC6">
    <w:name w:val="toc 6"/>
    <w:basedOn w:val="Normal"/>
    <w:next w:val="Normal"/>
    <w:autoRedefine/>
    <w:uiPriority w:val="99"/>
    <w:semiHidden/>
    <w:rsid w:val="0038267F"/>
    <w:pPr>
      <w:ind w:left="1100"/>
    </w:pPr>
    <w:rPr>
      <w:rFonts w:ascii="Times New Roman" w:hAnsi="Times New Roman" w:cs="Times New Roman"/>
      <w:sz w:val="18"/>
      <w:szCs w:val="18"/>
    </w:rPr>
  </w:style>
  <w:style w:type="paragraph" w:styleId="TOC7">
    <w:name w:val="toc 7"/>
    <w:basedOn w:val="Normal"/>
    <w:next w:val="Normal"/>
    <w:autoRedefine/>
    <w:uiPriority w:val="99"/>
    <w:semiHidden/>
    <w:rsid w:val="0038267F"/>
    <w:pPr>
      <w:ind w:left="1320"/>
    </w:pPr>
    <w:rPr>
      <w:rFonts w:ascii="Times New Roman" w:hAnsi="Times New Roman" w:cs="Times New Roman"/>
      <w:sz w:val="18"/>
      <w:szCs w:val="18"/>
    </w:rPr>
  </w:style>
  <w:style w:type="paragraph" w:styleId="TOC8">
    <w:name w:val="toc 8"/>
    <w:basedOn w:val="Normal"/>
    <w:next w:val="Normal"/>
    <w:autoRedefine/>
    <w:uiPriority w:val="99"/>
    <w:semiHidden/>
    <w:rsid w:val="0038267F"/>
    <w:pPr>
      <w:ind w:left="1540"/>
    </w:pPr>
    <w:rPr>
      <w:rFonts w:ascii="Times New Roman" w:hAnsi="Times New Roman" w:cs="Times New Roman"/>
      <w:sz w:val="18"/>
      <w:szCs w:val="18"/>
    </w:rPr>
  </w:style>
  <w:style w:type="paragraph" w:styleId="TOC9">
    <w:name w:val="toc 9"/>
    <w:basedOn w:val="Normal"/>
    <w:next w:val="Normal"/>
    <w:autoRedefine/>
    <w:uiPriority w:val="99"/>
    <w:semiHidden/>
    <w:rsid w:val="0038267F"/>
    <w:pPr>
      <w:ind w:left="1760"/>
    </w:pPr>
    <w:rPr>
      <w:rFonts w:ascii="Times New Roman" w:hAnsi="Times New Roman" w:cs="Times New Roman"/>
      <w:sz w:val="18"/>
      <w:szCs w:val="18"/>
    </w:rPr>
  </w:style>
  <w:style w:type="paragraph" w:styleId="FootnoteText">
    <w:name w:val="footnote text"/>
    <w:basedOn w:val="Normal"/>
    <w:link w:val="FootnoteTextChar"/>
    <w:uiPriority w:val="99"/>
    <w:semiHidden/>
    <w:rsid w:val="0015704B"/>
    <w:rPr>
      <w:rFonts w:cs="Times New Roman"/>
      <w:sz w:val="20"/>
      <w:szCs w:val="20"/>
    </w:rPr>
  </w:style>
  <w:style w:type="character" w:customStyle="1" w:styleId="FootnoteTextChar">
    <w:name w:val="Footnote Text Char"/>
    <w:link w:val="FootnoteText"/>
    <w:uiPriority w:val="99"/>
    <w:semiHidden/>
    <w:locked/>
    <w:rsid w:val="00894932"/>
    <w:rPr>
      <w:rFonts w:ascii="Arial" w:hAnsi="Arial" w:cs="Arial"/>
      <w:sz w:val="20"/>
      <w:szCs w:val="20"/>
    </w:rPr>
  </w:style>
  <w:style w:type="character" w:styleId="FootnoteReference">
    <w:name w:val="footnote reference"/>
    <w:uiPriority w:val="99"/>
    <w:semiHidden/>
    <w:rsid w:val="0015704B"/>
    <w:rPr>
      <w:rFonts w:cs="Times New Roman"/>
      <w:vertAlign w:val="superscript"/>
    </w:rPr>
  </w:style>
  <w:style w:type="paragraph" w:styleId="Revision">
    <w:name w:val="Revision"/>
    <w:hidden/>
    <w:uiPriority w:val="99"/>
    <w:semiHidden/>
    <w:rsid w:val="00927293"/>
    <w:rPr>
      <w:rFonts w:ascii="Arial" w:hAnsi="Arial" w:cs="Arial"/>
      <w:sz w:val="22"/>
      <w:szCs w:val="22"/>
    </w:rPr>
  </w:style>
  <w:style w:type="paragraph" w:styleId="ListParagraph">
    <w:name w:val="List Paragraph"/>
    <w:basedOn w:val="Normal"/>
    <w:uiPriority w:val="34"/>
    <w:qFormat/>
    <w:rsid w:val="006503DF"/>
    <w:pPr>
      <w:spacing w:after="200" w:line="276" w:lineRule="auto"/>
      <w:ind w:left="720"/>
      <w:contextualSpacing/>
    </w:pPr>
    <w:rPr>
      <w:rFonts w:ascii="Calibri" w:hAnsi="Calibri" w:cs="Times New Roman"/>
    </w:rPr>
  </w:style>
  <w:style w:type="paragraph" w:styleId="PlainText">
    <w:name w:val="Plain Text"/>
    <w:basedOn w:val="Normal"/>
    <w:link w:val="PlainTextChar"/>
    <w:uiPriority w:val="99"/>
    <w:rsid w:val="00DF0092"/>
    <w:rPr>
      <w:rFonts w:ascii="Consolas" w:hAnsi="Consolas" w:cs="Times New Roman"/>
      <w:sz w:val="21"/>
      <w:szCs w:val="21"/>
    </w:rPr>
  </w:style>
  <w:style w:type="character" w:customStyle="1" w:styleId="PlainTextChar">
    <w:name w:val="Plain Text Char"/>
    <w:link w:val="PlainText"/>
    <w:uiPriority w:val="99"/>
    <w:locked/>
    <w:rsid w:val="00DF0092"/>
    <w:rPr>
      <w:rFonts w:ascii="Consolas" w:hAnsi="Consolas" w:cs="Times New Roman"/>
      <w:sz w:val="21"/>
      <w:szCs w:val="21"/>
    </w:rPr>
  </w:style>
  <w:style w:type="paragraph" w:styleId="Caption">
    <w:name w:val="caption"/>
    <w:basedOn w:val="Normal"/>
    <w:next w:val="Normal"/>
    <w:unhideWhenUsed/>
    <w:qFormat/>
    <w:locked/>
    <w:rsid w:val="008A143E"/>
    <w:pPr>
      <w:spacing w:after="200"/>
    </w:pPr>
    <w:rPr>
      <w:b/>
      <w:bCs/>
      <w:color w:val="4F81BD"/>
      <w:sz w:val="18"/>
      <w:szCs w:val="18"/>
    </w:rPr>
  </w:style>
  <w:style w:type="paragraph" w:styleId="Title">
    <w:name w:val="Title"/>
    <w:basedOn w:val="Normal"/>
    <w:next w:val="Normal"/>
    <w:link w:val="TitleChar"/>
    <w:uiPriority w:val="10"/>
    <w:qFormat/>
    <w:locked/>
    <w:rsid w:val="00176234"/>
    <w:pPr>
      <w:pBdr>
        <w:bottom w:val="single" w:sz="8" w:space="4" w:color="4F81BD"/>
      </w:pBdr>
      <w:spacing w:after="300"/>
      <w:contextualSpacing/>
    </w:pPr>
    <w:rPr>
      <w:rFonts w:ascii="Cambria" w:hAnsi="Cambria" w:cs="Times New Roman"/>
      <w:color w:val="17365D"/>
      <w:spacing w:val="5"/>
      <w:kern w:val="28"/>
      <w:sz w:val="52"/>
      <w:szCs w:val="52"/>
    </w:rPr>
  </w:style>
  <w:style w:type="character" w:customStyle="1" w:styleId="TitleChar">
    <w:name w:val="Title Char"/>
    <w:link w:val="Title"/>
    <w:uiPriority w:val="10"/>
    <w:rsid w:val="00176234"/>
    <w:rPr>
      <w:rFonts w:ascii="Cambria" w:hAnsi="Cambria"/>
      <w:color w:val="17365D"/>
      <w:spacing w:val="5"/>
      <w:kern w:val="28"/>
      <w:sz w:val="52"/>
      <w:szCs w:val="52"/>
    </w:rPr>
  </w:style>
  <w:style w:type="paragraph" w:customStyle="1" w:styleId="Level1">
    <w:name w:val="Level 1"/>
    <w:basedOn w:val="Normal"/>
    <w:uiPriority w:val="99"/>
    <w:rsid w:val="004C511A"/>
    <w:pPr>
      <w:widowControl w:val="0"/>
      <w:autoSpaceDE w:val="0"/>
      <w:autoSpaceDN w:val="0"/>
      <w:adjustRightInd w:val="0"/>
      <w:spacing w:after="200" w:line="276" w:lineRule="auto"/>
      <w:ind w:left="720" w:hanging="720"/>
      <w:jc w:val="both"/>
    </w:pPr>
    <w:rPr>
      <w:rFonts w:ascii="Calibri" w:hAnsi="Calibri" w:cs="Times New Roman"/>
      <w:sz w:val="20"/>
      <w:szCs w:val="20"/>
      <w:lang w:bidi="en-US"/>
    </w:rPr>
  </w:style>
  <w:style w:type="paragraph" w:customStyle="1" w:styleId="msolistparagraph0">
    <w:name w:val="msolistparagraph"/>
    <w:basedOn w:val="Normal"/>
    <w:uiPriority w:val="99"/>
    <w:rsid w:val="004C511A"/>
    <w:pPr>
      <w:spacing w:after="200" w:line="276" w:lineRule="auto"/>
      <w:ind w:left="720"/>
      <w:jc w:val="both"/>
    </w:pPr>
    <w:rPr>
      <w:rFonts w:ascii="Calibri" w:hAnsi="Calibri" w:cs="Times New Roman"/>
      <w:lang w:bidi="en-US"/>
    </w:rPr>
  </w:style>
  <w:style w:type="paragraph" w:styleId="TOCHeading">
    <w:name w:val="TOC Heading"/>
    <w:basedOn w:val="Heading1"/>
    <w:next w:val="Normal"/>
    <w:uiPriority w:val="39"/>
    <w:semiHidden/>
    <w:unhideWhenUsed/>
    <w:qFormat/>
    <w:rsid w:val="008A5DFC"/>
    <w:pPr>
      <w:keepLines/>
      <w:spacing w:before="480" w:after="0" w:line="276" w:lineRule="auto"/>
      <w:outlineLvl w:val="9"/>
    </w:pPr>
    <w:rPr>
      <w:rFonts w:ascii="Cambria" w:hAnsi="Cambria" w:cs="Times New Roman"/>
      <w:color w:val="365F91"/>
      <w:kern w:val="0"/>
      <w:sz w:val="28"/>
      <w:szCs w:val="28"/>
    </w:rPr>
  </w:style>
  <w:style w:type="paragraph" w:styleId="EndnoteText">
    <w:name w:val="endnote text"/>
    <w:basedOn w:val="Normal"/>
    <w:link w:val="EndnoteTextChar"/>
    <w:uiPriority w:val="99"/>
    <w:semiHidden/>
    <w:unhideWhenUsed/>
    <w:rsid w:val="009725A2"/>
    <w:rPr>
      <w:rFonts w:cs="Times New Roman"/>
      <w:sz w:val="20"/>
      <w:szCs w:val="20"/>
    </w:rPr>
  </w:style>
  <w:style w:type="character" w:customStyle="1" w:styleId="EndnoteTextChar">
    <w:name w:val="Endnote Text Char"/>
    <w:link w:val="EndnoteText"/>
    <w:uiPriority w:val="99"/>
    <w:semiHidden/>
    <w:rsid w:val="009725A2"/>
    <w:rPr>
      <w:rFonts w:ascii="Arial" w:hAnsi="Arial" w:cs="Arial"/>
    </w:rPr>
  </w:style>
  <w:style w:type="character" w:styleId="EndnoteReference">
    <w:name w:val="endnote reference"/>
    <w:uiPriority w:val="99"/>
    <w:semiHidden/>
    <w:unhideWhenUsed/>
    <w:rsid w:val="009725A2"/>
    <w:rPr>
      <w:vertAlign w:val="superscript"/>
    </w:rPr>
  </w:style>
  <w:style w:type="paragraph" w:customStyle="1" w:styleId="04AZbullet">
    <w:name w:val="04. AZ bullet"/>
    <w:basedOn w:val="Normal"/>
    <w:rsid w:val="00F50F7E"/>
    <w:pPr>
      <w:numPr>
        <w:numId w:val="1"/>
      </w:numPr>
    </w:pPr>
    <w:rPr>
      <w:rFonts w:ascii="Times New Roman" w:eastAsia="Calibri" w:hAnsi="Times New Roman" w:cs="Times New Roman"/>
      <w:sz w:val="24"/>
      <w:szCs w:val="24"/>
    </w:rPr>
  </w:style>
  <w:style w:type="paragraph" w:styleId="NoSpacing">
    <w:name w:val="No Spacing"/>
    <w:uiPriority w:val="1"/>
    <w:qFormat/>
    <w:rsid w:val="0049288A"/>
    <w:rPr>
      <w:rFonts w:ascii="Arial" w:hAnsi="Arial" w:cs="Arial"/>
      <w:sz w:val="22"/>
      <w:szCs w:val="22"/>
    </w:rPr>
  </w:style>
  <w:style w:type="paragraph" w:customStyle="1" w:styleId="TableHeading">
    <w:name w:val="Table Heading"/>
    <w:basedOn w:val="Default"/>
    <w:next w:val="Default"/>
    <w:uiPriority w:val="99"/>
    <w:rsid w:val="00274376"/>
    <w:pPr>
      <w:spacing w:before="60" w:after="60"/>
    </w:pPr>
    <w:rPr>
      <w:rFonts w:ascii="Arial" w:hAnsi="Arial" w:cs="Arial"/>
      <w:b/>
      <w:color w:val="auto"/>
      <w:sz w:val="20"/>
    </w:rPr>
  </w:style>
  <w:style w:type="paragraph" w:customStyle="1" w:styleId="Bullet">
    <w:name w:val="Bullet"/>
    <w:basedOn w:val="BodyText"/>
    <w:qFormat/>
    <w:rsid w:val="001B765E"/>
    <w:pPr>
      <w:numPr>
        <w:numId w:val="3"/>
      </w:numPr>
      <w:jc w:val="left"/>
    </w:pPr>
  </w:style>
  <w:style w:type="paragraph" w:customStyle="1" w:styleId="TableText">
    <w:name w:val="Table Text"/>
    <w:basedOn w:val="Normal"/>
    <w:next w:val="Default"/>
    <w:link w:val="TableTextChar"/>
    <w:uiPriority w:val="99"/>
    <w:rsid w:val="00C47A81"/>
    <w:rPr>
      <w:rFonts w:ascii="Calibri" w:hAnsi="Calibri" w:cs="Calibri"/>
      <w:sz w:val="20"/>
      <w:szCs w:val="20"/>
      <w:lang w:val="pt-BR"/>
    </w:rPr>
  </w:style>
  <w:style w:type="character" w:customStyle="1" w:styleId="TableTextChar">
    <w:name w:val="Table Text Char"/>
    <w:link w:val="TableText"/>
    <w:uiPriority w:val="99"/>
    <w:locked/>
    <w:rsid w:val="00C47A81"/>
    <w:rPr>
      <w:rFonts w:ascii="Calibri" w:hAnsi="Calibri" w:cs="Calibri"/>
      <w:lang w:val="pt-BR"/>
    </w:rPr>
  </w:style>
  <w:style w:type="paragraph" w:styleId="Subtitle">
    <w:name w:val="Subtitle"/>
    <w:basedOn w:val="Normal"/>
    <w:next w:val="Normal"/>
    <w:link w:val="SubtitleChar"/>
    <w:qFormat/>
    <w:locked/>
    <w:rsid w:val="00380270"/>
    <w:pPr>
      <w:spacing w:after="60"/>
      <w:jc w:val="center"/>
      <w:outlineLvl w:val="1"/>
    </w:pPr>
    <w:rPr>
      <w:rFonts w:ascii="Cambria" w:hAnsi="Cambria" w:cs="Times New Roman"/>
      <w:sz w:val="24"/>
      <w:szCs w:val="24"/>
    </w:rPr>
  </w:style>
  <w:style w:type="character" w:customStyle="1" w:styleId="SubtitleChar">
    <w:name w:val="Subtitle Char"/>
    <w:link w:val="Subtitle"/>
    <w:rsid w:val="00380270"/>
    <w:rPr>
      <w:rFonts w:ascii="Cambria" w:eastAsia="Times New Roman" w:hAnsi="Cambria" w:cs="Times New Roman"/>
      <w:sz w:val="24"/>
      <w:szCs w:val="24"/>
    </w:rPr>
  </w:style>
  <w:style w:type="paragraph" w:styleId="TableofFigures">
    <w:name w:val="table of figures"/>
    <w:basedOn w:val="Normal"/>
    <w:next w:val="Normal"/>
    <w:uiPriority w:val="99"/>
    <w:unhideWhenUsed/>
    <w:rsid w:val="00A95CFD"/>
  </w:style>
  <w:style w:type="character" w:customStyle="1" w:styleId="mw-headline">
    <w:name w:val="mw-headline"/>
    <w:basedOn w:val="DefaultParagraphFont"/>
    <w:rsid w:val="00A45A18"/>
  </w:style>
</w:styles>
</file>

<file path=word/webSettings.xml><?xml version="1.0" encoding="utf-8"?>
<w:webSettings xmlns:r="http://schemas.openxmlformats.org/officeDocument/2006/relationships" xmlns:w="http://schemas.openxmlformats.org/wordprocessingml/2006/main">
  <w:divs>
    <w:div w:id="7102217">
      <w:bodyDiv w:val="1"/>
      <w:marLeft w:val="0"/>
      <w:marRight w:val="0"/>
      <w:marTop w:val="0"/>
      <w:marBottom w:val="0"/>
      <w:divBdr>
        <w:top w:val="none" w:sz="0" w:space="0" w:color="auto"/>
        <w:left w:val="none" w:sz="0" w:space="0" w:color="auto"/>
        <w:bottom w:val="none" w:sz="0" w:space="0" w:color="auto"/>
        <w:right w:val="none" w:sz="0" w:space="0" w:color="auto"/>
      </w:divBdr>
      <w:divsChild>
        <w:div w:id="650985586">
          <w:marLeft w:val="432"/>
          <w:marRight w:val="0"/>
          <w:marTop w:val="125"/>
          <w:marBottom w:val="0"/>
          <w:divBdr>
            <w:top w:val="none" w:sz="0" w:space="0" w:color="auto"/>
            <w:left w:val="none" w:sz="0" w:space="0" w:color="auto"/>
            <w:bottom w:val="none" w:sz="0" w:space="0" w:color="auto"/>
            <w:right w:val="none" w:sz="0" w:space="0" w:color="auto"/>
          </w:divBdr>
        </w:div>
        <w:div w:id="1967539259">
          <w:marLeft w:val="432"/>
          <w:marRight w:val="0"/>
          <w:marTop w:val="125"/>
          <w:marBottom w:val="0"/>
          <w:divBdr>
            <w:top w:val="none" w:sz="0" w:space="0" w:color="auto"/>
            <w:left w:val="none" w:sz="0" w:space="0" w:color="auto"/>
            <w:bottom w:val="none" w:sz="0" w:space="0" w:color="auto"/>
            <w:right w:val="none" w:sz="0" w:space="0" w:color="auto"/>
          </w:divBdr>
        </w:div>
      </w:divsChild>
    </w:div>
    <w:div w:id="76678492">
      <w:bodyDiv w:val="1"/>
      <w:marLeft w:val="0"/>
      <w:marRight w:val="0"/>
      <w:marTop w:val="0"/>
      <w:marBottom w:val="0"/>
      <w:divBdr>
        <w:top w:val="none" w:sz="0" w:space="0" w:color="auto"/>
        <w:left w:val="none" w:sz="0" w:space="0" w:color="auto"/>
        <w:bottom w:val="none" w:sz="0" w:space="0" w:color="auto"/>
        <w:right w:val="none" w:sz="0" w:space="0" w:color="auto"/>
      </w:divBdr>
    </w:div>
    <w:div w:id="187256189">
      <w:bodyDiv w:val="1"/>
      <w:marLeft w:val="0"/>
      <w:marRight w:val="0"/>
      <w:marTop w:val="0"/>
      <w:marBottom w:val="0"/>
      <w:divBdr>
        <w:top w:val="none" w:sz="0" w:space="0" w:color="auto"/>
        <w:left w:val="none" w:sz="0" w:space="0" w:color="auto"/>
        <w:bottom w:val="none" w:sz="0" w:space="0" w:color="auto"/>
        <w:right w:val="none" w:sz="0" w:space="0" w:color="auto"/>
      </w:divBdr>
      <w:divsChild>
        <w:div w:id="397704473">
          <w:marLeft w:val="547"/>
          <w:marRight w:val="0"/>
          <w:marTop w:val="154"/>
          <w:marBottom w:val="0"/>
          <w:divBdr>
            <w:top w:val="none" w:sz="0" w:space="0" w:color="auto"/>
            <w:left w:val="none" w:sz="0" w:space="0" w:color="auto"/>
            <w:bottom w:val="none" w:sz="0" w:space="0" w:color="auto"/>
            <w:right w:val="none" w:sz="0" w:space="0" w:color="auto"/>
          </w:divBdr>
        </w:div>
        <w:div w:id="1242639996">
          <w:marLeft w:val="547"/>
          <w:marRight w:val="0"/>
          <w:marTop w:val="154"/>
          <w:marBottom w:val="0"/>
          <w:divBdr>
            <w:top w:val="none" w:sz="0" w:space="0" w:color="auto"/>
            <w:left w:val="none" w:sz="0" w:space="0" w:color="auto"/>
            <w:bottom w:val="none" w:sz="0" w:space="0" w:color="auto"/>
            <w:right w:val="none" w:sz="0" w:space="0" w:color="auto"/>
          </w:divBdr>
        </w:div>
        <w:div w:id="1409352788">
          <w:marLeft w:val="547"/>
          <w:marRight w:val="0"/>
          <w:marTop w:val="154"/>
          <w:marBottom w:val="0"/>
          <w:divBdr>
            <w:top w:val="none" w:sz="0" w:space="0" w:color="auto"/>
            <w:left w:val="none" w:sz="0" w:space="0" w:color="auto"/>
            <w:bottom w:val="none" w:sz="0" w:space="0" w:color="auto"/>
            <w:right w:val="none" w:sz="0" w:space="0" w:color="auto"/>
          </w:divBdr>
        </w:div>
        <w:div w:id="1500462611">
          <w:marLeft w:val="547"/>
          <w:marRight w:val="0"/>
          <w:marTop w:val="154"/>
          <w:marBottom w:val="0"/>
          <w:divBdr>
            <w:top w:val="none" w:sz="0" w:space="0" w:color="auto"/>
            <w:left w:val="none" w:sz="0" w:space="0" w:color="auto"/>
            <w:bottom w:val="none" w:sz="0" w:space="0" w:color="auto"/>
            <w:right w:val="none" w:sz="0" w:space="0" w:color="auto"/>
          </w:divBdr>
        </w:div>
      </w:divsChild>
    </w:div>
    <w:div w:id="239029236">
      <w:bodyDiv w:val="1"/>
      <w:marLeft w:val="0"/>
      <w:marRight w:val="0"/>
      <w:marTop w:val="0"/>
      <w:marBottom w:val="0"/>
      <w:divBdr>
        <w:top w:val="none" w:sz="0" w:space="0" w:color="auto"/>
        <w:left w:val="none" w:sz="0" w:space="0" w:color="auto"/>
        <w:bottom w:val="none" w:sz="0" w:space="0" w:color="auto"/>
        <w:right w:val="none" w:sz="0" w:space="0" w:color="auto"/>
      </w:divBdr>
      <w:divsChild>
        <w:div w:id="319424828">
          <w:marLeft w:val="806"/>
          <w:marRight w:val="0"/>
          <w:marTop w:val="115"/>
          <w:marBottom w:val="0"/>
          <w:divBdr>
            <w:top w:val="none" w:sz="0" w:space="0" w:color="auto"/>
            <w:left w:val="none" w:sz="0" w:space="0" w:color="auto"/>
            <w:bottom w:val="none" w:sz="0" w:space="0" w:color="auto"/>
            <w:right w:val="none" w:sz="0" w:space="0" w:color="auto"/>
          </w:divBdr>
        </w:div>
        <w:div w:id="446781334">
          <w:marLeft w:val="806"/>
          <w:marRight w:val="0"/>
          <w:marTop w:val="115"/>
          <w:marBottom w:val="0"/>
          <w:divBdr>
            <w:top w:val="none" w:sz="0" w:space="0" w:color="auto"/>
            <w:left w:val="none" w:sz="0" w:space="0" w:color="auto"/>
            <w:bottom w:val="none" w:sz="0" w:space="0" w:color="auto"/>
            <w:right w:val="none" w:sz="0" w:space="0" w:color="auto"/>
          </w:divBdr>
        </w:div>
        <w:div w:id="920718384">
          <w:marLeft w:val="806"/>
          <w:marRight w:val="0"/>
          <w:marTop w:val="115"/>
          <w:marBottom w:val="0"/>
          <w:divBdr>
            <w:top w:val="none" w:sz="0" w:space="0" w:color="auto"/>
            <w:left w:val="none" w:sz="0" w:space="0" w:color="auto"/>
            <w:bottom w:val="none" w:sz="0" w:space="0" w:color="auto"/>
            <w:right w:val="none" w:sz="0" w:space="0" w:color="auto"/>
          </w:divBdr>
        </w:div>
        <w:div w:id="987830293">
          <w:marLeft w:val="432"/>
          <w:marRight w:val="0"/>
          <w:marTop w:val="115"/>
          <w:marBottom w:val="0"/>
          <w:divBdr>
            <w:top w:val="none" w:sz="0" w:space="0" w:color="auto"/>
            <w:left w:val="none" w:sz="0" w:space="0" w:color="auto"/>
            <w:bottom w:val="none" w:sz="0" w:space="0" w:color="auto"/>
            <w:right w:val="none" w:sz="0" w:space="0" w:color="auto"/>
          </w:divBdr>
        </w:div>
        <w:div w:id="1166675095">
          <w:marLeft w:val="1238"/>
          <w:marRight w:val="0"/>
          <w:marTop w:val="106"/>
          <w:marBottom w:val="0"/>
          <w:divBdr>
            <w:top w:val="none" w:sz="0" w:space="0" w:color="auto"/>
            <w:left w:val="none" w:sz="0" w:space="0" w:color="auto"/>
            <w:bottom w:val="none" w:sz="0" w:space="0" w:color="auto"/>
            <w:right w:val="none" w:sz="0" w:space="0" w:color="auto"/>
          </w:divBdr>
        </w:div>
        <w:div w:id="1728725892">
          <w:marLeft w:val="806"/>
          <w:marRight w:val="0"/>
          <w:marTop w:val="115"/>
          <w:marBottom w:val="0"/>
          <w:divBdr>
            <w:top w:val="none" w:sz="0" w:space="0" w:color="auto"/>
            <w:left w:val="none" w:sz="0" w:space="0" w:color="auto"/>
            <w:bottom w:val="none" w:sz="0" w:space="0" w:color="auto"/>
            <w:right w:val="none" w:sz="0" w:space="0" w:color="auto"/>
          </w:divBdr>
        </w:div>
        <w:div w:id="1973098017">
          <w:marLeft w:val="806"/>
          <w:marRight w:val="0"/>
          <w:marTop w:val="115"/>
          <w:marBottom w:val="0"/>
          <w:divBdr>
            <w:top w:val="none" w:sz="0" w:space="0" w:color="auto"/>
            <w:left w:val="none" w:sz="0" w:space="0" w:color="auto"/>
            <w:bottom w:val="none" w:sz="0" w:space="0" w:color="auto"/>
            <w:right w:val="none" w:sz="0" w:space="0" w:color="auto"/>
          </w:divBdr>
        </w:div>
      </w:divsChild>
    </w:div>
    <w:div w:id="256057373">
      <w:bodyDiv w:val="1"/>
      <w:marLeft w:val="0"/>
      <w:marRight w:val="0"/>
      <w:marTop w:val="0"/>
      <w:marBottom w:val="0"/>
      <w:divBdr>
        <w:top w:val="none" w:sz="0" w:space="0" w:color="auto"/>
        <w:left w:val="none" w:sz="0" w:space="0" w:color="auto"/>
        <w:bottom w:val="none" w:sz="0" w:space="0" w:color="auto"/>
        <w:right w:val="none" w:sz="0" w:space="0" w:color="auto"/>
      </w:divBdr>
    </w:div>
    <w:div w:id="289551224">
      <w:bodyDiv w:val="1"/>
      <w:marLeft w:val="0"/>
      <w:marRight w:val="0"/>
      <w:marTop w:val="0"/>
      <w:marBottom w:val="0"/>
      <w:divBdr>
        <w:top w:val="none" w:sz="0" w:space="0" w:color="auto"/>
        <w:left w:val="none" w:sz="0" w:space="0" w:color="auto"/>
        <w:bottom w:val="none" w:sz="0" w:space="0" w:color="auto"/>
        <w:right w:val="none" w:sz="0" w:space="0" w:color="auto"/>
      </w:divBdr>
    </w:div>
    <w:div w:id="319969683">
      <w:bodyDiv w:val="1"/>
      <w:marLeft w:val="0"/>
      <w:marRight w:val="0"/>
      <w:marTop w:val="0"/>
      <w:marBottom w:val="0"/>
      <w:divBdr>
        <w:top w:val="none" w:sz="0" w:space="0" w:color="auto"/>
        <w:left w:val="none" w:sz="0" w:space="0" w:color="auto"/>
        <w:bottom w:val="none" w:sz="0" w:space="0" w:color="auto"/>
        <w:right w:val="none" w:sz="0" w:space="0" w:color="auto"/>
      </w:divBdr>
      <w:divsChild>
        <w:div w:id="67700777">
          <w:marLeft w:val="1008"/>
          <w:marRight w:val="0"/>
          <w:marTop w:val="82"/>
          <w:marBottom w:val="0"/>
          <w:divBdr>
            <w:top w:val="none" w:sz="0" w:space="0" w:color="auto"/>
            <w:left w:val="none" w:sz="0" w:space="0" w:color="auto"/>
            <w:bottom w:val="none" w:sz="0" w:space="0" w:color="auto"/>
            <w:right w:val="none" w:sz="0" w:space="0" w:color="auto"/>
          </w:divBdr>
        </w:div>
        <w:div w:id="473839013">
          <w:marLeft w:val="1008"/>
          <w:marRight w:val="0"/>
          <w:marTop w:val="82"/>
          <w:marBottom w:val="0"/>
          <w:divBdr>
            <w:top w:val="none" w:sz="0" w:space="0" w:color="auto"/>
            <w:left w:val="none" w:sz="0" w:space="0" w:color="auto"/>
            <w:bottom w:val="none" w:sz="0" w:space="0" w:color="auto"/>
            <w:right w:val="none" w:sz="0" w:space="0" w:color="auto"/>
          </w:divBdr>
        </w:div>
        <w:div w:id="730345444">
          <w:marLeft w:val="432"/>
          <w:marRight w:val="0"/>
          <w:marTop w:val="86"/>
          <w:marBottom w:val="0"/>
          <w:divBdr>
            <w:top w:val="none" w:sz="0" w:space="0" w:color="auto"/>
            <w:left w:val="none" w:sz="0" w:space="0" w:color="auto"/>
            <w:bottom w:val="none" w:sz="0" w:space="0" w:color="auto"/>
            <w:right w:val="none" w:sz="0" w:space="0" w:color="auto"/>
          </w:divBdr>
        </w:div>
        <w:div w:id="1575316632">
          <w:marLeft w:val="1008"/>
          <w:marRight w:val="0"/>
          <w:marTop w:val="82"/>
          <w:marBottom w:val="0"/>
          <w:divBdr>
            <w:top w:val="none" w:sz="0" w:space="0" w:color="auto"/>
            <w:left w:val="none" w:sz="0" w:space="0" w:color="auto"/>
            <w:bottom w:val="none" w:sz="0" w:space="0" w:color="auto"/>
            <w:right w:val="none" w:sz="0" w:space="0" w:color="auto"/>
          </w:divBdr>
        </w:div>
        <w:div w:id="1673069217">
          <w:marLeft w:val="1008"/>
          <w:marRight w:val="0"/>
          <w:marTop w:val="82"/>
          <w:marBottom w:val="0"/>
          <w:divBdr>
            <w:top w:val="none" w:sz="0" w:space="0" w:color="auto"/>
            <w:left w:val="none" w:sz="0" w:space="0" w:color="auto"/>
            <w:bottom w:val="none" w:sz="0" w:space="0" w:color="auto"/>
            <w:right w:val="none" w:sz="0" w:space="0" w:color="auto"/>
          </w:divBdr>
        </w:div>
      </w:divsChild>
    </w:div>
    <w:div w:id="328287860">
      <w:bodyDiv w:val="1"/>
      <w:marLeft w:val="0"/>
      <w:marRight w:val="0"/>
      <w:marTop w:val="0"/>
      <w:marBottom w:val="0"/>
      <w:divBdr>
        <w:top w:val="none" w:sz="0" w:space="0" w:color="auto"/>
        <w:left w:val="none" w:sz="0" w:space="0" w:color="auto"/>
        <w:bottom w:val="none" w:sz="0" w:space="0" w:color="auto"/>
        <w:right w:val="none" w:sz="0" w:space="0" w:color="auto"/>
      </w:divBdr>
    </w:div>
    <w:div w:id="339165853">
      <w:bodyDiv w:val="1"/>
      <w:marLeft w:val="0"/>
      <w:marRight w:val="0"/>
      <w:marTop w:val="0"/>
      <w:marBottom w:val="0"/>
      <w:divBdr>
        <w:top w:val="none" w:sz="0" w:space="0" w:color="auto"/>
        <w:left w:val="none" w:sz="0" w:space="0" w:color="auto"/>
        <w:bottom w:val="none" w:sz="0" w:space="0" w:color="auto"/>
        <w:right w:val="none" w:sz="0" w:space="0" w:color="auto"/>
      </w:divBdr>
    </w:div>
    <w:div w:id="459882542">
      <w:bodyDiv w:val="1"/>
      <w:marLeft w:val="0"/>
      <w:marRight w:val="0"/>
      <w:marTop w:val="0"/>
      <w:marBottom w:val="0"/>
      <w:divBdr>
        <w:top w:val="none" w:sz="0" w:space="0" w:color="auto"/>
        <w:left w:val="none" w:sz="0" w:space="0" w:color="auto"/>
        <w:bottom w:val="none" w:sz="0" w:space="0" w:color="auto"/>
        <w:right w:val="none" w:sz="0" w:space="0" w:color="auto"/>
      </w:divBdr>
    </w:div>
    <w:div w:id="477037308">
      <w:bodyDiv w:val="1"/>
      <w:marLeft w:val="0"/>
      <w:marRight w:val="0"/>
      <w:marTop w:val="0"/>
      <w:marBottom w:val="0"/>
      <w:divBdr>
        <w:top w:val="none" w:sz="0" w:space="0" w:color="auto"/>
        <w:left w:val="none" w:sz="0" w:space="0" w:color="auto"/>
        <w:bottom w:val="none" w:sz="0" w:space="0" w:color="auto"/>
        <w:right w:val="none" w:sz="0" w:space="0" w:color="auto"/>
      </w:divBdr>
    </w:div>
    <w:div w:id="541290527">
      <w:bodyDiv w:val="1"/>
      <w:marLeft w:val="0"/>
      <w:marRight w:val="0"/>
      <w:marTop w:val="0"/>
      <w:marBottom w:val="0"/>
      <w:divBdr>
        <w:top w:val="none" w:sz="0" w:space="0" w:color="auto"/>
        <w:left w:val="none" w:sz="0" w:space="0" w:color="auto"/>
        <w:bottom w:val="none" w:sz="0" w:space="0" w:color="auto"/>
        <w:right w:val="none" w:sz="0" w:space="0" w:color="auto"/>
      </w:divBdr>
    </w:div>
    <w:div w:id="572617990">
      <w:bodyDiv w:val="1"/>
      <w:marLeft w:val="0"/>
      <w:marRight w:val="0"/>
      <w:marTop w:val="0"/>
      <w:marBottom w:val="0"/>
      <w:divBdr>
        <w:top w:val="none" w:sz="0" w:space="0" w:color="auto"/>
        <w:left w:val="none" w:sz="0" w:space="0" w:color="auto"/>
        <w:bottom w:val="none" w:sz="0" w:space="0" w:color="auto"/>
        <w:right w:val="none" w:sz="0" w:space="0" w:color="auto"/>
      </w:divBdr>
    </w:div>
    <w:div w:id="617684069">
      <w:bodyDiv w:val="1"/>
      <w:marLeft w:val="0"/>
      <w:marRight w:val="0"/>
      <w:marTop w:val="0"/>
      <w:marBottom w:val="0"/>
      <w:divBdr>
        <w:top w:val="none" w:sz="0" w:space="0" w:color="auto"/>
        <w:left w:val="none" w:sz="0" w:space="0" w:color="auto"/>
        <w:bottom w:val="none" w:sz="0" w:space="0" w:color="auto"/>
        <w:right w:val="none" w:sz="0" w:space="0" w:color="auto"/>
      </w:divBdr>
      <w:divsChild>
        <w:div w:id="1968311238">
          <w:marLeft w:val="0"/>
          <w:marRight w:val="0"/>
          <w:marTop w:val="0"/>
          <w:marBottom w:val="0"/>
          <w:divBdr>
            <w:top w:val="none" w:sz="0" w:space="0" w:color="auto"/>
            <w:left w:val="none" w:sz="0" w:space="0" w:color="auto"/>
            <w:bottom w:val="none" w:sz="0" w:space="0" w:color="auto"/>
            <w:right w:val="none" w:sz="0" w:space="0" w:color="auto"/>
          </w:divBdr>
          <w:divsChild>
            <w:div w:id="1164668889">
              <w:marLeft w:val="8"/>
              <w:marRight w:val="8"/>
              <w:marTop w:val="0"/>
              <w:marBottom w:val="0"/>
              <w:divBdr>
                <w:top w:val="none" w:sz="0" w:space="0" w:color="auto"/>
                <w:left w:val="none" w:sz="0" w:space="0" w:color="auto"/>
                <w:bottom w:val="none" w:sz="0" w:space="0" w:color="auto"/>
                <w:right w:val="none" w:sz="0" w:space="0" w:color="auto"/>
              </w:divBdr>
              <w:divsChild>
                <w:div w:id="1421558210">
                  <w:marLeft w:val="0"/>
                  <w:marRight w:val="0"/>
                  <w:marTop w:val="0"/>
                  <w:marBottom w:val="0"/>
                  <w:divBdr>
                    <w:top w:val="none" w:sz="0" w:space="0" w:color="auto"/>
                    <w:left w:val="none" w:sz="0" w:space="0" w:color="auto"/>
                    <w:bottom w:val="none" w:sz="0" w:space="0" w:color="auto"/>
                    <w:right w:val="none" w:sz="0" w:space="0" w:color="auto"/>
                  </w:divBdr>
                  <w:divsChild>
                    <w:div w:id="225188581">
                      <w:marLeft w:val="0"/>
                      <w:marRight w:val="0"/>
                      <w:marTop w:val="0"/>
                      <w:marBottom w:val="0"/>
                      <w:divBdr>
                        <w:top w:val="none" w:sz="0" w:space="0" w:color="auto"/>
                        <w:left w:val="none" w:sz="0" w:space="0" w:color="auto"/>
                        <w:bottom w:val="none" w:sz="0" w:space="0" w:color="auto"/>
                        <w:right w:val="none" w:sz="0" w:space="0" w:color="auto"/>
                      </w:divBdr>
                      <w:divsChild>
                        <w:div w:id="183791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3071218">
      <w:bodyDiv w:val="1"/>
      <w:marLeft w:val="0"/>
      <w:marRight w:val="0"/>
      <w:marTop w:val="0"/>
      <w:marBottom w:val="0"/>
      <w:divBdr>
        <w:top w:val="none" w:sz="0" w:space="0" w:color="auto"/>
        <w:left w:val="none" w:sz="0" w:space="0" w:color="auto"/>
        <w:bottom w:val="none" w:sz="0" w:space="0" w:color="auto"/>
        <w:right w:val="none" w:sz="0" w:space="0" w:color="auto"/>
      </w:divBdr>
    </w:div>
    <w:div w:id="659312488">
      <w:bodyDiv w:val="1"/>
      <w:marLeft w:val="0"/>
      <w:marRight w:val="0"/>
      <w:marTop w:val="0"/>
      <w:marBottom w:val="0"/>
      <w:divBdr>
        <w:top w:val="none" w:sz="0" w:space="0" w:color="auto"/>
        <w:left w:val="none" w:sz="0" w:space="0" w:color="auto"/>
        <w:bottom w:val="none" w:sz="0" w:space="0" w:color="auto"/>
        <w:right w:val="none" w:sz="0" w:space="0" w:color="auto"/>
      </w:divBdr>
      <w:divsChild>
        <w:div w:id="400174843">
          <w:marLeft w:val="1166"/>
          <w:marRight w:val="0"/>
          <w:marTop w:val="134"/>
          <w:marBottom w:val="0"/>
          <w:divBdr>
            <w:top w:val="none" w:sz="0" w:space="0" w:color="auto"/>
            <w:left w:val="none" w:sz="0" w:space="0" w:color="auto"/>
            <w:bottom w:val="none" w:sz="0" w:space="0" w:color="auto"/>
            <w:right w:val="none" w:sz="0" w:space="0" w:color="auto"/>
          </w:divBdr>
        </w:div>
        <w:div w:id="434785476">
          <w:marLeft w:val="547"/>
          <w:marRight w:val="0"/>
          <w:marTop w:val="154"/>
          <w:marBottom w:val="0"/>
          <w:divBdr>
            <w:top w:val="none" w:sz="0" w:space="0" w:color="auto"/>
            <w:left w:val="none" w:sz="0" w:space="0" w:color="auto"/>
            <w:bottom w:val="none" w:sz="0" w:space="0" w:color="auto"/>
            <w:right w:val="none" w:sz="0" w:space="0" w:color="auto"/>
          </w:divBdr>
        </w:div>
        <w:div w:id="1002657530">
          <w:marLeft w:val="1166"/>
          <w:marRight w:val="0"/>
          <w:marTop w:val="134"/>
          <w:marBottom w:val="0"/>
          <w:divBdr>
            <w:top w:val="none" w:sz="0" w:space="0" w:color="auto"/>
            <w:left w:val="none" w:sz="0" w:space="0" w:color="auto"/>
            <w:bottom w:val="none" w:sz="0" w:space="0" w:color="auto"/>
            <w:right w:val="none" w:sz="0" w:space="0" w:color="auto"/>
          </w:divBdr>
        </w:div>
        <w:div w:id="1556694112">
          <w:marLeft w:val="1166"/>
          <w:marRight w:val="0"/>
          <w:marTop w:val="134"/>
          <w:marBottom w:val="0"/>
          <w:divBdr>
            <w:top w:val="none" w:sz="0" w:space="0" w:color="auto"/>
            <w:left w:val="none" w:sz="0" w:space="0" w:color="auto"/>
            <w:bottom w:val="none" w:sz="0" w:space="0" w:color="auto"/>
            <w:right w:val="none" w:sz="0" w:space="0" w:color="auto"/>
          </w:divBdr>
        </w:div>
        <w:div w:id="1599290670">
          <w:marLeft w:val="1166"/>
          <w:marRight w:val="0"/>
          <w:marTop w:val="134"/>
          <w:marBottom w:val="0"/>
          <w:divBdr>
            <w:top w:val="none" w:sz="0" w:space="0" w:color="auto"/>
            <w:left w:val="none" w:sz="0" w:space="0" w:color="auto"/>
            <w:bottom w:val="none" w:sz="0" w:space="0" w:color="auto"/>
            <w:right w:val="none" w:sz="0" w:space="0" w:color="auto"/>
          </w:divBdr>
        </w:div>
        <w:div w:id="1718581646">
          <w:marLeft w:val="1166"/>
          <w:marRight w:val="0"/>
          <w:marTop w:val="134"/>
          <w:marBottom w:val="0"/>
          <w:divBdr>
            <w:top w:val="none" w:sz="0" w:space="0" w:color="auto"/>
            <w:left w:val="none" w:sz="0" w:space="0" w:color="auto"/>
            <w:bottom w:val="none" w:sz="0" w:space="0" w:color="auto"/>
            <w:right w:val="none" w:sz="0" w:space="0" w:color="auto"/>
          </w:divBdr>
        </w:div>
        <w:div w:id="1728920172">
          <w:marLeft w:val="1166"/>
          <w:marRight w:val="0"/>
          <w:marTop w:val="134"/>
          <w:marBottom w:val="0"/>
          <w:divBdr>
            <w:top w:val="none" w:sz="0" w:space="0" w:color="auto"/>
            <w:left w:val="none" w:sz="0" w:space="0" w:color="auto"/>
            <w:bottom w:val="none" w:sz="0" w:space="0" w:color="auto"/>
            <w:right w:val="none" w:sz="0" w:space="0" w:color="auto"/>
          </w:divBdr>
        </w:div>
        <w:div w:id="1888106626">
          <w:marLeft w:val="1166"/>
          <w:marRight w:val="0"/>
          <w:marTop w:val="134"/>
          <w:marBottom w:val="0"/>
          <w:divBdr>
            <w:top w:val="none" w:sz="0" w:space="0" w:color="auto"/>
            <w:left w:val="none" w:sz="0" w:space="0" w:color="auto"/>
            <w:bottom w:val="none" w:sz="0" w:space="0" w:color="auto"/>
            <w:right w:val="none" w:sz="0" w:space="0" w:color="auto"/>
          </w:divBdr>
        </w:div>
      </w:divsChild>
    </w:div>
    <w:div w:id="725879346">
      <w:bodyDiv w:val="1"/>
      <w:marLeft w:val="0"/>
      <w:marRight w:val="0"/>
      <w:marTop w:val="0"/>
      <w:marBottom w:val="0"/>
      <w:divBdr>
        <w:top w:val="none" w:sz="0" w:space="0" w:color="auto"/>
        <w:left w:val="none" w:sz="0" w:space="0" w:color="auto"/>
        <w:bottom w:val="none" w:sz="0" w:space="0" w:color="auto"/>
        <w:right w:val="none" w:sz="0" w:space="0" w:color="auto"/>
      </w:divBdr>
    </w:div>
    <w:div w:id="881938842">
      <w:bodyDiv w:val="1"/>
      <w:marLeft w:val="0"/>
      <w:marRight w:val="0"/>
      <w:marTop w:val="0"/>
      <w:marBottom w:val="0"/>
      <w:divBdr>
        <w:top w:val="none" w:sz="0" w:space="0" w:color="auto"/>
        <w:left w:val="none" w:sz="0" w:space="0" w:color="auto"/>
        <w:bottom w:val="none" w:sz="0" w:space="0" w:color="auto"/>
        <w:right w:val="none" w:sz="0" w:space="0" w:color="auto"/>
      </w:divBdr>
      <w:divsChild>
        <w:div w:id="367611002">
          <w:marLeft w:val="1008"/>
          <w:marRight w:val="0"/>
          <w:marTop w:val="115"/>
          <w:marBottom w:val="0"/>
          <w:divBdr>
            <w:top w:val="none" w:sz="0" w:space="0" w:color="auto"/>
            <w:left w:val="none" w:sz="0" w:space="0" w:color="auto"/>
            <w:bottom w:val="none" w:sz="0" w:space="0" w:color="auto"/>
            <w:right w:val="none" w:sz="0" w:space="0" w:color="auto"/>
          </w:divBdr>
        </w:div>
        <w:div w:id="1302148365">
          <w:marLeft w:val="1008"/>
          <w:marRight w:val="0"/>
          <w:marTop w:val="115"/>
          <w:marBottom w:val="0"/>
          <w:divBdr>
            <w:top w:val="none" w:sz="0" w:space="0" w:color="auto"/>
            <w:left w:val="none" w:sz="0" w:space="0" w:color="auto"/>
            <w:bottom w:val="none" w:sz="0" w:space="0" w:color="auto"/>
            <w:right w:val="none" w:sz="0" w:space="0" w:color="auto"/>
          </w:divBdr>
        </w:div>
        <w:div w:id="1318729483">
          <w:marLeft w:val="1440"/>
          <w:marRight w:val="0"/>
          <w:marTop w:val="101"/>
          <w:marBottom w:val="0"/>
          <w:divBdr>
            <w:top w:val="none" w:sz="0" w:space="0" w:color="auto"/>
            <w:left w:val="none" w:sz="0" w:space="0" w:color="auto"/>
            <w:bottom w:val="none" w:sz="0" w:space="0" w:color="auto"/>
            <w:right w:val="none" w:sz="0" w:space="0" w:color="auto"/>
          </w:divBdr>
        </w:div>
        <w:div w:id="1900313618">
          <w:marLeft w:val="1440"/>
          <w:marRight w:val="0"/>
          <w:marTop w:val="101"/>
          <w:marBottom w:val="0"/>
          <w:divBdr>
            <w:top w:val="none" w:sz="0" w:space="0" w:color="auto"/>
            <w:left w:val="none" w:sz="0" w:space="0" w:color="auto"/>
            <w:bottom w:val="none" w:sz="0" w:space="0" w:color="auto"/>
            <w:right w:val="none" w:sz="0" w:space="0" w:color="auto"/>
          </w:divBdr>
        </w:div>
        <w:div w:id="1965043861">
          <w:marLeft w:val="1440"/>
          <w:marRight w:val="0"/>
          <w:marTop w:val="101"/>
          <w:marBottom w:val="0"/>
          <w:divBdr>
            <w:top w:val="none" w:sz="0" w:space="0" w:color="auto"/>
            <w:left w:val="none" w:sz="0" w:space="0" w:color="auto"/>
            <w:bottom w:val="none" w:sz="0" w:space="0" w:color="auto"/>
            <w:right w:val="none" w:sz="0" w:space="0" w:color="auto"/>
          </w:divBdr>
        </w:div>
        <w:div w:id="1973973294">
          <w:marLeft w:val="432"/>
          <w:marRight w:val="0"/>
          <w:marTop w:val="125"/>
          <w:marBottom w:val="0"/>
          <w:divBdr>
            <w:top w:val="none" w:sz="0" w:space="0" w:color="auto"/>
            <w:left w:val="none" w:sz="0" w:space="0" w:color="auto"/>
            <w:bottom w:val="none" w:sz="0" w:space="0" w:color="auto"/>
            <w:right w:val="none" w:sz="0" w:space="0" w:color="auto"/>
          </w:divBdr>
        </w:div>
      </w:divsChild>
    </w:div>
    <w:div w:id="889655237">
      <w:bodyDiv w:val="1"/>
      <w:marLeft w:val="0"/>
      <w:marRight w:val="0"/>
      <w:marTop w:val="0"/>
      <w:marBottom w:val="0"/>
      <w:divBdr>
        <w:top w:val="none" w:sz="0" w:space="0" w:color="auto"/>
        <w:left w:val="none" w:sz="0" w:space="0" w:color="auto"/>
        <w:bottom w:val="none" w:sz="0" w:space="0" w:color="auto"/>
        <w:right w:val="none" w:sz="0" w:space="0" w:color="auto"/>
      </w:divBdr>
      <w:divsChild>
        <w:div w:id="33121428">
          <w:marLeft w:val="547"/>
          <w:marRight w:val="0"/>
          <w:marTop w:val="115"/>
          <w:marBottom w:val="0"/>
          <w:divBdr>
            <w:top w:val="none" w:sz="0" w:space="0" w:color="auto"/>
            <w:left w:val="none" w:sz="0" w:space="0" w:color="auto"/>
            <w:bottom w:val="none" w:sz="0" w:space="0" w:color="auto"/>
            <w:right w:val="none" w:sz="0" w:space="0" w:color="auto"/>
          </w:divBdr>
        </w:div>
        <w:div w:id="1809086399">
          <w:marLeft w:val="547"/>
          <w:marRight w:val="0"/>
          <w:marTop w:val="115"/>
          <w:marBottom w:val="0"/>
          <w:divBdr>
            <w:top w:val="none" w:sz="0" w:space="0" w:color="auto"/>
            <w:left w:val="none" w:sz="0" w:space="0" w:color="auto"/>
            <w:bottom w:val="none" w:sz="0" w:space="0" w:color="auto"/>
            <w:right w:val="none" w:sz="0" w:space="0" w:color="auto"/>
          </w:divBdr>
        </w:div>
        <w:div w:id="1943880194">
          <w:marLeft w:val="634"/>
          <w:marRight w:val="0"/>
          <w:marTop w:val="115"/>
          <w:marBottom w:val="0"/>
          <w:divBdr>
            <w:top w:val="none" w:sz="0" w:space="0" w:color="auto"/>
            <w:left w:val="none" w:sz="0" w:space="0" w:color="auto"/>
            <w:bottom w:val="none" w:sz="0" w:space="0" w:color="auto"/>
            <w:right w:val="none" w:sz="0" w:space="0" w:color="auto"/>
          </w:divBdr>
        </w:div>
      </w:divsChild>
    </w:div>
    <w:div w:id="992367306">
      <w:bodyDiv w:val="1"/>
      <w:marLeft w:val="0"/>
      <w:marRight w:val="0"/>
      <w:marTop w:val="0"/>
      <w:marBottom w:val="0"/>
      <w:divBdr>
        <w:top w:val="none" w:sz="0" w:space="0" w:color="auto"/>
        <w:left w:val="none" w:sz="0" w:space="0" w:color="auto"/>
        <w:bottom w:val="none" w:sz="0" w:space="0" w:color="auto"/>
        <w:right w:val="none" w:sz="0" w:space="0" w:color="auto"/>
      </w:divBdr>
    </w:div>
    <w:div w:id="1089237633">
      <w:bodyDiv w:val="1"/>
      <w:marLeft w:val="0"/>
      <w:marRight w:val="0"/>
      <w:marTop w:val="0"/>
      <w:marBottom w:val="0"/>
      <w:divBdr>
        <w:top w:val="none" w:sz="0" w:space="0" w:color="auto"/>
        <w:left w:val="none" w:sz="0" w:space="0" w:color="auto"/>
        <w:bottom w:val="none" w:sz="0" w:space="0" w:color="auto"/>
        <w:right w:val="none" w:sz="0" w:space="0" w:color="auto"/>
      </w:divBdr>
    </w:div>
    <w:div w:id="1102266540">
      <w:bodyDiv w:val="1"/>
      <w:marLeft w:val="0"/>
      <w:marRight w:val="0"/>
      <w:marTop w:val="0"/>
      <w:marBottom w:val="0"/>
      <w:divBdr>
        <w:top w:val="none" w:sz="0" w:space="0" w:color="auto"/>
        <w:left w:val="none" w:sz="0" w:space="0" w:color="auto"/>
        <w:bottom w:val="none" w:sz="0" w:space="0" w:color="auto"/>
        <w:right w:val="none" w:sz="0" w:space="0" w:color="auto"/>
      </w:divBdr>
    </w:div>
    <w:div w:id="1260523912">
      <w:marLeft w:val="0"/>
      <w:marRight w:val="0"/>
      <w:marTop w:val="0"/>
      <w:marBottom w:val="0"/>
      <w:divBdr>
        <w:top w:val="none" w:sz="0" w:space="0" w:color="auto"/>
        <w:left w:val="none" w:sz="0" w:space="0" w:color="auto"/>
        <w:bottom w:val="none" w:sz="0" w:space="0" w:color="auto"/>
        <w:right w:val="none" w:sz="0" w:space="0" w:color="auto"/>
      </w:divBdr>
    </w:div>
    <w:div w:id="1260523913">
      <w:marLeft w:val="0"/>
      <w:marRight w:val="0"/>
      <w:marTop w:val="0"/>
      <w:marBottom w:val="0"/>
      <w:divBdr>
        <w:top w:val="none" w:sz="0" w:space="0" w:color="auto"/>
        <w:left w:val="none" w:sz="0" w:space="0" w:color="auto"/>
        <w:bottom w:val="none" w:sz="0" w:space="0" w:color="auto"/>
        <w:right w:val="none" w:sz="0" w:space="0" w:color="auto"/>
      </w:divBdr>
      <w:divsChild>
        <w:div w:id="1260523915">
          <w:marLeft w:val="0"/>
          <w:marRight w:val="0"/>
          <w:marTop w:val="0"/>
          <w:marBottom w:val="0"/>
          <w:divBdr>
            <w:top w:val="none" w:sz="0" w:space="0" w:color="auto"/>
            <w:left w:val="none" w:sz="0" w:space="0" w:color="auto"/>
            <w:bottom w:val="none" w:sz="0" w:space="0" w:color="auto"/>
            <w:right w:val="none" w:sz="0" w:space="0" w:color="auto"/>
          </w:divBdr>
          <w:divsChild>
            <w:div w:id="1260523919">
              <w:marLeft w:val="0"/>
              <w:marRight w:val="0"/>
              <w:marTop w:val="0"/>
              <w:marBottom w:val="0"/>
              <w:divBdr>
                <w:top w:val="none" w:sz="0" w:space="0" w:color="auto"/>
                <w:left w:val="none" w:sz="0" w:space="0" w:color="auto"/>
                <w:bottom w:val="none" w:sz="0" w:space="0" w:color="auto"/>
                <w:right w:val="none" w:sz="0" w:space="0" w:color="auto"/>
              </w:divBdr>
              <w:divsChild>
                <w:div w:id="126052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523914">
      <w:marLeft w:val="0"/>
      <w:marRight w:val="0"/>
      <w:marTop w:val="0"/>
      <w:marBottom w:val="0"/>
      <w:divBdr>
        <w:top w:val="none" w:sz="0" w:space="0" w:color="auto"/>
        <w:left w:val="none" w:sz="0" w:space="0" w:color="auto"/>
        <w:bottom w:val="none" w:sz="0" w:space="0" w:color="auto"/>
        <w:right w:val="none" w:sz="0" w:space="0" w:color="auto"/>
      </w:divBdr>
    </w:div>
    <w:div w:id="1260523917">
      <w:marLeft w:val="0"/>
      <w:marRight w:val="0"/>
      <w:marTop w:val="0"/>
      <w:marBottom w:val="0"/>
      <w:divBdr>
        <w:top w:val="none" w:sz="0" w:space="0" w:color="auto"/>
        <w:left w:val="none" w:sz="0" w:space="0" w:color="auto"/>
        <w:bottom w:val="none" w:sz="0" w:space="0" w:color="auto"/>
        <w:right w:val="none" w:sz="0" w:space="0" w:color="auto"/>
      </w:divBdr>
    </w:div>
    <w:div w:id="1260523918">
      <w:marLeft w:val="0"/>
      <w:marRight w:val="0"/>
      <w:marTop w:val="0"/>
      <w:marBottom w:val="0"/>
      <w:divBdr>
        <w:top w:val="none" w:sz="0" w:space="0" w:color="auto"/>
        <w:left w:val="none" w:sz="0" w:space="0" w:color="auto"/>
        <w:bottom w:val="none" w:sz="0" w:space="0" w:color="auto"/>
        <w:right w:val="none" w:sz="0" w:space="0" w:color="auto"/>
      </w:divBdr>
    </w:div>
    <w:div w:id="1260523920">
      <w:marLeft w:val="0"/>
      <w:marRight w:val="0"/>
      <w:marTop w:val="0"/>
      <w:marBottom w:val="0"/>
      <w:divBdr>
        <w:top w:val="none" w:sz="0" w:space="0" w:color="auto"/>
        <w:left w:val="none" w:sz="0" w:space="0" w:color="auto"/>
        <w:bottom w:val="none" w:sz="0" w:space="0" w:color="auto"/>
        <w:right w:val="none" w:sz="0" w:space="0" w:color="auto"/>
      </w:divBdr>
    </w:div>
    <w:div w:id="1260523921">
      <w:marLeft w:val="0"/>
      <w:marRight w:val="0"/>
      <w:marTop w:val="0"/>
      <w:marBottom w:val="0"/>
      <w:divBdr>
        <w:top w:val="none" w:sz="0" w:space="0" w:color="auto"/>
        <w:left w:val="none" w:sz="0" w:space="0" w:color="auto"/>
        <w:bottom w:val="none" w:sz="0" w:space="0" w:color="auto"/>
        <w:right w:val="none" w:sz="0" w:space="0" w:color="auto"/>
      </w:divBdr>
    </w:div>
    <w:div w:id="1299916565">
      <w:bodyDiv w:val="1"/>
      <w:marLeft w:val="0"/>
      <w:marRight w:val="0"/>
      <w:marTop w:val="0"/>
      <w:marBottom w:val="0"/>
      <w:divBdr>
        <w:top w:val="none" w:sz="0" w:space="0" w:color="auto"/>
        <w:left w:val="none" w:sz="0" w:space="0" w:color="auto"/>
        <w:bottom w:val="none" w:sz="0" w:space="0" w:color="auto"/>
        <w:right w:val="none" w:sz="0" w:space="0" w:color="auto"/>
      </w:divBdr>
      <w:divsChild>
        <w:div w:id="232395726">
          <w:marLeft w:val="0"/>
          <w:marRight w:val="0"/>
          <w:marTop w:val="0"/>
          <w:marBottom w:val="0"/>
          <w:divBdr>
            <w:top w:val="none" w:sz="0" w:space="0" w:color="auto"/>
            <w:left w:val="none" w:sz="0" w:space="0" w:color="auto"/>
            <w:bottom w:val="none" w:sz="0" w:space="0" w:color="auto"/>
            <w:right w:val="none" w:sz="0" w:space="0" w:color="auto"/>
          </w:divBdr>
          <w:divsChild>
            <w:div w:id="596640912">
              <w:marLeft w:val="8"/>
              <w:marRight w:val="8"/>
              <w:marTop w:val="0"/>
              <w:marBottom w:val="0"/>
              <w:divBdr>
                <w:top w:val="none" w:sz="0" w:space="0" w:color="auto"/>
                <w:left w:val="none" w:sz="0" w:space="0" w:color="auto"/>
                <w:bottom w:val="none" w:sz="0" w:space="0" w:color="auto"/>
                <w:right w:val="none" w:sz="0" w:space="0" w:color="auto"/>
              </w:divBdr>
              <w:divsChild>
                <w:div w:id="484322638">
                  <w:marLeft w:val="0"/>
                  <w:marRight w:val="0"/>
                  <w:marTop w:val="0"/>
                  <w:marBottom w:val="0"/>
                  <w:divBdr>
                    <w:top w:val="none" w:sz="0" w:space="0" w:color="auto"/>
                    <w:left w:val="none" w:sz="0" w:space="0" w:color="auto"/>
                    <w:bottom w:val="none" w:sz="0" w:space="0" w:color="auto"/>
                    <w:right w:val="none" w:sz="0" w:space="0" w:color="auto"/>
                  </w:divBdr>
                  <w:divsChild>
                    <w:div w:id="600844615">
                      <w:marLeft w:val="0"/>
                      <w:marRight w:val="0"/>
                      <w:marTop w:val="0"/>
                      <w:marBottom w:val="0"/>
                      <w:divBdr>
                        <w:top w:val="none" w:sz="0" w:space="0" w:color="auto"/>
                        <w:left w:val="none" w:sz="0" w:space="0" w:color="auto"/>
                        <w:bottom w:val="none" w:sz="0" w:space="0" w:color="auto"/>
                        <w:right w:val="none" w:sz="0" w:space="0" w:color="auto"/>
                      </w:divBdr>
                      <w:divsChild>
                        <w:div w:id="195212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9530193">
      <w:bodyDiv w:val="1"/>
      <w:marLeft w:val="0"/>
      <w:marRight w:val="0"/>
      <w:marTop w:val="0"/>
      <w:marBottom w:val="0"/>
      <w:divBdr>
        <w:top w:val="none" w:sz="0" w:space="0" w:color="auto"/>
        <w:left w:val="none" w:sz="0" w:space="0" w:color="auto"/>
        <w:bottom w:val="none" w:sz="0" w:space="0" w:color="auto"/>
        <w:right w:val="none" w:sz="0" w:space="0" w:color="auto"/>
      </w:divBdr>
      <w:divsChild>
        <w:div w:id="1327319951">
          <w:marLeft w:val="0"/>
          <w:marRight w:val="0"/>
          <w:marTop w:val="0"/>
          <w:marBottom w:val="0"/>
          <w:divBdr>
            <w:top w:val="none" w:sz="0" w:space="0" w:color="auto"/>
            <w:left w:val="none" w:sz="0" w:space="0" w:color="auto"/>
            <w:bottom w:val="none" w:sz="0" w:space="0" w:color="auto"/>
            <w:right w:val="none" w:sz="0" w:space="0" w:color="auto"/>
          </w:divBdr>
          <w:divsChild>
            <w:div w:id="680854927">
              <w:marLeft w:val="0"/>
              <w:marRight w:val="0"/>
              <w:marTop w:val="0"/>
              <w:marBottom w:val="0"/>
              <w:divBdr>
                <w:top w:val="none" w:sz="0" w:space="0" w:color="auto"/>
                <w:left w:val="none" w:sz="0" w:space="0" w:color="auto"/>
                <w:bottom w:val="none" w:sz="0" w:space="0" w:color="auto"/>
                <w:right w:val="none" w:sz="0" w:space="0" w:color="auto"/>
              </w:divBdr>
              <w:divsChild>
                <w:div w:id="146403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521525">
      <w:bodyDiv w:val="1"/>
      <w:marLeft w:val="0"/>
      <w:marRight w:val="0"/>
      <w:marTop w:val="0"/>
      <w:marBottom w:val="0"/>
      <w:divBdr>
        <w:top w:val="none" w:sz="0" w:space="0" w:color="auto"/>
        <w:left w:val="none" w:sz="0" w:space="0" w:color="auto"/>
        <w:bottom w:val="none" w:sz="0" w:space="0" w:color="auto"/>
        <w:right w:val="none" w:sz="0" w:space="0" w:color="auto"/>
      </w:divBdr>
      <w:divsChild>
        <w:div w:id="826291006">
          <w:marLeft w:val="1166"/>
          <w:marRight w:val="0"/>
          <w:marTop w:val="134"/>
          <w:marBottom w:val="0"/>
          <w:divBdr>
            <w:top w:val="none" w:sz="0" w:space="0" w:color="auto"/>
            <w:left w:val="none" w:sz="0" w:space="0" w:color="auto"/>
            <w:bottom w:val="none" w:sz="0" w:space="0" w:color="auto"/>
            <w:right w:val="none" w:sz="0" w:space="0" w:color="auto"/>
          </w:divBdr>
        </w:div>
        <w:div w:id="850296199">
          <w:marLeft w:val="1166"/>
          <w:marRight w:val="0"/>
          <w:marTop w:val="134"/>
          <w:marBottom w:val="0"/>
          <w:divBdr>
            <w:top w:val="none" w:sz="0" w:space="0" w:color="auto"/>
            <w:left w:val="none" w:sz="0" w:space="0" w:color="auto"/>
            <w:bottom w:val="none" w:sz="0" w:space="0" w:color="auto"/>
            <w:right w:val="none" w:sz="0" w:space="0" w:color="auto"/>
          </w:divBdr>
        </w:div>
        <w:div w:id="1160852959">
          <w:marLeft w:val="1166"/>
          <w:marRight w:val="0"/>
          <w:marTop w:val="134"/>
          <w:marBottom w:val="0"/>
          <w:divBdr>
            <w:top w:val="none" w:sz="0" w:space="0" w:color="auto"/>
            <w:left w:val="none" w:sz="0" w:space="0" w:color="auto"/>
            <w:bottom w:val="none" w:sz="0" w:space="0" w:color="auto"/>
            <w:right w:val="none" w:sz="0" w:space="0" w:color="auto"/>
          </w:divBdr>
        </w:div>
        <w:div w:id="1321890141">
          <w:marLeft w:val="1166"/>
          <w:marRight w:val="0"/>
          <w:marTop w:val="134"/>
          <w:marBottom w:val="0"/>
          <w:divBdr>
            <w:top w:val="none" w:sz="0" w:space="0" w:color="auto"/>
            <w:left w:val="none" w:sz="0" w:space="0" w:color="auto"/>
            <w:bottom w:val="none" w:sz="0" w:space="0" w:color="auto"/>
            <w:right w:val="none" w:sz="0" w:space="0" w:color="auto"/>
          </w:divBdr>
        </w:div>
        <w:div w:id="1701392042">
          <w:marLeft w:val="1166"/>
          <w:marRight w:val="0"/>
          <w:marTop w:val="134"/>
          <w:marBottom w:val="0"/>
          <w:divBdr>
            <w:top w:val="none" w:sz="0" w:space="0" w:color="auto"/>
            <w:left w:val="none" w:sz="0" w:space="0" w:color="auto"/>
            <w:bottom w:val="none" w:sz="0" w:space="0" w:color="auto"/>
            <w:right w:val="none" w:sz="0" w:space="0" w:color="auto"/>
          </w:divBdr>
        </w:div>
        <w:div w:id="1709183330">
          <w:marLeft w:val="1166"/>
          <w:marRight w:val="0"/>
          <w:marTop w:val="134"/>
          <w:marBottom w:val="0"/>
          <w:divBdr>
            <w:top w:val="none" w:sz="0" w:space="0" w:color="auto"/>
            <w:left w:val="none" w:sz="0" w:space="0" w:color="auto"/>
            <w:bottom w:val="none" w:sz="0" w:space="0" w:color="auto"/>
            <w:right w:val="none" w:sz="0" w:space="0" w:color="auto"/>
          </w:divBdr>
        </w:div>
        <w:div w:id="1995982544">
          <w:marLeft w:val="1166"/>
          <w:marRight w:val="0"/>
          <w:marTop w:val="134"/>
          <w:marBottom w:val="0"/>
          <w:divBdr>
            <w:top w:val="none" w:sz="0" w:space="0" w:color="auto"/>
            <w:left w:val="none" w:sz="0" w:space="0" w:color="auto"/>
            <w:bottom w:val="none" w:sz="0" w:space="0" w:color="auto"/>
            <w:right w:val="none" w:sz="0" w:space="0" w:color="auto"/>
          </w:divBdr>
        </w:div>
      </w:divsChild>
    </w:div>
    <w:div w:id="1412005148">
      <w:bodyDiv w:val="1"/>
      <w:marLeft w:val="0"/>
      <w:marRight w:val="0"/>
      <w:marTop w:val="0"/>
      <w:marBottom w:val="0"/>
      <w:divBdr>
        <w:top w:val="none" w:sz="0" w:space="0" w:color="auto"/>
        <w:left w:val="none" w:sz="0" w:space="0" w:color="auto"/>
        <w:bottom w:val="none" w:sz="0" w:space="0" w:color="auto"/>
        <w:right w:val="none" w:sz="0" w:space="0" w:color="auto"/>
      </w:divBdr>
      <w:divsChild>
        <w:div w:id="255217348">
          <w:marLeft w:val="1008"/>
          <w:marRight w:val="0"/>
          <w:marTop w:val="115"/>
          <w:marBottom w:val="0"/>
          <w:divBdr>
            <w:top w:val="none" w:sz="0" w:space="0" w:color="auto"/>
            <w:left w:val="none" w:sz="0" w:space="0" w:color="auto"/>
            <w:bottom w:val="none" w:sz="0" w:space="0" w:color="auto"/>
            <w:right w:val="none" w:sz="0" w:space="0" w:color="auto"/>
          </w:divBdr>
        </w:div>
        <w:div w:id="832405335">
          <w:marLeft w:val="1008"/>
          <w:marRight w:val="0"/>
          <w:marTop w:val="115"/>
          <w:marBottom w:val="0"/>
          <w:divBdr>
            <w:top w:val="none" w:sz="0" w:space="0" w:color="auto"/>
            <w:left w:val="none" w:sz="0" w:space="0" w:color="auto"/>
            <w:bottom w:val="none" w:sz="0" w:space="0" w:color="auto"/>
            <w:right w:val="none" w:sz="0" w:space="0" w:color="auto"/>
          </w:divBdr>
        </w:div>
        <w:div w:id="1401558291">
          <w:marLeft w:val="1008"/>
          <w:marRight w:val="0"/>
          <w:marTop w:val="115"/>
          <w:marBottom w:val="0"/>
          <w:divBdr>
            <w:top w:val="none" w:sz="0" w:space="0" w:color="auto"/>
            <w:left w:val="none" w:sz="0" w:space="0" w:color="auto"/>
            <w:bottom w:val="none" w:sz="0" w:space="0" w:color="auto"/>
            <w:right w:val="none" w:sz="0" w:space="0" w:color="auto"/>
          </w:divBdr>
        </w:div>
      </w:divsChild>
    </w:div>
    <w:div w:id="1431193960">
      <w:bodyDiv w:val="1"/>
      <w:marLeft w:val="0"/>
      <w:marRight w:val="0"/>
      <w:marTop w:val="0"/>
      <w:marBottom w:val="0"/>
      <w:divBdr>
        <w:top w:val="none" w:sz="0" w:space="0" w:color="auto"/>
        <w:left w:val="none" w:sz="0" w:space="0" w:color="auto"/>
        <w:bottom w:val="none" w:sz="0" w:space="0" w:color="auto"/>
        <w:right w:val="none" w:sz="0" w:space="0" w:color="auto"/>
      </w:divBdr>
    </w:div>
    <w:div w:id="1440490251">
      <w:bodyDiv w:val="1"/>
      <w:marLeft w:val="0"/>
      <w:marRight w:val="0"/>
      <w:marTop w:val="0"/>
      <w:marBottom w:val="0"/>
      <w:divBdr>
        <w:top w:val="none" w:sz="0" w:space="0" w:color="auto"/>
        <w:left w:val="none" w:sz="0" w:space="0" w:color="auto"/>
        <w:bottom w:val="none" w:sz="0" w:space="0" w:color="auto"/>
        <w:right w:val="none" w:sz="0" w:space="0" w:color="auto"/>
      </w:divBdr>
    </w:div>
    <w:div w:id="1584601622">
      <w:bodyDiv w:val="1"/>
      <w:marLeft w:val="0"/>
      <w:marRight w:val="0"/>
      <w:marTop w:val="0"/>
      <w:marBottom w:val="0"/>
      <w:divBdr>
        <w:top w:val="none" w:sz="0" w:space="0" w:color="auto"/>
        <w:left w:val="none" w:sz="0" w:space="0" w:color="auto"/>
        <w:bottom w:val="none" w:sz="0" w:space="0" w:color="auto"/>
        <w:right w:val="none" w:sz="0" w:space="0" w:color="auto"/>
      </w:divBdr>
      <w:divsChild>
        <w:div w:id="523440562">
          <w:marLeft w:val="0"/>
          <w:marRight w:val="0"/>
          <w:marTop w:val="0"/>
          <w:marBottom w:val="0"/>
          <w:divBdr>
            <w:top w:val="none" w:sz="0" w:space="0" w:color="auto"/>
            <w:left w:val="none" w:sz="0" w:space="0" w:color="auto"/>
            <w:bottom w:val="none" w:sz="0" w:space="0" w:color="auto"/>
            <w:right w:val="none" w:sz="0" w:space="0" w:color="auto"/>
          </w:divBdr>
          <w:divsChild>
            <w:div w:id="1316373636">
              <w:marLeft w:val="8"/>
              <w:marRight w:val="8"/>
              <w:marTop w:val="0"/>
              <w:marBottom w:val="0"/>
              <w:divBdr>
                <w:top w:val="none" w:sz="0" w:space="0" w:color="auto"/>
                <w:left w:val="none" w:sz="0" w:space="0" w:color="auto"/>
                <w:bottom w:val="none" w:sz="0" w:space="0" w:color="auto"/>
                <w:right w:val="none" w:sz="0" w:space="0" w:color="auto"/>
              </w:divBdr>
              <w:divsChild>
                <w:div w:id="1575311675">
                  <w:marLeft w:val="0"/>
                  <w:marRight w:val="0"/>
                  <w:marTop w:val="0"/>
                  <w:marBottom w:val="0"/>
                  <w:divBdr>
                    <w:top w:val="none" w:sz="0" w:space="0" w:color="auto"/>
                    <w:left w:val="none" w:sz="0" w:space="0" w:color="auto"/>
                    <w:bottom w:val="none" w:sz="0" w:space="0" w:color="auto"/>
                    <w:right w:val="none" w:sz="0" w:space="0" w:color="auto"/>
                  </w:divBdr>
                  <w:divsChild>
                    <w:div w:id="1067993249">
                      <w:marLeft w:val="0"/>
                      <w:marRight w:val="0"/>
                      <w:marTop w:val="0"/>
                      <w:marBottom w:val="0"/>
                      <w:divBdr>
                        <w:top w:val="none" w:sz="0" w:space="0" w:color="auto"/>
                        <w:left w:val="none" w:sz="0" w:space="0" w:color="auto"/>
                        <w:bottom w:val="none" w:sz="0" w:space="0" w:color="auto"/>
                        <w:right w:val="none" w:sz="0" w:space="0" w:color="auto"/>
                      </w:divBdr>
                      <w:divsChild>
                        <w:div w:id="119461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9230875">
      <w:bodyDiv w:val="1"/>
      <w:marLeft w:val="0"/>
      <w:marRight w:val="0"/>
      <w:marTop w:val="0"/>
      <w:marBottom w:val="0"/>
      <w:divBdr>
        <w:top w:val="none" w:sz="0" w:space="0" w:color="auto"/>
        <w:left w:val="none" w:sz="0" w:space="0" w:color="auto"/>
        <w:bottom w:val="none" w:sz="0" w:space="0" w:color="auto"/>
        <w:right w:val="none" w:sz="0" w:space="0" w:color="auto"/>
      </w:divBdr>
    </w:div>
    <w:div w:id="1751081296">
      <w:bodyDiv w:val="1"/>
      <w:marLeft w:val="0"/>
      <w:marRight w:val="0"/>
      <w:marTop w:val="0"/>
      <w:marBottom w:val="0"/>
      <w:divBdr>
        <w:top w:val="none" w:sz="0" w:space="0" w:color="auto"/>
        <w:left w:val="none" w:sz="0" w:space="0" w:color="auto"/>
        <w:bottom w:val="none" w:sz="0" w:space="0" w:color="auto"/>
        <w:right w:val="none" w:sz="0" w:space="0" w:color="auto"/>
      </w:divBdr>
    </w:div>
    <w:div w:id="1781872982">
      <w:bodyDiv w:val="1"/>
      <w:marLeft w:val="0"/>
      <w:marRight w:val="0"/>
      <w:marTop w:val="0"/>
      <w:marBottom w:val="0"/>
      <w:divBdr>
        <w:top w:val="none" w:sz="0" w:space="0" w:color="auto"/>
        <w:left w:val="none" w:sz="0" w:space="0" w:color="auto"/>
        <w:bottom w:val="none" w:sz="0" w:space="0" w:color="auto"/>
        <w:right w:val="none" w:sz="0" w:space="0" w:color="auto"/>
      </w:divBdr>
    </w:div>
    <w:div w:id="1811631519">
      <w:bodyDiv w:val="1"/>
      <w:marLeft w:val="0"/>
      <w:marRight w:val="0"/>
      <w:marTop w:val="0"/>
      <w:marBottom w:val="0"/>
      <w:divBdr>
        <w:top w:val="none" w:sz="0" w:space="0" w:color="auto"/>
        <w:left w:val="none" w:sz="0" w:space="0" w:color="auto"/>
        <w:bottom w:val="none" w:sz="0" w:space="0" w:color="auto"/>
        <w:right w:val="none" w:sz="0" w:space="0" w:color="auto"/>
      </w:divBdr>
    </w:div>
    <w:div w:id="1832523171">
      <w:bodyDiv w:val="1"/>
      <w:marLeft w:val="0"/>
      <w:marRight w:val="0"/>
      <w:marTop w:val="0"/>
      <w:marBottom w:val="0"/>
      <w:divBdr>
        <w:top w:val="none" w:sz="0" w:space="0" w:color="auto"/>
        <w:left w:val="none" w:sz="0" w:space="0" w:color="auto"/>
        <w:bottom w:val="none" w:sz="0" w:space="0" w:color="auto"/>
        <w:right w:val="none" w:sz="0" w:space="0" w:color="auto"/>
      </w:divBdr>
    </w:div>
    <w:div w:id="1937251847">
      <w:bodyDiv w:val="1"/>
      <w:marLeft w:val="0"/>
      <w:marRight w:val="0"/>
      <w:marTop w:val="0"/>
      <w:marBottom w:val="0"/>
      <w:divBdr>
        <w:top w:val="none" w:sz="0" w:space="0" w:color="auto"/>
        <w:left w:val="none" w:sz="0" w:space="0" w:color="auto"/>
        <w:bottom w:val="none" w:sz="0" w:space="0" w:color="auto"/>
        <w:right w:val="none" w:sz="0" w:space="0" w:color="auto"/>
      </w:divBdr>
      <w:divsChild>
        <w:div w:id="69740486">
          <w:marLeft w:val="634"/>
          <w:marRight w:val="0"/>
          <w:marTop w:val="134"/>
          <w:marBottom w:val="0"/>
          <w:divBdr>
            <w:top w:val="none" w:sz="0" w:space="0" w:color="auto"/>
            <w:left w:val="none" w:sz="0" w:space="0" w:color="auto"/>
            <w:bottom w:val="none" w:sz="0" w:space="0" w:color="auto"/>
            <w:right w:val="none" w:sz="0" w:space="0" w:color="auto"/>
          </w:divBdr>
        </w:div>
        <w:div w:id="407771524">
          <w:marLeft w:val="1267"/>
          <w:marRight w:val="0"/>
          <w:marTop w:val="115"/>
          <w:marBottom w:val="0"/>
          <w:divBdr>
            <w:top w:val="none" w:sz="0" w:space="0" w:color="auto"/>
            <w:left w:val="none" w:sz="0" w:space="0" w:color="auto"/>
            <w:bottom w:val="none" w:sz="0" w:space="0" w:color="auto"/>
            <w:right w:val="none" w:sz="0" w:space="0" w:color="auto"/>
          </w:divBdr>
        </w:div>
        <w:div w:id="1908877392">
          <w:marLeft w:val="1267"/>
          <w:marRight w:val="0"/>
          <w:marTop w:val="115"/>
          <w:marBottom w:val="0"/>
          <w:divBdr>
            <w:top w:val="none" w:sz="0" w:space="0" w:color="auto"/>
            <w:left w:val="none" w:sz="0" w:space="0" w:color="auto"/>
            <w:bottom w:val="none" w:sz="0" w:space="0" w:color="auto"/>
            <w:right w:val="none" w:sz="0" w:space="0" w:color="auto"/>
          </w:divBdr>
        </w:div>
      </w:divsChild>
    </w:div>
    <w:div w:id="1973711111">
      <w:bodyDiv w:val="1"/>
      <w:marLeft w:val="0"/>
      <w:marRight w:val="0"/>
      <w:marTop w:val="0"/>
      <w:marBottom w:val="0"/>
      <w:divBdr>
        <w:top w:val="none" w:sz="0" w:space="0" w:color="auto"/>
        <w:left w:val="none" w:sz="0" w:space="0" w:color="auto"/>
        <w:bottom w:val="none" w:sz="0" w:space="0" w:color="auto"/>
        <w:right w:val="none" w:sz="0" w:space="0" w:color="auto"/>
      </w:divBdr>
    </w:div>
    <w:div w:id="1984459045">
      <w:bodyDiv w:val="1"/>
      <w:marLeft w:val="0"/>
      <w:marRight w:val="0"/>
      <w:marTop w:val="0"/>
      <w:marBottom w:val="0"/>
      <w:divBdr>
        <w:top w:val="none" w:sz="0" w:space="0" w:color="auto"/>
        <w:left w:val="none" w:sz="0" w:space="0" w:color="auto"/>
        <w:bottom w:val="none" w:sz="0" w:space="0" w:color="auto"/>
        <w:right w:val="none" w:sz="0" w:space="0" w:color="auto"/>
      </w:divBdr>
    </w:div>
    <w:div w:id="2071616554">
      <w:bodyDiv w:val="1"/>
      <w:marLeft w:val="0"/>
      <w:marRight w:val="0"/>
      <w:marTop w:val="0"/>
      <w:marBottom w:val="0"/>
      <w:divBdr>
        <w:top w:val="none" w:sz="0" w:space="0" w:color="auto"/>
        <w:left w:val="none" w:sz="0" w:space="0" w:color="auto"/>
        <w:bottom w:val="none" w:sz="0" w:space="0" w:color="auto"/>
        <w:right w:val="none" w:sz="0" w:space="0" w:color="auto"/>
      </w:divBdr>
    </w:div>
    <w:div w:id="21046911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hl7.org/legal/ippolicy.cfm?ref=nav" TargetMode="External"/><Relationship Id="rId13" Type="http://schemas.openxmlformats.org/officeDocument/2006/relationships/header" Target="header1.xml"/><Relationship Id="rId18" Type="http://schemas.openxmlformats.org/officeDocument/2006/relationships/hyperlink" Target="http://pediatrics.aappublications.org/content/124/4/e648.full.pdf+html" TargetMode="External"/><Relationship Id="rId3" Type="http://schemas.openxmlformats.org/officeDocument/2006/relationships/styles" Target="styles.xml"/><Relationship Id="rId21" Type="http://schemas.openxmlformats.org/officeDocument/2006/relationships/hyperlink" Target="https://www.aap.org/en-us/professional-resources/practice-support/quality-improvement/Quality-Improvement-Innovation-Networks/Documents/DSFMeasureWorksheet_Draft2.pdf" TargetMode="Externa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pediatrics.aappublications.org/content/118/1/405.short"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s://www.aap.org/en-us/professional-resources/practice-support/quality-improvement/Quality-Improvement-Innovation-Networks/Documents/DSFMeasureWorksheet_Draft1.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iki.hl7.org/index.php?title=Child_Health" TargetMode="External"/><Relationship Id="rId24"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www.hl7.org/Special/committees/pedsdata/overview.cfm" TargetMode="External"/><Relationship Id="rId19" Type="http://schemas.openxmlformats.org/officeDocument/2006/relationships/hyperlink" Target="http://www.acf.hhs.gov/programs/ecd/child-health-development/watch-me-thrive" TargetMode="External"/><Relationship Id="rId4" Type="http://schemas.openxmlformats.org/officeDocument/2006/relationships/settings" Target="settings.xml"/><Relationship Id="rId9" Type="http://schemas.openxmlformats.org/officeDocument/2006/relationships/hyperlink" Target="http://www.HL7.org" TargetMode="Externa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C0ABCD-F160-4C0B-975F-B3005EC85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10176</Words>
  <Characters>58005</Characters>
  <Application>Microsoft Office Word</Application>
  <DocSecurity>0</DocSecurity>
  <Lines>483</Lines>
  <Paragraphs>136</Paragraphs>
  <ScaleCrop>false</ScaleCrop>
  <HeadingPairs>
    <vt:vector size="2" baseType="variant">
      <vt:variant>
        <vt:lpstr>Title</vt:lpstr>
      </vt:variant>
      <vt:variant>
        <vt:i4>1</vt:i4>
      </vt:variant>
    </vt:vector>
  </HeadingPairs>
  <TitlesOfParts>
    <vt:vector size="1" baseType="lpstr">
      <vt:lpstr>PHFP Overview Chapter</vt:lpstr>
    </vt:vector>
  </TitlesOfParts>
  <Company>Copyright (c) 2009 Health Level Seven; All Rights Reserved</Company>
  <LinksUpToDate>false</LinksUpToDate>
  <CharactersWithSpaces>68045</CharactersWithSpaces>
  <SharedDoc>false</SharedDoc>
  <HLinks>
    <vt:vector size="42" baseType="variant">
      <vt:variant>
        <vt:i4>8126560</vt:i4>
      </vt:variant>
      <vt:variant>
        <vt:i4>108</vt:i4>
      </vt:variant>
      <vt:variant>
        <vt:i4>0</vt:i4>
      </vt:variant>
      <vt:variant>
        <vt:i4>5</vt:i4>
      </vt:variant>
      <vt:variant>
        <vt:lpwstr>http://www.HL7.org</vt:lpwstr>
      </vt:variant>
      <vt:variant>
        <vt:lpwstr/>
      </vt:variant>
      <vt:variant>
        <vt:i4>1245189</vt:i4>
      </vt:variant>
      <vt:variant>
        <vt:i4>101</vt:i4>
      </vt:variant>
      <vt:variant>
        <vt:i4>0</vt:i4>
      </vt:variant>
      <vt:variant>
        <vt:i4>5</vt:i4>
      </vt:variant>
      <vt:variant>
        <vt:lpwstr/>
      </vt:variant>
      <vt:variant>
        <vt:lpwstr>_Toc351142221</vt:lpwstr>
      </vt:variant>
      <vt:variant>
        <vt:i4>1245188</vt:i4>
      </vt:variant>
      <vt:variant>
        <vt:i4>95</vt:i4>
      </vt:variant>
      <vt:variant>
        <vt:i4>0</vt:i4>
      </vt:variant>
      <vt:variant>
        <vt:i4>5</vt:i4>
      </vt:variant>
      <vt:variant>
        <vt:lpwstr/>
      </vt:variant>
      <vt:variant>
        <vt:lpwstr>_Toc351142220</vt:lpwstr>
      </vt:variant>
      <vt:variant>
        <vt:i4>1048589</vt:i4>
      </vt:variant>
      <vt:variant>
        <vt:i4>89</vt:i4>
      </vt:variant>
      <vt:variant>
        <vt:i4>0</vt:i4>
      </vt:variant>
      <vt:variant>
        <vt:i4>5</vt:i4>
      </vt:variant>
      <vt:variant>
        <vt:lpwstr/>
      </vt:variant>
      <vt:variant>
        <vt:lpwstr>_Toc351142219</vt:lpwstr>
      </vt:variant>
      <vt:variant>
        <vt:i4>1048588</vt:i4>
      </vt:variant>
      <vt:variant>
        <vt:i4>83</vt:i4>
      </vt:variant>
      <vt:variant>
        <vt:i4>0</vt:i4>
      </vt:variant>
      <vt:variant>
        <vt:i4>5</vt:i4>
      </vt:variant>
      <vt:variant>
        <vt:lpwstr/>
      </vt:variant>
      <vt:variant>
        <vt:lpwstr>_Toc351142218</vt:lpwstr>
      </vt:variant>
      <vt:variant>
        <vt:i4>1048579</vt:i4>
      </vt:variant>
      <vt:variant>
        <vt:i4>77</vt:i4>
      </vt:variant>
      <vt:variant>
        <vt:i4>0</vt:i4>
      </vt:variant>
      <vt:variant>
        <vt:i4>5</vt:i4>
      </vt:variant>
      <vt:variant>
        <vt:lpwstr/>
      </vt:variant>
      <vt:variant>
        <vt:lpwstr>_Toc351142217</vt:lpwstr>
      </vt:variant>
      <vt:variant>
        <vt:i4>4391017</vt:i4>
      </vt:variant>
      <vt:variant>
        <vt:i4>0</vt:i4>
      </vt:variant>
      <vt:variant>
        <vt:i4>0</vt:i4>
      </vt:variant>
      <vt:variant>
        <vt:i4>5</vt:i4>
      </vt:variant>
      <vt:variant>
        <vt:lpwstr>http://www.hl7.org/legal/ippolicy.cfm?ref=nav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PHFP Overview Chapter</dc:title>
  <dc:creator>John Ritter</dc:creator>
  <cp:lastModifiedBy>Anneke</cp:lastModifiedBy>
  <cp:revision>2</cp:revision>
  <cp:lastPrinted>2017-10-02T11:33:00Z</cp:lastPrinted>
  <dcterms:created xsi:type="dcterms:W3CDTF">2017-10-02T11:57:00Z</dcterms:created>
  <dcterms:modified xsi:type="dcterms:W3CDTF">2017-10-02T11:57:00Z</dcterms:modified>
</cp:coreProperties>
</file>