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9" w:rsidRDefault="005311F6">
      <w:r>
        <w:t>20170314_LOI_Notes</w:t>
      </w:r>
    </w:p>
    <w:p w:rsidR="005311F6" w:rsidRDefault="005311F6">
      <w:r>
        <w:t>Attendees:</w:t>
      </w:r>
      <w:r w:rsidR="000E625E">
        <w:t xml:space="preserve"> Bob Y, Carolyn, </w:t>
      </w:r>
      <w:proofErr w:type="spellStart"/>
      <w:r w:rsidR="000E625E">
        <w:t>Freida</w:t>
      </w:r>
      <w:proofErr w:type="spellEnd"/>
      <w:r w:rsidR="000E625E">
        <w:t xml:space="preserve">, Hans, Gail, </w:t>
      </w:r>
      <w:proofErr w:type="spellStart"/>
      <w:r w:rsidR="000E625E">
        <w:t>Shennon</w:t>
      </w:r>
      <w:proofErr w:type="spellEnd"/>
      <w:r w:rsidR="000E625E">
        <w:t>, Riki, Kathy, Andrea, Cindy, Clem</w:t>
      </w:r>
      <w:r w:rsidR="00CC4615">
        <w:t>, Dan</w:t>
      </w:r>
    </w:p>
    <w:p w:rsidR="005311F6" w:rsidRDefault="005311F6" w:rsidP="00A95B84">
      <w:r>
        <w:t>LOI:</w:t>
      </w:r>
    </w:p>
    <w:p w:rsidR="005311F6" w:rsidRDefault="00B65572" w:rsidP="00A95B84">
      <w:pPr>
        <w:pStyle w:val="ListParagraph"/>
        <w:numPr>
          <w:ilvl w:val="0"/>
          <w:numId w:val="1"/>
        </w:numPr>
      </w:pPr>
      <w:r>
        <w:t xml:space="preserve">Both </w:t>
      </w:r>
      <w:proofErr w:type="spellStart"/>
      <w:r w:rsidR="00577680">
        <w:t>Blockvote</w:t>
      </w:r>
      <w:r>
        <w:t>s</w:t>
      </w:r>
      <w:proofErr w:type="spellEnd"/>
      <w:r w:rsidR="00A714D8">
        <w:t xml:space="preserve">  (3/14</w:t>
      </w:r>
      <w:r w:rsidR="000E625E">
        <w:t>) -</w:t>
      </w:r>
      <w:r w:rsidR="00A714D8">
        <w:t xml:space="preserve"> </w:t>
      </w:r>
      <w:r w:rsidR="000E625E">
        <w:t>(</w:t>
      </w:r>
      <w:r w:rsidR="00A714D8">
        <w:t>3/16)</w:t>
      </w:r>
      <w:r w:rsidR="00577680">
        <w:t xml:space="preserve"> will be on Thursday to give folks the full week to review</w:t>
      </w:r>
    </w:p>
    <w:p w:rsidR="000E625E" w:rsidRDefault="000E625E" w:rsidP="000E625E">
      <w:pPr>
        <w:pStyle w:val="ListParagraph"/>
        <w:numPr>
          <w:ilvl w:val="1"/>
          <w:numId w:val="1"/>
        </w:numPr>
      </w:pPr>
      <w:r>
        <w:t>LOI#84 to pull:</w:t>
      </w:r>
    </w:p>
    <w:p w:rsidR="000E625E" w:rsidRDefault="000E625E" w:rsidP="000E625E">
      <w:pPr>
        <w:shd w:val="clear" w:color="auto" w:fill="FFFFFF"/>
        <w:rPr>
          <w:rFonts w:ascii="Times New Roman" w:eastAsia="Times New Roman" w:hAnsi="Times New Roman" w:cs="Times New Roman"/>
          <w:color w:val="222222"/>
          <w:sz w:val="24"/>
          <w:szCs w:val="24"/>
        </w:rPr>
      </w:pPr>
      <w:r>
        <w:t xml:space="preserve">Updated text to use: </w:t>
      </w:r>
      <w:r w:rsidRPr="000E625E">
        <w:rPr>
          <w:rFonts w:ascii="Times New Roman" w:eastAsia="Times New Roman" w:hAnsi="Times New Roman" w:cs="Times New Roman"/>
          <w:color w:val="222222"/>
          <w:sz w:val="20"/>
          <w:szCs w:val="20"/>
        </w:rPr>
        <w:t>1.4.13 Error Handling:  Content in MSA-1, ERR-3, and ERR-5 is being combined to differentiate between "hard" and "soft" errors.  The HL7 EHR-S Functional Requirements: S&amp;I Framework Laboratory Results Messages, Release 1 - US Realm (EHR-FR-LR) has been released to support the result counterpart of this Implementation Guide and defines responses to specific error types. The concepts described there are applicable to this Implementation Guide as well and so an excerpt is included below:</w:t>
      </w:r>
    </w:p>
    <w:p w:rsidR="000E625E" w:rsidRPr="000E625E" w:rsidRDefault="000E625E" w:rsidP="000E625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Motion to approve block vote as listed including the updated LRI#84 – Riki, Kathy, No further discussion, against: 0, abstain: 1, in favor: 8</w:t>
      </w:r>
    </w:p>
    <w:p w:rsidR="00B65572" w:rsidRDefault="00B65572" w:rsidP="00A95B84">
      <w:pPr>
        <w:pStyle w:val="ListParagraph"/>
        <w:numPr>
          <w:ilvl w:val="0"/>
          <w:numId w:val="1"/>
        </w:numPr>
      </w:pPr>
      <w:r>
        <w:t>LOI#37: Fixed submitter (was me) and withdrawn – recorded with today’s date</w:t>
      </w:r>
    </w:p>
    <w:p w:rsidR="00B65572" w:rsidRDefault="00B65572" w:rsidP="00A95B84">
      <w:pPr>
        <w:pStyle w:val="ListParagraph"/>
        <w:numPr>
          <w:ilvl w:val="0"/>
          <w:numId w:val="1"/>
        </w:numPr>
      </w:pPr>
      <w:r>
        <w:t>LOI#133: Need to ask David where</w:t>
      </w:r>
      <w:r w:rsidR="000E625E">
        <w:t xml:space="preserve"> </w:t>
      </w:r>
      <w:r>
        <w:t>in the IG this was</w:t>
      </w:r>
    </w:p>
    <w:p w:rsidR="000E625E" w:rsidRDefault="000E625E" w:rsidP="000E625E">
      <w:pPr>
        <w:pStyle w:val="ListParagraph"/>
        <w:numPr>
          <w:ilvl w:val="0"/>
          <w:numId w:val="1"/>
        </w:numPr>
      </w:pPr>
      <w:r>
        <w:t>LRI NDBS Block Vote:</w:t>
      </w:r>
    </w:p>
    <w:p w:rsidR="000E625E" w:rsidRDefault="000E625E" w:rsidP="000E625E">
      <w:pPr>
        <w:pStyle w:val="ListParagraph"/>
        <w:numPr>
          <w:ilvl w:val="1"/>
          <w:numId w:val="1"/>
        </w:numPr>
      </w:pPr>
      <w:r>
        <w:t>Pulled items:</w:t>
      </w:r>
    </w:p>
    <w:p w:rsidR="000E625E" w:rsidRDefault="000E625E" w:rsidP="000E625E">
      <w:pPr>
        <w:pStyle w:val="ListParagraph"/>
        <w:numPr>
          <w:ilvl w:val="2"/>
          <w:numId w:val="1"/>
        </w:numPr>
      </w:pPr>
      <w:r>
        <w:t>LRI#18</w:t>
      </w:r>
    </w:p>
    <w:p w:rsidR="000E625E" w:rsidRDefault="000E625E" w:rsidP="000E625E">
      <w:pPr>
        <w:pStyle w:val="ListParagraph"/>
        <w:numPr>
          <w:ilvl w:val="2"/>
          <w:numId w:val="1"/>
        </w:numPr>
      </w:pPr>
      <w:r>
        <w:t>LRI#286</w:t>
      </w:r>
    </w:p>
    <w:p w:rsidR="000E625E" w:rsidRDefault="000E625E" w:rsidP="000E625E">
      <w:pPr>
        <w:pStyle w:val="ListParagraph"/>
        <w:numPr>
          <w:ilvl w:val="2"/>
          <w:numId w:val="1"/>
        </w:numPr>
      </w:pPr>
      <w:r>
        <w:t>LRI#198</w:t>
      </w:r>
    </w:p>
    <w:p w:rsidR="000E625E" w:rsidRDefault="000E625E" w:rsidP="000E625E">
      <w:pPr>
        <w:pStyle w:val="ListParagraph"/>
        <w:numPr>
          <w:ilvl w:val="2"/>
          <w:numId w:val="1"/>
        </w:numPr>
      </w:pPr>
      <w:r>
        <w:t xml:space="preserve">LRI#61 - also LRI#130 / LRI#498 (were not listed as part of block) – title for result linkage handling is related to grouping discussion </w:t>
      </w:r>
    </w:p>
    <w:p w:rsidR="000E625E" w:rsidRDefault="000E625E" w:rsidP="000E625E">
      <w:pPr>
        <w:pStyle w:val="ListParagraph"/>
        <w:numPr>
          <w:ilvl w:val="2"/>
          <w:numId w:val="1"/>
        </w:numPr>
      </w:pPr>
      <w:r>
        <w:t>Grouping related (were not listed as part of the block) =</w:t>
      </w:r>
      <w:r w:rsidRPr="00A40E86">
        <w:t xml:space="preserve"> </w:t>
      </w:r>
      <w:r>
        <w:t>LRI#344 / LRI#200 / LRI#131 / LRI#501 = see below</w:t>
      </w:r>
    </w:p>
    <w:p w:rsidR="000E625E" w:rsidRDefault="000E625E" w:rsidP="000E625E">
      <w:pPr>
        <w:pStyle w:val="ListParagraph"/>
        <w:numPr>
          <w:ilvl w:val="1"/>
          <w:numId w:val="1"/>
        </w:numPr>
      </w:pPr>
      <w:r>
        <w:t xml:space="preserve">Items included in block vote = LRI#3, LRI#4, LR#6, LRI#8, LRI#17, LRI#20, LRI#21, LRI#28, LRI#29, </w:t>
      </w:r>
      <w:r w:rsidRPr="000C4C37">
        <w:rPr>
          <w:highlight w:val="yellow"/>
        </w:rPr>
        <w:t>LRI#30</w:t>
      </w:r>
      <w:r>
        <w:t xml:space="preserve">, LRI#31, LRI#32, LRI#33, LRI#46, LRI#47, LRI#49, LRI#55, </w:t>
      </w:r>
      <w:r w:rsidRPr="000C4C37">
        <w:rPr>
          <w:highlight w:val="yellow"/>
        </w:rPr>
        <w:t>LRI#81</w:t>
      </w:r>
      <w:r w:rsidRPr="0076213E">
        <w:t>, LRI#85, LRI#86, LRI#90, LRI#91, LRI#92,</w:t>
      </w:r>
      <w:r>
        <w:t xml:space="preserve"> LRI#99, LRI#167, LRI#170, LRI#191, LRI#192, LRI#193, LRI#194, LRI#194, LRI#195, LRI#197, LRI#199, LRI#216, LRI#260, LRI#284, LRI#294, LRI#313, LRI#374, LRI#427, LRI#441, LRI#491, LRI#499, LRI#500</w:t>
      </w:r>
    </w:p>
    <w:p w:rsidR="000E625E" w:rsidRPr="000E625E" w:rsidRDefault="000E625E" w:rsidP="000E625E">
      <w:pPr>
        <w:shd w:val="clear" w:color="auto" w:fill="FFFFFF"/>
        <w:rPr>
          <w:rFonts w:ascii="Times New Roman" w:eastAsia="Times New Roman" w:hAnsi="Times New Roman" w:cs="Times New Roman"/>
          <w:color w:val="222222"/>
          <w:sz w:val="24"/>
          <w:szCs w:val="24"/>
        </w:rPr>
      </w:pPr>
      <w:r>
        <w:t>Motion to accept NDBS Block vote 3/14</w:t>
      </w:r>
      <w:r>
        <w:t xml:space="preserve"> – Riki, Andrea</w:t>
      </w:r>
      <w:r w:rsidRPr="000E625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No further discussion, against: 0, abstain: </w:t>
      </w:r>
      <w:r>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 xml:space="preserve">, in favor: </w:t>
      </w:r>
      <w:r>
        <w:rPr>
          <w:rFonts w:ascii="Times New Roman" w:eastAsia="Times New Roman" w:hAnsi="Times New Roman" w:cs="Times New Roman"/>
          <w:color w:val="222222"/>
          <w:sz w:val="24"/>
          <w:szCs w:val="24"/>
        </w:rPr>
        <w:t>6</w:t>
      </w:r>
    </w:p>
    <w:p w:rsidR="000E625E" w:rsidRDefault="000E625E" w:rsidP="000E625E">
      <w:pPr>
        <w:pStyle w:val="ListParagraph"/>
        <w:numPr>
          <w:ilvl w:val="0"/>
          <w:numId w:val="1"/>
        </w:numPr>
      </w:pPr>
      <w:r>
        <w:t>Grouping discussion:</w:t>
      </w:r>
    </w:p>
    <w:p w:rsidR="000E625E" w:rsidRDefault="000E625E" w:rsidP="000E625E">
      <w:pPr>
        <w:pStyle w:val="ListParagraph"/>
        <w:numPr>
          <w:ilvl w:val="1"/>
          <w:numId w:val="1"/>
        </w:numPr>
      </w:pPr>
      <w:r>
        <w:t>LRI#344: use same approach for all</w:t>
      </w:r>
    </w:p>
    <w:p w:rsidR="000E625E" w:rsidRDefault="000E625E" w:rsidP="000E625E">
      <w:pPr>
        <w:pStyle w:val="ListParagraph"/>
        <w:numPr>
          <w:ilvl w:val="1"/>
          <w:numId w:val="1"/>
        </w:numPr>
      </w:pPr>
      <w:r>
        <w:t>LRI#200: option 2 or 1 both work, 2 may be &gt; 1</w:t>
      </w:r>
    </w:p>
    <w:p w:rsidR="000E625E" w:rsidRDefault="000E625E" w:rsidP="000E625E">
      <w:pPr>
        <w:pStyle w:val="ListParagraph"/>
        <w:numPr>
          <w:ilvl w:val="1"/>
          <w:numId w:val="1"/>
        </w:numPr>
      </w:pPr>
      <w:r>
        <w:t>LRI#131: option 1 preferred</w:t>
      </w:r>
    </w:p>
    <w:p w:rsidR="000E625E" w:rsidRDefault="000E625E" w:rsidP="000E625E">
      <w:pPr>
        <w:pStyle w:val="ListParagraph"/>
        <w:numPr>
          <w:ilvl w:val="1"/>
          <w:numId w:val="1"/>
        </w:numPr>
      </w:pPr>
      <w:r>
        <w:t>LRI#501: option 2 seems to work as would option 1 – use the same or explain why different</w:t>
      </w:r>
    </w:p>
    <w:p w:rsidR="000E625E" w:rsidRDefault="000E625E" w:rsidP="000E625E">
      <w:pPr>
        <w:ind w:left="1080"/>
      </w:pPr>
      <w:r>
        <w:lastRenderedPageBreak/>
        <w:t>Option 1: Use of OBX-4</w:t>
      </w:r>
    </w:p>
    <w:p w:rsidR="000E625E" w:rsidRDefault="000E625E" w:rsidP="000E625E">
      <w:pPr>
        <w:pStyle w:val="ListParagraph"/>
        <w:numPr>
          <w:ilvl w:val="2"/>
          <w:numId w:val="1"/>
        </w:numPr>
      </w:pPr>
      <w:r>
        <w:t>OG datatype covers only 2 levels – does not work well for CG</w:t>
      </w:r>
    </w:p>
    <w:p w:rsidR="000E625E" w:rsidRDefault="000E625E" w:rsidP="000E625E">
      <w:pPr>
        <w:pStyle w:val="ListParagraph"/>
        <w:numPr>
          <w:ilvl w:val="2"/>
          <w:numId w:val="1"/>
        </w:numPr>
      </w:pPr>
      <w:r>
        <w:t>Use of OG.1 with dot notation – current choice for CG – labels are available because the per the syntax each dot notation has a specific association to a group and can be looked up per the LOINC panel definition</w:t>
      </w:r>
    </w:p>
    <w:p w:rsidR="000E625E" w:rsidRDefault="000E625E" w:rsidP="000E625E">
      <w:pPr>
        <w:pStyle w:val="ListParagraph"/>
        <w:numPr>
          <w:ilvl w:val="2"/>
          <w:numId w:val="1"/>
        </w:numPr>
      </w:pPr>
      <w:r>
        <w:t>That same approach would work for NDBS – can that same level of definition be achieved with use of the newer OG fields?</w:t>
      </w:r>
    </w:p>
    <w:p w:rsidR="000E625E" w:rsidRDefault="000E625E" w:rsidP="000E625E">
      <w:pPr>
        <w:pStyle w:val="ListParagraph"/>
        <w:numPr>
          <w:ilvl w:val="2"/>
          <w:numId w:val="1"/>
        </w:numPr>
      </w:pPr>
      <w:r>
        <w:t>Hard to know how easy it is to implement</w:t>
      </w:r>
    </w:p>
    <w:p w:rsidR="000E625E" w:rsidRDefault="000E625E" w:rsidP="000E625E">
      <w:pPr>
        <w:ind w:left="1080"/>
      </w:pPr>
      <w:r>
        <w:t>Option 2: Parent Child linkage via OBR-29 for the order number and OBR-50 to link to the ordered test</w:t>
      </w:r>
    </w:p>
    <w:p w:rsidR="000E625E" w:rsidRDefault="000E625E" w:rsidP="000E625E">
      <w:pPr>
        <w:pStyle w:val="ListParagraph"/>
        <w:numPr>
          <w:ilvl w:val="2"/>
          <w:numId w:val="1"/>
        </w:numPr>
      </w:pPr>
      <w:r>
        <w:t xml:space="preserve">Could OBR-50 be used to create a hierarchy, i.e. the first result OBR-50 point to the ordered LOINC, the next one to that first result OBR-4 </w:t>
      </w:r>
      <w:proofErr w:type="spellStart"/>
      <w:r>
        <w:t>etc</w:t>
      </w:r>
      <w:proofErr w:type="spellEnd"/>
      <w:r>
        <w:t>?</w:t>
      </w:r>
    </w:p>
    <w:p w:rsidR="000E625E" w:rsidRDefault="000E625E" w:rsidP="000E625E">
      <w:pPr>
        <w:pStyle w:val="ListParagraph"/>
        <w:numPr>
          <w:ilvl w:val="2"/>
          <w:numId w:val="1"/>
        </w:numPr>
      </w:pPr>
      <w:r>
        <w:t>Is it permissible to use the OBR-29 IDs form the original order, when OBR-50 is not listed on that order (only implied due to the defined LOINC panel in use?)</w:t>
      </w:r>
    </w:p>
    <w:p w:rsidR="000E625E" w:rsidRDefault="000E625E" w:rsidP="000E625E">
      <w:pPr>
        <w:ind w:left="1080"/>
      </w:pPr>
      <w:r>
        <w:t>Option 3: Establishes hierarchy by use of ordered OBRs</w:t>
      </w:r>
    </w:p>
    <w:p w:rsidR="000E625E" w:rsidRDefault="000E625E" w:rsidP="000E625E">
      <w:pPr>
        <w:pStyle w:val="ListParagraph"/>
        <w:numPr>
          <w:ilvl w:val="2"/>
          <w:numId w:val="1"/>
        </w:numPr>
      </w:pPr>
      <w:r>
        <w:t>Relies on order of segments in message - not good practice</w:t>
      </w:r>
    </w:p>
    <w:p w:rsidR="000E625E" w:rsidRDefault="000E625E" w:rsidP="000E625E">
      <w:pPr>
        <w:pStyle w:val="ListParagraph"/>
        <w:numPr>
          <w:ilvl w:val="2"/>
          <w:numId w:val="1"/>
        </w:numPr>
      </w:pPr>
      <w:r>
        <w:t xml:space="preserve">Currently Observation group is C(R/O) with </w:t>
      </w:r>
      <w:r w:rsidRPr="0068494A">
        <w:t>Condition Predicate: If OBR-25 (Result Status) is valued ‘A’, ‘C’, ‘F’, ‘P’, or ‘M’</w:t>
      </w:r>
      <w:r>
        <w:t>.</w:t>
      </w:r>
    </w:p>
    <w:p w:rsidR="000E625E" w:rsidRDefault="000E625E" w:rsidP="000E625E">
      <w:pPr>
        <w:pStyle w:val="ListParagraph"/>
        <w:numPr>
          <w:ilvl w:val="3"/>
          <w:numId w:val="1"/>
        </w:numPr>
      </w:pPr>
      <w:r>
        <w:t>How would one indicate that the overarching panel, that in itself might not have results is Final – review this usage</w:t>
      </w:r>
    </w:p>
    <w:p w:rsidR="000E625E" w:rsidRDefault="000E625E" w:rsidP="000E625E">
      <w:pPr>
        <w:pStyle w:val="ListParagraph"/>
        <w:numPr>
          <w:ilvl w:val="3"/>
          <w:numId w:val="1"/>
        </w:numPr>
      </w:pPr>
      <w:r>
        <w:t>OBR-25 status codes, where Observation group is O: O, I, S, R and X – none would work well</w:t>
      </w:r>
    </w:p>
    <w:p w:rsidR="000E625E" w:rsidRDefault="000E625E" w:rsidP="000E625E">
      <w:r>
        <w:rPr>
          <w:noProof/>
        </w:rPr>
        <w:drawing>
          <wp:inline distT="0" distB="0" distL="0" distR="0" wp14:anchorId="6C18814E" wp14:editId="0325908A">
            <wp:extent cx="5943600" cy="2788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88920"/>
                    </a:xfrm>
                    <a:prstGeom prst="rect">
                      <a:avLst/>
                    </a:prstGeom>
                  </pic:spPr>
                </pic:pic>
              </a:graphicData>
            </a:graphic>
          </wp:inline>
        </w:drawing>
      </w:r>
    </w:p>
    <w:p w:rsidR="000E625E" w:rsidRDefault="000E625E" w:rsidP="000E625E">
      <w:r>
        <w:t>Want to allow nested OBRs after ORC and allow OBRs without OBX groups</w:t>
      </w:r>
    </w:p>
    <w:p w:rsidR="00467561" w:rsidRDefault="00467561" w:rsidP="000E625E">
      <w:r>
        <w:lastRenderedPageBreak/>
        <w:t>Could highlight in this ballot round that we are changing the Usage for the Observation group</w:t>
      </w:r>
    </w:p>
    <w:p w:rsidR="00467561" w:rsidRDefault="00467561" w:rsidP="000E625E">
      <w:r>
        <w:t>If parent field is valued, then allow to NOT have the Observation group</w:t>
      </w:r>
    </w:p>
    <w:p w:rsidR="00467561" w:rsidRDefault="00467561" w:rsidP="000E625E">
      <w:r>
        <w:t>So change Condition Predicate from “If OBR-25 (result Status) is valued: ‘A’, ‘C’, ‘F’, ‘P’, or ‘M’.” to “</w:t>
      </w:r>
      <w:r>
        <w:t>If OBR-25 (</w:t>
      </w:r>
      <w:r>
        <w:t>R</w:t>
      </w:r>
      <w:r>
        <w:t>esult Status) is valued: ‘A’, ‘C’, ‘F’, ‘P’, or ‘M’</w:t>
      </w:r>
      <w:r>
        <w:t xml:space="preserve"> AND OBR-29 (Parent) is NOT valued</w:t>
      </w:r>
      <w:r>
        <w:t>.”</w:t>
      </w:r>
    </w:p>
    <w:p w:rsidR="00467561" w:rsidRDefault="00467561" w:rsidP="000E625E">
      <w:r>
        <w:t>Notes to Balloter can be in the section,</w:t>
      </w:r>
      <w:r w:rsidR="006113F2">
        <w:t xml:space="preserve"> </w:t>
      </w:r>
      <w:r>
        <w:t>where the question is located might be easier to have the context. Add a comment into the document.</w:t>
      </w:r>
    </w:p>
    <w:p w:rsidR="00467561" w:rsidRDefault="00467561" w:rsidP="000E625E">
      <w:r>
        <w:t>In NDBS sections excludes CCHD – why, because they have a separate specification available for that</w:t>
      </w:r>
    </w:p>
    <w:p w:rsidR="00614B83" w:rsidRDefault="00614B83" w:rsidP="000E625E">
      <w:r>
        <w:t>LRI#227:</w:t>
      </w:r>
    </w:p>
    <w:p w:rsidR="00467561" w:rsidRDefault="00467561" w:rsidP="000E625E">
      <w:r>
        <w:t>CWE_0x datatype review:</w:t>
      </w:r>
    </w:p>
    <w:p w:rsidR="002F69DE" w:rsidRDefault="00467561" w:rsidP="000E625E">
      <w:r>
        <w:t>Must have code system when CWE.1 is valued</w:t>
      </w:r>
      <w:r w:rsidR="002F69DE">
        <w:t xml:space="preserve"> AND CWE.14 is NOT valued.</w:t>
      </w:r>
    </w:p>
    <w:p w:rsidR="002F69DE" w:rsidRDefault="002F69DE" w:rsidP="000E625E">
      <w:r>
        <w:t>Ensure that if CWE_0x.1 is valued that either code system, just OID or both are present</w:t>
      </w:r>
    </w:p>
    <w:p w:rsidR="002F69DE" w:rsidRDefault="002F69DE" w:rsidP="000E625E">
      <w:r>
        <w:t xml:space="preserve">Clem, Riki, further discussion:  where is this used? In CG profile in OBX-5 – also need to update HL70125 and figure out, this is the one datatype that will </w:t>
      </w:r>
      <w:proofErr w:type="gramStart"/>
      <w:r>
        <w:t>he</w:t>
      </w:r>
      <w:proofErr w:type="gramEnd"/>
      <w:r>
        <w:t xml:space="preserve"> one to always be used in CG in OBX-5 ONLY; need in CG for OID is the reference sequence that is being used. If it is applicable for other use cases can expand in the future, </w:t>
      </w:r>
      <w:r w:rsidR="00CC4615">
        <w:t xml:space="preserve">against: </w:t>
      </w:r>
      <w:proofErr w:type="gramStart"/>
      <w:r w:rsidR="00CC4615">
        <w:t>0,</w:t>
      </w:r>
      <w:proofErr w:type="gramEnd"/>
      <w:r w:rsidR="00CC4615">
        <w:t xml:space="preserve"> abstain: 5, in favor: 5</w:t>
      </w:r>
    </w:p>
    <w:p w:rsidR="00CC4615" w:rsidRDefault="00CC4615" w:rsidP="000E625E">
      <w:proofErr w:type="spellStart"/>
      <w:r>
        <w:t>Freida</w:t>
      </w:r>
      <w:proofErr w:type="spellEnd"/>
      <w:r>
        <w:t xml:space="preserve"> dropped</w:t>
      </w:r>
    </w:p>
    <w:p w:rsidR="00CC4615" w:rsidRDefault="00CC4615" w:rsidP="000E625E">
      <w:r>
        <w:t xml:space="preserve">Do we need to impose a </w:t>
      </w:r>
      <w:proofErr w:type="spellStart"/>
      <w:r>
        <w:t>CLength</w:t>
      </w:r>
      <w:proofErr w:type="spellEnd"/>
      <w:r>
        <w:t xml:space="preserve"> for CWE.2_0x – base v2.8.2 – conformance length of 199# - that means that 199 is the minimum length to support and if you truncate you have to indicate that – cannot truncate under 199 – set </w:t>
      </w:r>
      <w:proofErr w:type="spellStart"/>
      <w:r>
        <w:t>CLength</w:t>
      </w:r>
      <w:proofErr w:type="spellEnd"/>
      <w:r>
        <w:t xml:space="preserve"> for the CWE_0x.2 to 800# - list that as a comment and do we also need to change the convention section – currently have 289 so far, but 500 should be safe</w:t>
      </w:r>
      <w:r w:rsidR="00614B83">
        <w:t xml:space="preserve"> considering that OBX-5 cannot be truncated</w:t>
      </w:r>
    </w:p>
    <w:p w:rsidR="00614B83" w:rsidRDefault="00614B83" w:rsidP="000E625E">
      <w:proofErr w:type="spellStart"/>
      <w:r>
        <w:t>Freida</w:t>
      </w:r>
      <w:proofErr w:type="spellEnd"/>
      <w:r>
        <w:t xml:space="preserve"> back</w:t>
      </w:r>
    </w:p>
    <w:p w:rsidR="00614B83" w:rsidRDefault="00614B83" w:rsidP="000E625E">
      <w:r>
        <w:t xml:space="preserve">Motion add note </w:t>
      </w:r>
      <w:r w:rsidR="00840589">
        <w:t>as documented in the LRI guide</w:t>
      </w:r>
      <w:r>
        <w:t xml:space="preserve"> – Clem, Riki, no further discussion, against: 0, abstain: 5, in favor: 5</w:t>
      </w:r>
    </w:p>
    <w:p w:rsidR="00840589" w:rsidRDefault="00840589" w:rsidP="00840589">
      <w:pPr>
        <w:pStyle w:val="ListParagraph"/>
        <w:numPr>
          <w:ilvl w:val="0"/>
          <w:numId w:val="1"/>
        </w:numPr>
      </w:pPr>
      <w:r>
        <w:t xml:space="preserve">Is in CG chapter – check for input from </w:t>
      </w:r>
      <w:proofErr w:type="spellStart"/>
      <w:r>
        <w:t>Shennon</w:t>
      </w:r>
      <w:proofErr w:type="spellEnd"/>
      <w:r>
        <w:t xml:space="preserve"> / Clem; they may have fixed already:</w:t>
      </w:r>
    </w:p>
    <w:p w:rsidR="00840589" w:rsidRDefault="00840589" w:rsidP="00840589">
      <w:pPr>
        <w:pStyle w:val="ListParagraph"/>
        <w:numPr>
          <w:ilvl w:val="1"/>
          <w:numId w:val="1"/>
        </w:numPr>
      </w:pPr>
      <w:r>
        <w:t>LRI#13</w:t>
      </w:r>
    </w:p>
    <w:p w:rsidR="00840589" w:rsidRDefault="00840589" w:rsidP="00840589">
      <w:pPr>
        <w:pStyle w:val="ListParagraph"/>
        <w:numPr>
          <w:ilvl w:val="1"/>
          <w:numId w:val="1"/>
        </w:numPr>
      </w:pPr>
      <w:r>
        <w:t>LRI#14</w:t>
      </w:r>
    </w:p>
    <w:p w:rsidR="00840589" w:rsidRDefault="00840589" w:rsidP="00840589">
      <w:pPr>
        <w:pStyle w:val="ListParagraph"/>
        <w:numPr>
          <w:ilvl w:val="1"/>
          <w:numId w:val="1"/>
        </w:numPr>
      </w:pPr>
      <w:r>
        <w:t>LRI#15</w:t>
      </w:r>
    </w:p>
    <w:p w:rsidR="00840589" w:rsidRDefault="006113F2" w:rsidP="000E625E">
      <w:r>
        <w:t>Those were fixed in CG – will need to get the final CG</w:t>
      </w:r>
    </w:p>
    <w:p w:rsidR="006113F2" w:rsidRDefault="006113F2" w:rsidP="00A95B84">
      <w:r>
        <w:t>LOI#37: withdrawn by submitter on 3/14/2017</w:t>
      </w:r>
    </w:p>
    <w:p w:rsidR="006113F2" w:rsidRDefault="006113F2" w:rsidP="00A95B84">
      <w:r>
        <w:lastRenderedPageBreak/>
        <w:t xml:space="preserve">LOI#133: sent email to submitter – submitter is on vacation – unless we hear otherwise and can always submit another comment – we know the answer, but we can’t find where to fix it; </w:t>
      </w:r>
    </w:p>
    <w:p w:rsidR="006113F2" w:rsidRDefault="006113F2" w:rsidP="00A95B84">
      <w:r>
        <w:t>We are not going to publishing and we are going to another ballot round and anything that is still open for review will be picked up in the next ballot round – Motion to find not persuasive as we cannot locate the area where to apply the fix – Bob Y, Riki, no further discussion, against: 0, abstain: 4, in favor: 5</w:t>
      </w:r>
    </w:p>
    <w:p w:rsidR="00803C50" w:rsidRDefault="00803C50" w:rsidP="00A95B84">
      <w:r>
        <w:t>LOI AND LRI items:</w:t>
      </w:r>
    </w:p>
    <w:p w:rsidR="00B65572" w:rsidRDefault="00B65572" w:rsidP="00A95B84">
      <w:pPr>
        <w:pStyle w:val="ListParagraph"/>
        <w:numPr>
          <w:ilvl w:val="0"/>
          <w:numId w:val="1"/>
        </w:numPr>
      </w:pPr>
      <w:r>
        <w:t>ACK</w:t>
      </w:r>
      <w:r w:rsidR="00803C50">
        <w:t xml:space="preserve"> related</w:t>
      </w:r>
      <w:r>
        <w:t>:</w:t>
      </w:r>
    </w:p>
    <w:p w:rsidR="00577680" w:rsidRDefault="00B65572" w:rsidP="00A95B84">
      <w:pPr>
        <w:pStyle w:val="ListParagraph"/>
        <w:numPr>
          <w:ilvl w:val="1"/>
          <w:numId w:val="1"/>
        </w:numPr>
      </w:pPr>
      <w:r>
        <w:t>LOI#155: Draft of section – Kathy / David to provide</w:t>
      </w:r>
      <w:r w:rsidR="00853BB1">
        <w:t xml:space="preserve"> – Riki shared John Roberts’ document as a starting point for background (numbers changed since we move the section down in the document) – Hans will take a look at this before Thursday’s call</w:t>
      </w:r>
    </w:p>
    <w:p w:rsidR="00803C50" w:rsidRDefault="00803C50" w:rsidP="00A95B84">
      <w:pPr>
        <w:pStyle w:val="ListParagraph"/>
        <w:numPr>
          <w:ilvl w:val="1"/>
          <w:numId w:val="1"/>
        </w:numPr>
      </w:pPr>
      <w:r>
        <w:t xml:space="preserve">LRI#361: How to use MSH-21 with the ACK components </w:t>
      </w:r>
    </w:p>
    <w:p w:rsidR="00853BB1" w:rsidRDefault="00853BB1" w:rsidP="00853BB1">
      <w:pPr>
        <w:pStyle w:val="ListParagraph"/>
        <w:numPr>
          <w:ilvl w:val="2"/>
          <w:numId w:val="1"/>
        </w:numPr>
      </w:pPr>
      <w:r>
        <w:t>Only the Application level ACK uses the End to End component, the Communication level is not using the End to end component</w:t>
      </w:r>
    </w:p>
    <w:p w:rsidR="00853BB1" w:rsidRDefault="00853BB1" w:rsidP="00853BB1">
      <w:pPr>
        <w:pStyle w:val="ListParagraph"/>
        <w:numPr>
          <w:ilvl w:val="2"/>
          <w:numId w:val="1"/>
        </w:numPr>
      </w:pPr>
      <w:r>
        <w:t xml:space="preserve">Motion to clarify that Application ACK is the ONLY one using the end to end MSH-21 value, while the Communication level is only between two immediate points – Bob to wordsmith from here – Riki, </w:t>
      </w:r>
      <w:proofErr w:type="spellStart"/>
      <w:r>
        <w:t>Freida</w:t>
      </w:r>
      <w:proofErr w:type="spellEnd"/>
      <w:r>
        <w:t xml:space="preserve">, no further discussion, against: 0, abstain:1, in favor: </w:t>
      </w:r>
      <w:r w:rsidR="00235949">
        <w:t>8</w:t>
      </w:r>
    </w:p>
    <w:p w:rsidR="00803C50" w:rsidRDefault="00803C50" w:rsidP="00A95B84">
      <w:pPr>
        <w:pStyle w:val="ListParagraph"/>
        <w:numPr>
          <w:ilvl w:val="1"/>
          <w:numId w:val="1"/>
        </w:numPr>
      </w:pPr>
      <w:r>
        <w:t>LRI#41: use application level ACKS</w:t>
      </w:r>
    </w:p>
    <w:p w:rsidR="00235949" w:rsidRDefault="00235949" w:rsidP="00235949">
      <w:pPr>
        <w:pStyle w:val="ListParagraph"/>
        <w:numPr>
          <w:ilvl w:val="2"/>
          <w:numId w:val="1"/>
        </w:numPr>
      </w:pPr>
      <w:r>
        <w:t>Yes we have not used it before and has caused issues knowing if messages arrived, having the end to end profile allows us to verify receipt, when desired; allow parties to choose the level of CK that best suits their environment,  – question answered</w:t>
      </w:r>
    </w:p>
    <w:p w:rsidR="00803C50" w:rsidRDefault="00803C50" w:rsidP="00A95B84">
      <w:pPr>
        <w:pStyle w:val="ListParagraph"/>
        <w:numPr>
          <w:ilvl w:val="1"/>
          <w:numId w:val="1"/>
        </w:numPr>
      </w:pPr>
      <w:r>
        <w:t xml:space="preserve">LRI#39 </w:t>
      </w:r>
      <w:r w:rsidR="00A95B84">
        <w:t>/</w:t>
      </w:r>
      <w:r>
        <w:t xml:space="preserve"> LRI#40</w:t>
      </w:r>
      <w:r w:rsidR="009816AA">
        <w:t xml:space="preserve"> (the retry is internally in the lab, not part of the message)</w:t>
      </w:r>
      <w:r w:rsidR="00A95B84">
        <w:t xml:space="preserve"> </w:t>
      </w:r>
      <w:r>
        <w:t>diagram</w:t>
      </w:r>
      <w:r w:rsidR="00A95B84">
        <w:t>s</w:t>
      </w:r>
      <w:r>
        <w:t xml:space="preserve"> for ACK flow</w:t>
      </w:r>
      <w:r w:rsidR="009816AA">
        <w:t xml:space="preserve"> – mark both as questions answered; considered for future use</w:t>
      </w:r>
      <w:r w:rsidR="009816AA">
        <w:t>/ LRI#52</w:t>
      </w:r>
      <w:r w:rsidR="009816AA">
        <w:t xml:space="preserve"> </w:t>
      </w:r>
      <w:r w:rsidR="00A37208">
        <w:t>mark as considered for future use and request a starting verbiage</w:t>
      </w:r>
    </w:p>
    <w:p w:rsidR="00803C50" w:rsidRDefault="00803C50" w:rsidP="00A95B84">
      <w:pPr>
        <w:pStyle w:val="ListParagraph"/>
        <w:numPr>
          <w:ilvl w:val="1"/>
          <w:numId w:val="1"/>
        </w:numPr>
      </w:pPr>
      <w:r>
        <w:t>Sync these ACK related comments:</w:t>
      </w:r>
    </w:p>
    <w:p w:rsidR="00B65572" w:rsidRDefault="00B65572" w:rsidP="00A95B84">
      <w:pPr>
        <w:pStyle w:val="ListParagraph"/>
        <w:numPr>
          <w:ilvl w:val="2"/>
          <w:numId w:val="1"/>
        </w:numPr>
      </w:pPr>
      <w:r>
        <w:t xml:space="preserve">LOI#105: John shared document: </w:t>
      </w:r>
      <w:r w:rsidRPr="00B65572">
        <w:t>Section 2 dot 3 ACKs rewrite.docx</w:t>
      </w:r>
    </w:p>
    <w:p w:rsidR="00803C50" w:rsidRDefault="00803C50" w:rsidP="00A95B84">
      <w:pPr>
        <w:pStyle w:val="ListParagraph"/>
        <w:numPr>
          <w:ilvl w:val="2"/>
          <w:numId w:val="1"/>
        </w:numPr>
      </w:pPr>
      <w:r>
        <w:t>LRI#174 = LRI#44</w:t>
      </w:r>
      <w:r w:rsidR="00A37208">
        <w:t xml:space="preserve"> John Roberts cannot get the writing done</w:t>
      </w:r>
      <w:r>
        <w:t xml:space="preserve"> = LRI#263 = LRI#428 = LRI#175 = LRI#366</w:t>
      </w:r>
    </w:p>
    <w:p w:rsidR="00A37208" w:rsidRDefault="00A37208" w:rsidP="00A37208">
      <w:pPr>
        <w:pStyle w:val="ListParagraph"/>
        <w:numPr>
          <w:ilvl w:val="3"/>
          <w:numId w:val="1"/>
        </w:numPr>
      </w:pPr>
      <w:r>
        <w:t>In notes to balloters we want to invite comments on the ACK section and will consider all the ACK related comments that have not been addressed as well as new comments will be addressed as ballot recon process</w:t>
      </w:r>
    </w:p>
    <w:p w:rsidR="00A37208" w:rsidRDefault="00A37208" w:rsidP="00A37208">
      <w:pPr>
        <w:pStyle w:val="ListParagraph"/>
        <w:numPr>
          <w:ilvl w:val="2"/>
          <w:numId w:val="1"/>
        </w:numPr>
      </w:pPr>
      <w:r>
        <w:t xml:space="preserve">Motion to rather than delaying the ballot we want to proceed and seek further comments and will address the resolutions to be part of the next ballot reconciliation round – still persuasive with mod – this motion applies for LRI#439, LRI#40,LRI#52, </w:t>
      </w:r>
      <w:r w:rsidRPr="00A37208">
        <w:t>LRI#174</w:t>
      </w:r>
      <w:r>
        <w:t xml:space="preserve">, </w:t>
      </w:r>
      <w:r w:rsidRPr="00A37208">
        <w:t>LRI#44</w:t>
      </w:r>
      <w:r>
        <w:t xml:space="preserve">, </w:t>
      </w:r>
      <w:r w:rsidRPr="00A37208">
        <w:t>LRI#263</w:t>
      </w:r>
      <w:r>
        <w:t xml:space="preserve">, </w:t>
      </w:r>
      <w:r w:rsidRPr="00A37208">
        <w:t>LRI#428</w:t>
      </w:r>
      <w:r>
        <w:t xml:space="preserve">, </w:t>
      </w:r>
      <w:r w:rsidRPr="00A37208">
        <w:t>LRI#175</w:t>
      </w:r>
      <w:r>
        <w:t xml:space="preserve">, </w:t>
      </w:r>
      <w:r w:rsidRPr="00A37208">
        <w:t>LRI#366</w:t>
      </w:r>
      <w:r>
        <w:t xml:space="preserve"> and will add note to balloters to that effect into the document, Riki, Cindy, </w:t>
      </w:r>
      <w:r w:rsidR="0020038A">
        <w:t>n</w:t>
      </w:r>
      <w:r>
        <w:t xml:space="preserve">o further discussion, against: 0, abstain:1, in favor: </w:t>
      </w:r>
      <w:r w:rsidR="0020038A">
        <w:t>7</w:t>
      </w:r>
    </w:p>
    <w:p w:rsidR="00803C50" w:rsidRDefault="00803C50" w:rsidP="00A95B84">
      <w:pPr>
        <w:pStyle w:val="ListParagraph"/>
        <w:numPr>
          <w:ilvl w:val="0"/>
          <w:numId w:val="1"/>
        </w:numPr>
      </w:pPr>
      <w:r>
        <w:t>NB Component:</w:t>
      </w:r>
    </w:p>
    <w:p w:rsidR="00B65572" w:rsidRDefault="00B65572" w:rsidP="00A95B84">
      <w:pPr>
        <w:pStyle w:val="ListParagraph"/>
        <w:numPr>
          <w:ilvl w:val="1"/>
          <w:numId w:val="1"/>
        </w:numPr>
      </w:pPr>
      <w:r>
        <w:lastRenderedPageBreak/>
        <w:t>LOI#102: same as LOI#6</w:t>
      </w:r>
      <w:r w:rsidR="00803C50">
        <w:t>, LOI#12</w:t>
      </w:r>
      <w:r>
        <w:t xml:space="preserve"> – same as LRI#259:</w:t>
      </w:r>
    </w:p>
    <w:p w:rsidR="0020038A" w:rsidRDefault="0020038A" w:rsidP="0020038A">
      <w:pPr>
        <w:pStyle w:val="ListParagraph"/>
        <w:numPr>
          <w:ilvl w:val="2"/>
          <w:numId w:val="1"/>
        </w:numPr>
      </w:pPr>
      <w:r>
        <w:t>LOI#6: Motion already points to LRI verbiage, so if we update LRI, we are ok with this one</w:t>
      </w:r>
    </w:p>
    <w:p w:rsidR="0020038A" w:rsidRDefault="0020038A" w:rsidP="0020038A">
      <w:pPr>
        <w:pStyle w:val="ListParagraph"/>
        <w:numPr>
          <w:ilvl w:val="2"/>
          <w:numId w:val="1"/>
        </w:numPr>
      </w:pPr>
      <w:r>
        <w:t>Motion to re-open LOI#12 Riki, Dan</w:t>
      </w:r>
      <w:r>
        <w:t>, no further discussion, against: 0, abstain:1, in favor: 8</w:t>
      </w:r>
    </w:p>
    <w:p w:rsidR="0020038A" w:rsidRDefault="0020038A" w:rsidP="0020038A">
      <w:pPr>
        <w:pStyle w:val="ListParagraph"/>
        <w:numPr>
          <w:ilvl w:val="2"/>
          <w:numId w:val="1"/>
        </w:numPr>
      </w:pPr>
      <w:r>
        <w:t>LRI#259: Motion to apply to also LOI#6, LOI#102, LOI#12 and LRI#259 use text in LRI#259, Riki, Andrea</w:t>
      </w:r>
      <w:r>
        <w:t>, no further discussion, against: 0, abstain:</w:t>
      </w:r>
      <w:r w:rsidR="00964E67">
        <w:t>3</w:t>
      </w:r>
      <w:r>
        <w:t xml:space="preserve">, in favor: </w:t>
      </w:r>
      <w:r w:rsidR="00964E67">
        <w:t>7</w:t>
      </w:r>
    </w:p>
    <w:p w:rsidR="00892DF7" w:rsidRDefault="00892DF7" w:rsidP="00892DF7">
      <w:r>
        <w:t>LRI NDBS Block Vote pulled items:</w:t>
      </w:r>
    </w:p>
    <w:p w:rsidR="00892DF7" w:rsidRDefault="00892DF7" w:rsidP="00892DF7">
      <w:pPr>
        <w:pStyle w:val="ListParagraph"/>
        <w:numPr>
          <w:ilvl w:val="0"/>
          <w:numId w:val="1"/>
        </w:numPr>
      </w:pPr>
      <w:r>
        <w:t xml:space="preserve">LRI#18: we don’t want to accommodate some folks for some things and not others for others – so make this use for PID-7 </w:t>
      </w:r>
      <w:proofErr w:type="gramStart"/>
      <w:r>
        <w:t>only  -</w:t>
      </w:r>
      <w:proofErr w:type="gramEnd"/>
      <w:r>
        <w:t xml:space="preserve"> how to adjust the LOINC table in this case to O or to X or?</w:t>
      </w:r>
    </w:p>
    <w:p w:rsidR="00892DF7" w:rsidRDefault="00892DF7" w:rsidP="00892DF7">
      <w:r>
        <w:t>Start here on Thursday!</w:t>
      </w:r>
    </w:p>
    <w:p w:rsidR="00892DF7" w:rsidRDefault="00892DF7" w:rsidP="00892DF7">
      <w:pPr>
        <w:pStyle w:val="ListParagraph"/>
        <w:numPr>
          <w:ilvl w:val="0"/>
          <w:numId w:val="1"/>
        </w:numPr>
      </w:pPr>
      <w:r>
        <w:t>LRI#286</w:t>
      </w:r>
    </w:p>
    <w:p w:rsidR="00892DF7" w:rsidRDefault="00892DF7" w:rsidP="00892DF7">
      <w:pPr>
        <w:pStyle w:val="ListParagraph"/>
        <w:numPr>
          <w:ilvl w:val="0"/>
          <w:numId w:val="1"/>
        </w:numPr>
      </w:pPr>
      <w:bookmarkStart w:id="0" w:name="_GoBack"/>
      <w:bookmarkEnd w:id="0"/>
      <w:r>
        <w:t>LRI#198</w:t>
      </w:r>
    </w:p>
    <w:p w:rsidR="00892DF7" w:rsidRDefault="00892DF7" w:rsidP="00892DF7"/>
    <w:p w:rsidR="00612FB1" w:rsidRDefault="00892DF7" w:rsidP="00840589">
      <w:r>
        <w:t xml:space="preserve">More </w:t>
      </w:r>
      <w:r w:rsidR="005311F6">
        <w:t>LRI:</w:t>
      </w:r>
      <w:r w:rsidR="000C4C37">
        <w:t xml:space="preserve"> </w:t>
      </w:r>
    </w:p>
    <w:p w:rsidR="00D65DC8" w:rsidRDefault="00D65DC8" w:rsidP="00BF47F6">
      <w:pPr>
        <w:pStyle w:val="ListParagraph"/>
        <w:numPr>
          <w:ilvl w:val="0"/>
          <w:numId w:val="1"/>
        </w:numPr>
      </w:pPr>
      <w:r>
        <w:t>LRI#142 – security related items – DoD vote withdrawal email has been sent – no answer so far – this s not exact wording as the others from Kathleen, but related</w:t>
      </w:r>
    </w:p>
    <w:p w:rsidR="00345F65" w:rsidRDefault="00345F65" w:rsidP="00345F65">
      <w:pPr>
        <w:pStyle w:val="ListParagraph"/>
        <w:numPr>
          <w:ilvl w:val="0"/>
          <w:numId w:val="1"/>
        </w:numPr>
      </w:pPr>
      <w:r>
        <w:t xml:space="preserve">LRI#442: NDBS use of X – the following elements are intentionally left O in </w:t>
      </w:r>
      <w:proofErr w:type="spellStart"/>
      <w:r>
        <w:t>NDBS_Component</w:t>
      </w:r>
      <w:proofErr w:type="spellEnd"/>
      <w:r>
        <w:t xml:space="preserve"> – would it be a solution to list all of these in the NDBS component with a remark that NDBS programs should decide if they want to constrain these and then make a statement, that after these and any other O element that has been further constrained have been agreed upon by data exchange partners to apply the </w:t>
      </w:r>
      <w:proofErr w:type="spellStart"/>
      <w:r>
        <w:t>XO_Component</w:t>
      </w:r>
      <w:proofErr w:type="spellEnd"/>
      <w:r>
        <w:t xml:space="preserve"> rather than list all of them in the respective tables?</w:t>
      </w:r>
    </w:p>
    <w:p w:rsidR="00BF47F6" w:rsidRDefault="00BF47F6" w:rsidP="00BF47F6">
      <w:pPr>
        <w:pStyle w:val="ListParagraph"/>
        <w:numPr>
          <w:ilvl w:val="0"/>
          <w:numId w:val="1"/>
        </w:numPr>
      </w:pPr>
      <w:r>
        <w:t>Found items:</w:t>
      </w:r>
    </w:p>
    <w:p w:rsidR="00BF47F6" w:rsidRDefault="00BF47F6" w:rsidP="00BF47F6">
      <w:pPr>
        <w:pStyle w:val="ListParagraph"/>
        <w:numPr>
          <w:ilvl w:val="1"/>
          <w:numId w:val="1"/>
        </w:numPr>
      </w:pPr>
      <w:r>
        <w:t xml:space="preserve">LRI#989: Typo on CNN – should be CNN_01 – what do </w:t>
      </w:r>
      <w:proofErr w:type="gramStart"/>
      <w:r>
        <w:t>we</w:t>
      </w:r>
      <w:proofErr w:type="gramEnd"/>
      <w:r>
        <w:t xml:space="preserve"> need to do here?</w:t>
      </w:r>
    </w:p>
    <w:p w:rsidR="00BF47F6" w:rsidRDefault="00BF47F6" w:rsidP="00BF47F6">
      <w:pPr>
        <w:pStyle w:val="ListParagraph"/>
        <w:numPr>
          <w:ilvl w:val="1"/>
          <w:numId w:val="1"/>
        </w:numPr>
      </w:pPr>
      <w:r>
        <w:t>LRI#988: the SN datatype mislabeling – Proposed motion use definition of LOI SN_01</w:t>
      </w:r>
    </w:p>
    <w:p w:rsidR="00BF47F6" w:rsidRDefault="00BF47F6" w:rsidP="00BF47F6">
      <w:pPr>
        <w:pStyle w:val="ListParagraph"/>
        <w:numPr>
          <w:ilvl w:val="1"/>
          <w:numId w:val="1"/>
        </w:numPr>
      </w:pPr>
      <w:r>
        <w:t>LOI#999 = LRI#987: XPN flavors – there are 4 different versions</w:t>
      </w:r>
    </w:p>
    <w:p w:rsidR="00BF47F6" w:rsidRDefault="00BF47F6" w:rsidP="00BF47F6">
      <w:pPr>
        <w:pStyle w:val="ListParagraph"/>
        <w:ind w:left="1440"/>
      </w:pPr>
      <w:r>
        <w:t>PREP THIS</w:t>
      </w:r>
    </w:p>
    <w:p w:rsidR="00A95B84" w:rsidRDefault="00A95B84" w:rsidP="00A95B84">
      <w:pPr>
        <w:pStyle w:val="ListParagraph"/>
        <w:numPr>
          <w:ilvl w:val="0"/>
          <w:numId w:val="1"/>
        </w:numPr>
      </w:pPr>
      <w:r>
        <w:t>LRI#54: parent child linkage across messages?</w:t>
      </w:r>
    </w:p>
    <w:p w:rsidR="00A95B84" w:rsidRDefault="00A95B84" w:rsidP="00A95B84">
      <w:pPr>
        <w:pStyle w:val="ListParagraph"/>
        <w:numPr>
          <w:ilvl w:val="0"/>
          <w:numId w:val="1"/>
        </w:numPr>
      </w:pPr>
      <w:r>
        <w:t>LRI#43: Why DSC = X?</w:t>
      </w:r>
    </w:p>
    <w:p w:rsidR="00A95B84" w:rsidRDefault="00A95B84" w:rsidP="00A95B84">
      <w:pPr>
        <w:pStyle w:val="ListParagraph"/>
        <w:numPr>
          <w:ilvl w:val="0"/>
          <w:numId w:val="1"/>
        </w:numPr>
      </w:pPr>
      <w:r>
        <w:t>LRI#458 + LRI#459: reorganization of the guide</w:t>
      </w:r>
    </w:p>
    <w:p w:rsidR="00803C50" w:rsidRDefault="00803C50" w:rsidP="00A95B84">
      <w:pPr>
        <w:pStyle w:val="ListParagraph"/>
        <w:numPr>
          <w:ilvl w:val="0"/>
          <w:numId w:val="1"/>
        </w:numPr>
      </w:pPr>
      <w:r>
        <w:t>LRI#376</w:t>
      </w:r>
      <w:r w:rsidR="00A95B84">
        <w:t>: deprecated CS handling</w:t>
      </w:r>
    </w:p>
    <w:p w:rsidR="0068494A" w:rsidRDefault="0068494A" w:rsidP="0068494A">
      <w:r>
        <w:tab/>
      </w:r>
    </w:p>
    <w:p w:rsidR="005311F6" w:rsidRDefault="00803C50" w:rsidP="00A95B84">
      <w:r>
        <w:t>For Thursday</w:t>
      </w:r>
      <w:r w:rsidR="00A95B84">
        <w:t xml:space="preserve">’s LRI </w:t>
      </w:r>
      <w:r>
        <w:t>Discussion –PH items:</w:t>
      </w:r>
    </w:p>
    <w:p w:rsidR="00D65DC8" w:rsidRDefault="00D65DC8" w:rsidP="00A95B84">
      <w:pPr>
        <w:pStyle w:val="ListParagraph"/>
        <w:numPr>
          <w:ilvl w:val="0"/>
          <w:numId w:val="1"/>
        </w:numPr>
      </w:pPr>
      <w:r>
        <w:t xml:space="preserve">LRI492 – remove note about SCT not being required under organism table </w:t>
      </w:r>
    </w:p>
    <w:p w:rsidR="00D65DC8" w:rsidRDefault="00D65DC8" w:rsidP="00A95B84">
      <w:pPr>
        <w:pStyle w:val="ListParagraph"/>
        <w:numPr>
          <w:ilvl w:val="0"/>
          <w:numId w:val="1"/>
        </w:numPr>
      </w:pPr>
      <w:r>
        <w:lastRenderedPageBreak/>
        <w:t>LRI419 – Conformance statements or changed usage for AOE in some OBX elements</w:t>
      </w:r>
    </w:p>
    <w:p w:rsidR="00803C50" w:rsidRDefault="00803C50" w:rsidP="00A95B84">
      <w:pPr>
        <w:pStyle w:val="ListParagraph"/>
        <w:numPr>
          <w:ilvl w:val="0"/>
          <w:numId w:val="1"/>
        </w:numPr>
      </w:pPr>
      <w:r>
        <w:t>LRI#381 / LRI#177 / LRI#163 = Batch message and ACKs</w:t>
      </w:r>
    </w:p>
    <w:sectPr w:rsidR="0080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6C56"/>
    <w:multiLevelType w:val="hybridMultilevel"/>
    <w:tmpl w:val="FD4A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F6"/>
    <w:rsid w:val="000000AA"/>
    <w:rsid w:val="000007F4"/>
    <w:rsid w:val="00003D73"/>
    <w:rsid w:val="00003DF8"/>
    <w:rsid w:val="00004D7B"/>
    <w:rsid w:val="0000736B"/>
    <w:rsid w:val="000113F4"/>
    <w:rsid w:val="00012F92"/>
    <w:rsid w:val="00014A11"/>
    <w:rsid w:val="00017044"/>
    <w:rsid w:val="00023D7A"/>
    <w:rsid w:val="0004020E"/>
    <w:rsid w:val="0004186E"/>
    <w:rsid w:val="00041A0F"/>
    <w:rsid w:val="00041F48"/>
    <w:rsid w:val="00045804"/>
    <w:rsid w:val="00051AA1"/>
    <w:rsid w:val="0005366A"/>
    <w:rsid w:val="00060DB9"/>
    <w:rsid w:val="00062C5C"/>
    <w:rsid w:val="0006788C"/>
    <w:rsid w:val="00072E2B"/>
    <w:rsid w:val="00073E07"/>
    <w:rsid w:val="00076543"/>
    <w:rsid w:val="000767FA"/>
    <w:rsid w:val="00081C76"/>
    <w:rsid w:val="00083416"/>
    <w:rsid w:val="00083959"/>
    <w:rsid w:val="000846AC"/>
    <w:rsid w:val="00084891"/>
    <w:rsid w:val="00085A7C"/>
    <w:rsid w:val="00086915"/>
    <w:rsid w:val="000901B9"/>
    <w:rsid w:val="000949DC"/>
    <w:rsid w:val="000964C7"/>
    <w:rsid w:val="00097696"/>
    <w:rsid w:val="000A1567"/>
    <w:rsid w:val="000A37A2"/>
    <w:rsid w:val="000A4C91"/>
    <w:rsid w:val="000A6ED1"/>
    <w:rsid w:val="000B0A51"/>
    <w:rsid w:val="000C2E24"/>
    <w:rsid w:val="000C3E7B"/>
    <w:rsid w:val="000C44FF"/>
    <w:rsid w:val="000C4C37"/>
    <w:rsid w:val="000C6EBB"/>
    <w:rsid w:val="000D12A3"/>
    <w:rsid w:val="000D4DDF"/>
    <w:rsid w:val="000D5A2D"/>
    <w:rsid w:val="000E36A6"/>
    <w:rsid w:val="000E4EEC"/>
    <w:rsid w:val="000E5DE1"/>
    <w:rsid w:val="000E625E"/>
    <w:rsid w:val="000F1530"/>
    <w:rsid w:val="000F1690"/>
    <w:rsid w:val="000F346D"/>
    <w:rsid w:val="000F3611"/>
    <w:rsid w:val="000F69F4"/>
    <w:rsid w:val="0010188D"/>
    <w:rsid w:val="001019AD"/>
    <w:rsid w:val="00102AC2"/>
    <w:rsid w:val="00105939"/>
    <w:rsid w:val="00105E83"/>
    <w:rsid w:val="00106C35"/>
    <w:rsid w:val="00106F2B"/>
    <w:rsid w:val="00110286"/>
    <w:rsid w:val="00112C00"/>
    <w:rsid w:val="00114E4B"/>
    <w:rsid w:val="00120353"/>
    <w:rsid w:val="00122D3A"/>
    <w:rsid w:val="00123C00"/>
    <w:rsid w:val="001265A4"/>
    <w:rsid w:val="001312B0"/>
    <w:rsid w:val="001326BC"/>
    <w:rsid w:val="0013494A"/>
    <w:rsid w:val="001377CE"/>
    <w:rsid w:val="00140631"/>
    <w:rsid w:val="00142352"/>
    <w:rsid w:val="001426ED"/>
    <w:rsid w:val="0014434C"/>
    <w:rsid w:val="001443D5"/>
    <w:rsid w:val="00144CC8"/>
    <w:rsid w:val="00150E7C"/>
    <w:rsid w:val="001521C9"/>
    <w:rsid w:val="00153716"/>
    <w:rsid w:val="00153FF0"/>
    <w:rsid w:val="00155432"/>
    <w:rsid w:val="00155BC8"/>
    <w:rsid w:val="00157A55"/>
    <w:rsid w:val="00163751"/>
    <w:rsid w:val="00163C27"/>
    <w:rsid w:val="0016534C"/>
    <w:rsid w:val="00167637"/>
    <w:rsid w:val="001722EC"/>
    <w:rsid w:val="00173723"/>
    <w:rsid w:val="0017588D"/>
    <w:rsid w:val="00177F49"/>
    <w:rsid w:val="00185783"/>
    <w:rsid w:val="0018653F"/>
    <w:rsid w:val="0018658E"/>
    <w:rsid w:val="001915FB"/>
    <w:rsid w:val="00191C40"/>
    <w:rsid w:val="001948D7"/>
    <w:rsid w:val="001A3B40"/>
    <w:rsid w:val="001A462D"/>
    <w:rsid w:val="001A7FCE"/>
    <w:rsid w:val="001B0CBD"/>
    <w:rsid w:val="001B2797"/>
    <w:rsid w:val="001B2EC8"/>
    <w:rsid w:val="001B36DC"/>
    <w:rsid w:val="001B4404"/>
    <w:rsid w:val="001B556A"/>
    <w:rsid w:val="001C0853"/>
    <w:rsid w:val="001C139F"/>
    <w:rsid w:val="001C16C5"/>
    <w:rsid w:val="001D0B6B"/>
    <w:rsid w:val="001D4B41"/>
    <w:rsid w:val="001D4CB6"/>
    <w:rsid w:val="001D7C07"/>
    <w:rsid w:val="001E0169"/>
    <w:rsid w:val="001E30B0"/>
    <w:rsid w:val="001E53C9"/>
    <w:rsid w:val="001E618B"/>
    <w:rsid w:val="001E6A53"/>
    <w:rsid w:val="001F09FF"/>
    <w:rsid w:val="0020038A"/>
    <w:rsid w:val="002037D0"/>
    <w:rsid w:val="002054AD"/>
    <w:rsid w:val="002073B8"/>
    <w:rsid w:val="002076A1"/>
    <w:rsid w:val="00213EA6"/>
    <w:rsid w:val="00217026"/>
    <w:rsid w:val="00220B1A"/>
    <w:rsid w:val="00221A22"/>
    <w:rsid w:val="002241F9"/>
    <w:rsid w:val="00230A0F"/>
    <w:rsid w:val="0023195B"/>
    <w:rsid w:val="00231B84"/>
    <w:rsid w:val="002332C7"/>
    <w:rsid w:val="00235949"/>
    <w:rsid w:val="00235D4E"/>
    <w:rsid w:val="002376A9"/>
    <w:rsid w:val="002403A0"/>
    <w:rsid w:val="00242450"/>
    <w:rsid w:val="0024264B"/>
    <w:rsid w:val="00242F2E"/>
    <w:rsid w:val="0024728E"/>
    <w:rsid w:val="002500FC"/>
    <w:rsid w:val="00251A77"/>
    <w:rsid w:val="0025226A"/>
    <w:rsid w:val="00252484"/>
    <w:rsid w:val="00254CFE"/>
    <w:rsid w:val="0026112B"/>
    <w:rsid w:val="00266290"/>
    <w:rsid w:val="00270E66"/>
    <w:rsid w:val="00272155"/>
    <w:rsid w:val="00273C01"/>
    <w:rsid w:val="0027436F"/>
    <w:rsid w:val="00285668"/>
    <w:rsid w:val="00286EF0"/>
    <w:rsid w:val="00290907"/>
    <w:rsid w:val="00291257"/>
    <w:rsid w:val="00291601"/>
    <w:rsid w:val="002943D8"/>
    <w:rsid w:val="00294A76"/>
    <w:rsid w:val="002956D2"/>
    <w:rsid w:val="002A1593"/>
    <w:rsid w:val="002A49E0"/>
    <w:rsid w:val="002A5056"/>
    <w:rsid w:val="002A52FD"/>
    <w:rsid w:val="002B61A8"/>
    <w:rsid w:val="002B7A28"/>
    <w:rsid w:val="002B7C12"/>
    <w:rsid w:val="002C3F63"/>
    <w:rsid w:val="002C6148"/>
    <w:rsid w:val="002D19DE"/>
    <w:rsid w:val="002D3051"/>
    <w:rsid w:val="002D3A96"/>
    <w:rsid w:val="002D4EF2"/>
    <w:rsid w:val="002D79E1"/>
    <w:rsid w:val="002E08F8"/>
    <w:rsid w:val="002E1924"/>
    <w:rsid w:val="002E22B9"/>
    <w:rsid w:val="002E2374"/>
    <w:rsid w:val="002E496C"/>
    <w:rsid w:val="002E5AB0"/>
    <w:rsid w:val="002E5FB7"/>
    <w:rsid w:val="002E6697"/>
    <w:rsid w:val="002E760B"/>
    <w:rsid w:val="002F0E5D"/>
    <w:rsid w:val="002F69DE"/>
    <w:rsid w:val="00302F7B"/>
    <w:rsid w:val="00303040"/>
    <w:rsid w:val="003041B4"/>
    <w:rsid w:val="00306D95"/>
    <w:rsid w:val="00312DB9"/>
    <w:rsid w:val="003213CC"/>
    <w:rsid w:val="00322A00"/>
    <w:rsid w:val="003245F6"/>
    <w:rsid w:val="00331BF8"/>
    <w:rsid w:val="00331E5F"/>
    <w:rsid w:val="00332A4F"/>
    <w:rsid w:val="0033425A"/>
    <w:rsid w:val="003349E6"/>
    <w:rsid w:val="00334EA4"/>
    <w:rsid w:val="00335C41"/>
    <w:rsid w:val="00335C97"/>
    <w:rsid w:val="00342AEB"/>
    <w:rsid w:val="00343210"/>
    <w:rsid w:val="00343DC5"/>
    <w:rsid w:val="00344F9D"/>
    <w:rsid w:val="00345E59"/>
    <w:rsid w:val="00345F65"/>
    <w:rsid w:val="00346A5A"/>
    <w:rsid w:val="00350309"/>
    <w:rsid w:val="00351242"/>
    <w:rsid w:val="00352483"/>
    <w:rsid w:val="00353354"/>
    <w:rsid w:val="00354196"/>
    <w:rsid w:val="003621DC"/>
    <w:rsid w:val="003624CE"/>
    <w:rsid w:val="00363B6F"/>
    <w:rsid w:val="00363B70"/>
    <w:rsid w:val="00364679"/>
    <w:rsid w:val="00365A3E"/>
    <w:rsid w:val="00366FED"/>
    <w:rsid w:val="003670E5"/>
    <w:rsid w:val="003700F9"/>
    <w:rsid w:val="0037097B"/>
    <w:rsid w:val="00373BC0"/>
    <w:rsid w:val="00374055"/>
    <w:rsid w:val="0037443F"/>
    <w:rsid w:val="00374E1B"/>
    <w:rsid w:val="00385818"/>
    <w:rsid w:val="00390016"/>
    <w:rsid w:val="00390447"/>
    <w:rsid w:val="00391B57"/>
    <w:rsid w:val="00392E80"/>
    <w:rsid w:val="003A4EDC"/>
    <w:rsid w:val="003A5A4A"/>
    <w:rsid w:val="003B3E29"/>
    <w:rsid w:val="003B3EA1"/>
    <w:rsid w:val="003B7387"/>
    <w:rsid w:val="003C0BF0"/>
    <w:rsid w:val="003C380F"/>
    <w:rsid w:val="003C4D52"/>
    <w:rsid w:val="003C5E50"/>
    <w:rsid w:val="003C76C6"/>
    <w:rsid w:val="003C7ECD"/>
    <w:rsid w:val="003D6263"/>
    <w:rsid w:val="003E0782"/>
    <w:rsid w:val="003E4C8B"/>
    <w:rsid w:val="003E5201"/>
    <w:rsid w:val="003E5821"/>
    <w:rsid w:val="003E6265"/>
    <w:rsid w:val="003E6F7C"/>
    <w:rsid w:val="003F2C87"/>
    <w:rsid w:val="003F3347"/>
    <w:rsid w:val="003F5D4F"/>
    <w:rsid w:val="003F69EF"/>
    <w:rsid w:val="0040032F"/>
    <w:rsid w:val="00401FB2"/>
    <w:rsid w:val="00402AD0"/>
    <w:rsid w:val="004033DD"/>
    <w:rsid w:val="00404578"/>
    <w:rsid w:val="00406090"/>
    <w:rsid w:val="004075AC"/>
    <w:rsid w:val="004204F8"/>
    <w:rsid w:val="00420957"/>
    <w:rsid w:val="00420A2A"/>
    <w:rsid w:val="00420A6C"/>
    <w:rsid w:val="00424A42"/>
    <w:rsid w:val="00424FF3"/>
    <w:rsid w:val="00425C8C"/>
    <w:rsid w:val="004303A7"/>
    <w:rsid w:val="00432998"/>
    <w:rsid w:val="004371BB"/>
    <w:rsid w:val="004400F6"/>
    <w:rsid w:val="004403BC"/>
    <w:rsid w:val="00442A34"/>
    <w:rsid w:val="00442FC4"/>
    <w:rsid w:val="004442A8"/>
    <w:rsid w:val="00446114"/>
    <w:rsid w:val="00446F21"/>
    <w:rsid w:val="00446F5E"/>
    <w:rsid w:val="00452F82"/>
    <w:rsid w:val="00455F6A"/>
    <w:rsid w:val="00457735"/>
    <w:rsid w:val="00460D80"/>
    <w:rsid w:val="00463E77"/>
    <w:rsid w:val="00465D99"/>
    <w:rsid w:val="00467561"/>
    <w:rsid w:val="00467978"/>
    <w:rsid w:val="0047043D"/>
    <w:rsid w:val="004719CC"/>
    <w:rsid w:val="00471B13"/>
    <w:rsid w:val="00471FB8"/>
    <w:rsid w:val="004730F6"/>
    <w:rsid w:val="0047539B"/>
    <w:rsid w:val="00475413"/>
    <w:rsid w:val="0047549A"/>
    <w:rsid w:val="00475681"/>
    <w:rsid w:val="00476B5A"/>
    <w:rsid w:val="004806CF"/>
    <w:rsid w:val="00483F71"/>
    <w:rsid w:val="00483FD3"/>
    <w:rsid w:val="00490ADF"/>
    <w:rsid w:val="00492B45"/>
    <w:rsid w:val="00493697"/>
    <w:rsid w:val="00495B05"/>
    <w:rsid w:val="004973BE"/>
    <w:rsid w:val="004A0D8C"/>
    <w:rsid w:val="004A1AF2"/>
    <w:rsid w:val="004A5013"/>
    <w:rsid w:val="004A551B"/>
    <w:rsid w:val="004B155F"/>
    <w:rsid w:val="004B6229"/>
    <w:rsid w:val="004B6C7A"/>
    <w:rsid w:val="004C4367"/>
    <w:rsid w:val="004C4D90"/>
    <w:rsid w:val="004D0801"/>
    <w:rsid w:val="004D1C2C"/>
    <w:rsid w:val="004D2BEB"/>
    <w:rsid w:val="004D42F1"/>
    <w:rsid w:val="004D5A8F"/>
    <w:rsid w:val="004D6CA9"/>
    <w:rsid w:val="004E0A00"/>
    <w:rsid w:val="004E39B1"/>
    <w:rsid w:val="004E39E0"/>
    <w:rsid w:val="004E4210"/>
    <w:rsid w:val="004E64F8"/>
    <w:rsid w:val="004F5327"/>
    <w:rsid w:val="004F5EE7"/>
    <w:rsid w:val="004F602E"/>
    <w:rsid w:val="00500447"/>
    <w:rsid w:val="005056C5"/>
    <w:rsid w:val="00505F2D"/>
    <w:rsid w:val="005070D9"/>
    <w:rsid w:val="00510414"/>
    <w:rsid w:val="00512926"/>
    <w:rsid w:val="00522D2E"/>
    <w:rsid w:val="00523737"/>
    <w:rsid w:val="00525BD5"/>
    <w:rsid w:val="00525E2E"/>
    <w:rsid w:val="005272C9"/>
    <w:rsid w:val="00530E58"/>
    <w:rsid w:val="005311F6"/>
    <w:rsid w:val="00532ED1"/>
    <w:rsid w:val="00533BF4"/>
    <w:rsid w:val="00535F26"/>
    <w:rsid w:val="00537A9F"/>
    <w:rsid w:val="00540443"/>
    <w:rsid w:val="00542A3C"/>
    <w:rsid w:val="00542D18"/>
    <w:rsid w:val="005430CD"/>
    <w:rsid w:val="0054422A"/>
    <w:rsid w:val="005448ED"/>
    <w:rsid w:val="00546D5C"/>
    <w:rsid w:val="0054734E"/>
    <w:rsid w:val="00550719"/>
    <w:rsid w:val="00551816"/>
    <w:rsid w:val="00554619"/>
    <w:rsid w:val="0055696D"/>
    <w:rsid w:val="005641DC"/>
    <w:rsid w:val="00572060"/>
    <w:rsid w:val="00573344"/>
    <w:rsid w:val="005740C4"/>
    <w:rsid w:val="00577680"/>
    <w:rsid w:val="005802B0"/>
    <w:rsid w:val="005816D2"/>
    <w:rsid w:val="00585071"/>
    <w:rsid w:val="00586D51"/>
    <w:rsid w:val="005916C4"/>
    <w:rsid w:val="005968D3"/>
    <w:rsid w:val="00596E9D"/>
    <w:rsid w:val="005A2E78"/>
    <w:rsid w:val="005A3CEF"/>
    <w:rsid w:val="005A59CA"/>
    <w:rsid w:val="005B0AC0"/>
    <w:rsid w:val="005B6275"/>
    <w:rsid w:val="005B6C03"/>
    <w:rsid w:val="005C0A4C"/>
    <w:rsid w:val="005C24E1"/>
    <w:rsid w:val="005C63FB"/>
    <w:rsid w:val="005C793E"/>
    <w:rsid w:val="005D05C2"/>
    <w:rsid w:val="005E0BAB"/>
    <w:rsid w:val="005E2B62"/>
    <w:rsid w:val="005E5454"/>
    <w:rsid w:val="005E6E61"/>
    <w:rsid w:val="005F1FC1"/>
    <w:rsid w:val="005F368D"/>
    <w:rsid w:val="005F4C6D"/>
    <w:rsid w:val="00600843"/>
    <w:rsid w:val="006019DF"/>
    <w:rsid w:val="00603845"/>
    <w:rsid w:val="0060567F"/>
    <w:rsid w:val="00606C61"/>
    <w:rsid w:val="00610B87"/>
    <w:rsid w:val="00610CE4"/>
    <w:rsid w:val="006113F2"/>
    <w:rsid w:val="00612FB1"/>
    <w:rsid w:val="00614B83"/>
    <w:rsid w:val="00615709"/>
    <w:rsid w:val="00616305"/>
    <w:rsid w:val="00620CFB"/>
    <w:rsid w:val="00621C2F"/>
    <w:rsid w:val="00621C98"/>
    <w:rsid w:val="00626A9A"/>
    <w:rsid w:val="0063036C"/>
    <w:rsid w:val="00632D03"/>
    <w:rsid w:val="0064164C"/>
    <w:rsid w:val="00642430"/>
    <w:rsid w:val="00644EB4"/>
    <w:rsid w:val="00646508"/>
    <w:rsid w:val="00660A32"/>
    <w:rsid w:val="0066231E"/>
    <w:rsid w:val="00664C7E"/>
    <w:rsid w:val="0067169C"/>
    <w:rsid w:val="0067187A"/>
    <w:rsid w:val="006729A3"/>
    <w:rsid w:val="00675DF8"/>
    <w:rsid w:val="0067773F"/>
    <w:rsid w:val="0068062F"/>
    <w:rsid w:val="0068105E"/>
    <w:rsid w:val="006843F7"/>
    <w:rsid w:val="0068494A"/>
    <w:rsid w:val="0068645F"/>
    <w:rsid w:val="00686D03"/>
    <w:rsid w:val="006912D3"/>
    <w:rsid w:val="00691E79"/>
    <w:rsid w:val="00691E7C"/>
    <w:rsid w:val="00692046"/>
    <w:rsid w:val="00692C52"/>
    <w:rsid w:val="00693CFC"/>
    <w:rsid w:val="00696092"/>
    <w:rsid w:val="006962BE"/>
    <w:rsid w:val="006A200D"/>
    <w:rsid w:val="006A215D"/>
    <w:rsid w:val="006A2956"/>
    <w:rsid w:val="006A3408"/>
    <w:rsid w:val="006B0EDD"/>
    <w:rsid w:val="006B404F"/>
    <w:rsid w:val="006B7DD5"/>
    <w:rsid w:val="006C30AC"/>
    <w:rsid w:val="006C63BD"/>
    <w:rsid w:val="006C6561"/>
    <w:rsid w:val="006D010B"/>
    <w:rsid w:val="006D10D0"/>
    <w:rsid w:val="006D137D"/>
    <w:rsid w:val="006E202F"/>
    <w:rsid w:val="006F083D"/>
    <w:rsid w:val="006F2E6D"/>
    <w:rsid w:val="006F4B56"/>
    <w:rsid w:val="006F6200"/>
    <w:rsid w:val="00703232"/>
    <w:rsid w:val="007223C1"/>
    <w:rsid w:val="00723446"/>
    <w:rsid w:val="00724EE4"/>
    <w:rsid w:val="00727F6E"/>
    <w:rsid w:val="00734A21"/>
    <w:rsid w:val="007355E2"/>
    <w:rsid w:val="00736D02"/>
    <w:rsid w:val="00741E8D"/>
    <w:rsid w:val="007452E6"/>
    <w:rsid w:val="00745EE7"/>
    <w:rsid w:val="00746D7B"/>
    <w:rsid w:val="0074706E"/>
    <w:rsid w:val="0075114F"/>
    <w:rsid w:val="00752DBD"/>
    <w:rsid w:val="00753F48"/>
    <w:rsid w:val="00756D06"/>
    <w:rsid w:val="00757BA2"/>
    <w:rsid w:val="00757D1B"/>
    <w:rsid w:val="007607E7"/>
    <w:rsid w:val="007619FC"/>
    <w:rsid w:val="0076213E"/>
    <w:rsid w:val="007649D5"/>
    <w:rsid w:val="00767243"/>
    <w:rsid w:val="00773150"/>
    <w:rsid w:val="00781DDD"/>
    <w:rsid w:val="0078265B"/>
    <w:rsid w:val="007865AE"/>
    <w:rsid w:val="0079015D"/>
    <w:rsid w:val="00790E51"/>
    <w:rsid w:val="00794642"/>
    <w:rsid w:val="00795538"/>
    <w:rsid w:val="00796453"/>
    <w:rsid w:val="007966B1"/>
    <w:rsid w:val="007970F0"/>
    <w:rsid w:val="007A0420"/>
    <w:rsid w:val="007A18D9"/>
    <w:rsid w:val="007A40DD"/>
    <w:rsid w:val="007A4F7C"/>
    <w:rsid w:val="007A6FA7"/>
    <w:rsid w:val="007A74B5"/>
    <w:rsid w:val="007B2AF9"/>
    <w:rsid w:val="007B3274"/>
    <w:rsid w:val="007B38B5"/>
    <w:rsid w:val="007B4495"/>
    <w:rsid w:val="007B5459"/>
    <w:rsid w:val="007C0C4A"/>
    <w:rsid w:val="007C12D1"/>
    <w:rsid w:val="007C4029"/>
    <w:rsid w:val="007C4C14"/>
    <w:rsid w:val="007D3434"/>
    <w:rsid w:val="007D3600"/>
    <w:rsid w:val="007E184A"/>
    <w:rsid w:val="007E1B07"/>
    <w:rsid w:val="007E2376"/>
    <w:rsid w:val="007E67C3"/>
    <w:rsid w:val="007E7431"/>
    <w:rsid w:val="007F52B5"/>
    <w:rsid w:val="007F7EF5"/>
    <w:rsid w:val="00803C50"/>
    <w:rsid w:val="008046B0"/>
    <w:rsid w:val="00804FB9"/>
    <w:rsid w:val="008070F3"/>
    <w:rsid w:val="0081338D"/>
    <w:rsid w:val="00813B26"/>
    <w:rsid w:val="00814DA1"/>
    <w:rsid w:val="00822368"/>
    <w:rsid w:val="00824816"/>
    <w:rsid w:val="00831E6B"/>
    <w:rsid w:val="00833BFA"/>
    <w:rsid w:val="008341BF"/>
    <w:rsid w:val="008346C6"/>
    <w:rsid w:val="0083491A"/>
    <w:rsid w:val="00835446"/>
    <w:rsid w:val="00835C72"/>
    <w:rsid w:val="00840589"/>
    <w:rsid w:val="00840BFA"/>
    <w:rsid w:val="00841CB6"/>
    <w:rsid w:val="00842E67"/>
    <w:rsid w:val="00843374"/>
    <w:rsid w:val="008449B1"/>
    <w:rsid w:val="00853AD7"/>
    <w:rsid w:val="00853BB1"/>
    <w:rsid w:val="008555A3"/>
    <w:rsid w:val="008561A5"/>
    <w:rsid w:val="00861E1D"/>
    <w:rsid w:val="008640BC"/>
    <w:rsid w:val="00864205"/>
    <w:rsid w:val="0086477B"/>
    <w:rsid w:val="00867885"/>
    <w:rsid w:val="00872D79"/>
    <w:rsid w:val="008832E5"/>
    <w:rsid w:val="008857F4"/>
    <w:rsid w:val="0088635E"/>
    <w:rsid w:val="0088774F"/>
    <w:rsid w:val="008902C1"/>
    <w:rsid w:val="008920A3"/>
    <w:rsid w:val="00892D2F"/>
    <w:rsid w:val="00892DF7"/>
    <w:rsid w:val="008A03E8"/>
    <w:rsid w:val="008A1BED"/>
    <w:rsid w:val="008A324C"/>
    <w:rsid w:val="008A380E"/>
    <w:rsid w:val="008A40C6"/>
    <w:rsid w:val="008A544A"/>
    <w:rsid w:val="008A5AE9"/>
    <w:rsid w:val="008A6A98"/>
    <w:rsid w:val="008B0BA8"/>
    <w:rsid w:val="008B1B35"/>
    <w:rsid w:val="008B20D2"/>
    <w:rsid w:val="008B3154"/>
    <w:rsid w:val="008B363D"/>
    <w:rsid w:val="008B3819"/>
    <w:rsid w:val="008B49FC"/>
    <w:rsid w:val="008B5525"/>
    <w:rsid w:val="008C4337"/>
    <w:rsid w:val="008C55F0"/>
    <w:rsid w:val="008C6373"/>
    <w:rsid w:val="008D0EF7"/>
    <w:rsid w:val="008D23B9"/>
    <w:rsid w:val="008D2C33"/>
    <w:rsid w:val="008D3A25"/>
    <w:rsid w:val="008D4CDA"/>
    <w:rsid w:val="008E1164"/>
    <w:rsid w:val="008E2075"/>
    <w:rsid w:val="008E2537"/>
    <w:rsid w:val="008E2E8F"/>
    <w:rsid w:val="008E4081"/>
    <w:rsid w:val="008E67D0"/>
    <w:rsid w:val="008E6E70"/>
    <w:rsid w:val="008E729F"/>
    <w:rsid w:val="008E76E8"/>
    <w:rsid w:val="008F0786"/>
    <w:rsid w:val="008F0A50"/>
    <w:rsid w:val="008F1263"/>
    <w:rsid w:val="008F2B61"/>
    <w:rsid w:val="008F406F"/>
    <w:rsid w:val="008F48F3"/>
    <w:rsid w:val="008F6F81"/>
    <w:rsid w:val="0090290B"/>
    <w:rsid w:val="00905AD2"/>
    <w:rsid w:val="00910089"/>
    <w:rsid w:val="009141D0"/>
    <w:rsid w:val="00916AC7"/>
    <w:rsid w:val="00920E09"/>
    <w:rsid w:val="00922A08"/>
    <w:rsid w:val="00924144"/>
    <w:rsid w:val="00926FD2"/>
    <w:rsid w:val="00927EB4"/>
    <w:rsid w:val="00931148"/>
    <w:rsid w:val="00931416"/>
    <w:rsid w:val="009327D7"/>
    <w:rsid w:val="009330B3"/>
    <w:rsid w:val="009339D6"/>
    <w:rsid w:val="009347BE"/>
    <w:rsid w:val="00937F15"/>
    <w:rsid w:val="009449CD"/>
    <w:rsid w:val="0095080E"/>
    <w:rsid w:val="0095160A"/>
    <w:rsid w:val="009541B1"/>
    <w:rsid w:val="00956030"/>
    <w:rsid w:val="0095726E"/>
    <w:rsid w:val="009573D1"/>
    <w:rsid w:val="0096350F"/>
    <w:rsid w:val="00964E67"/>
    <w:rsid w:val="00965511"/>
    <w:rsid w:val="00966A16"/>
    <w:rsid w:val="00967BDA"/>
    <w:rsid w:val="0097399D"/>
    <w:rsid w:val="009807CA"/>
    <w:rsid w:val="00980E87"/>
    <w:rsid w:val="009816AA"/>
    <w:rsid w:val="00983216"/>
    <w:rsid w:val="00984BA9"/>
    <w:rsid w:val="0098536E"/>
    <w:rsid w:val="00987B92"/>
    <w:rsid w:val="00987FA0"/>
    <w:rsid w:val="009907CA"/>
    <w:rsid w:val="0099093D"/>
    <w:rsid w:val="0099262E"/>
    <w:rsid w:val="009A0A0F"/>
    <w:rsid w:val="009A0AAB"/>
    <w:rsid w:val="009A6934"/>
    <w:rsid w:val="009B0270"/>
    <w:rsid w:val="009B250F"/>
    <w:rsid w:val="009B35F0"/>
    <w:rsid w:val="009B3994"/>
    <w:rsid w:val="009B3AD8"/>
    <w:rsid w:val="009C0DEB"/>
    <w:rsid w:val="009D4B00"/>
    <w:rsid w:val="009E053C"/>
    <w:rsid w:val="009E297F"/>
    <w:rsid w:val="009E41FF"/>
    <w:rsid w:val="009E7544"/>
    <w:rsid w:val="009E7896"/>
    <w:rsid w:val="009F3205"/>
    <w:rsid w:val="009F7DCF"/>
    <w:rsid w:val="00A003EE"/>
    <w:rsid w:val="00A013FF"/>
    <w:rsid w:val="00A03D04"/>
    <w:rsid w:val="00A06851"/>
    <w:rsid w:val="00A11494"/>
    <w:rsid w:val="00A14690"/>
    <w:rsid w:val="00A17558"/>
    <w:rsid w:val="00A224EA"/>
    <w:rsid w:val="00A23D97"/>
    <w:rsid w:val="00A24F7E"/>
    <w:rsid w:val="00A25A60"/>
    <w:rsid w:val="00A26BEF"/>
    <w:rsid w:val="00A2787B"/>
    <w:rsid w:val="00A3174D"/>
    <w:rsid w:val="00A341C1"/>
    <w:rsid w:val="00A35673"/>
    <w:rsid w:val="00A37208"/>
    <w:rsid w:val="00A4027E"/>
    <w:rsid w:val="00A40E86"/>
    <w:rsid w:val="00A464F0"/>
    <w:rsid w:val="00A55DCB"/>
    <w:rsid w:val="00A606B6"/>
    <w:rsid w:val="00A60915"/>
    <w:rsid w:val="00A60F72"/>
    <w:rsid w:val="00A618E0"/>
    <w:rsid w:val="00A62D81"/>
    <w:rsid w:val="00A62EAC"/>
    <w:rsid w:val="00A64A5B"/>
    <w:rsid w:val="00A7020A"/>
    <w:rsid w:val="00A714D8"/>
    <w:rsid w:val="00A72511"/>
    <w:rsid w:val="00A73C07"/>
    <w:rsid w:val="00A760BD"/>
    <w:rsid w:val="00A76ED6"/>
    <w:rsid w:val="00A76EEA"/>
    <w:rsid w:val="00A76FE7"/>
    <w:rsid w:val="00A777E4"/>
    <w:rsid w:val="00A80D1B"/>
    <w:rsid w:val="00A8168D"/>
    <w:rsid w:val="00A81F09"/>
    <w:rsid w:val="00A83B33"/>
    <w:rsid w:val="00A85607"/>
    <w:rsid w:val="00A85720"/>
    <w:rsid w:val="00A85963"/>
    <w:rsid w:val="00A9004F"/>
    <w:rsid w:val="00A91B46"/>
    <w:rsid w:val="00A9364E"/>
    <w:rsid w:val="00A95B84"/>
    <w:rsid w:val="00A9623A"/>
    <w:rsid w:val="00A96B31"/>
    <w:rsid w:val="00AA18D4"/>
    <w:rsid w:val="00AA4337"/>
    <w:rsid w:val="00AA4454"/>
    <w:rsid w:val="00AA5E67"/>
    <w:rsid w:val="00AB062E"/>
    <w:rsid w:val="00AB4BCB"/>
    <w:rsid w:val="00AB5DFF"/>
    <w:rsid w:val="00AD159A"/>
    <w:rsid w:val="00AD2B74"/>
    <w:rsid w:val="00AD37BB"/>
    <w:rsid w:val="00AD4452"/>
    <w:rsid w:val="00AD4F2D"/>
    <w:rsid w:val="00AE0C21"/>
    <w:rsid w:val="00AE0F6B"/>
    <w:rsid w:val="00AE232B"/>
    <w:rsid w:val="00AE3805"/>
    <w:rsid w:val="00AE5062"/>
    <w:rsid w:val="00AE55AD"/>
    <w:rsid w:val="00AE596B"/>
    <w:rsid w:val="00AF543B"/>
    <w:rsid w:val="00B00ED1"/>
    <w:rsid w:val="00B0520B"/>
    <w:rsid w:val="00B0601B"/>
    <w:rsid w:val="00B0721C"/>
    <w:rsid w:val="00B074CF"/>
    <w:rsid w:val="00B07C0C"/>
    <w:rsid w:val="00B14026"/>
    <w:rsid w:val="00B152CA"/>
    <w:rsid w:val="00B17935"/>
    <w:rsid w:val="00B20B71"/>
    <w:rsid w:val="00B26374"/>
    <w:rsid w:val="00B26F3A"/>
    <w:rsid w:val="00B318C9"/>
    <w:rsid w:val="00B36B71"/>
    <w:rsid w:val="00B37142"/>
    <w:rsid w:val="00B374B6"/>
    <w:rsid w:val="00B40B69"/>
    <w:rsid w:val="00B42760"/>
    <w:rsid w:val="00B42764"/>
    <w:rsid w:val="00B4593B"/>
    <w:rsid w:val="00B45EBC"/>
    <w:rsid w:val="00B504C4"/>
    <w:rsid w:val="00B50A4D"/>
    <w:rsid w:val="00B512CE"/>
    <w:rsid w:val="00B53CE7"/>
    <w:rsid w:val="00B54146"/>
    <w:rsid w:val="00B55358"/>
    <w:rsid w:val="00B62E89"/>
    <w:rsid w:val="00B65572"/>
    <w:rsid w:val="00B7595A"/>
    <w:rsid w:val="00B76AC7"/>
    <w:rsid w:val="00B80B97"/>
    <w:rsid w:val="00B834E8"/>
    <w:rsid w:val="00B8651F"/>
    <w:rsid w:val="00B903FF"/>
    <w:rsid w:val="00B90709"/>
    <w:rsid w:val="00B920F7"/>
    <w:rsid w:val="00B92E68"/>
    <w:rsid w:val="00B96FDD"/>
    <w:rsid w:val="00B976AB"/>
    <w:rsid w:val="00BA0B0E"/>
    <w:rsid w:val="00BA342E"/>
    <w:rsid w:val="00BA3866"/>
    <w:rsid w:val="00BA573E"/>
    <w:rsid w:val="00BA5F66"/>
    <w:rsid w:val="00BA64D7"/>
    <w:rsid w:val="00BA709F"/>
    <w:rsid w:val="00BA7EAA"/>
    <w:rsid w:val="00BB1349"/>
    <w:rsid w:val="00BB380E"/>
    <w:rsid w:val="00BB4BF5"/>
    <w:rsid w:val="00BB4CFE"/>
    <w:rsid w:val="00BB530A"/>
    <w:rsid w:val="00BB594C"/>
    <w:rsid w:val="00BB5FAD"/>
    <w:rsid w:val="00BC14C4"/>
    <w:rsid w:val="00BC316A"/>
    <w:rsid w:val="00BC36A3"/>
    <w:rsid w:val="00BC3876"/>
    <w:rsid w:val="00BC560D"/>
    <w:rsid w:val="00BC6F4A"/>
    <w:rsid w:val="00BD0929"/>
    <w:rsid w:val="00BD0C5C"/>
    <w:rsid w:val="00BD27E7"/>
    <w:rsid w:val="00BE23BC"/>
    <w:rsid w:val="00BE3B01"/>
    <w:rsid w:val="00BF15A7"/>
    <w:rsid w:val="00BF25A1"/>
    <w:rsid w:val="00BF39C2"/>
    <w:rsid w:val="00BF47F6"/>
    <w:rsid w:val="00BF4FB8"/>
    <w:rsid w:val="00BF6647"/>
    <w:rsid w:val="00BF7C4C"/>
    <w:rsid w:val="00C06A7E"/>
    <w:rsid w:val="00C12449"/>
    <w:rsid w:val="00C14338"/>
    <w:rsid w:val="00C23686"/>
    <w:rsid w:val="00C26076"/>
    <w:rsid w:val="00C26386"/>
    <w:rsid w:val="00C26D72"/>
    <w:rsid w:val="00C27CC8"/>
    <w:rsid w:val="00C312D2"/>
    <w:rsid w:val="00C3309E"/>
    <w:rsid w:val="00C400E7"/>
    <w:rsid w:val="00C40E7A"/>
    <w:rsid w:val="00C40F2A"/>
    <w:rsid w:val="00C4173D"/>
    <w:rsid w:val="00C424BE"/>
    <w:rsid w:val="00C448A4"/>
    <w:rsid w:val="00C469D4"/>
    <w:rsid w:val="00C46DC8"/>
    <w:rsid w:val="00C472CB"/>
    <w:rsid w:val="00C51D04"/>
    <w:rsid w:val="00C51F69"/>
    <w:rsid w:val="00C52044"/>
    <w:rsid w:val="00C540C9"/>
    <w:rsid w:val="00C54A69"/>
    <w:rsid w:val="00C552A0"/>
    <w:rsid w:val="00C62D87"/>
    <w:rsid w:val="00C66777"/>
    <w:rsid w:val="00C67D1F"/>
    <w:rsid w:val="00C706C9"/>
    <w:rsid w:val="00C7369F"/>
    <w:rsid w:val="00C826FB"/>
    <w:rsid w:val="00C82AD8"/>
    <w:rsid w:val="00C834B9"/>
    <w:rsid w:val="00C83BA1"/>
    <w:rsid w:val="00C83C93"/>
    <w:rsid w:val="00C83FBC"/>
    <w:rsid w:val="00C842E2"/>
    <w:rsid w:val="00C84EB6"/>
    <w:rsid w:val="00C86586"/>
    <w:rsid w:val="00C869DC"/>
    <w:rsid w:val="00C86ED9"/>
    <w:rsid w:val="00C92095"/>
    <w:rsid w:val="00C9405A"/>
    <w:rsid w:val="00C95600"/>
    <w:rsid w:val="00CA0D49"/>
    <w:rsid w:val="00CA23F2"/>
    <w:rsid w:val="00CA6740"/>
    <w:rsid w:val="00CA7FA2"/>
    <w:rsid w:val="00CB5937"/>
    <w:rsid w:val="00CB5ED8"/>
    <w:rsid w:val="00CB6E4F"/>
    <w:rsid w:val="00CC083C"/>
    <w:rsid w:val="00CC15CE"/>
    <w:rsid w:val="00CC338F"/>
    <w:rsid w:val="00CC4615"/>
    <w:rsid w:val="00CC5944"/>
    <w:rsid w:val="00CC7E36"/>
    <w:rsid w:val="00CD29B6"/>
    <w:rsid w:val="00CD3203"/>
    <w:rsid w:val="00CD39D1"/>
    <w:rsid w:val="00CD49EF"/>
    <w:rsid w:val="00CD4BC0"/>
    <w:rsid w:val="00CD6266"/>
    <w:rsid w:val="00CD6769"/>
    <w:rsid w:val="00CD6AEC"/>
    <w:rsid w:val="00CE0374"/>
    <w:rsid w:val="00CE1BCD"/>
    <w:rsid w:val="00CE2D56"/>
    <w:rsid w:val="00CE4852"/>
    <w:rsid w:val="00CE523A"/>
    <w:rsid w:val="00CE536A"/>
    <w:rsid w:val="00CE5FAD"/>
    <w:rsid w:val="00CF1112"/>
    <w:rsid w:val="00CF2FD1"/>
    <w:rsid w:val="00CF4B76"/>
    <w:rsid w:val="00CF54A2"/>
    <w:rsid w:val="00D0140D"/>
    <w:rsid w:val="00D015EA"/>
    <w:rsid w:val="00D01EF5"/>
    <w:rsid w:val="00D023F2"/>
    <w:rsid w:val="00D03E31"/>
    <w:rsid w:val="00D055CE"/>
    <w:rsid w:val="00D0753D"/>
    <w:rsid w:val="00D1091E"/>
    <w:rsid w:val="00D12F8B"/>
    <w:rsid w:val="00D149CE"/>
    <w:rsid w:val="00D15D15"/>
    <w:rsid w:val="00D16500"/>
    <w:rsid w:val="00D21417"/>
    <w:rsid w:val="00D258BA"/>
    <w:rsid w:val="00D25DED"/>
    <w:rsid w:val="00D30296"/>
    <w:rsid w:val="00D33CF4"/>
    <w:rsid w:val="00D351DA"/>
    <w:rsid w:val="00D37B48"/>
    <w:rsid w:val="00D402D6"/>
    <w:rsid w:val="00D40E68"/>
    <w:rsid w:val="00D41440"/>
    <w:rsid w:val="00D416BC"/>
    <w:rsid w:val="00D42E35"/>
    <w:rsid w:val="00D4653B"/>
    <w:rsid w:val="00D4707D"/>
    <w:rsid w:val="00D470F4"/>
    <w:rsid w:val="00D478AD"/>
    <w:rsid w:val="00D506D6"/>
    <w:rsid w:val="00D524AF"/>
    <w:rsid w:val="00D52CFD"/>
    <w:rsid w:val="00D52E30"/>
    <w:rsid w:val="00D53274"/>
    <w:rsid w:val="00D56FD3"/>
    <w:rsid w:val="00D60177"/>
    <w:rsid w:val="00D61506"/>
    <w:rsid w:val="00D61DE1"/>
    <w:rsid w:val="00D62023"/>
    <w:rsid w:val="00D624E6"/>
    <w:rsid w:val="00D65DC8"/>
    <w:rsid w:val="00D66B73"/>
    <w:rsid w:val="00D66C4E"/>
    <w:rsid w:val="00D721B2"/>
    <w:rsid w:val="00D747DB"/>
    <w:rsid w:val="00D77DBE"/>
    <w:rsid w:val="00D8050C"/>
    <w:rsid w:val="00D81519"/>
    <w:rsid w:val="00D82B24"/>
    <w:rsid w:val="00D8345D"/>
    <w:rsid w:val="00D86615"/>
    <w:rsid w:val="00D871CE"/>
    <w:rsid w:val="00D9122B"/>
    <w:rsid w:val="00D92531"/>
    <w:rsid w:val="00D93984"/>
    <w:rsid w:val="00D94F41"/>
    <w:rsid w:val="00D95663"/>
    <w:rsid w:val="00D95A43"/>
    <w:rsid w:val="00D970D1"/>
    <w:rsid w:val="00D97ADA"/>
    <w:rsid w:val="00DA2092"/>
    <w:rsid w:val="00DA2767"/>
    <w:rsid w:val="00DA5682"/>
    <w:rsid w:val="00DA5A4E"/>
    <w:rsid w:val="00DA5CA3"/>
    <w:rsid w:val="00DB07B2"/>
    <w:rsid w:val="00DB22ED"/>
    <w:rsid w:val="00DB3209"/>
    <w:rsid w:val="00DB3B1C"/>
    <w:rsid w:val="00DB736B"/>
    <w:rsid w:val="00DC0D9C"/>
    <w:rsid w:val="00DC5859"/>
    <w:rsid w:val="00DC5E4E"/>
    <w:rsid w:val="00DC673A"/>
    <w:rsid w:val="00DC6C0B"/>
    <w:rsid w:val="00DC7B37"/>
    <w:rsid w:val="00DD01AC"/>
    <w:rsid w:val="00DE0341"/>
    <w:rsid w:val="00DE0E63"/>
    <w:rsid w:val="00DE698E"/>
    <w:rsid w:val="00DE7F5D"/>
    <w:rsid w:val="00DF1224"/>
    <w:rsid w:val="00DF4588"/>
    <w:rsid w:val="00E01112"/>
    <w:rsid w:val="00E018D7"/>
    <w:rsid w:val="00E03E79"/>
    <w:rsid w:val="00E11C65"/>
    <w:rsid w:val="00E151F5"/>
    <w:rsid w:val="00E16B42"/>
    <w:rsid w:val="00E20C04"/>
    <w:rsid w:val="00E2100B"/>
    <w:rsid w:val="00E24100"/>
    <w:rsid w:val="00E251FB"/>
    <w:rsid w:val="00E2738E"/>
    <w:rsid w:val="00E31043"/>
    <w:rsid w:val="00E31714"/>
    <w:rsid w:val="00E31FB4"/>
    <w:rsid w:val="00E32A2C"/>
    <w:rsid w:val="00E33E2E"/>
    <w:rsid w:val="00E37E48"/>
    <w:rsid w:val="00E40147"/>
    <w:rsid w:val="00E40793"/>
    <w:rsid w:val="00E4362D"/>
    <w:rsid w:val="00E43871"/>
    <w:rsid w:val="00E45050"/>
    <w:rsid w:val="00E452B4"/>
    <w:rsid w:val="00E5467C"/>
    <w:rsid w:val="00E5606D"/>
    <w:rsid w:val="00E62870"/>
    <w:rsid w:val="00E66B21"/>
    <w:rsid w:val="00E66E83"/>
    <w:rsid w:val="00E701D9"/>
    <w:rsid w:val="00E7284F"/>
    <w:rsid w:val="00E72877"/>
    <w:rsid w:val="00E73C0B"/>
    <w:rsid w:val="00E77542"/>
    <w:rsid w:val="00E81CA0"/>
    <w:rsid w:val="00E929E0"/>
    <w:rsid w:val="00E94EFD"/>
    <w:rsid w:val="00E96ED7"/>
    <w:rsid w:val="00E970D8"/>
    <w:rsid w:val="00E97B68"/>
    <w:rsid w:val="00EA5F19"/>
    <w:rsid w:val="00EA7C7A"/>
    <w:rsid w:val="00EA7DB1"/>
    <w:rsid w:val="00EB3ED8"/>
    <w:rsid w:val="00EB4F14"/>
    <w:rsid w:val="00EB5D18"/>
    <w:rsid w:val="00EC099B"/>
    <w:rsid w:val="00EC13D8"/>
    <w:rsid w:val="00EC193B"/>
    <w:rsid w:val="00EC5AD9"/>
    <w:rsid w:val="00EC6449"/>
    <w:rsid w:val="00ED2927"/>
    <w:rsid w:val="00ED3A18"/>
    <w:rsid w:val="00ED6A08"/>
    <w:rsid w:val="00EE185D"/>
    <w:rsid w:val="00EE315B"/>
    <w:rsid w:val="00EE40BD"/>
    <w:rsid w:val="00EF02B6"/>
    <w:rsid w:val="00EF042F"/>
    <w:rsid w:val="00EF1B56"/>
    <w:rsid w:val="00EF1EBF"/>
    <w:rsid w:val="00EF2D43"/>
    <w:rsid w:val="00EF2D48"/>
    <w:rsid w:val="00EF320D"/>
    <w:rsid w:val="00EF3B1A"/>
    <w:rsid w:val="00EF43F6"/>
    <w:rsid w:val="00EF6968"/>
    <w:rsid w:val="00F0186D"/>
    <w:rsid w:val="00F02D18"/>
    <w:rsid w:val="00F02DD0"/>
    <w:rsid w:val="00F0596F"/>
    <w:rsid w:val="00F06282"/>
    <w:rsid w:val="00F06641"/>
    <w:rsid w:val="00F073BB"/>
    <w:rsid w:val="00F1103E"/>
    <w:rsid w:val="00F11120"/>
    <w:rsid w:val="00F13DCA"/>
    <w:rsid w:val="00F17113"/>
    <w:rsid w:val="00F20068"/>
    <w:rsid w:val="00F21B4A"/>
    <w:rsid w:val="00F22689"/>
    <w:rsid w:val="00F24C2D"/>
    <w:rsid w:val="00F255C2"/>
    <w:rsid w:val="00F26964"/>
    <w:rsid w:val="00F309C5"/>
    <w:rsid w:val="00F32B06"/>
    <w:rsid w:val="00F334EE"/>
    <w:rsid w:val="00F34139"/>
    <w:rsid w:val="00F35154"/>
    <w:rsid w:val="00F37F8E"/>
    <w:rsid w:val="00F45C17"/>
    <w:rsid w:val="00F464BC"/>
    <w:rsid w:val="00F470C6"/>
    <w:rsid w:val="00F47818"/>
    <w:rsid w:val="00F504B9"/>
    <w:rsid w:val="00F50870"/>
    <w:rsid w:val="00F52096"/>
    <w:rsid w:val="00F53CD0"/>
    <w:rsid w:val="00F550F2"/>
    <w:rsid w:val="00F57337"/>
    <w:rsid w:val="00F6057C"/>
    <w:rsid w:val="00F60DE3"/>
    <w:rsid w:val="00F6138A"/>
    <w:rsid w:val="00F62122"/>
    <w:rsid w:val="00F62B81"/>
    <w:rsid w:val="00F64067"/>
    <w:rsid w:val="00F65024"/>
    <w:rsid w:val="00F654F8"/>
    <w:rsid w:val="00F6761F"/>
    <w:rsid w:val="00F7054D"/>
    <w:rsid w:val="00F716D7"/>
    <w:rsid w:val="00F71C51"/>
    <w:rsid w:val="00F72BD3"/>
    <w:rsid w:val="00F7587D"/>
    <w:rsid w:val="00F75D8E"/>
    <w:rsid w:val="00F766EE"/>
    <w:rsid w:val="00F80530"/>
    <w:rsid w:val="00F80725"/>
    <w:rsid w:val="00F81912"/>
    <w:rsid w:val="00F82CD2"/>
    <w:rsid w:val="00F83B21"/>
    <w:rsid w:val="00F9447C"/>
    <w:rsid w:val="00F95A2B"/>
    <w:rsid w:val="00FA0128"/>
    <w:rsid w:val="00FA47A5"/>
    <w:rsid w:val="00FA4B31"/>
    <w:rsid w:val="00FA5FB6"/>
    <w:rsid w:val="00FC0FF6"/>
    <w:rsid w:val="00FC2D45"/>
    <w:rsid w:val="00FC5013"/>
    <w:rsid w:val="00FC64C8"/>
    <w:rsid w:val="00FC6919"/>
    <w:rsid w:val="00FC7AB0"/>
    <w:rsid w:val="00FD3224"/>
    <w:rsid w:val="00FD53C2"/>
    <w:rsid w:val="00FD5BFD"/>
    <w:rsid w:val="00FD7324"/>
    <w:rsid w:val="00FE14FD"/>
    <w:rsid w:val="00FE320F"/>
    <w:rsid w:val="00FE61FA"/>
    <w:rsid w:val="00FE68D0"/>
    <w:rsid w:val="00FE68DF"/>
    <w:rsid w:val="00FE6D78"/>
    <w:rsid w:val="00FE6E7B"/>
    <w:rsid w:val="00FF1124"/>
    <w:rsid w:val="00FF1391"/>
    <w:rsid w:val="00FF265B"/>
    <w:rsid w:val="00FF2E78"/>
    <w:rsid w:val="00FF4AAA"/>
    <w:rsid w:val="00FF70CD"/>
    <w:rsid w:val="00FF73FF"/>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84"/>
    <w:pPr>
      <w:ind w:left="720"/>
      <w:contextualSpacing/>
    </w:pPr>
  </w:style>
  <w:style w:type="paragraph" w:styleId="BalloonText">
    <w:name w:val="Balloon Text"/>
    <w:basedOn w:val="Normal"/>
    <w:link w:val="BalloonTextChar"/>
    <w:uiPriority w:val="99"/>
    <w:semiHidden/>
    <w:unhideWhenUsed/>
    <w:rsid w:val="0068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A"/>
    <w:rPr>
      <w:rFonts w:ascii="Tahoma" w:hAnsi="Tahoma" w:cs="Tahoma"/>
      <w:sz w:val="16"/>
      <w:szCs w:val="16"/>
    </w:rPr>
  </w:style>
  <w:style w:type="character" w:styleId="CommentReference">
    <w:name w:val="annotation reference"/>
    <w:basedOn w:val="DefaultParagraphFont"/>
    <w:uiPriority w:val="99"/>
    <w:semiHidden/>
    <w:unhideWhenUsed/>
    <w:rsid w:val="0076213E"/>
    <w:rPr>
      <w:sz w:val="16"/>
      <w:szCs w:val="16"/>
    </w:rPr>
  </w:style>
  <w:style w:type="paragraph" w:styleId="CommentText">
    <w:name w:val="annotation text"/>
    <w:basedOn w:val="Normal"/>
    <w:link w:val="CommentTextChar"/>
    <w:uiPriority w:val="99"/>
    <w:semiHidden/>
    <w:unhideWhenUsed/>
    <w:rsid w:val="0076213E"/>
    <w:pPr>
      <w:spacing w:line="240" w:lineRule="auto"/>
    </w:pPr>
    <w:rPr>
      <w:sz w:val="20"/>
      <w:szCs w:val="20"/>
    </w:rPr>
  </w:style>
  <w:style w:type="character" w:customStyle="1" w:styleId="CommentTextChar">
    <w:name w:val="Comment Text Char"/>
    <w:basedOn w:val="DefaultParagraphFont"/>
    <w:link w:val="CommentText"/>
    <w:uiPriority w:val="99"/>
    <w:semiHidden/>
    <w:rsid w:val="0076213E"/>
    <w:rPr>
      <w:sz w:val="20"/>
      <w:szCs w:val="20"/>
    </w:rPr>
  </w:style>
  <w:style w:type="paragraph" w:styleId="CommentSubject">
    <w:name w:val="annotation subject"/>
    <w:basedOn w:val="CommentText"/>
    <w:next w:val="CommentText"/>
    <w:link w:val="CommentSubjectChar"/>
    <w:uiPriority w:val="99"/>
    <w:semiHidden/>
    <w:unhideWhenUsed/>
    <w:rsid w:val="0076213E"/>
    <w:rPr>
      <w:b/>
      <w:bCs/>
    </w:rPr>
  </w:style>
  <w:style w:type="character" w:customStyle="1" w:styleId="CommentSubjectChar">
    <w:name w:val="Comment Subject Char"/>
    <w:basedOn w:val="CommentTextChar"/>
    <w:link w:val="CommentSubject"/>
    <w:uiPriority w:val="99"/>
    <w:semiHidden/>
    <w:rsid w:val="0076213E"/>
    <w:rPr>
      <w:b/>
      <w:bCs/>
      <w:sz w:val="20"/>
      <w:szCs w:val="20"/>
    </w:rPr>
  </w:style>
  <w:style w:type="character" w:customStyle="1" w:styleId="apple-converted-space">
    <w:name w:val="apple-converted-space"/>
    <w:basedOn w:val="DefaultParagraphFont"/>
    <w:rsid w:val="000E6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84"/>
    <w:pPr>
      <w:ind w:left="720"/>
      <w:contextualSpacing/>
    </w:pPr>
  </w:style>
  <w:style w:type="paragraph" w:styleId="BalloonText">
    <w:name w:val="Balloon Text"/>
    <w:basedOn w:val="Normal"/>
    <w:link w:val="BalloonTextChar"/>
    <w:uiPriority w:val="99"/>
    <w:semiHidden/>
    <w:unhideWhenUsed/>
    <w:rsid w:val="0068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4A"/>
    <w:rPr>
      <w:rFonts w:ascii="Tahoma" w:hAnsi="Tahoma" w:cs="Tahoma"/>
      <w:sz w:val="16"/>
      <w:szCs w:val="16"/>
    </w:rPr>
  </w:style>
  <w:style w:type="character" w:styleId="CommentReference">
    <w:name w:val="annotation reference"/>
    <w:basedOn w:val="DefaultParagraphFont"/>
    <w:uiPriority w:val="99"/>
    <w:semiHidden/>
    <w:unhideWhenUsed/>
    <w:rsid w:val="0076213E"/>
    <w:rPr>
      <w:sz w:val="16"/>
      <w:szCs w:val="16"/>
    </w:rPr>
  </w:style>
  <w:style w:type="paragraph" w:styleId="CommentText">
    <w:name w:val="annotation text"/>
    <w:basedOn w:val="Normal"/>
    <w:link w:val="CommentTextChar"/>
    <w:uiPriority w:val="99"/>
    <w:semiHidden/>
    <w:unhideWhenUsed/>
    <w:rsid w:val="0076213E"/>
    <w:pPr>
      <w:spacing w:line="240" w:lineRule="auto"/>
    </w:pPr>
    <w:rPr>
      <w:sz w:val="20"/>
      <w:szCs w:val="20"/>
    </w:rPr>
  </w:style>
  <w:style w:type="character" w:customStyle="1" w:styleId="CommentTextChar">
    <w:name w:val="Comment Text Char"/>
    <w:basedOn w:val="DefaultParagraphFont"/>
    <w:link w:val="CommentText"/>
    <w:uiPriority w:val="99"/>
    <w:semiHidden/>
    <w:rsid w:val="0076213E"/>
    <w:rPr>
      <w:sz w:val="20"/>
      <w:szCs w:val="20"/>
    </w:rPr>
  </w:style>
  <w:style w:type="paragraph" w:styleId="CommentSubject">
    <w:name w:val="annotation subject"/>
    <w:basedOn w:val="CommentText"/>
    <w:next w:val="CommentText"/>
    <w:link w:val="CommentSubjectChar"/>
    <w:uiPriority w:val="99"/>
    <w:semiHidden/>
    <w:unhideWhenUsed/>
    <w:rsid w:val="0076213E"/>
    <w:rPr>
      <w:b/>
      <w:bCs/>
    </w:rPr>
  </w:style>
  <w:style w:type="character" w:customStyle="1" w:styleId="CommentSubjectChar">
    <w:name w:val="Comment Subject Char"/>
    <w:basedOn w:val="CommentTextChar"/>
    <w:link w:val="CommentSubject"/>
    <w:uiPriority w:val="99"/>
    <w:semiHidden/>
    <w:rsid w:val="0076213E"/>
    <w:rPr>
      <w:b/>
      <w:bCs/>
      <w:sz w:val="20"/>
      <w:szCs w:val="20"/>
    </w:rPr>
  </w:style>
  <w:style w:type="character" w:customStyle="1" w:styleId="apple-converted-space">
    <w:name w:val="apple-converted-space"/>
    <w:basedOn w:val="DefaultParagraphFont"/>
    <w:rsid w:val="000E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Riki Merrick</cp:lastModifiedBy>
  <cp:revision>12</cp:revision>
  <dcterms:created xsi:type="dcterms:W3CDTF">2017-03-13T23:49:00Z</dcterms:created>
  <dcterms:modified xsi:type="dcterms:W3CDTF">2017-03-14T21:04:00Z</dcterms:modified>
</cp:coreProperties>
</file>