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D9C5" w14:textId="77777777" w:rsidR="00C34E7E" w:rsidRPr="0095460D" w:rsidRDefault="00C34E7E" w:rsidP="00C34E7E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Call Details</w:t>
      </w: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:</w:t>
      </w:r>
    </w:p>
    <w:p w14:paraId="4CB71AEE" w14:textId="77777777" w:rsid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AN&amp;D Nutrition CDA IG Stakeholder Meetings Mondays 5-6 ET. </w:t>
      </w:r>
    </w:p>
    <w:p w14:paraId="2790F76D" w14:textId="77777777" w:rsidR="00C34E7E" w:rsidRDefault="00C34E7E" w:rsidP="00C34E7E">
      <w:pPr>
        <w:pStyle w:val="NormalWeb"/>
        <w:rPr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>From October 2 through December 11</w:t>
      </w:r>
      <w:r>
        <w:rPr>
          <w:lang w:val="en-US"/>
        </w:rPr>
        <w:t>.</w:t>
      </w:r>
    </w:p>
    <w:p w14:paraId="7F70D7B3" w14:textId="77777777" w:rsidR="00C34E7E" w:rsidRDefault="00C34E7E" w:rsidP="00C34E7E">
      <w:pPr>
        <w:pStyle w:val="NormalWeb"/>
        <w:rPr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>Please join my meeting from your computer, tablet or smartphone</w:t>
      </w:r>
      <w:r>
        <w:rPr>
          <w:lang w:val="en-US"/>
        </w:rPr>
        <w:t xml:space="preserve">. </w:t>
      </w:r>
      <w:r>
        <w:rPr>
          <w:lang w:val="en-US"/>
        </w:rPr>
        <w:br/>
      </w:r>
      <w:hyperlink r:id="rId9" w:history="1">
        <w:r>
          <w:rPr>
            <w:rStyle w:val="Hyperlink"/>
            <w:lang w:val="en-US"/>
          </w:rPr>
          <w:t>https://global.gotomeeting.com/join/790946677</w:t>
        </w:r>
      </w:hyperlink>
      <w:r>
        <w:rPr>
          <w:lang w:val="en-US"/>
        </w:rPr>
        <w:t xml:space="preserve"> </w:t>
      </w:r>
    </w:p>
    <w:p w14:paraId="270FFCB1" w14:textId="77777777" w:rsidR="00C34E7E" w:rsidRP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You can also dial in using your phone. </w:t>
      </w:r>
      <w:r w:rsidRPr="00C34E7E">
        <w:rPr>
          <w:rFonts w:ascii="Calibri" w:hAnsi="Calibri" w:cs="Calibri"/>
          <w:sz w:val="22"/>
          <w:szCs w:val="22"/>
          <w:lang w:val="en-US"/>
        </w:rPr>
        <w:br/>
        <w:t xml:space="preserve">United States: +1 (872) 240-3212 </w:t>
      </w:r>
    </w:p>
    <w:p w14:paraId="2B5DE626" w14:textId="77777777" w:rsidR="00C34E7E" w:rsidRP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Access Code: 790-946-677 </w:t>
      </w:r>
    </w:p>
    <w:p w14:paraId="4C52FD18" w14:textId="77777777" w:rsidR="00C34E7E" w:rsidRDefault="00C34E7E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</w:p>
    <w:p w14:paraId="26C471E3" w14:textId="77777777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Participants: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13"/>
        <w:gridCol w:w="1698"/>
        <w:gridCol w:w="996"/>
      </w:tblGrid>
      <w:tr w:rsidR="0095460D" w:rsidRPr="0095460D" w14:paraId="20144B68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51E815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Name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414692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Organization</w:t>
            </w:r>
          </w:p>
        </w:tc>
        <w:tc>
          <w:tcPr>
            <w:tcW w:w="9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3D19D2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Present</w:t>
            </w:r>
          </w:p>
        </w:tc>
      </w:tr>
      <w:tr w:rsidR="0095460D" w:rsidRPr="0095460D" w14:paraId="1DDD6F44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9D9E83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Lindsey Hoggle (LH)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D6E2BD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C55869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75E4CD3A" wp14:editId="65A22B2B">
                  <wp:extent cx="155575" cy="155575"/>
                  <wp:effectExtent l="0" t="0" r="0" b="0"/>
                  <wp:docPr id="16" name="Picture 16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663CB024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02433E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Tina Papoutsakis (TP)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DA7C90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E96E64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195F0FA1" wp14:editId="6EE74264">
                  <wp:extent cx="155575" cy="155575"/>
                  <wp:effectExtent l="0" t="0" r="0" b="0"/>
                  <wp:docPr id="15" name="Picture 15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0201A6CE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3E4FA9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Eric Parapini (EP)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82E688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D2A49B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38EAEB4B" wp14:editId="2751648E">
                  <wp:extent cx="155575" cy="155575"/>
                  <wp:effectExtent l="0" t="0" r="0" b="0"/>
                  <wp:docPr id="14" name="Picture 14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22393361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8CDCF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Sarah Gaunt (SG)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AC2EAF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87A7B2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788B59EC" wp14:editId="1505B7BC">
                  <wp:extent cx="155575" cy="155575"/>
                  <wp:effectExtent l="0" t="0" r="0" b="0"/>
                  <wp:docPr id="13" name="Picture 13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4245A83D" w14:textId="77777777" w:rsidTr="0095460D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4D04E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Zabrina Gonzaga (ZG)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67FF6D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BED030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17666AA9" wp14:editId="4F16942F">
                  <wp:extent cx="155575" cy="155575"/>
                  <wp:effectExtent l="0" t="0" r="0" b="0"/>
                  <wp:docPr id="12" name="Picture 12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6BB32F7F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540E18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Don Lloyd (DL)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AD71B5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EFEF12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303FB128" wp14:editId="167C1C75">
                  <wp:extent cx="155575" cy="155575"/>
                  <wp:effectExtent l="0" t="0" r="0" b="0"/>
                  <wp:docPr id="11" name="Picture 11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509208FE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32108C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Elaine Ayres (EA)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B1BCFA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NIH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B8ECD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325C6E93" wp14:editId="1F0ACE7A">
                  <wp:extent cx="155575" cy="155575"/>
                  <wp:effectExtent l="0" t="0" r="0" b="0"/>
                  <wp:docPr id="10" name="Picture 10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7D55090A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6FCCCC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Kelly Davis (KD)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1068DB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935C9F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7C9FE653" wp14:editId="1D53ED59">
                  <wp:extent cx="155575" cy="155575"/>
                  <wp:effectExtent l="0" t="0" r="0" b="0"/>
                  <wp:docPr id="9" name="Picture 9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55C7A8C4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48B733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James Allain (JA)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8EF0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6AEAB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37C53817" wp14:editId="24058C25">
                  <wp:extent cx="155575" cy="155575"/>
                  <wp:effectExtent l="0" t="0" r="0" b="0"/>
                  <wp:docPr id="8" name="Picture 8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0D962D1D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A24E74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Jim Case (JC)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A89D84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NLM/IHTSDO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AFC7F0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03DE2D5A" wp14:editId="7D7E9B3A">
                  <wp:extent cx="155575" cy="155575"/>
                  <wp:effectExtent l="0" t="0" r="0" b="0"/>
                  <wp:docPr id="7" name="Picture 7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30C7D18C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4D6CBA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Sue Kent (SK)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51087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BDADF8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7D15EF7C" wp14:editId="4D916C25">
                  <wp:extent cx="155575" cy="155575"/>
                  <wp:effectExtent l="0" t="0" r="0" b="0"/>
                  <wp:docPr id="6" name="Picture 6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6B46D69A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BEA22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Leslye Rauth (LR)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5F9825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5CA586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5EEEAA45" wp14:editId="05070950">
                  <wp:extent cx="155575" cy="155575"/>
                  <wp:effectExtent l="0" t="0" r="0" b="0"/>
                  <wp:docPr id="5" name="Picture 5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3DC19A69" w14:textId="77777777" w:rsidTr="0095460D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A3B261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Margaret Dittloff (MD)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FF046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5818F1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79FCF948" wp14:editId="78F43A56">
                  <wp:extent cx="155575" cy="155575"/>
                  <wp:effectExtent l="0" t="0" r="0" b="0"/>
                  <wp:docPr id="4" name="Picture 4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379A2C05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D853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Oliver Lawless (OL)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FC450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  <w:r w:rsidR="00C34E7E" w:rsidRPr="00C34E7E">
              <w:rPr>
                <w:rFonts w:ascii="Garamond" w:eastAsia="Times New Roman" w:hAnsi="Garamond" w:cs="Times New Roman"/>
                <w:lang w:eastAsia="en-AU"/>
              </w:rPr>
              <w:t>Panacea Health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F00FC6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4C6EE6C2" wp14:editId="55978182">
                  <wp:extent cx="155575" cy="155575"/>
                  <wp:effectExtent l="0" t="0" r="0" b="0"/>
                  <wp:docPr id="3" name="Picture 3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244B6B21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9796DB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Lisa Nelson (LN)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831DA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  <w:r>
              <w:rPr>
                <w:rFonts w:ascii="Garamond" w:eastAsia="Times New Roman" w:hAnsi="Garamond" w:cs="Times New Roman"/>
                <w:lang w:eastAsia="en-AU"/>
              </w:rPr>
              <w:t>Janie Appleseed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14B408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30503AAF" wp14:editId="10E818FA">
                  <wp:extent cx="155575" cy="155575"/>
                  <wp:effectExtent l="0" t="0" r="0" b="0"/>
                  <wp:docPr id="2" name="Picture 2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455C6D" w:rsidRPr="0095460D" w14:paraId="7EE24E10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D1B94E" w14:textId="5E8FFD1D" w:rsidR="00455C6D" w:rsidRPr="0095460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Karen Nocera (KN)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BECE4F" w14:textId="54EE34A0" w:rsidR="00455C6D" w:rsidRPr="0095460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CBORD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FD98F9" w14:textId="2C82A8AD" w:rsidR="00455C6D" w:rsidRPr="0095460D" w:rsidRDefault="00455C6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2B8DAF5E" wp14:editId="758D7DAA">
                  <wp:extent cx="155575" cy="155575"/>
                  <wp:effectExtent l="0" t="0" r="0" b="0"/>
                  <wp:docPr id="17" name="Picture 17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C6D" w:rsidRPr="0095460D" w14:paraId="4660E809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683079" w14:textId="250727C7" w:rsidR="00455C6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Jennifer Harward (JH)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B18589E" w14:textId="77777777" w:rsidR="00455C6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0C63E4" w14:textId="1E8DCC92" w:rsidR="00455C6D" w:rsidRPr="0095460D" w:rsidRDefault="00455C6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40EDB742" wp14:editId="7A9C3DFB">
                  <wp:extent cx="155575" cy="155575"/>
                  <wp:effectExtent l="0" t="0" r="0" b="0"/>
                  <wp:docPr id="18" name="Picture 18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98AC1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122D100B" w14:textId="77777777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Agenda:</w:t>
      </w:r>
    </w:p>
    <w:p w14:paraId="65CD2845" w14:textId="77777777" w:rsidR="0095460D" w:rsidRPr="0095460D" w:rsidRDefault="0095460D" w:rsidP="0095460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Introduce the project (LH)</w:t>
      </w:r>
    </w:p>
    <w:p w14:paraId="0A8EDAB4" w14:textId="77777777" w:rsidR="0095460D" w:rsidRPr="0095460D" w:rsidRDefault="0095460D" w:rsidP="0095460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High level overview of Care Plan (EP)</w:t>
      </w:r>
    </w:p>
    <w:p w14:paraId="2568D3A1" w14:textId="77777777" w:rsidR="0095460D" w:rsidRPr="0095460D" w:rsidRDefault="0095460D" w:rsidP="0095460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Analysis and mapping work (EP)</w:t>
      </w:r>
    </w:p>
    <w:p w14:paraId="418B8FB8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22156395" w14:textId="77777777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Minutes:</w:t>
      </w:r>
    </w:p>
    <w:p w14:paraId="299A0786" w14:textId="77777777" w:rsidR="0095460D" w:rsidRPr="0095460D" w:rsidRDefault="0095460D" w:rsidP="0095460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lastRenderedPageBreak/>
        <w:t>Intro to the project (LH)</w:t>
      </w:r>
    </w:p>
    <w:p w14:paraId="151F6298" w14:textId="77777777" w:rsidR="0095460D" w:rsidRPr="0095460D" w:rsidRDefault="0095460D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Presented slides outlining the problem  (LH)</w:t>
      </w:r>
    </w:p>
    <w:p w14:paraId="70161C8F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Present state of nutrition care (LH)</w:t>
      </w:r>
    </w:p>
    <w:p w14:paraId="1B5294C2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eastAsia="en-AU"/>
        </w:rPr>
        <w:t xml:space="preserve">New project with HL7 </w:t>
      </w:r>
      <w:r w:rsidRPr="0095460D">
        <w:rPr>
          <w:rFonts w:ascii="Calibri" w:eastAsia="Times New Roman" w:hAnsi="Calibri" w:cs="Calibri"/>
          <w:i/>
          <w:iCs/>
          <w:lang w:val="en-AU" w:eastAsia="en-AU"/>
        </w:rPr>
        <w:t>HL7 CDA R2 Implementation Guide: C-CDA R 2.1 Supplemental Templates for Nutrition, STU, Release 1 (U.S. Realm)</w:t>
      </w:r>
      <w:r w:rsidRPr="0095460D">
        <w:rPr>
          <w:rFonts w:ascii="Calibri" w:eastAsia="Times New Roman" w:hAnsi="Calibri" w:cs="Calibri"/>
          <w:lang w:val="en-AU" w:eastAsia="en-AU"/>
        </w:rPr>
        <w:t xml:space="preserve"> (Sponsor: SD; Co-sponsors PC, O&amp;O)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4A21A53A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HL7 C-CDA high-level overview and the document types in which nutrition information is desired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07CC783E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Adding additional templates to existing CDA Documents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4A2D91A7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How nutrition is currently represented in C-CDA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5139972C" w14:textId="77777777" w:rsidR="0095460D" w:rsidRPr="0095460D" w:rsidRDefault="0095460D" w:rsidP="0095460D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Nutrition Section, Nutrition Status Observation, Nutritional Assessment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29695538" w14:textId="77777777" w:rsidR="0095460D" w:rsidRPr="0095460D" w:rsidRDefault="0095460D" w:rsidP="0095460D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C-CDA and the Nutrition Care Process (NCP)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48F6FDD7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Continuity of Care across settings (Acute Care, Outpatient, Nursing Home, etc.)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4674F94C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Organization of data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108CAA6F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Making sure the NCP is designed appropriately in EHRs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7F732549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Terminology - VSAC - there are a number of nutrition value sets already created that reside in VSAC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7F6A4DDD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Aim is to solve the problem by using and further specializing the C-CDA Care Plan  (LH)</w:t>
      </w:r>
    </w:p>
    <w:p w14:paraId="2C3A0A4D" w14:textId="77777777" w:rsidR="0095460D" w:rsidRPr="0095460D" w:rsidRDefault="0095460D" w:rsidP="0095460D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Will guide EHR vendors to create the NCP in a way that supports nutrition data (LH)</w:t>
      </w:r>
    </w:p>
    <w:p w14:paraId="49A9FEEB" w14:textId="77777777" w:rsidR="0095460D" w:rsidRPr="0095460D" w:rsidRDefault="0095460D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(include slides) (LH)</w:t>
      </w:r>
    </w:p>
    <w:p w14:paraId="19A55A23" w14:textId="3F55C4E7" w:rsidR="0095460D" w:rsidRDefault="0095460D" w:rsidP="005C153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 xml:space="preserve">Overview of current C-CDA Care Plan </w:t>
      </w:r>
      <w:r w:rsidR="000F1550">
        <w:rPr>
          <w:rFonts w:ascii="Calibri" w:eastAsia="Times New Roman" w:hAnsi="Calibri" w:cs="Calibri"/>
          <w:lang w:eastAsia="en-AU"/>
        </w:rPr>
        <w:t>data element relationship</w:t>
      </w:r>
      <w:r w:rsidRPr="0095460D">
        <w:rPr>
          <w:rFonts w:ascii="Calibri" w:eastAsia="Times New Roman" w:hAnsi="Calibri" w:cs="Calibri"/>
          <w:lang w:eastAsia="en-AU"/>
        </w:rPr>
        <w:t xml:space="preserve"> diagram </w:t>
      </w:r>
      <w:r w:rsidRPr="005C1534">
        <w:rPr>
          <w:rFonts w:ascii="Calibri" w:eastAsia="Times New Roman" w:hAnsi="Calibri" w:cs="Calibri"/>
          <w:lang w:eastAsia="en-AU"/>
        </w:rPr>
        <w:t>(EP)</w:t>
      </w:r>
    </w:p>
    <w:p w14:paraId="586F9DF8" w14:textId="6BBCD2D5" w:rsidR="000F1550" w:rsidRDefault="000F1550" w:rsidP="005C153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Overview of NCP data element categories and relationships (EP)</w:t>
      </w:r>
      <w:bookmarkStart w:id="0" w:name="_GoBack"/>
      <w:bookmarkEnd w:id="0"/>
    </w:p>
    <w:p w14:paraId="4C7755CE" w14:textId="0F6FE696" w:rsidR="005C1534" w:rsidRPr="005C1534" w:rsidRDefault="005C1534" w:rsidP="005C1534">
      <w:p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object w:dxaOrig="8866" w:dyaOrig="6736" w14:anchorId="745F5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336.75pt" o:ole="">
            <v:imagedata r:id="rId12" o:title=""/>
          </v:shape>
          <o:OLEObject Type="Embed" ProgID="Visio.Drawing.15" ShapeID="_x0000_i1025" DrawAspect="Content" ObjectID="_1568864435" r:id="rId13"/>
        </w:object>
      </w:r>
    </w:p>
    <w:p w14:paraId="777F9F3E" w14:textId="06F296BA" w:rsidR="0095460D" w:rsidRDefault="0095460D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High-level overview of how NCP maps onto current C-CDA Care Plan (EP)</w:t>
      </w:r>
    </w:p>
    <w:p w14:paraId="238D1372" w14:textId="60941243" w:rsidR="005C1534" w:rsidRDefault="005C1534" w:rsidP="005C153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lastRenderedPageBreak/>
        <w:t>Elements that align:</w:t>
      </w:r>
    </w:p>
    <w:p w14:paraId="2B8D8A34" w14:textId="356E86B4" w:rsidR="005C1534" w:rsidRDefault="005C1534" w:rsidP="005C1534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Assessment</w:t>
      </w:r>
    </w:p>
    <w:p w14:paraId="6C3286EC" w14:textId="1B873C60" w:rsidR="005C1534" w:rsidRDefault="005C1534" w:rsidP="005C1534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Evaluations &amp; Outcomes</w:t>
      </w:r>
    </w:p>
    <w:p w14:paraId="2E23FAEE" w14:textId="3706D9B8" w:rsidR="005C1534" w:rsidRDefault="005C1534" w:rsidP="005C1534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Intervention/Recommendation</w:t>
      </w:r>
    </w:p>
    <w:p w14:paraId="1CDB3446" w14:textId="4F8301C4" w:rsidR="005C1534" w:rsidRDefault="005C1534" w:rsidP="005C153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Elements which require more clarity: </w:t>
      </w:r>
    </w:p>
    <w:p w14:paraId="6FE79690" w14:textId="03C9CA0E" w:rsidR="005C1534" w:rsidRDefault="005C1534" w:rsidP="005C1534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Goals</w:t>
      </w:r>
    </w:p>
    <w:p w14:paraId="6F592AE3" w14:textId="15D76DA1" w:rsidR="005C1534" w:rsidRDefault="005C1534" w:rsidP="005C153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Elements which contain conflicting issues: </w:t>
      </w:r>
    </w:p>
    <w:p w14:paraId="0495664D" w14:textId="1EDD3C98" w:rsidR="005C1534" w:rsidRPr="0095460D" w:rsidRDefault="005C1534" w:rsidP="005C1534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Diagnosis</w:t>
      </w:r>
    </w:p>
    <w:p w14:paraId="760D0601" w14:textId="77777777" w:rsidR="0095460D" w:rsidRPr="0095460D" w:rsidRDefault="0095460D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Deeper dive into the data elements identified through analysis of NCP and their mappings to actual sections and entry level templates currently in C-CDA Care Plan (EP)</w:t>
      </w:r>
    </w:p>
    <w:p w14:paraId="6CAC578F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Explanation of extending existing C-CDA templates for specialized use with nutrition care process (EP)</w:t>
      </w:r>
    </w:p>
    <w:p w14:paraId="541FB50B" w14:textId="77777777" w:rsidR="00EB3CBD" w:rsidRDefault="0095460D" w:rsidP="00EB3CB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What goes into Nutrition Assessment? (OL)</w:t>
      </w:r>
    </w:p>
    <w:p w14:paraId="5C02ADDA" w14:textId="277F279F" w:rsidR="00EB3CBD" w:rsidRPr="00EB3CBD" w:rsidRDefault="00EB3CBD" w:rsidP="00CD11AB">
      <w:pPr>
        <w:numPr>
          <w:ilvl w:val="1"/>
          <w:numId w:val="2"/>
        </w:numPr>
        <w:tabs>
          <w:tab w:val="clear" w:pos="1440"/>
          <w:tab w:val="left" w:pos="1080"/>
          <w:tab w:val="left" w:pos="1170"/>
        </w:tabs>
        <w:spacing w:after="0" w:line="240" w:lineRule="auto"/>
        <w:ind w:left="1170" w:hanging="450"/>
        <w:textAlignment w:val="center"/>
        <w:rPr>
          <w:rFonts w:ascii="Calibri" w:eastAsia="Times New Roman" w:hAnsi="Calibri" w:cs="Calibri"/>
          <w:lang w:eastAsia="en-AU"/>
        </w:rPr>
      </w:pPr>
      <w:r w:rsidRPr="00EB3CBD">
        <w:rPr>
          <w:rFonts w:ascii="Calibri" w:eastAsia="Times New Roman" w:hAnsi="Calibri" w:cs="Calibri"/>
          <w:lang w:eastAsia="en-AU"/>
        </w:rPr>
        <w:t>Food/Nutrition Related History</w:t>
      </w:r>
    </w:p>
    <w:p w14:paraId="7F3AFE49" w14:textId="21BFF40F" w:rsidR="00EB3CBD" w:rsidRPr="00EB3CBD" w:rsidRDefault="00EB3CBD" w:rsidP="00CD11AB">
      <w:pPr>
        <w:numPr>
          <w:ilvl w:val="1"/>
          <w:numId w:val="2"/>
        </w:numPr>
        <w:tabs>
          <w:tab w:val="clear" w:pos="1440"/>
          <w:tab w:val="left" w:pos="1080"/>
          <w:tab w:val="left" w:pos="1170"/>
        </w:tabs>
        <w:spacing w:after="0" w:line="240" w:lineRule="auto"/>
        <w:ind w:left="1170" w:hanging="450"/>
        <w:textAlignment w:val="center"/>
        <w:rPr>
          <w:rFonts w:ascii="Calibri" w:eastAsia="Times New Roman" w:hAnsi="Calibri" w:cs="Calibri"/>
          <w:lang w:eastAsia="en-AU"/>
        </w:rPr>
      </w:pPr>
      <w:proofErr w:type="spellStart"/>
      <w:r w:rsidRPr="00EB3CBD">
        <w:rPr>
          <w:rFonts w:ascii="Calibri" w:eastAsia="Times New Roman" w:hAnsi="Calibri" w:cs="Calibri"/>
          <w:lang w:eastAsia="en-AU"/>
        </w:rPr>
        <w:t>Anthopometric</w:t>
      </w:r>
      <w:proofErr w:type="spellEnd"/>
      <w:r w:rsidRPr="00EB3CBD">
        <w:rPr>
          <w:rFonts w:ascii="Calibri" w:eastAsia="Times New Roman" w:hAnsi="Calibri" w:cs="Calibri"/>
          <w:lang w:eastAsia="en-AU"/>
        </w:rPr>
        <w:t xml:space="preserve"> Measurements</w:t>
      </w:r>
    </w:p>
    <w:p w14:paraId="153A287D" w14:textId="77777777" w:rsidR="00EB3CBD" w:rsidRPr="00EB3CBD" w:rsidRDefault="00EB3CBD" w:rsidP="00CD11AB">
      <w:pPr>
        <w:numPr>
          <w:ilvl w:val="1"/>
          <w:numId w:val="2"/>
        </w:numPr>
        <w:tabs>
          <w:tab w:val="clear" w:pos="1440"/>
          <w:tab w:val="left" w:pos="1080"/>
          <w:tab w:val="left" w:pos="1170"/>
        </w:tabs>
        <w:spacing w:after="0" w:line="240" w:lineRule="auto"/>
        <w:ind w:left="1170" w:hanging="450"/>
        <w:textAlignment w:val="center"/>
        <w:rPr>
          <w:rFonts w:ascii="Calibri" w:eastAsia="Times New Roman" w:hAnsi="Calibri" w:cs="Calibri"/>
          <w:lang w:eastAsia="en-AU"/>
        </w:rPr>
      </w:pPr>
      <w:r w:rsidRPr="00EB3CBD">
        <w:rPr>
          <w:rFonts w:ascii="Calibri" w:eastAsia="Times New Roman" w:hAnsi="Calibri" w:cs="Calibri"/>
          <w:lang w:eastAsia="en-AU"/>
        </w:rPr>
        <w:t>Biochemical Data, Medical Tests, and Procedures</w:t>
      </w:r>
    </w:p>
    <w:p w14:paraId="73300186" w14:textId="77777777" w:rsidR="00EB3CBD" w:rsidRPr="00EB3CBD" w:rsidRDefault="00EB3CBD" w:rsidP="00CD11AB">
      <w:pPr>
        <w:numPr>
          <w:ilvl w:val="1"/>
          <w:numId w:val="2"/>
        </w:numPr>
        <w:tabs>
          <w:tab w:val="clear" w:pos="1440"/>
          <w:tab w:val="left" w:pos="1080"/>
          <w:tab w:val="left" w:pos="1170"/>
        </w:tabs>
        <w:spacing w:after="0" w:line="240" w:lineRule="auto"/>
        <w:ind w:left="1170" w:hanging="450"/>
        <w:textAlignment w:val="center"/>
        <w:rPr>
          <w:rFonts w:ascii="Calibri" w:eastAsia="Times New Roman" w:hAnsi="Calibri" w:cs="Calibri"/>
          <w:lang w:eastAsia="en-AU"/>
        </w:rPr>
      </w:pPr>
      <w:r w:rsidRPr="00EB3CBD">
        <w:rPr>
          <w:rFonts w:ascii="Calibri" w:eastAsia="Times New Roman" w:hAnsi="Calibri" w:cs="Calibri"/>
          <w:lang w:eastAsia="en-AU"/>
        </w:rPr>
        <w:t>Nutrition-Focused Physical Findings</w:t>
      </w:r>
    </w:p>
    <w:p w14:paraId="0252D5B8" w14:textId="13B761C7" w:rsidR="00EB3CBD" w:rsidRPr="0095460D" w:rsidRDefault="00EB3CBD" w:rsidP="00CD11AB">
      <w:pPr>
        <w:numPr>
          <w:ilvl w:val="1"/>
          <w:numId w:val="2"/>
        </w:numPr>
        <w:tabs>
          <w:tab w:val="clear" w:pos="1440"/>
          <w:tab w:val="left" w:pos="1080"/>
          <w:tab w:val="left" w:pos="1170"/>
        </w:tabs>
        <w:spacing w:after="0" w:line="240" w:lineRule="auto"/>
        <w:ind w:left="1170" w:hanging="450"/>
        <w:textAlignment w:val="center"/>
        <w:rPr>
          <w:rFonts w:ascii="Calibri" w:eastAsia="Times New Roman" w:hAnsi="Calibri" w:cs="Calibri"/>
          <w:lang w:eastAsia="en-AU"/>
        </w:rPr>
      </w:pPr>
      <w:r w:rsidRPr="00EB3CBD">
        <w:rPr>
          <w:rFonts w:ascii="Calibri" w:eastAsia="Times New Roman" w:hAnsi="Calibri" w:cs="Calibri"/>
          <w:lang w:eastAsia="en-AU"/>
        </w:rPr>
        <w:t>Client History</w:t>
      </w:r>
    </w:p>
    <w:p w14:paraId="0954FC4F" w14:textId="77777777" w:rsidR="0095460D" w:rsidRPr="0095460D" w:rsidRDefault="0095460D" w:rsidP="0095460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Nutrition screening - is this part of scope? (SK)</w:t>
      </w:r>
    </w:p>
    <w:p w14:paraId="1C6010EF" w14:textId="200A8A7E" w:rsidR="0095460D" w:rsidRPr="0095460D" w:rsidRDefault="00B777BB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screening serves as a trigger which ends up as the reason why someone is receiving a nutrition care plan (although it is not required)</w:t>
      </w:r>
      <w:r w:rsidR="0095460D" w:rsidRPr="0095460D">
        <w:rPr>
          <w:rFonts w:ascii="Calibri" w:eastAsia="Times New Roman" w:hAnsi="Calibri" w:cs="Calibri"/>
          <w:lang w:eastAsia="en-AU"/>
        </w:rPr>
        <w:t xml:space="preserve"> (MD)</w:t>
      </w:r>
    </w:p>
    <w:p w14:paraId="2C765713" w14:textId="77777777" w:rsidR="0095460D" w:rsidRPr="0095460D" w:rsidRDefault="0095460D" w:rsidP="0095460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Is assessment something nutritionists have to do? (OL)</w:t>
      </w:r>
    </w:p>
    <w:p w14:paraId="52F73ADC" w14:textId="39D4F34F" w:rsidR="0095460D" w:rsidRPr="0095460D" w:rsidRDefault="0095460D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 xml:space="preserve"> </w:t>
      </w:r>
      <w:r w:rsidR="00455C6D">
        <w:rPr>
          <w:rFonts w:ascii="Calibri" w:eastAsia="Times New Roman" w:hAnsi="Calibri" w:cs="Calibri"/>
          <w:lang w:eastAsia="en-AU"/>
        </w:rPr>
        <w:t xml:space="preserve">Nutrition Assessment is performed by a nutritionist when evaluating an individual. </w:t>
      </w:r>
      <w:r w:rsidRPr="0095460D">
        <w:rPr>
          <w:rFonts w:ascii="Calibri" w:eastAsia="Times New Roman" w:hAnsi="Calibri" w:cs="Calibri"/>
          <w:lang w:eastAsia="en-AU"/>
        </w:rPr>
        <w:t>(LH &amp; MD)</w:t>
      </w:r>
    </w:p>
    <w:p w14:paraId="7199E448" w14:textId="77777777" w:rsidR="0095460D" w:rsidRPr="0095460D" w:rsidRDefault="0095460D" w:rsidP="0095460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High-level Care Plan diagram - need to make sure flow is aligned with other work going on (LN)</w:t>
      </w:r>
    </w:p>
    <w:p w14:paraId="3CF117B3" w14:textId="1B38131F" w:rsidR="0095460D" w:rsidRPr="00B360DA" w:rsidRDefault="0095460D" w:rsidP="00B360DA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TODO: Will sort out booking a meeting in the next week to ensure different Care Plan streams are aligned</w:t>
      </w:r>
      <w:r w:rsidRPr="00B360DA">
        <w:rPr>
          <w:rFonts w:ascii="Calibri" w:eastAsia="Times New Roman" w:hAnsi="Calibri" w:cs="Calibri"/>
          <w:lang w:eastAsia="en-AU"/>
        </w:rPr>
        <w:t> </w:t>
      </w:r>
    </w:p>
    <w:p w14:paraId="08270360" w14:textId="77777777" w:rsidR="0095460D" w:rsidRPr="0095460D" w:rsidRDefault="0095460D" w:rsidP="0095460D">
      <w:pPr>
        <w:spacing w:after="0" w:line="240" w:lineRule="auto"/>
        <w:ind w:left="1080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5BB92914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6969CEBD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1B2D06C6" w14:textId="77777777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To Dos:</w:t>
      </w:r>
    </w:p>
    <w:p w14:paraId="296992CD" w14:textId="77777777" w:rsidR="0095460D" w:rsidRPr="0095460D" w:rsidRDefault="0095460D" w:rsidP="0095460D">
      <w:pPr>
        <w:spacing w:after="0" w:line="240" w:lineRule="auto"/>
        <w:ind w:left="540" w:hanging="239"/>
        <w:rPr>
          <w:rFonts w:ascii="Calibri" w:eastAsia="Times New Roman" w:hAnsi="Calibri" w:cs="Calibri"/>
          <w:color w:val="000000"/>
          <w:lang w:eastAsia="en-AU"/>
        </w:rPr>
      </w:pPr>
      <w:r w:rsidRPr="0095460D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312FAA6" wp14:editId="7A26853F">
            <wp:extent cx="155575" cy="155575"/>
            <wp:effectExtent l="0" t="0" r="0" b="0"/>
            <wp:docPr id="1" name="Picture 1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 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60D">
        <w:rPr>
          <w:rFonts w:ascii="Calibri" w:eastAsia="Times New Roman" w:hAnsi="Calibri" w:cs="Calibri"/>
          <w:color w:val="000000"/>
          <w:lang w:eastAsia="en-AU"/>
        </w:rPr>
        <w:t> Book a meeting in the next week to ensure different Care Plan streams are aligned (LH completed)</w:t>
      </w:r>
    </w:p>
    <w:p w14:paraId="52319724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538023A8" w14:textId="77777777" w:rsidR="00522B55" w:rsidRDefault="00522B55"/>
    <w:sectPr w:rsidR="0052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2AD"/>
    <w:multiLevelType w:val="multilevel"/>
    <w:tmpl w:val="216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92144"/>
    <w:multiLevelType w:val="multilevel"/>
    <w:tmpl w:val="CB5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0D"/>
    <w:rsid w:val="000F1550"/>
    <w:rsid w:val="00455C6D"/>
    <w:rsid w:val="00522B55"/>
    <w:rsid w:val="005C1534"/>
    <w:rsid w:val="0095460D"/>
    <w:rsid w:val="009B69F9"/>
    <w:rsid w:val="00B17859"/>
    <w:rsid w:val="00B360DA"/>
    <w:rsid w:val="00B777BB"/>
    <w:rsid w:val="00C34E7E"/>
    <w:rsid w:val="00CD11AB"/>
    <w:rsid w:val="00E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B116D6"/>
  <w15:chartTrackingRefBased/>
  <w15:docId w15:val="{9015756D-F127-495E-9539-8B08458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95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60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C34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1.vsd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global.gotomeeting.com/join/7909466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D675C4AEEB44F9D6A17C8DA5D91F4" ma:contentTypeVersion="2" ma:contentTypeDescription="Create a new document." ma:contentTypeScope="" ma:versionID="ebb4433eb43c578b21a5b052cfcf84ad">
  <xsd:schema xmlns:xsd="http://www.w3.org/2001/XMLSchema" xmlns:xs="http://www.w3.org/2001/XMLSchema" xmlns:p="http://schemas.microsoft.com/office/2006/metadata/properties" xmlns:ns1="http://schemas.microsoft.com/sharepoint/v3" xmlns:ns2="9ed5a28f-e285-4793-933e-f86572ea3e88" xmlns:ns3="4DA75E0A-16D5-4D85-953C-48781C34C009" xmlns:ns4="a130c0bc-081d-4a7d-8c4b-0d956631a56e" xmlns:ns5="4da75e0a-16d5-4d85-953c-48781c34c009" targetNamespace="http://schemas.microsoft.com/office/2006/metadata/properties" ma:root="true" ma:fieldsID="53e19538c67ccb6b329b4b598d07fa07" ns1:_="" ns2:_="" ns3:_="" ns4:_="" ns5:_="">
    <xsd:import namespace="http://schemas.microsoft.com/sharepoint/v3"/>
    <xsd:import namespace="9ed5a28f-e285-4793-933e-f86572ea3e88"/>
    <xsd:import namespace="4DA75E0A-16D5-4D85-953C-48781C34C009"/>
    <xsd:import namespace="a130c0bc-081d-4a7d-8c4b-0d956631a56e"/>
    <xsd:import namespace="4da75e0a-16d5-4d85-953c-48781c34c0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LCG_x0020_Document_x0020_Workflo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a28f-e285-4793-933e-f86572ea3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5E0A-16D5-4D85-953C-48781C34C009" elementFormDefault="qualified">
    <xsd:import namespace="http://schemas.microsoft.com/office/2006/documentManagement/types"/>
    <xsd:import namespace="http://schemas.microsoft.com/office/infopath/2007/PartnerControls"/>
    <xsd:element name="LCG_x0020_Document_x0020_Workflow" ma:index="11" nillable="true" ma:displayName="LCG Document Workflow" ma:internalName="LCG_x0020_Document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0c0bc-081d-4a7d-8c4b-0d956631a5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5e0a-16d5-4d85-953c-48781c34c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G_x0020_Document_x0020_Workflow xmlns="4DA75E0A-16D5-4D85-953C-48781C34C009">
      <Url xsi:nil="true"/>
      <Description xsi:nil="true"/>
    </LCG_x0020_Document_x0020_Workflo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0F52-945E-4A0E-AA2E-7C3F1BD6F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5a28f-e285-4793-933e-f86572ea3e88"/>
    <ds:schemaRef ds:uri="4DA75E0A-16D5-4D85-953C-48781C34C009"/>
    <ds:schemaRef ds:uri="a130c0bc-081d-4a7d-8c4b-0d956631a56e"/>
    <ds:schemaRef ds:uri="4da75e0a-16d5-4d85-953c-48781c34c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E8598-2619-48D8-A90E-9DAB395123CE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a130c0bc-081d-4a7d-8c4b-0d956631a56e"/>
    <ds:schemaRef ds:uri="9ed5a28f-e285-4793-933e-f86572ea3e88"/>
    <ds:schemaRef ds:uri="http://purl.org/dc/elements/1.1/"/>
    <ds:schemaRef ds:uri="http://schemas.microsoft.com/office/2006/metadata/properties"/>
    <ds:schemaRef ds:uri="4da75e0a-16d5-4d85-953c-48781c34c009"/>
    <ds:schemaRef ds:uri="http://schemas.openxmlformats.org/package/2006/metadata/core-properties"/>
    <ds:schemaRef ds:uri="4DA75E0A-16D5-4D85-953C-48781C34C0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5E2328-2979-4CBB-848E-CADAEC2C1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79CC6-D65F-449A-9DC6-3346204F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Gaunt</dc:creator>
  <cp:keywords/>
  <dc:description/>
  <cp:lastModifiedBy>Sarah Gaunt</cp:lastModifiedBy>
  <cp:revision>3</cp:revision>
  <dcterms:created xsi:type="dcterms:W3CDTF">2017-10-06T20:53:00Z</dcterms:created>
  <dcterms:modified xsi:type="dcterms:W3CDTF">2017-10-06T20:54:00Z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0x0101004BAD675C4AEEB44F9D6A17C8DA5D91F4</vt:lpwstr>
  </property>
</Properties>
</file>