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A34AC1" w:rsidP="00A34AC1">
      <w:pPr>
        <w:jc w:val="center"/>
        <w:rPr>
          <w:b/>
          <w:color w:val="1F497D"/>
        </w:rPr>
      </w:pPr>
      <w:r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BE392E" w:rsidP="00A34AC1">
      <w:pPr>
        <w:rPr>
          <w:b/>
          <w:color w:val="1F497D"/>
        </w:rPr>
      </w:pPr>
      <w:r>
        <w:rPr>
          <w:b/>
          <w:color w:val="1F497D"/>
        </w:rPr>
        <w:t xml:space="preserve">October </w:t>
      </w:r>
      <w:r w:rsidR="00740C4C">
        <w:rPr>
          <w:b/>
          <w:color w:val="1F497D"/>
        </w:rPr>
        <w:t>16</w:t>
      </w:r>
      <w:r w:rsidR="00D61649">
        <w:rPr>
          <w:b/>
          <w:color w:val="1F497D"/>
        </w:rPr>
        <w:t>, 2014</w:t>
      </w:r>
    </w:p>
    <w:p w:rsidR="00A34AC1" w:rsidRPr="00A34AC1" w:rsidRDefault="00A34AC1" w:rsidP="00A34AC1">
      <w:pPr>
        <w:rPr>
          <w:color w:val="1F497D"/>
        </w:rPr>
      </w:pPr>
    </w:p>
    <w:p w:rsidR="002D3B2D" w:rsidRPr="002D3B2D" w:rsidRDefault="002D3B2D" w:rsidP="002D3B2D">
      <w:pPr>
        <w:rPr>
          <w:color w:val="1F497D"/>
        </w:rPr>
      </w:pPr>
      <w:r w:rsidRPr="002D3B2D">
        <w:rPr>
          <w:color w:val="1F497D"/>
        </w:rPr>
        <w:t>Participation Information</w:t>
      </w:r>
    </w:p>
    <w:p w:rsidR="002D3B2D" w:rsidRPr="002D3B2D" w:rsidRDefault="002D3B2D" w:rsidP="002D3B2D">
      <w:pPr>
        <w:rPr>
          <w:color w:val="1F497D"/>
        </w:rPr>
      </w:pPr>
      <w:r w:rsidRPr="002D3B2D">
        <w:rPr>
          <w:color w:val="1F497D"/>
        </w:rPr>
        <w:t>Phone Number: +1 770-657-9270</w:t>
      </w:r>
    </w:p>
    <w:p w:rsidR="002D3B2D" w:rsidRDefault="002D3B2D" w:rsidP="002D3B2D">
      <w:pPr>
        <w:rPr>
          <w:color w:val="1F497D"/>
        </w:rPr>
      </w:pPr>
      <w:r w:rsidRPr="002D3B2D">
        <w:rPr>
          <w:color w:val="1F497D"/>
        </w:rPr>
        <w:t>Participant Passcode: 943377</w:t>
      </w:r>
    </w:p>
    <w:p w:rsidR="002D3B2D" w:rsidRPr="002D3B2D" w:rsidRDefault="002D3B2D" w:rsidP="002D3B2D">
      <w:pPr>
        <w:rPr>
          <w:color w:val="1F497D"/>
        </w:rPr>
      </w:pPr>
    </w:p>
    <w:p w:rsidR="002D3B2D" w:rsidRPr="002D3B2D" w:rsidRDefault="002D3B2D" w:rsidP="002D3B2D">
      <w:pPr>
        <w:rPr>
          <w:color w:val="1F497D"/>
        </w:rPr>
      </w:pPr>
      <w:r w:rsidRPr="002D3B2D">
        <w:rPr>
          <w:color w:val="1F497D"/>
        </w:rPr>
        <w:t>Web Meeting Info</w:t>
      </w:r>
    </w:p>
    <w:p w:rsidR="002D3B2D" w:rsidRPr="002D3B2D" w:rsidRDefault="002D3B2D" w:rsidP="002D3B2D">
      <w:pPr>
        <w:rPr>
          <w:color w:val="1F497D"/>
        </w:rPr>
      </w:pPr>
      <w:r w:rsidRPr="002D3B2D">
        <w:rPr>
          <w:color w:val="1F497D"/>
        </w:rPr>
        <w:t>www.webex.com</w:t>
      </w:r>
    </w:p>
    <w:p w:rsidR="002D3B2D" w:rsidRPr="00A34AC1" w:rsidRDefault="002D3B2D" w:rsidP="002D3B2D">
      <w:pPr>
        <w:rPr>
          <w:color w:val="1F497D"/>
        </w:rPr>
      </w:pPr>
      <w:r w:rsidRPr="002D3B2D">
        <w:rPr>
          <w:color w:val="1F497D"/>
        </w:rPr>
        <w:t>Meeting number 198 139 396</w:t>
      </w:r>
    </w:p>
    <w:p w:rsidR="00A34AC1" w:rsidRPr="00A34AC1" w:rsidRDefault="00A34AC1" w:rsidP="00A34AC1">
      <w:pPr>
        <w:rPr>
          <w:color w:val="1F497D"/>
        </w:rPr>
      </w:pPr>
    </w:p>
    <w:p w:rsidR="000F71E2" w:rsidRDefault="00A34AC1" w:rsidP="00A34AC1">
      <w:pPr>
        <w:rPr>
          <w:b/>
          <w:color w:val="1F497D"/>
          <w:u w:val="single"/>
        </w:rPr>
      </w:pPr>
      <w:r w:rsidRPr="00E27361">
        <w:rPr>
          <w:b/>
          <w:color w:val="1F497D"/>
          <w:u w:val="single"/>
        </w:rPr>
        <w:t>Attendees:</w:t>
      </w:r>
      <w:r w:rsidR="00ED0A7C">
        <w:rPr>
          <w:b/>
          <w:color w:val="1F497D"/>
          <w:u w:val="single"/>
        </w:rPr>
        <w:t xml:space="preserve"> </w:t>
      </w:r>
    </w:p>
    <w:p w:rsidR="00D8384D" w:rsidRDefault="00304D18" w:rsidP="00A34AC1">
      <w:pPr>
        <w:rPr>
          <w:color w:val="1F497D"/>
        </w:rPr>
      </w:pPr>
      <w:r>
        <w:rPr>
          <w:color w:val="1F497D"/>
        </w:rPr>
        <w:t>Stephen Chu – Chair</w:t>
      </w:r>
    </w:p>
    <w:p w:rsidR="00CC08BA" w:rsidRDefault="00CC08BA" w:rsidP="00A34AC1">
      <w:pPr>
        <w:rPr>
          <w:color w:val="1F497D"/>
        </w:rPr>
      </w:pPr>
      <w:r>
        <w:rPr>
          <w:color w:val="1F497D"/>
        </w:rPr>
        <w:t xml:space="preserve">Elaine Ayres </w:t>
      </w:r>
      <w:r w:rsidR="007C2D7F">
        <w:rPr>
          <w:color w:val="1F497D"/>
        </w:rPr>
        <w:t>–</w:t>
      </w:r>
      <w:r>
        <w:rPr>
          <w:color w:val="1F497D"/>
        </w:rPr>
        <w:t xml:space="preserve"> Scribe</w:t>
      </w:r>
    </w:p>
    <w:p w:rsidR="007C2D7F" w:rsidRDefault="007C2D7F" w:rsidP="00A34AC1">
      <w:pPr>
        <w:rPr>
          <w:color w:val="1F497D"/>
        </w:rPr>
      </w:pPr>
      <w:r>
        <w:rPr>
          <w:color w:val="1F497D"/>
        </w:rPr>
        <w:t xml:space="preserve">Rob </w:t>
      </w:r>
      <w:proofErr w:type="spellStart"/>
      <w:r>
        <w:rPr>
          <w:color w:val="1F497D"/>
        </w:rPr>
        <w:t>Hausam</w:t>
      </w:r>
      <w:proofErr w:type="spellEnd"/>
    </w:p>
    <w:p w:rsidR="007C2D7F" w:rsidRDefault="007C2D7F" w:rsidP="00A34AC1">
      <w:pPr>
        <w:rPr>
          <w:color w:val="1F497D"/>
        </w:rPr>
      </w:pPr>
      <w:r>
        <w:rPr>
          <w:color w:val="1F497D"/>
        </w:rPr>
        <w:t>David Hay</w:t>
      </w:r>
    </w:p>
    <w:p w:rsidR="007C2D7F" w:rsidRDefault="007C2D7F" w:rsidP="00A34AC1">
      <w:pPr>
        <w:rPr>
          <w:color w:val="1F497D"/>
        </w:rPr>
      </w:pPr>
      <w:r>
        <w:rPr>
          <w:color w:val="1F497D"/>
        </w:rPr>
        <w:t>Graham Grieve</w:t>
      </w:r>
    </w:p>
    <w:p w:rsidR="007C2D7F" w:rsidRDefault="007C2D7F" w:rsidP="00A34AC1">
      <w:pPr>
        <w:rPr>
          <w:color w:val="1F497D"/>
        </w:rPr>
      </w:pPr>
      <w:r>
        <w:rPr>
          <w:color w:val="1F497D"/>
        </w:rPr>
        <w:t>Russ Leftwich</w:t>
      </w:r>
    </w:p>
    <w:p w:rsidR="007C2D7F" w:rsidRDefault="007C2D7F" w:rsidP="00A34AC1">
      <w:pPr>
        <w:rPr>
          <w:color w:val="1F497D"/>
        </w:rPr>
      </w:pPr>
      <w:r>
        <w:rPr>
          <w:color w:val="1F497D"/>
        </w:rPr>
        <w:t>Emma Jones</w:t>
      </w:r>
    </w:p>
    <w:p w:rsidR="007C2D7F" w:rsidRDefault="007C2D7F" w:rsidP="00A34AC1">
      <w:pPr>
        <w:rPr>
          <w:color w:val="1F497D"/>
        </w:rPr>
      </w:pPr>
      <w:r>
        <w:rPr>
          <w:color w:val="1F497D"/>
        </w:rPr>
        <w:t>Eric Haas</w:t>
      </w:r>
    </w:p>
    <w:p w:rsidR="004B43BA" w:rsidRDefault="004B43BA" w:rsidP="00A34AC1">
      <w:pPr>
        <w:rPr>
          <w:color w:val="1F497D"/>
        </w:rPr>
      </w:pPr>
      <w:r>
        <w:rPr>
          <w:color w:val="1F497D"/>
        </w:rPr>
        <w:t>Kevin Coonan</w:t>
      </w:r>
    </w:p>
    <w:p w:rsidR="004B43BA" w:rsidRDefault="004B43BA" w:rsidP="00A34AC1">
      <w:pPr>
        <w:rPr>
          <w:color w:val="1F497D"/>
        </w:rPr>
      </w:pPr>
      <w:r>
        <w:rPr>
          <w:color w:val="1F497D"/>
        </w:rPr>
        <w:t>Laura Heermann Langford</w:t>
      </w:r>
    </w:p>
    <w:p w:rsidR="007C2D7F" w:rsidRDefault="007C2D7F" w:rsidP="00A34AC1">
      <w:pPr>
        <w:rPr>
          <w:color w:val="1F497D"/>
        </w:rPr>
      </w:pPr>
    </w:p>
    <w:p w:rsidR="00D8384D" w:rsidRPr="00D8384D" w:rsidRDefault="00D8384D" w:rsidP="00A34AC1">
      <w:pPr>
        <w:rPr>
          <w:b/>
          <w:color w:val="1F497D"/>
          <w:u w:val="single"/>
        </w:rPr>
      </w:pPr>
      <w:r w:rsidRPr="00D8384D">
        <w:rPr>
          <w:b/>
          <w:color w:val="1F497D"/>
          <w:u w:val="single"/>
        </w:rPr>
        <w:t xml:space="preserve">Agenda: </w:t>
      </w:r>
    </w:p>
    <w:p w:rsidR="00740C4C" w:rsidRPr="00CB4CC9" w:rsidRDefault="00740C4C" w:rsidP="00740C4C">
      <w:pPr>
        <w:pStyle w:val="ListParagraph"/>
        <w:numPr>
          <w:ilvl w:val="0"/>
          <w:numId w:val="44"/>
        </w:numPr>
        <w:rPr>
          <w:rFonts w:ascii="Cambria" w:hAnsi="Cambria"/>
          <w:color w:val="1F497D"/>
        </w:rPr>
      </w:pPr>
      <w:r w:rsidRPr="00CB4CC9">
        <w:rPr>
          <w:rFonts w:ascii="Cambria" w:hAnsi="Cambria"/>
          <w:color w:val="1F497D"/>
        </w:rPr>
        <w:t>Review agenda</w:t>
      </w:r>
    </w:p>
    <w:p w:rsidR="00740C4C" w:rsidRDefault="00740C4C" w:rsidP="00740C4C">
      <w:pPr>
        <w:pStyle w:val="ListParagraph"/>
        <w:numPr>
          <w:ilvl w:val="0"/>
          <w:numId w:val="44"/>
        </w:numPr>
        <w:rPr>
          <w:rFonts w:ascii="Cambria" w:hAnsi="Cambria"/>
          <w:color w:val="1F497D"/>
        </w:rPr>
      </w:pPr>
      <w:r w:rsidRPr="00CB4CC9">
        <w:rPr>
          <w:rFonts w:ascii="Cambria" w:hAnsi="Cambria"/>
          <w:color w:val="1F497D"/>
        </w:rPr>
        <w:t xml:space="preserve">Approve minutes of October </w:t>
      </w:r>
      <w:r>
        <w:rPr>
          <w:rFonts w:ascii="Cambria" w:hAnsi="Cambria"/>
          <w:color w:val="1F497D"/>
        </w:rPr>
        <w:t>9</w:t>
      </w:r>
    </w:p>
    <w:p w:rsidR="00740C4C" w:rsidRDefault="00740C4C" w:rsidP="00740C4C">
      <w:pPr>
        <w:pStyle w:val="ListParagraph"/>
        <w:numPr>
          <w:ilvl w:val="0"/>
          <w:numId w:val="44"/>
        </w:numPr>
        <w:rPr>
          <w:rFonts w:ascii="Cambria" w:hAnsi="Cambria"/>
          <w:color w:val="1F497D"/>
        </w:rPr>
      </w:pPr>
      <w:r>
        <w:rPr>
          <w:rFonts w:ascii="Cambria" w:hAnsi="Cambria"/>
          <w:color w:val="1F497D"/>
        </w:rPr>
        <w:t xml:space="preserve">Update on - </w:t>
      </w:r>
      <w:r w:rsidRPr="004B798A">
        <w:rPr>
          <w:rFonts w:ascii="Cambria" w:hAnsi="Cambria"/>
          <w:color w:val="1F497D"/>
        </w:rPr>
        <w:t xml:space="preserve">Resource </w:t>
      </w:r>
      <w:proofErr w:type="spellStart"/>
      <w:r w:rsidRPr="004B798A">
        <w:rPr>
          <w:rFonts w:ascii="Cambria" w:hAnsi="Cambria"/>
          <w:color w:val="1F497D"/>
        </w:rPr>
        <w:t>AdverseReactionRisk</w:t>
      </w:r>
      <w:proofErr w:type="spellEnd"/>
    </w:p>
    <w:p w:rsidR="00740C4C" w:rsidRDefault="00740C4C" w:rsidP="00740C4C">
      <w:pPr>
        <w:pStyle w:val="ListParagraph"/>
        <w:numPr>
          <w:ilvl w:val="0"/>
          <w:numId w:val="44"/>
        </w:numPr>
        <w:rPr>
          <w:rFonts w:ascii="Cambria" w:hAnsi="Cambria"/>
          <w:color w:val="1F497D"/>
        </w:rPr>
      </w:pPr>
      <w:r>
        <w:rPr>
          <w:rFonts w:ascii="Cambria" w:hAnsi="Cambria"/>
          <w:color w:val="1F497D"/>
        </w:rPr>
        <w:t>Update on – observation vs. condition</w:t>
      </w:r>
    </w:p>
    <w:p w:rsidR="00740C4C" w:rsidRPr="00CB4CC9" w:rsidRDefault="00740C4C" w:rsidP="00740C4C">
      <w:pPr>
        <w:pStyle w:val="ListParagraph"/>
        <w:numPr>
          <w:ilvl w:val="0"/>
          <w:numId w:val="44"/>
        </w:numPr>
        <w:rPr>
          <w:rFonts w:ascii="Cambria" w:hAnsi="Cambria"/>
          <w:color w:val="1F497D"/>
        </w:rPr>
      </w:pPr>
      <w:r>
        <w:rPr>
          <w:rFonts w:ascii="Cambria" w:hAnsi="Cambria"/>
          <w:color w:val="1F497D"/>
        </w:rPr>
        <w:t>Discuss – Care Plan Activity Resource Proposal</w:t>
      </w:r>
    </w:p>
    <w:p w:rsidR="00740C4C" w:rsidRDefault="00740C4C" w:rsidP="00740C4C">
      <w:pPr>
        <w:pStyle w:val="ListParagraph"/>
        <w:numPr>
          <w:ilvl w:val="0"/>
          <w:numId w:val="44"/>
        </w:numPr>
        <w:rPr>
          <w:rFonts w:ascii="Cambria" w:hAnsi="Cambria"/>
          <w:color w:val="1F497D"/>
        </w:rPr>
      </w:pPr>
      <w:r w:rsidRPr="00CB4CC9">
        <w:rPr>
          <w:rFonts w:ascii="Cambria" w:hAnsi="Cambria"/>
          <w:color w:val="1F497D"/>
        </w:rPr>
        <w:t xml:space="preserve">Clinical Assessment </w:t>
      </w:r>
      <w:r>
        <w:rPr>
          <w:rFonts w:ascii="Cambria" w:hAnsi="Cambria"/>
          <w:color w:val="1F497D"/>
        </w:rPr>
        <w:t>Profile – review definition and use cases</w:t>
      </w:r>
    </w:p>
    <w:p w:rsidR="00740C4C" w:rsidRPr="00F63ED2" w:rsidRDefault="00740C4C" w:rsidP="00740C4C">
      <w:pPr>
        <w:pStyle w:val="ListParagraph"/>
        <w:numPr>
          <w:ilvl w:val="0"/>
          <w:numId w:val="44"/>
        </w:numPr>
        <w:rPr>
          <w:rFonts w:ascii="Cambria" w:hAnsi="Cambria"/>
          <w:color w:val="1F497D"/>
        </w:rPr>
      </w:pPr>
      <w:r w:rsidRPr="00F63ED2">
        <w:rPr>
          <w:rFonts w:ascii="Cambria" w:hAnsi="Cambria"/>
          <w:color w:val="1F497D"/>
        </w:rPr>
        <w:t>Discuss assignments for QA and value sets for resources assignments</w:t>
      </w:r>
    </w:p>
    <w:p w:rsidR="00740C4C" w:rsidRPr="00F63ED2" w:rsidRDefault="00740C4C" w:rsidP="00740C4C">
      <w:pPr>
        <w:pStyle w:val="ListParagraph"/>
        <w:numPr>
          <w:ilvl w:val="1"/>
          <w:numId w:val="44"/>
        </w:numPr>
        <w:rPr>
          <w:rFonts w:ascii="Cambria" w:hAnsi="Cambria"/>
          <w:color w:val="1F497D"/>
        </w:rPr>
      </w:pPr>
      <w:r w:rsidRPr="00F63ED2">
        <w:rPr>
          <w:rFonts w:ascii="Cambria" w:hAnsi="Cambria"/>
          <w:color w:val="1F497D"/>
        </w:rPr>
        <w:t>Care Plan resource – use as a model</w:t>
      </w:r>
    </w:p>
    <w:p w:rsidR="00740C4C" w:rsidRDefault="00740C4C" w:rsidP="00740C4C">
      <w:pPr>
        <w:pStyle w:val="ListParagraph"/>
        <w:numPr>
          <w:ilvl w:val="0"/>
          <w:numId w:val="44"/>
        </w:numPr>
        <w:rPr>
          <w:rFonts w:ascii="Cambria" w:hAnsi="Cambria"/>
          <w:color w:val="1F497D"/>
        </w:rPr>
      </w:pPr>
      <w:r>
        <w:rPr>
          <w:rFonts w:ascii="Cambria" w:hAnsi="Cambria"/>
          <w:color w:val="1F497D"/>
        </w:rPr>
        <w:t>Change r</w:t>
      </w:r>
      <w:r w:rsidRPr="00CB4CC9">
        <w:rPr>
          <w:rFonts w:ascii="Cambria" w:hAnsi="Cambria"/>
          <w:color w:val="1F497D"/>
        </w:rPr>
        <w:t>equests</w:t>
      </w:r>
      <w:r>
        <w:rPr>
          <w:rFonts w:ascii="Cambria" w:hAnsi="Cambria"/>
          <w:color w:val="1F497D"/>
        </w:rPr>
        <w:t xml:space="preserve"> review</w:t>
      </w:r>
    </w:p>
    <w:p w:rsidR="00740C4C" w:rsidRDefault="00740C4C" w:rsidP="00740C4C">
      <w:pPr>
        <w:pStyle w:val="ListParagraph"/>
        <w:numPr>
          <w:ilvl w:val="0"/>
          <w:numId w:val="44"/>
        </w:numPr>
        <w:rPr>
          <w:rFonts w:ascii="Cambria" w:hAnsi="Cambria"/>
          <w:color w:val="1F497D"/>
        </w:rPr>
      </w:pPr>
      <w:r>
        <w:rPr>
          <w:rFonts w:ascii="Cambria" w:hAnsi="Cambria"/>
          <w:color w:val="1F497D"/>
        </w:rPr>
        <w:t>Agenda for October 23</w:t>
      </w:r>
    </w:p>
    <w:p w:rsidR="007C2D7F" w:rsidRDefault="007C2D7F" w:rsidP="007C2D7F">
      <w:pPr>
        <w:rPr>
          <w:rFonts w:ascii="Cambria" w:hAnsi="Cambria"/>
          <w:color w:val="1F497D"/>
        </w:rPr>
      </w:pPr>
    </w:p>
    <w:p w:rsidR="007C2D7F" w:rsidRDefault="007C2D7F" w:rsidP="007C2D7F">
      <w:pPr>
        <w:rPr>
          <w:rFonts w:ascii="Cambria" w:hAnsi="Cambria"/>
          <w:color w:val="1F497D"/>
        </w:rPr>
      </w:pPr>
      <w:r>
        <w:rPr>
          <w:rFonts w:ascii="Cambria" w:hAnsi="Cambria"/>
          <w:color w:val="1F497D"/>
        </w:rPr>
        <w:t>Meeting Minutes for October 9:    Abstain – 1, Oppose – 0, In Favor – 6</w:t>
      </w:r>
    </w:p>
    <w:p w:rsidR="007C2D7F" w:rsidRDefault="007C2D7F" w:rsidP="007C2D7F">
      <w:pPr>
        <w:rPr>
          <w:rFonts w:ascii="Cambria" w:hAnsi="Cambria"/>
          <w:color w:val="1F497D"/>
        </w:rPr>
      </w:pPr>
    </w:p>
    <w:p w:rsidR="007C2D7F" w:rsidRDefault="007C2D7F" w:rsidP="007C2D7F">
      <w:pPr>
        <w:rPr>
          <w:rFonts w:ascii="Cambria" w:hAnsi="Cambria"/>
          <w:color w:val="1F497D"/>
        </w:rPr>
      </w:pPr>
      <w:r w:rsidRPr="00F953E4">
        <w:rPr>
          <w:rFonts w:ascii="Cambria" w:hAnsi="Cambria"/>
          <w:b/>
          <w:color w:val="1F497D"/>
        </w:rPr>
        <w:t>Adverse Reaction Risk</w:t>
      </w:r>
      <w:r>
        <w:rPr>
          <w:rFonts w:ascii="Cambria" w:hAnsi="Cambria"/>
          <w:color w:val="1F497D"/>
        </w:rPr>
        <w:t xml:space="preserve"> – Jay Lyle has compared two existing resources with new proposed Adverse Reaction Risk resource as well as the V3 RMIMS.  PC has identified issues with merged concepts of condition and adverse reaction.  The name per se is also not intuitive to clinical practice.  Additional attributes need to be examined more carefully.  </w:t>
      </w:r>
      <w:proofErr w:type="gramStart"/>
      <w:r>
        <w:rPr>
          <w:rFonts w:ascii="Cambria" w:hAnsi="Cambria"/>
          <w:color w:val="1F497D"/>
        </w:rPr>
        <w:t>Will upload analysis to the PC topical wiki.</w:t>
      </w:r>
      <w:proofErr w:type="gramEnd"/>
      <w:r>
        <w:rPr>
          <w:rFonts w:ascii="Cambria" w:hAnsi="Cambria"/>
          <w:color w:val="1F497D"/>
        </w:rPr>
        <w:t xml:space="preserve">  </w:t>
      </w:r>
    </w:p>
    <w:p w:rsidR="007C2D7F" w:rsidRDefault="007C2D7F" w:rsidP="007C2D7F">
      <w:pPr>
        <w:rPr>
          <w:rFonts w:ascii="Cambria" w:hAnsi="Cambria"/>
          <w:color w:val="1F497D"/>
        </w:rPr>
      </w:pPr>
    </w:p>
    <w:p w:rsidR="007C2D7F" w:rsidRDefault="007C2D7F" w:rsidP="007C2D7F">
      <w:pPr>
        <w:rPr>
          <w:rFonts w:ascii="Cambria" w:hAnsi="Cambria"/>
          <w:color w:val="1F497D"/>
        </w:rPr>
      </w:pPr>
      <w:r>
        <w:rPr>
          <w:rFonts w:ascii="Cambria" w:hAnsi="Cambria"/>
          <w:color w:val="1F497D"/>
        </w:rPr>
        <w:lastRenderedPageBreak/>
        <w:t>How would an allergy list be constructed?  Use list resource?  How do you document the condition per se?</w:t>
      </w:r>
    </w:p>
    <w:p w:rsidR="00217C17" w:rsidRDefault="00217C17" w:rsidP="007C2D7F">
      <w:pPr>
        <w:rPr>
          <w:rFonts w:ascii="Cambria" w:hAnsi="Cambria"/>
          <w:color w:val="1F497D"/>
        </w:rPr>
      </w:pPr>
    </w:p>
    <w:p w:rsidR="00217C17" w:rsidRDefault="00217C17" w:rsidP="007C2D7F">
      <w:pPr>
        <w:rPr>
          <w:rFonts w:ascii="Cambria" w:hAnsi="Cambria"/>
          <w:color w:val="1F497D"/>
        </w:rPr>
      </w:pPr>
      <w:r>
        <w:rPr>
          <w:rFonts w:ascii="Cambria" w:hAnsi="Cambria"/>
          <w:color w:val="1F497D"/>
        </w:rPr>
        <w:t xml:space="preserve">Re issue of one resource – there is an outstanding issue of adverse event reporting and general event reporting.  Does the current event structure support the reporting of </w:t>
      </w:r>
      <w:proofErr w:type="gramStart"/>
      <w:r>
        <w:rPr>
          <w:rFonts w:ascii="Cambria" w:hAnsi="Cambria"/>
          <w:color w:val="1F497D"/>
        </w:rPr>
        <w:t>risk.</w:t>
      </w:r>
      <w:proofErr w:type="gramEnd"/>
      <w:r>
        <w:rPr>
          <w:rFonts w:ascii="Cambria" w:hAnsi="Cambria"/>
          <w:color w:val="1F497D"/>
        </w:rPr>
        <w:t xml:space="preserve">  How do you know if an event is an adverse reaction, vs. some other cause – how would a system differentiate?  Adverse event is well described in regulation.  Will need to evaluate how adverse event and adverse reaction relate in the future.  </w:t>
      </w:r>
    </w:p>
    <w:p w:rsidR="00F953E4" w:rsidRDefault="00F953E4" w:rsidP="007C2D7F">
      <w:pPr>
        <w:rPr>
          <w:rFonts w:ascii="Cambria" w:hAnsi="Cambria"/>
          <w:color w:val="1F497D"/>
        </w:rPr>
      </w:pPr>
    </w:p>
    <w:p w:rsidR="00F953E4" w:rsidRDefault="00F953E4" w:rsidP="007C2D7F">
      <w:pPr>
        <w:rPr>
          <w:rFonts w:ascii="Cambria" w:hAnsi="Cambria"/>
          <w:color w:val="1F497D"/>
        </w:rPr>
      </w:pPr>
      <w:r>
        <w:rPr>
          <w:rFonts w:ascii="Cambria" w:hAnsi="Cambria"/>
          <w:color w:val="1F497D"/>
        </w:rPr>
        <w:t>Propose development of requirements for adverse event resource.</w:t>
      </w:r>
    </w:p>
    <w:p w:rsidR="00F768F9" w:rsidRDefault="00F768F9" w:rsidP="00F768F9">
      <w:pPr>
        <w:rPr>
          <w:rFonts w:ascii="Cambria" w:hAnsi="Cambria"/>
          <w:color w:val="1F497D"/>
        </w:rPr>
      </w:pPr>
    </w:p>
    <w:p w:rsidR="00F953E4" w:rsidRDefault="00F953E4" w:rsidP="00F768F9">
      <w:pPr>
        <w:rPr>
          <w:rFonts w:ascii="Cambria" w:hAnsi="Cambria"/>
          <w:color w:val="1F497D"/>
        </w:rPr>
      </w:pPr>
      <w:r w:rsidRPr="00F953E4">
        <w:rPr>
          <w:rFonts w:ascii="Cambria" w:hAnsi="Cambria"/>
          <w:b/>
          <w:color w:val="1F497D"/>
        </w:rPr>
        <w:t>Observation vs. Condition</w:t>
      </w:r>
      <w:r>
        <w:rPr>
          <w:rFonts w:ascii="Cambria" w:hAnsi="Cambria"/>
          <w:color w:val="1F497D"/>
        </w:rPr>
        <w:t xml:space="preserve">:  Monday, October 27 at 5-6:30 PM Eastern – call to discuss with PC/OO/FHIR.  There is wiki page </w:t>
      </w:r>
      <w:r w:rsidR="0021668D">
        <w:rPr>
          <w:rFonts w:ascii="Cambria" w:hAnsi="Cambria"/>
          <w:color w:val="1F497D"/>
        </w:rPr>
        <w:t>here</w:t>
      </w:r>
      <w:r>
        <w:rPr>
          <w:rFonts w:ascii="Cambria" w:hAnsi="Cambria"/>
          <w:color w:val="1F497D"/>
        </w:rPr>
        <w:t xml:space="preserve">:  </w:t>
      </w:r>
      <w:hyperlink r:id="rId9" w:history="1">
        <w:r w:rsidRPr="000866BE">
          <w:rPr>
            <w:rStyle w:val="Hyperlink"/>
            <w:rFonts w:ascii="Cambria" w:hAnsi="Cambria"/>
          </w:rPr>
          <w:t>http://wiki.hl7.org/index.php?title=Observation_vs_Condition</w:t>
        </w:r>
      </w:hyperlink>
    </w:p>
    <w:p w:rsidR="0021668D" w:rsidRDefault="0021668D" w:rsidP="00F768F9">
      <w:pPr>
        <w:rPr>
          <w:rFonts w:ascii="Cambria" w:hAnsi="Cambria"/>
          <w:color w:val="1F497D"/>
        </w:rPr>
      </w:pPr>
      <w:r>
        <w:rPr>
          <w:rFonts w:ascii="Cambria" w:hAnsi="Cambria"/>
          <w:color w:val="1F497D"/>
        </w:rPr>
        <w:t>Send Stephen Chu any additional use cases or information that should be included in the discussion.</w:t>
      </w:r>
    </w:p>
    <w:p w:rsidR="00F953E4" w:rsidRDefault="00F953E4" w:rsidP="00F768F9">
      <w:pPr>
        <w:rPr>
          <w:rFonts w:ascii="Cambria" w:hAnsi="Cambria"/>
          <w:color w:val="1F497D"/>
        </w:rPr>
      </w:pPr>
    </w:p>
    <w:p w:rsidR="00F953E4" w:rsidRDefault="00F953E4" w:rsidP="00F768F9">
      <w:pPr>
        <w:rPr>
          <w:rFonts w:ascii="Cambria" w:hAnsi="Cambria"/>
          <w:b/>
          <w:color w:val="1F497D"/>
        </w:rPr>
      </w:pPr>
      <w:proofErr w:type="gramStart"/>
      <w:r w:rsidRPr="00F953E4">
        <w:rPr>
          <w:rFonts w:ascii="Cambria" w:hAnsi="Cambria"/>
          <w:b/>
          <w:color w:val="1F497D"/>
        </w:rPr>
        <w:t>Care</w:t>
      </w:r>
      <w:proofErr w:type="gramEnd"/>
      <w:r w:rsidRPr="00F953E4">
        <w:rPr>
          <w:rFonts w:ascii="Cambria" w:hAnsi="Cambria"/>
          <w:b/>
          <w:color w:val="1F497D"/>
        </w:rPr>
        <w:t xml:space="preserve"> Plan Activity Resource Proposal</w:t>
      </w:r>
      <w:r>
        <w:rPr>
          <w:rFonts w:ascii="Cambria" w:hAnsi="Cambria"/>
          <w:b/>
          <w:color w:val="1F497D"/>
        </w:rPr>
        <w:t xml:space="preserve"> – add to next week.</w:t>
      </w:r>
    </w:p>
    <w:p w:rsidR="00F953E4" w:rsidRDefault="00F953E4" w:rsidP="00F768F9">
      <w:pPr>
        <w:rPr>
          <w:rFonts w:ascii="Cambria" w:hAnsi="Cambria"/>
          <w:b/>
          <w:color w:val="1F497D"/>
        </w:rPr>
      </w:pPr>
    </w:p>
    <w:p w:rsidR="00F953E4" w:rsidRDefault="00F953E4" w:rsidP="00F768F9">
      <w:pPr>
        <w:rPr>
          <w:rFonts w:ascii="Cambria" w:hAnsi="Cambria"/>
          <w:b/>
          <w:color w:val="1F497D"/>
        </w:rPr>
      </w:pPr>
      <w:r>
        <w:rPr>
          <w:rFonts w:ascii="Cambria" w:hAnsi="Cambria"/>
          <w:b/>
          <w:color w:val="1F497D"/>
        </w:rPr>
        <w:t xml:space="preserve">Clinical Assessment </w:t>
      </w:r>
      <w:r w:rsidR="00041CA3">
        <w:rPr>
          <w:rFonts w:ascii="Cambria" w:hAnsi="Cambria"/>
          <w:b/>
          <w:color w:val="1F497D"/>
        </w:rPr>
        <w:t>–</w:t>
      </w:r>
      <w:r>
        <w:rPr>
          <w:rFonts w:ascii="Cambria" w:hAnsi="Cambria"/>
          <w:b/>
          <w:color w:val="1F497D"/>
        </w:rPr>
        <w:t xml:space="preserve"> </w:t>
      </w:r>
    </w:p>
    <w:p w:rsidR="00041CA3" w:rsidRDefault="00041CA3" w:rsidP="00F768F9">
      <w:pPr>
        <w:rPr>
          <w:rFonts w:ascii="Cambria" w:hAnsi="Cambria"/>
          <w:b/>
          <w:color w:val="1F497D"/>
        </w:rPr>
      </w:pPr>
    </w:p>
    <w:p w:rsidR="00041CA3" w:rsidRDefault="00041CA3" w:rsidP="00F768F9">
      <w:pPr>
        <w:rPr>
          <w:rFonts w:ascii="Cambria" w:hAnsi="Cambria"/>
          <w:b/>
          <w:color w:val="1F497D"/>
        </w:rPr>
      </w:pPr>
      <w:r>
        <w:rPr>
          <w:rFonts w:ascii="Cambria" w:hAnsi="Cambria"/>
          <w:b/>
          <w:color w:val="1F497D"/>
        </w:rPr>
        <w:t>Resource Ownership:</w:t>
      </w:r>
    </w:p>
    <w:p w:rsidR="00041CA3" w:rsidRDefault="00041CA3" w:rsidP="00F768F9">
      <w:pPr>
        <w:rPr>
          <w:rFonts w:ascii="Cambria" w:hAnsi="Cambria"/>
          <w:b/>
          <w:color w:val="1F497D"/>
        </w:rPr>
      </w:pPr>
    </w:p>
    <w:p w:rsidR="00041CA3" w:rsidRDefault="00041CA3" w:rsidP="00F768F9">
      <w:pPr>
        <w:rPr>
          <w:rFonts w:ascii="Cambria" w:hAnsi="Cambria"/>
          <w:color w:val="1F497D"/>
        </w:rPr>
      </w:pPr>
      <w:r>
        <w:rPr>
          <w:rFonts w:ascii="Cambria" w:hAnsi="Cambria"/>
          <w:color w:val="1F497D"/>
        </w:rPr>
        <w:t>Care Plan – Laura and Stephen</w:t>
      </w:r>
    </w:p>
    <w:p w:rsidR="00041CA3" w:rsidRDefault="00420450" w:rsidP="00F768F9">
      <w:pPr>
        <w:rPr>
          <w:rFonts w:ascii="Cambria" w:hAnsi="Cambria"/>
          <w:color w:val="1F497D"/>
        </w:rPr>
      </w:pPr>
      <w:r>
        <w:rPr>
          <w:rFonts w:ascii="Cambria" w:hAnsi="Cambria"/>
          <w:color w:val="1F497D"/>
        </w:rPr>
        <w:t>Allergies –</w:t>
      </w:r>
      <w:r w:rsidR="00625D4A">
        <w:rPr>
          <w:rFonts w:ascii="Cambria" w:hAnsi="Cambria"/>
          <w:color w:val="1F497D"/>
        </w:rPr>
        <w:t xml:space="preserve"> Elaine, </w:t>
      </w:r>
      <w:r>
        <w:rPr>
          <w:rFonts w:ascii="Cambria" w:hAnsi="Cambria"/>
          <w:color w:val="1F497D"/>
        </w:rPr>
        <w:t>Russ</w:t>
      </w:r>
      <w:r w:rsidR="00625D4A">
        <w:rPr>
          <w:rFonts w:ascii="Cambria" w:hAnsi="Cambria"/>
          <w:color w:val="1F497D"/>
        </w:rPr>
        <w:t xml:space="preserve"> and Jay</w:t>
      </w:r>
    </w:p>
    <w:p w:rsidR="00420450" w:rsidRDefault="00420450" w:rsidP="00F768F9">
      <w:pPr>
        <w:rPr>
          <w:rFonts w:ascii="Cambria" w:hAnsi="Cambria"/>
          <w:color w:val="1F497D"/>
        </w:rPr>
      </w:pPr>
      <w:r>
        <w:rPr>
          <w:rFonts w:ascii="Cambria" w:hAnsi="Cambria"/>
          <w:color w:val="1F497D"/>
        </w:rPr>
        <w:t>Questionnaire and Questionnaire Answer – Russ and Laura</w:t>
      </w:r>
    </w:p>
    <w:p w:rsidR="00420450" w:rsidRDefault="00420450" w:rsidP="00F768F9">
      <w:pPr>
        <w:rPr>
          <w:rFonts w:ascii="Cambria" w:hAnsi="Cambria"/>
          <w:color w:val="1F497D"/>
        </w:rPr>
      </w:pPr>
      <w:r>
        <w:rPr>
          <w:rFonts w:ascii="Cambria" w:hAnsi="Cambria"/>
          <w:color w:val="1F497D"/>
        </w:rPr>
        <w:t>Condition – Elaine, Laura and Rob</w:t>
      </w:r>
    </w:p>
    <w:p w:rsidR="00420450" w:rsidRDefault="00420450" w:rsidP="00F768F9">
      <w:pPr>
        <w:rPr>
          <w:rFonts w:ascii="Cambria" w:hAnsi="Cambria"/>
          <w:color w:val="1F497D"/>
        </w:rPr>
      </w:pPr>
      <w:r>
        <w:rPr>
          <w:rFonts w:ascii="Cambria" w:hAnsi="Cambria"/>
          <w:color w:val="1F497D"/>
        </w:rPr>
        <w:t>Procedure – Emma and Stephen (scope is an issue)</w:t>
      </w:r>
    </w:p>
    <w:p w:rsidR="00420450" w:rsidRDefault="00420450" w:rsidP="00F768F9">
      <w:pPr>
        <w:rPr>
          <w:rFonts w:ascii="Cambria" w:hAnsi="Cambria"/>
          <w:color w:val="1F497D"/>
        </w:rPr>
      </w:pPr>
      <w:r>
        <w:rPr>
          <w:rFonts w:ascii="Cambria" w:hAnsi="Cambria"/>
          <w:color w:val="1F497D"/>
        </w:rPr>
        <w:t>Referral – Stephen, David and Emma</w:t>
      </w:r>
    </w:p>
    <w:p w:rsidR="00041CA3" w:rsidRPr="00041CA3" w:rsidRDefault="00041CA3" w:rsidP="00F768F9">
      <w:pPr>
        <w:rPr>
          <w:rFonts w:ascii="Cambria" w:hAnsi="Cambria"/>
          <w:color w:val="1F497D"/>
        </w:rPr>
      </w:pPr>
      <w:bookmarkStart w:id="0" w:name="_GoBack"/>
      <w:bookmarkEnd w:id="0"/>
    </w:p>
    <w:p w:rsidR="00F953E4" w:rsidRPr="00F768F9" w:rsidRDefault="00F953E4" w:rsidP="00F768F9">
      <w:pPr>
        <w:rPr>
          <w:rFonts w:ascii="Cambria" w:hAnsi="Cambria"/>
          <w:color w:val="1F497D"/>
        </w:rPr>
      </w:pPr>
    </w:p>
    <w:p w:rsidR="00CB4CC9" w:rsidRDefault="00CB4CC9" w:rsidP="00304D18">
      <w:pPr>
        <w:rPr>
          <w:rFonts w:ascii="Cambria" w:hAnsi="Cambria"/>
          <w:b/>
          <w:color w:val="1F497D"/>
        </w:rPr>
      </w:pPr>
      <w:r w:rsidRPr="00CB4CC9">
        <w:rPr>
          <w:rFonts w:ascii="Cambria" w:hAnsi="Cambria"/>
          <w:b/>
          <w:color w:val="1F497D"/>
        </w:rPr>
        <w:t xml:space="preserve">Agenda for October </w:t>
      </w:r>
      <w:r w:rsidR="00740C4C">
        <w:rPr>
          <w:rFonts w:ascii="Cambria" w:hAnsi="Cambria"/>
          <w:b/>
          <w:color w:val="1F497D"/>
        </w:rPr>
        <w:t>23</w:t>
      </w:r>
      <w:r w:rsidRPr="00CB4CC9">
        <w:rPr>
          <w:rFonts w:ascii="Cambria" w:hAnsi="Cambria"/>
          <w:b/>
          <w:color w:val="1F497D"/>
        </w:rPr>
        <w:t>, 2014</w:t>
      </w:r>
    </w:p>
    <w:p w:rsidR="00CB4CC9" w:rsidRPr="00CB4CC9" w:rsidRDefault="00CB4CC9" w:rsidP="00740C4C">
      <w:pPr>
        <w:pStyle w:val="ListParagraph"/>
        <w:numPr>
          <w:ilvl w:val="0"/>
          <w:numId w:val="45"/>
        </w:numPr>
        <w:rPr>
          <w:rFonts w:ascii="Cambria" w:hAnsi="Cambria"/>
          <w:color w:val="1F497D"/>
        </w:rPr>
      </w:pPr>
      <w:r w:rsidRPr="00CB4CC9">
        <w:rPr>
          <w:rFonts w:ascii="Cambria" w:hAnsi="Cambria"/>
          <w:color w:val="1F497D"/>
        </w:rPr>
        <w:t>Review agenda</w:t>
      </w:r>
    </w:p>
    <w:p w:rsidR="00CB4CC9" w:rsidRDefault="00CB4CC9" w:rsidP="00740C4C">
      <w:pPr>
        <w:pStyle w:val="ListParagraph"/>
        <w:numPr>
          <w:ilvl w:val="0"/>
          <w:numId w:val="45"/>
        </w:numPr>
        <w:rPr>
          <w:rFonts w:ascii="Cambria" w:hAnsi="Cambria"/>
          <w:color w:val="1F497D"/>
        </w:rPr>
      </w:pPr>
      <w:r w:rsidRPr="00CB4CC9">
        <w:rPr>
          <w:rFonts w:ascii="Cambria" w:hAnsi="Cambria"/>
          <w:color w:val="1F497D"/>
        </w:rPr>
        <w:t xml:space="preserve">Approve minutes of October </w:t>
      </w:r>
      <w:r w:rsidR="00740C4C">
        <w:rPr>
          <w:rFonts w:ascii="Cambria" w:hAnsi="Cambria"/>
          <w:color w:val="1F497D"/>
        </w:rPr>
        <w:t>16</w:t>
      </w:r>
    </w:p>
    <w:p w:rsidR="004B798A" w:rsidRDefault="00F63ED2" w:rsidP="00740C4C">
      <w:pPr>
        <w:pStyle w:val="ListParagraph"/>
        <w:numPr>
          <w:ilvl w:val="0"/>
          <w:numId w:val="45"/>
        </w:numPr>
        <w:rPr>
          <w:rFonts w:ascii="Cambria" w:hAnsi="Cambria"/>
          <w:color w:val="1F497D"/>
        </w:rPr>
      </w:pPr>
      <w:r>
        <w:rPr>
          <w:rFonts w:ascii="Cambria" w:hAnsi="Cambria"/>
          <w:color w:val="1F497D"/>
        </w:rPr>
        <w:t>Update on</w:t>
      </w:r>
      <w:r w:rsidR="004B798A">
        <w:rPr>
          <w:rFonts w:ascii="Cambria" w:hAnsi="Cambria"/>
          <w:color w:val="1F497D"/>
        </w:rPr>
        <w:t xml:space="preserve"> - </w:t>
      </w:r>
      <w:r w:rsidR="004B798A" w:rsidRPr="004B798A">
        <w:rPr>
          <w:rFonts w:ascii="Cambria" w:hAnsi="Cambria"/>
          <w:color w:val="1F497D"/>
        </w:rPr>
        <w:t xml:space="preserve">Resource </w:t>
      </w:r>
      <w:proofErr w:type="spellStart"/>
      <w:r w:rsidR="004B798A" w:rsidRPr="004B798A">
        <w:rPr>
          <w:rFonts w:ascii="Cambria" w:hAnsi="Cambria"/>
          <w:color w:val="1F497D"/>
        </w:rPr>
        <w:t>AdverseReactionRisk</w:t>
      </w:r>
      <w:proofErr w:type="spellEnd"/>
      <w:r w:rsidR="00731AAA">
        <w:rPr>
          <w:rFonts w:ascii="Cambria" w:hAnsi="Cambria"/>
          <w:color w:val="1F497D"/>
        </w:rPr>
        <w:t xml:space="preserve"> - comments</w:t>
      </w:r>
    </w:p>
    <w:p w:rsidR="00975325" w:rsidRPr="00CB4CC9" w:rsidRDefault="00975325" w:rsidP="00740C4C">
      <w:pPr>
        <w:pStyle w:val="ListParagraph"/>
        <w:numPr>
          <w:ilvl w:val="0"/>
          <w:numId w:val="45"/>
        </w:numPr>
        <w:rPr>
          <w:rFonts w:ascii="Cambria" w:hAnsi="Cambria"/>
          <w:color w:val="1F497D"/>
        </w:rPr>
      </w:pPr>
      <w:r>
        <w:rPr>
          <w:rFonts w:ascii="Cambria" w:hAnsi="Cambria"/>
          <w:color w:val="1F497D"/>
        </w:rPr>
        <w:t>Discuss – Care Plan Activity Resource Proposal</w:t>
      </w:r>
      <w:r w:rsidR="00731AAA">
        <w:rPr>
          <w:rFonts w:ascii="Cambria" w:hAnsi="Cambria"/>
          <w:color w:val="1F497D"/>
        </w:rPr>
        <w:t xml:space="preserve"> </w:t>
      </w:r>
      <w:r w:rsidR="00625D4A">
        <w:rPr>
          <w:rFonts w:ascii="Cambria" w:hAnsi="Cambria"/>
          <w:color w:val="1F497D"/>
        </w:rPr>
        <w:t>–</w:t>
      </w:r>
      <w:r w:rsidR="00731AAA">
        <w:rPr>
          <w:rFonts w:ascii="Cambria" w:hAnsi="Cambria"/>
          <w:color w:val="1F497D"/>
        </w:rPr>
        <w:t xml:space="preserve"> </w:t>
      </w:r>
      <w:proofErr w:type="spellStart"/>
      <w:r w:rsidR="00731AAA">
        <w:rPr>
          <w:rFonts w:ascii="Cambria" w:hAnsi="Cambria"/>
          <w:color w:val="1F497D"/>
        </w:rPr>
        <w:t>mindmap</w:t>
      </w:r>
      <w:proofErr w:type="spellEnd"/>
      <w:r w:rsidR="00625D4A">
        <w:rPr>
          <w:rFonts w:ascii="Cambria" w:hAnsi="Cambria"/>
          <w:color w:val="1F497D"/>
        </w:rPr>
        <w:t xml:space="preserve"> – Theo Stalker</w:t>
      </w:r>
    </w:p>
    <w:p w:rsidR="006750EF" w:rsidRDefault="006750EF" w:rsidP="00740C4C">
      <w:pPr>
        <w:pStyle w:val="ListParagraph"/>
        <w:numPr>
          <w:ilvl w:val="0"/>
          <w:numId w:val="45"/>
        </w:numPr>
        <w:rPr>
          <w:rFonts w:ascii="Cambria" w:hAnsi="Cambria"/>
          <w:color w:val="1F497D"/>
        </w:rPr>
      </w:pPr>
      <w:r w:rsidRPr="00CB4CC9">
        <w:rPr>
          <w:rFonts w:ascii="Cambria" w:hAnsi="Cambria"/>
          <w:color w:val="1F497D"/>
        </w:rPr>
        <w:t xml:space="preserve">Clinical Assessment </w:t>
      </w:r>
      <w:r w:rsidR="00CB4CC9">
        <w:rPr>
          <w:rFonts w:ascii="Cambria" w:hAnsi="Cambria"/>
          <w:color w:val="1F497D"/>
        </w:rPr>
        <w:t xml:space="preserve">– </w:t>
      </w:r>
      <w:r w:rsidR="00731AAA">
        <w:rPr>
          <w:rFonts w:ascii="Cambria" w:hAnsi="Cambria"/>
          <w:color w:val="1F497D"/>
        </w:rPr>
        <w:t>continue discussion</w:t>
      </w:r>
    </w:p>
    <w:p w:rsidR="00F63ED2" w:rsidRPr="00F63ED2" w:rsidRDefault="00F63ED2" w:rsidP="00740C4C">
      <w:pPr>
        <w:pStyle w:val="ListParagraph"/>
        <w:numPr>
          <w:ilvl w:val="0"/>
          <w:numId w:val="45"/>
        </w:numPr>
        <w:rPr>
          <w:rFonts w:ascii="Cambria" w:hAnsi="Cambria"/>
          <w:color w:val="1F497D"/>
        </w:rPr>
      </w:pPr>
      <w:r w:rsidRPr="00F63ED2">
        <w:rPr>
          <w:rFonts w:ascii="Cambria" w:hAnsi="Cambria"/>
          <w:color w:val="1F497D"/>
        </w:rPr>
        <w:t>Discuss assignments for QA and value sets for resources assignments</w:t>
      </w:r>
    </w:p>
    <w:p w:rsidR="00F63ED2" w:rsidRPr="00F63ED2" w:rsidRDefault="00F63ED2" w:rsidP="00740C4C">
      <w:pPr>
        <w:pStyle w:val="ListParagraph"/>
        <w:numPr>
          <w:ilvl w:val="1"/>
          <w:numId w:val="45"/>
        </w:numPr>
        <w:rPr>
          <w:rFonts w:ascii="Cambria" w:hAnsi="Cambria"/>
          <w:color w:val="1F497D"/>
        </w:rPr>
      </w:pPr>
      <w:r w:rsidRPr="00F63ED2">
        <w:rPr>
          <w:rFonts w:ascii="Cambria" w:hAnsi="Cambria"/>
          <w:color w:val="1F497D"/>
        </w:rPr>
        <w:t>Care Plan resource – use as a model</w:t>
      </w:r>
    </w:p>
    <w:p w:rsidR="006750EF" w:rsidRDefault="00CB4CC9" w:rsidP="00740C4C">
      <w:pPr>
        <w:pStyle w:val="ListParagraph"/>
        <w:numPr>
          <w:ilvl w:val="0"/>
          <w:numId w:val="45"/>
        </w:numPr>
        <w:rPr>
          <w:rFonts w:ascii="Cambria" w:hAnsi="Cambria"/>
          <w:color w:val="1F497D"/>
        </w:rPr>
      </w:pPr>
      <w:r>
        <w:rPr>
          <w:rFonts w:ascii="Cambria" w:hAnsi="Cambria"/>
          <w:color w:val="1F497D"/>
        </w:rPr>
        <w:t>Change r</w:t>
      </w:r>
      <w:r w:rsidR="006750EF" w:rsidRPr="00CB4CC9">
        <w:rPr>
          <w:rFonts w:ascii="Cambria" w:hAnsi="Cambria"/>
          <w:color w:val="1F497D"/>
        </w:rPr>
        <w:t>equests</w:t>
      </w:r>
      <w:r>
        <w:rPr>
          <w:rFonts w:ascii="Cambria" w:hAnsi="Cambria"/>
          <w:color w:val="1F497D"/>
        </w:rPr>
        <w:t xml:space="preserve"> review</w:t>
      </w:r>
    </w:p>
    <w:p w:rsidR="00CB4CC9" w:rsidRPr="00CB4CC9" w:rsidRDefault="00CB4CC9" w:rsidP="00740C4C">
      <w:pPr>
        <w:pStyle w:val="ListParagraph"/>
        <w:numPr>
          <w:ilvl w:val="0"/>
          <w:numId w:val="45"/>
        </w:numPr>
        <w:rPr>
          <w:rFonts w:ascii="Cambria" w:hAnsi="Cambria"/>
          <w:color w:val="1F497D"/>
        </w:rPr>
      </w:pPr>
      <w:r>
        <w:rPr>
          <w:rFonts w:ascii="Cambria" w:hAnsi="Cambria"/>
          <w:color w:val="1F497D"/>
        </w:rPr>
        <w:t xml:space="preserve">Agenda for October </w:t>
      </w:r>
      <w:r w:rsidR="00B84436">
        <w:rPr>
          <w:rFonts w:ascii="Cambria" w:hAnsi="Cambria"/>
          <w:color w:val="1F497D"/>
        </w:rPr>
        <w:t>30</w:t>
      </w:r>
    </w:p>
    <w:sectPr w:rsidR="00CB4CC9" w:rsidRPr="00CB4C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A5" w:rsidRDefault="002D38A5" w:rsidP="00D67BA7">
      <w:r>
        <w:separator/>
      </w:r>
    </w:p>
  </w:endnote>
  <w:endnote w:type="continuationSeparator" w:id="0">
    <w:p w:rsidR="002D38A5" w:rsidRDefault="002D38A5"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D67BA7" w:rsidRDefault="00D67BA7">
        <w:pPr>
          <w:pStyle w:val="Footer"/>
          <w:jc w:val="center"/>
        </w:pPr>
        <w:r>
          <w:fldChar w:fldCharType="begin"/>
        </w:r>
        <w:r>
          <w:instrText xml:space="preserve"> PAGE   \* MERGEFORMAT </w:instrText>
        </w:r>
        <w:r>
          <w:fldChar w:fldCharType="separate"/>
        </w:r>
        <w:r w:rsidR="00625D4A">
          <w:rPr>
            <w:noProof/>
          </w:rPr>
          <w:t>2</w:t>
        </w:r>
        <w:r>
          <w:rPr>
            <w:noProof/>
          </w:rPr>
          <w:fldChar w:fldCharType="end"/>
        </w:r>
      </w:p>
    </w:sdtContent>
  </w:sdt>
  <w:p w:rsidR="00D67BA7" w:rsidRDefault="00D6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A5" w:rsidRDefault="002D38A5" w:rsidP="00D67BA7">
      <w:r>
        <w:separator/>
      </w:r>
    </w:p>
  </w:footnote>
  <w:footnote w:type="continuationSeparator" w:id="0">
    <w:p w:rsidR="002D38A5" w:rsidRDefault="002D38A5"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712"/>
    <w:multiLevelType w:val="hybridMultilevel"/>
    <w:tmpl w:val="18CA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30207B"/>
    <w:multiLevelType w:val="hybridMultilevel"/>
    <w:tmpl w:val="C9D4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A04E1"/>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3252F"/>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75613"/>
    <w:multiLevelType w:val="hybridMultilevel"/>
    <w:tmpl w:val="5678A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F43A3A"/>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6F0D"/>
    <w:multiLevelType w:val="hybridMultilevel"/>
    <w:tmpl w:val="A3047BDA"/>
    <w:lvl w:ilvl="0" w:tplc="70CA86D8">
      <w:start w:val="1"/>
      <w:numFmt w:val="decimal"/>
      <w:lvlText w:val="%1."/>
      <w:lvlJc w:val="left"/>
      <w:pPr>
        <w:ind w:left="720" w:hanging="36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73451"/>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197CC4"/>
    <w:multiLevelType w:val="hybridMultilevel"/>
    <w:tmpl w:val="644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92906"/>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8408C"/>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6255D3"/>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81876"/>
    <w:multiLevelType w:val="hybridMultilevel"/>
    <w:tmpl w:val="3A4E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F7E7C"/>
    <w:multiLevelType w:val="hybridMultilevel"/>
    <w:tmpl w:val="E7C2A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E04AB"/>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352E3"/>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97CD0"/>
    <w:multiLevelType w:val="hybridMultilevel"/>
    <w:tmpl w:val="D17C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A7DD9"/>
    <w:multiLevelType w:val="hybridMultilevel"/>
    <w:tmpl w:val="87C079C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14F27"/>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50626"/>
    <w:multiLevelType w:val="hybridMultilevel"/>
    <w:tmpl w:val="F604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22726"/>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C16D5"/>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70A63"/>
    <w:multiLevelType w:val="multilevel"/>
    <w:tmpl w:val="6624F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616005C"/>
    <w:multiLevelType w:val="hybridMultilevel"/>
    <w:tmpl w:val="BB7A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35A21"/>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233C5"/>
    <w:multiLevelType w:val="hybridMultilevel"/>
    <w:tmpl w:val="A66A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926F2"/>
    <w:multiLevelType w:val="hybridMultilevel"/>
    <w:tmpl w:val="DB68B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C277B"/>
    <w:multiLevelType w:val="hybridMultilevel"/>
    <w:tmpl w:val="A8F4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117D0"/>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C4873"/>
    <w:multiLevelType w:val="hybridMultilevel"/>
    <w:tmpl w:val="700C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F47ED0"/>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391FCD"/>
    <w:multiLevelType w:val="hybridMultilevel"/>
    <w:tmpl w:val="7526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65434"/>
    <w:multiLevelType w:val="hybridMultilevel"/>
    <w:tmpl w:val="188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66AB5"/>
    <w:multiLevelType w:val="hybridMultilevel"/>
    <w:tmpl w:val="C7B6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07084E"/>
    <w:multiLevelType w:val="hybridMultilevel"/>
    <w:tmpl w:val="CFD23B8A"/>
    <w:lvl w:ilvl="0" w:tplc="B9CAEF2A">
      <w:numFmt w:val="bullet"/>
      <w:lvlText w:val=""/>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372139"/>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67B1F"/>
    <w:multiLevelType w:val="hybridMultilevel"/>
    <w:tmpl w:val="0182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A06C1"/>
    <w:multiLevelType w:val="hybridMultilevel"/>
    <w:tmpl w:val="B51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D0D1F"/>
    <w:multiLevelType w:val="hybridMultilevel"/>
    <w:tmpl w:val="FC76E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B5231"/>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0777E"/>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9"/>
  </w:num>
  <w:num w:numId="6">
    <w:abstractNumId w:val="5"/>
  </w:num>
  <w:num w:numId="7">
    <w:abstractNumId w:val="2"/>
  </w:num>
  <w:num w:numId="8">
    <w:abstractNumId w:val="1"/>
  </w:num>
  <w:num w:numId="9">
    <w:abstractNumId w:val="18"/>
  </w:num>
  <w:num w:numId="10">
    <w:abstractNumId w:val="27"/>
  </w:num>
  <w:num w:numId="11">
    <w:abstractNumId w:val="10"/>
  </w:num>
  <w:num w:numId="12">
    <w:abstractNumId w:val="11"/>
  </w:num>
  <w:num w:numId="13">
    <w:abstractNumId w:val="37"/>
  </w:num>
  <w:num w:numId="14">
    <w:abstractNumId w:val="29"/>
  </w:num>
  <w:num w:numId="15">
    <w:abstractNumId w:val="16"/>
  </w:num>
  <w:num w:numId="16">
    <w:abstractNumId w:val="2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4"/>
  </w:num>
  <w:num w:numId="20">
    <w:abstractNumId w:val="30"/>
  </w:num>
  <w:num w:numId="21">
    <w:abstractNumId w:val="17"/>
  </w:num>
  <w:num w:numId="22">
    <w:abstractNumId w:val="32"/>
  </w:num>
  <w:num w:numId="23">
    <w:abstractNumId w:val="4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35"/>
  </w:num>
  <w:num w:numId="30">
    <w:abstractNumId w:val="21"/>
  </w:num>
  <w:num w:numId="31">
    <w:abstractNumId w:val="22"/>
  </w:num>
  <w:num w:numId="32">
    <w:abstractNumId w:val="12"/>
  </w:num>
  <w:num w:numId="33">
    <w:abstractNumId w:val="24"/>
  </w:num>
  <w:num w:numId="34">
    <w:abstractNumId w:val="38"/>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3"/>
  </w:num>
  <w:num w:numId="39">
    <w:abstractNumId w:val="6"/>
  </w:num>
  <w:num w:numId="40">
    <w:abstractNumId w:val="31"/>
  </w:num>
  <w:num w:numId="41">
    <w:abstractNumId w:val="36"/>
  </w:num>
  <w:num w:numId="42">
    <w:abstractNumId w:val="33"/>
  </w:num>
  <w:num w:numId="43">
    <w:abstractNumId w:val="15"/>
  </w:num>
  <w:num w:numId="44">
    <w:abstractNumId w:val="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06A94"/>
    <w:rsid w:val="00011E9C"/>
    <w:rsid w:val="00012800"/>
    <w:rsid w:val="00012F96"/>
    <w:rsid w:val="00027886"/>
    <w:rsid w:val="00031466"/>
    <w:rsid w:val="0003496E"/>
    <w:rsid w:val="00041CA3"/>
    <w:rsid w:val="000501A7"/>
    <w:rsid w:val="00085BDA"/>
    <w:rsid w:val="00085DCD"/>
    <w:rsid w:val="000929BD"/>
    <w:rsid w:val="0009554C"/>
    <w:rsid w:val="00096E01"/>
    <w:rsid w:val="000A4CBB"/>
    <w:rsid w:val="000A518B"/>
    <w:rsid w:val="000A7FEE"/>
    <w:rsid w:val="000B0721"/>
    <w:rsid w:val="000C6BBD"/>
    <w:rsid w:val="000E3D0F"/>
    <w:rsid w:val="000E7745"/>
    <w:rsid w:val="000F0115"/>
    <w:rsid w:val="000F072A"/>
    <w:rsid w:val="000F20EB"/>
    <w:rsid w:val="000F3481"/>
    <w:rsid w:val="000F6BEF"/>
    <w:rsid w:val="000F71E2"/>
    <w:rsid w:val="00100C08"/>
    <w:rsid w:val="00100CF3"/>
    <w:rsid w:val="00114A3F"/>
    <w:rsid w:val="00115823"/>
    <w:rsid w:val="00123D0A"/>
    <w:rsid w:val="00125BA4"/>
    <w:rsid w:val="00134BB8"/>
    <w:rsid w:val="00137C03"/>
    <w:rsid w:val="00151263"/>
    <w:rsid w:val="0015489E"/>
    <w:rsid w:val="0017227B"/>
    <w:rsid w:val="00191631"/>
    <w:rsid w:val="00197615"/>
    <w:rsid w:val="001B4C78"/>
    <w:rsid w:val="001B69EE"/>
    <w:rsid w:val="001C502F"/>
    <w:rsid w:val="001D5960"/>
    <w:rsid w:val="001E4548"/>
    <w:rsid w:val="001E7EBD"/>
    <w:rsid w:val="001F028C"/>
    <w:rsid w:val="0021668D"/>
    <w:rsid w:val="00216DEE"/>
    <w:rsid w:val="00217C17"/>
    <w:rsid w:val="002303BC"/>
    <w:rsid w:val="002661FF"/>
    <w:rsid w:val="00275719"/>
    <w:rsid w:val="002762B1"/>
    <w:rsid w:val="00280420"/>
    <w:rsid w:val="00294799"/>
    <w:rsid w:val="002B16D4"/>
    <w:rsid w:val="002B192F"/>
    <w:rsid w:val="002B5409"/>
    <w:rsid w:val="002B563A"/>
    <w:rsid w:val="002C1596"/>
    <w:rsid w:val="002D38A5"/>
    <w:rsid w:val="002D3B2D"/>
    <w:rsid w:val="002D515C"/>
    <w:rsid w:val="002D650F"/>
    <w:rsid w:val="002E0EAF"/>
    <w:rsid w:val="00300CF5"/>
    <w:rsid w:val="00303EF6"/>
    <w:rsid w:val="00304D18"/>
    <w:rsid w:val="003256B1"/>
    <w:rsid w:val="00327812"/>
    <w:rsid w:val="003423E7"/>
    <w:rsid w:val="00342B53"/>
    <w:rsid w:val="0034738B"/>
    <w:rsid w:val="00351A4D"/>
    <w:rsid w:val="00352693"/>
    <w:rsid w:val="00357535"/>
    <w:rsid w:val="0035756E"/>
    <w:rsid w:val="00363BCF"/>
    <w:rsid w:val="0036706E"/>
    <w:rsid w:val="00376891"/>
    <w:rsid w:val="00385EF5"/>
    <w:rsid w:val="003A071F"/>
    <w:rsid w:val="003A1F97"/>
    <w:rsid w:val="003B1C3E"/>
    <w:rsid w:val="003B5427"/>
    <w:rsid w:val="003B5D4E"/>
    <w:rsid w:val="003C1D41"/>
    <w:rsid w:val="003E068A"/>
    <w:rsid w:val="003F00B1"/>
    <w:rsid w:val="003F289D"/>
    <w:rsid w:val="004133EA"/>
    <w:rsid w:val="00420450"/>
    <w:rsid w:val="00422442"/>
    <w:rsid w:val="00423C57"/>
    <w:rsid w:val="00460DB5"/>
    <w:rsid w:val="004659F6"/>
    <w:rsid w:val="0047315B"/>
    <w:rsid w:val="004921CF"/>
    <w:rsid w:val="0049403D"/>
    <w:rsid w:val="004B3C0C"/>
    <w:rsid w:val="004B43BA"/>
    <w:rsid w:val="004B798A"/>
    <w:rsid w:val="004C22E3"/>
    <w:rsid w:val="004C2C13"/>
    <w:rsid w:val="004C2C2D"/>
    <w:rsid w:val="004D00A5"/>
    <w:rsid w:val="004D0EC9"/>
    <w:rsid w:val="004D33CC"/>
    <w:rsid w:val="004F491B"/>
    <w:rsid w:val="00501C32"/>
    <w:rsid w:val="00503FEB"/>
    <w:rsid w:val="0050577A"/>
    <w:rsid w:val="00506EF1"/>
    <w:rsid w:val="00507065"/>
    <w:rsid w:val="005119D9"/>
    <w:rsid w:val="00512DD9"/>
    <w:rsid w:val="0051546D"/>
    <w:rsid w:val="00526AF6"/>
    <w:rsid w:val="00540C4A"/>
    <w:rsid w:val="00553A79"/>
    <w:rsid w:val="00566CF4"/>
    <w:rsid w:val="00573067"/>
    <w:rsid w:val="005805C6"/>
    <w:rsid w:val="0058214A"/>
    <w:rsid w:val="0058603F"/>
    <w:rsid w:val="0059064A"/>
    <w:rsid w:val="00592C89"/>
    <w:rsid w:val="0059350A"/>
    <w:rsid w:val="00597B0E"/>
    <w:rsid w:val="005A5F0A"/>
    <w:rsid w:val="005A6678"/>
    <w:rsid w:val="005B4314"/>
    <w:rsid w:val="005C1BF9"/>
    <w:rsid w:val="005C2C1A"/>
    <w:rsid w:val="005C2D24"/>
    <w:rsid w:val="005D1571"/>
    <w:rsid w:val="005D2312"/>
    <w:rsid w:val="005D7177"/>
    <w:rsid w:val="005F37CE"/>
    <w:rsid w:val="005F5701"/>
    <w:rsid w:val="006152FD"/>
    <w:rsid w:val="0062478A"/>
    <w:rsid w:val="00625D4A"/>
    <w:rsid w:val="00627946"/>
    <w:rsid w:val="00647628"/>
    <w:rsid w:val="00654637"/>
    <w:rsid w:val="0066012F"/>
    <w:rsid w:val="00664CAA"/>
    <w:rsid w:val="006668C9"/>
    <w:rsid w:val="006750EF"/>
    <w:rsid w:val="006839E7"/>
    <w:rsid w:val="00692D27"/>
    <w:rsid w:val="006933A3"/>
    <w:rsid w:val="0069685F"/>
    <w:rsid w:val="00696D6E"/>
    <w:rsid w:val="006A3BD7"/>
    <w:rsid w:val="006B48E8"/>
    <w:rsid w:val="006D1B54"/>
    <w:rsid w:val="006E6739"/>
    <w:rsid w:val="006F25B0"/>
    <w:rsid w:val="006F4BBF"/>
    <w:rsid w:val="0070751B"/>
    <w:rsid w:val="00720103"/>
    <w:rsid w:val="0072482C"/>
    <w:rsid w:val="007312EC"/>
    <w:rsid w:val="00731AAA"/>
    <w:rsid w:val="00736543"/>
    <w:rsid w:val="00736970"/>
    <w:rsid w:val="00740C4C"/>
    <w:rsid w:val="007418F7"/>
    <w:rsid w:val="00744C5E"/>
    <w:rsid w:val="00750304"/>
    <w:rsid w:val="007633A9"/>
    <w:rsid w:val="0077588B"/>
    <w:rsid w:val="00776BA3"/>
    <w:rsid w:val="007803E9"/>
    <w:rsid w:val="00794AB3"/>
    <w:rsid w:val="00795490"/>
    <w:rsid w:val="00795D5A"/>
    <w:rsid w:val="00796074"/>
    <w:rsid w:val="00797F68"/>
    <w:rsid w:val="007A3D68"/>
    <w:rsid w:val="007A403B"/>
    <w:rsid w:val="007B21A3"/>
    <w:rsid w:val="007B4503"/>
    <w:rsid w:val="007B5B83"/>
    <w:rsid w:val="007C2D7F"/>
    <w:rsid w:val="007C3279"/>
    <w:rsid w:val="007C40F2"/>
    <w:rsid w:val="007D7AEC"/>
    <w:rsid w:val="007E2537"/>
    <w:rsid w:val="007F5E22"/>
    <w:rsid w:val="00810AF7"/>
    <w:rsid w:val="00812A11"/>
    <w:rsid w:val="0081351E"/>
    <w:rsid w:val="00822E42"/>
    <w:rsid w:val="00846B60"/>
    <w:rsid w:val="00846F4E"/>
    <w:rsid w:val="00850FD1"/>
    <w:rsid w:val="00852EA3"/>
    <w:rsid w:val="00853C76"/>
    <w:rsid w:val="00855E7F"/>
    <w:rsid w:val="00861060"/>
    <w:rsid w:val="00866804"/>
    <w:rsid w:val="00875425"/>
    <w:rsid w:val="00876675"/>
    <w:rsid w:val="008778FD"/>
    <w:rsid w:val="00886F12"/>
    <w:rsid w:val="00891357"/>
    <w:rsid w:val="00894E51"/>
    <w:rsid w:val="008B449D"/>
    <w:rsid w:val="008B4688"/>
    <w:rsid w:val="008B7E58"/>
    <w:rsid w:val="008C3779"/>
    <w:rsid w:val="008C3A58"/>
    <w:rsid w:val="008C538E"/>
    <w:rsid w:val="008C625B"/>
    <w:rsid w:val="008C7075"/>
    <w:rsid w:val="008D5BEF"/>
    <w:rsid w:val="008E027E"/>
    <w:rsid w:val="009023C1"/>
    <w:rsid w:val="009073EA"/>
    <w:rsid w:val="0091152C"/>
    <w:rsid w:val="00913DA3"/>
    <w:rsid w:val="0091492A"/>
    <w:rsid w:val="009327E5"/>
    <w:rsid w:val="00941003"/>
    <w:rsid w:val="0095140F"/>
    <w:rsid w:val="009640A2"/>
    <w:rsid w:val="00965BAC"/>
    <w:rsid w:val="00974700"/>
    <w:rsid w:val="0097499F"/>
    <w:rsid w:val="00975325"/>
    <w:rsid w:val="00976D01"/>
    <w:rsid w:val="009822A8"/>
    <w:rsid w:val="00983A53"/>
    <w:rsid w:val="009925F4"/>
    <w:rsid w:val="009A51DC"/>
    <w:rsid w:val="009B2B81"/>
    <w:rsid w:val="009B5220"/>
    <w:rsid w:val="009C0BE1"/>
    <w:rsid w:val="009C3A39"/>
    <w:rsid w:val="009D0428"/>
    <w:rsid w:val="009D0446"/>
    <w:rsid w:val="009D7961"/>
    <w:rsid w:val="009D7DCF"/>
    <w:rsid w:val="009E219E"/>
    <w:rsid w:val="009E5669"/>
    <w:rsid w:val="009F50EE"/>
    <w:rsid w:val="00A0134F"/>
    <w:rsid w:val="00A01B52"/>
    <w:rsid w:val="00A073C3"/>
    <w:rsid w:val="00A1083F"/>
    <w:rsid w:val="00A224A8"/>
    <w:rsid w:val="00A226AB"/>
    <w:rsid w:val="00A256DA"/>
    <w:rsid w:val="00A34AC1"/>
    <w:rsid w:val="00A34CCD"/>
    <w:rsid w:val="00A509FE"/>
    <w:rsid w:val="00A51633"/>
    <w:rsid w:val="00A56C04"/>
    <w:rsid w:val="00A5723E"/>
    <w:rsid w:val="00A63EBA"/>
    <w:rsid w:val="00A65375"/>
    <w:rsid w:val="00A6695F"/>
    <w:rsid w:val="00A677F0"/>
    <w:rsid w:val="00A71458"/>
    <w:rsid w:val="00A71C86"/>
    <w:rsid w:val="00A724DB"/>
    <w:rsid w:val="00A737A9"/>
    <w:rsid w:val="00A7532E"/>
    <w:rsid w:val="00A94F59"/>
    <w:rsid w:val="00AA48F4"/>
    <w:rsid w:val="00AA7432"/>
    <w:rsid w:val="00AB1544"/>
    <w:rsid w:val="00AB1A61"/>
    <w:rsid w:val="00AB555C"/>
    <w:rsid w:val="00AD65BB"/>
    <w:rsid w:val="00AD6999"/>
    <w:rsid w:val="00AD6CFB"/>
    <w:rsid w:val="00AE3099"/>
    <w:rsid w:val="00AE3CDB"/>
    <w:rsid w:val="00AF4250"/>
    <w:rsid w:val="00AF49FB"/>
    <w:rsid w:val="00AF76CF"/>
    <w:rsid w:val="00B05A18"/>
    <w:rsid w:val="00B064F7"/>
    <w:rsid w:val="00B1764F"/>
    <w:rsid w:val="00B50DFE"/>
    <w:rsid w:val="00B706A5"/>
    <w:rsid w:val="00B84436"/>
    <w:rsid w:val="00B877CB"/>
    <w:rsid w:val="00B928CC"/>
    <w:rsid w:val="00BA263F"/>
    <w:rsid w:val="00BA2D29"/>
    <w:rsid w:val="00BA3680"/>
    <w:rsid w:val="00BA5D27"/>
    <w:rsid w:val="00BC0568"/>
    <w:rsid w:val="00BE392E"/>
    <w:rsid w:val="00BE7325"/>
    <w:rsid w:val="00C0071B"/>
    <w:rsid w:val="00C04DD9"/>
    <w:rsid w:val="00C206AB"/>
    <w:rsid w:val="00C24F23"/>
    <w:rsid w:val="00C26ED6"/>
    <w:rsid w:val="00C375A9"/>
    <w:rsid w:val="00C419DF"/>
    <w:rsid w:val="00C44129"/>
    <w:rsid w:val="00C513A1"/>
    <w:rsid w:val="00C54F3C"/>
    <w:rsid w:val="00C64144"/>
    <w:rsid w:val="00C80796"/>
    <w:rsid w:val="00C813E8"/>
    <w:rsid w:val="00C81578"/>
    <w:rsid w:val="00C97C75"/>
    <w:rsid w:val="00CA10FE"/>
    <w:rsid w:val="00CA7422"/>
    <w:rsid w:val="00CB1890"/>
    <w:rsid w:val="00CB4CC9"/>
    <w:rsid w:val="00CC08BA"/>
    <w:rsid w:val="00CD74BC"/>
    <w:rsid w:val="00CE14C0"/>
    <w:rsid w:val="00CE774C"/>
    <w:rsid w:val="00CF1798"/>
    <w:rsid w:val="00CF21E0"/>
    <w:rsid w:val="00CF6230"/>
    <w:rsid w:val="00D1629C"/>
    <w:rsid w:val="00D16D31"/>
    <w:rsid w:val="00D24FD4"/>
    <w:rsid w:val="00D26CB4"/>
    <w:rsid w:val="00D272F0"/>
    <w:rsid w:val="00D36C32"/>
    <w:rsid w:val="00D378BF"/>
    <w:rsid w:val="00D61649"/>
    <w:rsid w:val="00D654C9"/>
    <w:rsid w:val="00D67BA7"/>
    <w:rsid w:val="00D711CB"/>
    <w:rsid w:val="00D76985"/>
    <w:rsid w:val="00D8384D"/>
    <w:rsid w:val="00D83891"/>
    <w:rsid w:val="00D922CF"/>
    <w:rsid w:val="00DA45AC"/>
    <w:rsid w:val="00DA76A7"/>
    <w:rsid w:val="00DB46FC"/>
    <w:rsid w:val="00DB6F0E"/>
    <w:rsid w:val="00DC4D30"/>
    <w:rsid w:val="00DE336B"/>
    <w:rsid w:val="00E07E20"/>
    <w:rsid w:val="00E07E33"/>
    <w:rsid w:val="00E2144D"/>
    <w:rsid w:val="00E27361"/>
    <w:rsid w:val="00E30F44"/>
    <w:rsid w:val="00E319F9"/>
    <w:rsid w:val="00E404C8"/>
    <w:rsid w:val="00E63838"/>
    <w:rsid w:val="00E663C7"/>
    <w:rsid w:val="00E84429"/>
    <w:rsid w:val="00E85ABD"/>
    <w:rsid w:val="00E92CEE"/>
    <w:rsid w:val="00E93276"/>
    <w:rsid w:val="00EA2BE3"/>
    <w:rsid w:val="00EA414D"/>
    <w:rsid w:val="00EB59BA"/>
    <w:rsid w:val="00ED0A7C"/>
    <w:rsid w:val="00ED2B6F"/>
    <w:rsid w:val="00ED6A5C"/>
    <w:rsid w:val="00EE7D7B"/>
    <w:rsid w:val="00EF6895"/>
    <w:rsid w:val="00EF6EAF"/>
    <w:rsid w:val="00F04CC1"/>
    <w:rsid w:val="00F06C35"/>
    <w:rsid w:val="00F32133"/>
    <w:rsid w:val="00F41B0E"/>
    <w:rsid w:val="00F475EA"/>
    <w:rsid w:val="00F50ED8"/>
    <w:rsid w:val="00F63ED2"/>
    <w:rsid w:val="00F66BE7"/>
    <w:rsid w:val="00F768F9"/>
    <w:rsid w:val="00F936E0"/>
    <w:rsid w:val="00F953E4"/>
    <w:rsid w:val="00FA0B02"/>
    <w:rsid w:val="00FB2E4D"/>
    <w:rsid w:val="00FB44EF"/>
    <w:rsid w:val="00FB6A73"/>
    <w:rsid w:val="00FB6EA8"/>
    <w:rsid w:val="00FD5A5A"/>
    <w:rsid w:val="00FD5B55"/>
    <w:rsid w:val="00FD7A7F"/>
    <w:rsid w:val="00FE499C"/>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162010520">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7311">
      <w:bodyDiv w:val="1"/>
      <w:marLeft w:val="0"/>
      <w:marRight w:val="0"/>
      <w:marTop w:val="0"/>
      <w:marBottom w:val="0"/>
      <w:divBdr>
        <w:top w:val="none" w:sz="0" w:space="0" w:color="auto"/>
        <w:left w:val="none" w:sz="0" w:space="0" w:color="auto"/>
        <w:bottom w:val="none" w:sz="0" w:space="0" w:color="auto"/>
        <w:right w:val="none" w:sz="0" w:space="0" w:color="auto"/>
      </w:divBdr>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822086530">
      <w:bodyDiv w:val="1"/>
      <w:marLeft w:val="0"/>
      <w:marRight w:val="0"/>
      <w:marTop w:val="0"/>
      <w:marBottom w:val="0"/>
      <w:divBdr>
        <w:top w:val="none" w:sz="0" w:space="0" w:color="auto"/>
        <w:left w:val="none" w:sz="0" w:space="0" w:color="auto"/>
        <w:bottom w:val="none" w:sz="0" w:space="0" w:color="auto"/>
        <w:right w:val="none" w:sz="0" w:space="0" w:color="auto"/>
      </w:divBdr>
    </w:div>
    <w:div w:id="825753964">
      <w:bodyDiv w:val="1"/>
      <w:marLeft w:val="0"/>
      <w:marRight w:val="0"/>
      <w:marTop w:val="0"/>
      <w:marBottom w:val="0"/>
      <w:divBdr>
        <w:top w:val="none" w:sz="0" w:space="0" w:color="auto"/>
        <w:left w:val="none" w:sz="0" w:space="0" w:color="auto"/>
        <w:bottom w:val="none" w:sz="0" w:space="0" w:color="auto"/>
        <w:right w:val="none" w:sz="0" w:space="0" w:color="auto"/>
      </w:divBdr>
    </w:div>
    <w:div w:id="1033387013">
      <w:bodyDiv w:val="1"/>
      <w:marLeft w:val="0"/>
      <w:marRight w:val="0"/>
      <w:marTop w:val="0"/>
      <w:marBottom w:val="0"/>
      <w:divBdr>
        <w:top w:val="none" w:sz="0" w:space="0" w:color="auto"/>
        <w:left w:val="none" w:sz="0" w:space="0" w:color="auto"/>
        <w:bottom w:val="none" w:sz="0" w:space="0" w:color="auto"/>
        <w:right w:val="none" w:sz="0" w:space="0" w:color="auto"/>
      </w:divBdr>
    </w:div>
    <w:div w:id="1245800040">
      <w:bodyDiv w:val="1"/>
      <w:marLeft w:val="0"/>
      <w:marRight w:val="0"/>
      <w:marTop w:val="0"/>
      <w:marBottom w:val="0"/>
      <w:divBdr>
        <w:top w:val="none" w:sz="0" w:space="0" w:color="auto"/>
        <w:left w:val="none" w:sz="0" w:space="0" w:color="auto"/>
        <w:bottom w:val="none" w:sz="0" w:space="0" w:color="auto"/>
        <w:right w:val="none" w:sz="0" w:space="0" w:color="auto"/>
      </w:divBdr>
    </w:div>
    <w:div w:id="1277637378">
      <w:bodyDiv w:val="1"/>
      <w:marLeft w:val="0"/>
      <w:marRight w:val="0"/>
      <w:marTop w:val="0"/>
      <w:marBottom w:val="0"/>
      <w:divBdr>
        <w:top w:val="none" w:sz="0" w:space="0" w:color="auto"/>
        <w:left w:val="none" w:sz="0" w:space="0" w:color="auto"/>
        <w:bottom w:val="none" w:sz="0" w:space="0" w:color="auto"/>
        <w:right w:val="none" w:sz="0" w:space="0" w:color="auto"/>
      </w:divBdr>
    </w:div>
    <w:div w:id="1311398087">
      <w:bodyDiv w:val="1"/>
      <w:marLeft w:val="0"/>
      <w:marRight w:val="0"/>
      <w:marTop w:val="0"/>
      <w:marBottom w:val="0"/>
      <w:divBdr>
        <w:top w:val="none" w:sz="0" w:space="0" w:color="auto"/>
        <w:left w:val="none" w:sz="0" w:space="0" w:color="auto"/>
        <w:bottom w:val="none" w:sz="0" w:space="0" w:color="auto"/>
        <w:right w:val="none" w:sz="0" w:space="0" w:color="auto"/>
      </w:divBdr>
    </w:div>
    <w:div w:id="1587228977">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3720">
      <w:bodyDiv w:val="1"/>
      <w:marLeft w:val="0"/>
      <w:marRight w:val="0"/>
      <w:marTop w:val="0"/>
      <w:marBottom w:val="0"/>
      <w:divBdr>
        <w:top w:val="none" w:sz="0" w:space="0" w:color="auto"/>
        <w:left w:val="none" w:sz="0" w:space="0" w:color="auto"/>
        <w:bottom w:val="none" w:sz="0" w:space="0" w:color="auto"/>
        <w:right w:val="none" w:sz="0" w:space="0" w:color="auto"/>
      </w:divBdr>
    </w:div>
    <w:div w:id="1723558637">
      <w:bodyDiv w:val="1"/>
      <w:marLeft w:val="0"/>
      <w:marRight w:val="0"/>
      <w:marTop w:val="0"/>
      <w:marBottom w:val="0"/>
      <w:divBdr>
        <w:top w:val="none" w:sz="0" w:space="0" w:color="auto"/>
        <w:left w:val="none" w:sz="0" w:space="0" w:color="auto"/>
        <w:bottom w:val="none" w:sz="0" w:space="0" w:color="auto"/>
        <w:right w:val="none" w:sz="0" w:space="0" w:color="auto"/>
      </w:divBdr>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 w:id="1918322211">
      <w:bodyDiv w:val="1"/>
      <w:marLeft w:val="0"/>
      <w:marRight w:val="0"/>
      <w:marTop w:val="0"/>
      <w:marBottom w:val="0"/>
      <w:divBdr>
        <w:top w:val="none" w:sz="0" w:space="0" w:color="auto"/>
        <w:left w:val="none" w:sz="0" w:space="0" w:color="auto"/>
        <w:bottom w:val="none" w:sz="0" w:space="0" w:color="auto"/>
        <w:right w:val="none" w:sz="0" w:space="0" w:color="auto"/>
      </w:divBdr>
    </w:div>
    <w:div w:id="2004812455">
      <w:bodyDiv w:val="1"/>
      <w:marLeft w:val="0"/>
      <w:marRight w:val="0"/>
      <w:marTop w:val="0"/>
      <w:marBottom w:val="0"/>
      <w:divBdr>
        <w:top w:val="none" w:sz="0" w:space="0" w:color="auto"/>
        <w:left w:val="none" w:sz="0" w:space="0" w:color="auto"/>
        <w:bottom w:val="none" w:sz="0" w:space="0" w:color="auto"/>
        <w:right w:val="none" w:sz="0" w:space="0" w:color="auto"/>
      </w:divBdr>
    </w:div>
    <w:div w:id="21364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iki.hl7.org/index.php?title=Observation_vs_Con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C31A-E360-4BD5-AF0C-5F57C6A8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2014-10-16T20:50:00Z</dcterms:created>
  <dcterms:modified xsi:type="dcterms:W3CDTF">2014-10-22T22:35:00Z</dcterms:modified>
</cp:coreProperties>
</file>