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B957E" w14:textId="5EFBCED7" w:rsidR="00E333B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 xml:space="preserve">Arden Syntax Implementation Guide </w:t>
      </w:r>
    </w:p>
    <w:p w14:paraId="7D3AE8EA" w14:textId="3EA6A866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>Release 3</w:t>
      </w:r>
    </w:p>
    <w:p w14:paraId="1A971FBB" w14:textId="29D93692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>Outline</w:t>
      </w:r>
    </w:p>
    <w:p w14:paraId="0D0F3BA9" w14:textId="7E6AAD36" w:rsidR="00AB61AD" w:rsidRPr="008111A5" w:rsidRDefault="00AB61AD" w:rsidP="00AB61AD">
      <w:pPr>
        <w:pStyle w:val="NoSpacing"/>
        <w:jc w:val="center"/>
        <w:rPr>
          <w:b/>
        </w:rPr>
      </w:pPr>
      <w:r w:rsidRPr="008111A5">
        <w:rPr>
          <w:b/>
        </w:rPr>
        <w:t xml:space="preserve">Approved by the Arden Syntax WG on </w:t>
      </w:r>
      <w:r w:rsidR="008F23F3">
        <w:rPr>
          <w:b/>
        </w:rPr>
        <w:t>2019-01-14</w:t>
      </w:r>
    </w:p>
    <w:p w14:paraId="797905FF" w14:textId="32E7F15D" w:rsidR="00AB61AD" w:rsidRDefault="00AB61AD" w:rsidP="00AB61AD">
      <w:pPr>
        <w:pStyle w:val="NoSpacing"/>
        <w:jc w:val="center"/>
      </w:pPr>
    </w:p>
    <w:p w14:paraId="07233BA7" w14:textId="444760FC" w:rsidR="00AB61AD" w:rsidRDefault="00AB61AD" w:rsidP="00AB61AD">
      <w:pPr>
        <w:pStyle w:val="NoSpacing"/>
        <w:jc w:val="center"/>
      </w:pPr>
    </w:p>
    <w:p w14:paraId="0160827C" w14:textId="1E90520F" w:rsidR="008111A5" w:rsidRDefault="008111A5" w:rsidP="008111A5">
      <w:pPr>
        <w:pStyle w:val="NoSpacing"/>
      </w:pPr>
      <w:r>
        <w:t xml:space="preserve">NB:  The outline of the Arden Syntax IG R2 is preserved for R3 with the addition of </w:t>
      </w:r>
      <w:r w:rsidRPr="008111A5">
        <w:rPr>
          <w:color w:val="FF0000"/>
        </w:rPr>
        <w:t>two new chapters</w:t>
      </w:r>
      <w:r w:rsidR="00714992">
        <w:rPr>
          <w:color w:val="FF0000"/>
        </w:rPr>
        <w:t xml:space="preserve"> and material in existing chapters</w:t>
      </w:r>
      <w:r>
        <w:t>:</w:t>
      </w:r>
    </w:p>
    <w:p w14:paraId="27E07487" w14:textId="77777777" w:rsidR="008111A5" w:rsidRDefault="008111A5" w:rsidP="008111A5">
      <w:pPr>
        <w:pStyle w:val="NoSpacing"/>
      </w:pPr>
    </w:p>
    <w:p w14:paraId="60B7123C" w14:textId="08814CA7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Purpose</w:t>
      </w:r>
    </w:p>
    <w:p w14:paraId="6A436B26" w14:textId="6914AED3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Notes and Disclaimer</w:t>
      </w:r>
    </w:p>
    <w:p w14:paraId="37728B77" w14:textId="304A9596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Arden Syntax: Context and History</w:t>
      </w:r>
    </w:p>
    <w:p w14:paraId="405D14F8" w14:textId="70BBD088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Syntax Description</w:t>
      </w:r>
    </w:p>
    <w:p w14:paraId="4DFA4589" w14:textId="55271DDA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Fundamentals</w:t>
      </w:r>
    </w:p>
    <w:p w14:paraId="154A71A3" w14:textId="3073098D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Language Concepts</w:t>
      </w:r>
    </w:p>
    <w:p w14:paraId="63F63E06" w14:textId="1714A970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Data Types</w:t>
      </w:r>
    </w:p>
    <w:p w14:paraId="78B654C7" w14:textId="049D03D2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Statements</w:t>
      </w:r>
    </w:p>
    <w:p w14:paraId="05DF4604" w14:textId="7B528E7C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Expressions</w:t>
      </w:r>
    </w:p>
    <w:p w14:paraId="618DB455" w14:textId="22F40568" w:rsidR="00E803E6" w:rsidRPr="008111A5" w:rsidRDefault="00E803E6" w:rsidP="00E803E6">
      <w:pPr>
        <w:pStyle w:val="TOC3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4.2.4.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Operators</w:t>
      </w:r>
    </w:p>
    <w:p w14:paraId="144C1984" w14:textId="17B4316D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Basic Tasks (by Example)</w:t>
      </w:r>
    </w:p>
    <w:p w14:paraId="467BA15D" w14:textId="609DE563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Sort a List of Objects</w:t>
      </w:r>
    </w:p>
    <w:p w14:paraId="0FEA4069" w14:textId="2EC2FF51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Convert String to DateTime</w:t>
      </w:r>
    </w:p>
    <w:p w14:paraId="28B5A488" w14:textId="14A666A5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Calculate the Current Age in Years from a Given Birthday</w:t>
      </w:r>
    </w:p>
    <w:p w14:paraId="5B75CB93" w14:textId="6CB987CB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5.4.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MLM-to-MLM Interaction</w:t>
      </w:r>
    </w:p>
    <w:p w14:paraId="510F9BE5" w14:textId="415C9BE5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6.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Programming / Engineering Use Cases</w:t>
      </w:r>
    </w:p>
    <w:p w14:paraId="5EDC83B2" w14:textId="63CC0D56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6.1.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Guidelines</w:t>
      </w:r>
    </w:p>
    <w:p w14:paraId="4CB525E5" w14:textId="3EED2042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System-Level Engineering Use Cases</w:t>
      </w:r>
    </w:p>
    <w:p w14:paraId="5C7BA10D" w14:textId="56E33D28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Standards-Based Stack for Connecting Arden-Syntax-Based Applications to an EHR</w:t>
      </w:r>
    </w:p>
    <w:p w14:paraId="0DDE47EB" w14:textId="0108115E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Integrating CDS in PDMS with Minimal Effort</w:t>
      </w:r>
    </w:p>
    <w:p w14:paraId="2379ADD5" w14:textId="0623D7E0" w:rsidR="00E803E6" w:rsidRDefault="00E803E6" w:rsidP="00E803E6">
      <w:pPr>
        <w:pStyle w:val="TOC2"/>
        <w:tabs>
          <w:tab w:val="left" w:pos="880"/>
          <w:tab w:val="right" w:leader="dot" w:pos="9350"/>
        </w:tabs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7.3.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Integrating CDS in a Commercially Available PDMS Using Proprietary Interfaces</w:t>
      </w:r>
    </w:p>
    <w:p w14:paraId="281D7342" w14:textId="48F1350A" w:rsidR="002D3F9F" w:rsidRPr="002D3F9F" w:rsidRDefault="002D3F9F" w:rsidP="002D3F9F">
      <w:pPr>
        <w:rPr>
          <w:rFonts w:ascii="Arial" w:hAnsi="Arial" w:cs="Arial"/>
          <w:sz w:val="24"/>
          <w:szCs w:val="24"/>
        </w:rPr>
      </w:pPr>
      <w:r>
        <w:t xml:space="preserve">     </w:t>
      </w:r>
      <w:r w:rsidRPr="005B347E">
        <w:rPr>
          <w:rFonts w:ascii="Arial" w:hAnsi="Arial" w:cs="Arial"/>
          <w:color w:val="FF0000"/>
          <w:sz w:val="24"/>
          <w:szCs w:val="24"/>
        </w:rPr>
        <w:t xml:space="preserve">7.4.  </w:t>
      </w:r>
      <w:r w:rsidR="00672C47" w:rsidRPr="005B347E">
        <w:rPr>
          <w:rFonts w:ascii="Arial" w:hAnsi="Arial" w:cs="Arial"/>
          <w:color w:val="FF0000"/>
          <w:sz w:val="24"/>
          <w:szCs w:val="24"/>
        </w:rPr>
        <w:t>Using Arden Syntax in a service-oriented architecture</w:t>
      </w:r>
      <w:bookmarkStart w:id="0" w:name="_GoBack"/>
      <w:bookmarkEnd w:id="0"/>
    </w:p>
    <w:p w14:paraId="0E0E8558" w14:textId="34568706" w:rsidR="00E803E6" w:rsidRPr="008111A5" w:rsidRDefault="00E803E6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Clinical Use Cases</w:t>
      </w:r>
    </w:p>
    <w:p w14:paraId="5E1E46F3" w14:textId="67880D84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8.1.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Drug‒Disease Interaction</w:t>
      </w:r>
    </w:p>
    <w:p w14:paraId="4A94CB24" w14:textId="539F6BD3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8.2.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Body Mass Index</w:t>
      </w:r>
    </w:p>
    <w:p w14:paraId="49420F60" w14:textId="3EBC9881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8.3.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Abnormal Test Result Detection</w:t>
      </w:r>
    </w:p>
    <w:p w14:paraId="0654B3EA" w14:textId="3EC84197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8.4.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Detection of Possible Patient Deterioration</w:t>
      </w:r>
    </w:p>
    <w:p w14:paraId="7A86C9E8" w14:textId="1E541F8C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8.5.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Least Squares Linear Regression</w:t>
      </w:r>
    </w:p>
    <w:p w14:paraId="1FFCC870" w14:textId="5E5A67E5" w:rsidR="00E803E6" w:rsidRPr="008111A5" w:rsidRDefault="00E803E6" w:rsidP="00E803E6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8.6.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Calculate Creatinine Clearance and Glomerular Filtration Rate</w:t>
      </w:r>
    </w:p>
    <w:p w14:paraId="3FA22D9B" w14:textId="20DDD0B3" w:rsidR="00E803E6" w:rsidRDefault="00E803E6" w:rsidP="00E803E6">
      <w:pPr>
        <w:pStyle w:val="TOC2"/>
        <w:tabs>
          <w:tab w:val="left" w:pos="880"/>
          <w:tab w:val="right" w:leader="dot" w:pos="9350"/>
        </w:tabs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</w:pP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8.7.</w:t>
      </w:r>
      <w:r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Hepatitis A Immunization</w:t>
      </w:r>
    </w:p>
    <w:p w14:paraId="789C1D65" w14:textId="39078608" w:rsidR="008F23F3" w:rsidRPr="008F23F3" w:rsidRDefault="008F23F3" w:rsidP="008F23F3">
      <w:pPr>
        <w:rPr>
          <w:rFonts w:ascii="Arial" w:hAnsi="Arial" w:cs="Arial"/>
          <w:sz w:val="24"/>
          <w:szCs w:val="24"/>
        </w:rPr>
      </w:pPr>
      <w:r>
        <w:t xml:space="preserve">    </w:t>
      </w:r>
      <w:r w:rsidRPr="008F23F3">
        <w:rPr>
          <w:rFonts w:ascii="Arial" w:hAnsi="Arial" w:cs="Arial"/>
          <w:color w:val="FF0000"/>
          <w:sz w:val="24"/>
          <w:szCs w:val="24"/>
        </w:rPr>
        <w:t xml:space="preserve">8.8.    Order manipulation:  New (author = </w:t>
      </w:r>
      <w:proofErr w:type="spellStart"/>
      <w:r w:rsidRPr="008F23F3">
        <w:rPr>
          <w:rFonts w:ascii="Arial" w:hAnsi="Arial" w:cs="Arial"/>
          <w:color w:val="FF0000"/>
          <w:sz w:val="24"/>
          <w:szCs w:val="24"/>
        </w:rPr>
        <w:t>Haug</w:t>
      </w:r>
      <w:proofErr w:type="spellEnd"/>
      <w:r w:rsidRPr="008F23F3">
        <w:rPr>
          <w:rFonts w:ascii="Arial" w:hAnsi="Arial" w:cs="Arial"/>
          <w:color w:val="FF0000"/>
          <w:sz w:val="24"/>
          <w:szCs w:val="24"/>
        </w:rPr>
        <w:t>)</w:t>
      </w:r>
    </w:p>
    <w:p w14:paraId="11BE6D37" w14:textId="0FE763AA" w:rsidR="008111A5" w:rsidRDefault="005E2C03" w:rsidP="008111A5">
      <w:pPr>
        <w:pStyle w:val="NoSpacing"/>
        <w:rPr>
          <w:color w:val="FF0000"/>
        </w:rPr>
      </w:pPr>
      <w:r w:rsidRPr="008111A5">
        <w:rPr>
          <w:color w:val="FF0000"/>
        </w:rPr>
        <w:t>9.</w:t>
      </w:r>
      <w:r w:rsidR="008111A5" w:rsidRPr="008111A5">
        <w:rPr>
          <w:color w:val="FF0000"/>
        </w:rPr>
        <w:t xml:space="preserve">  Standard Data Models and Data Access:  New (Author = Jenders)</w:t>
      </w:r>
    </w:p>
    <w:p w14:paraId="3AE733D2" w14:textId="7EE976B3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>9.1.  Define data models and explain their role in CDS</w:t>
      </w:r>
      <w:r w:rsidR="00022F4D">
        <w:rPr>
          <w:color w:val="FF0000"/>
        </w:rPr>
        <w:t xml:space="preserve"> and Arden Syntax</w:t>
      </w:r>
    </w:p>
    <w:p w14:paraId="5D7BAE4E" w14:textId="1A3A1FAB" w:rsidR="0081612D" w:rsidRDefault="0081612D" w:rsidP="008111A5">
      <w:pPr>
        <w:pStyle w:val="NoSpacing"/>
        <w:rPr>
          <w:color w:val="FF0000"/>
        </w:rPr>
      </w:pPr>
      <w:r>
        <w:rPr>
          <w:color w:val="FF0000"/>
        </w:rPr>
        <w:tab/>
        <w:t>9.2.  Role of terminologies</w:t>
      </w:r>
      <w:r w:rsidR="00DE0F0B">
        <w:rPr>
          <w:color w:val="FF0000"/>
        </w:rPr>
        <w:t>:  Pre-/Post-coordination, inheritance</w:t>
      </w:r>
    </w:p>
    <w:p w14:paraId="14E9CFD8" w14:textId="5F6B8D96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lastRenderedPageBreak/>
        <w:tab/>
        <w:t>9.</w:t>
      </w:r>
      <w:r w:rsidR="0081612D">
        <w:rPr>
          <w:color w:val="FF0000"/>
        </w:rPr>
        <w:t>3</w:t>
      </w:r>
      <w:r>
        <w:rPr>
          <w:color w:val="FF0000"/>
        </w:rPr>
        <w:t>.  Current Arden Syntax data model</w:t>
      </w:r>
    </w:p>
    <w:p w14:paraId="7AE3BBEA" w14:textId="3EE2BA28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>9.</w:t>
      </w:r>
      <w:r w:rsidR="0081612D">
        <w:rPr>
          <w:color w:val="FF0000"/>
        </w:rPr>
        <w:t>4</w:t>
      </w:r>
      <w:r>
        <w:rPr>
          <w:color w:val="FF0000"/>
        </w:rPr>
        <w:t xml:space="preserve">.  </w:t>
      </w:r>
      <w:r w:rsidR="00022F4D">
        <w:rPr>
          <w:color w:val="FF0000"/>
        </w:rPr>
        <w:t>FHIR:  Advantages and Disadvantages</w:t>
      </w:r>
    </w:p>
    <w:p w14:paraId="344BEA40" w14:textId="7378F841" w:rsidR="00022F4D" w:rsidRDefault="00022F4D" w:rsidP="008111A5">
      <w:pPr>
        <w:pStyle w:val="NoSpacing"/>
        <w:rPr>
          <w:color w:val="FF0000"/>
        </w:rPr>
      </w:pPr>
      <w:r>
        <w:rPr>
          <w:color w:val="FF0000"/>
        </w:rPr>
        <w:tab/>
      </w:r>
      <w:r>
        <w:rPr>
          <w:color w:val="FF0000"/>
        </w:rPr>
        <w:tab/>
        <w:t>9.</w:t>
      </w:r>
      <w:r w:rsidR="00DE0F0B">
        <w:rPr>
          <w:color w:val="FF0000"/>
        </w:rPr>
        <w:t>4</w:t>
      </w:r>
      <w:r>
        <w:rPr>
          <w:color w:val="FF0000"/>
        </w:rPr>
        <w:t>.1:  Define FHIR</w:t>
      </w:r>
    </w:p>
    <w:p w14:paraId="1C39D9FE" w14:textId="42DD97B9" w:rsidR="00022F4D" w:rsidRDefault="00022F4D" w:rsidP="00DE0F0B">
      <w:pPr>
        <w:pStyle w:val="NoSpacing"/>
        <w:ind w:left="720" w:firstLine="720"/>
        <w:rPr>
          <w:color w:val="FF0000"/>
        </w:rPr>
      </w:pPr>
      <w:r>
        <w:rPr>
          <w:color w:val="FF0000"/>
        </w:rPr>
        <w:t>9.</w:t>
      </w:r>
      <w:r w:rsidR="00DE0F0B">
        <w:rPr>
          <w:color w:val="FF0000"/>
        </w:rPr>
        <w:t>4</w:t>
      </w:r>
      <w:r>
        <w:rPr>
          <w:color w:val="FF0000"/>
        </w:rPr>
        <w:t xml:space="preserve">.2:  </w:t>
      </w:r>
      <w:r w:rsidR="00DE0F0B">
        <w:rPr>
          <w:color w:val="FF0000"/>
        </w:rPr>
        <w:t>Use of terminologies in FHIR and related work in CIMI</w:t>
      </w:r>
      <w:r>
        <w:rPr>
          <w:color w:val="FF0000"/>
        </w:rPr>
        <w:t>.</w:t>
      </w:r>
    </w:p>
    <w:p w14:paraId="4A125B50" w14:textId="4EAFF6A4" w:rsidR="00DE0F0B" w:rsidRDefault="00DE0F0B" w:rsidP="00DE0F0B">
      <w:pPr>
        <w:pStyle w:val="NoSpacing"/>
        <w:ind w:left="720" w:firstLine="720"/>
        <w:rPr>
          <w:color w:val="FF0000"/>
        </w:rPr>
      </w:pPr>
      <w:r>
        <w:rPr>
          <w:color w:val="FF0000"/>
        </w:rPr>
        <w:t>9.4.3:  How FHIR might be used in Arden Syntax with and without</w:t>
      </w:r>
    </w:p>
    <w:p w14:paraId="4F95D2E9" w14:textId="4E310418" w:rsidR="00DE0F0B" w:rsidRDefault="00DE0F0B" w:rsidP="00DE0F0B">
      <w:pPr>
        <w:pStyle w:val="NoSpacing"/>
        <w:ind w:left="720" w:firstLine="720"/>
        <w:rPr>
          <w:color w:val="FF0000"/>
        </w:rPr>
      </w:pPr>
      <w:r>
        <w:rPr>
          <w:color w:val="FF0000"/>
        </w:rPr>
        <w:tab/>
        <w:t>terminology binding.</w:t>
      </w:r>
    </w:p>
    <w:p w14:paraId="4976FA57" w14:textId="01F69D7E" w:rsidR="00DE0F0B" w:rsidRPr="008111A5" w:rsidRDefault="00DE0F0B" w:rsidP="00DE0F0B">
      <w:pPr>
        <w:pStyle w:val="NoSpacing"/>
        <w:rPr>
          <w:color w:val="FF0000"/>
        </w:rPr>
      </w:pPr>
      <w:r>
        <w:rPr>
          <w:color w:val="FF0000"/>
        </w:rPr>
        <w:tab/>
        <w:t>9.5.  Examples</w:t>
      </w:r>
    </w:p>
    <w:p w14:paraId="2487A854" w14:textId="165AB158" w:rsidR="008111A5" w:rsidRDefault="008111A5" w:rsidP="008111A5">
      <w:pPr>
        <w:pStyle w:val="NoSpacing"/>
        <w:rPr>
          <w:color w:val="FF0000"/>
        </w:rPr>
      </w:pPr>
      <w:r w:rsidRPr="008111A5">
        <w:rPr>
          <w:color w:val="FF0000"/>
        </w:rPr>
        <w:t xml:space="preserve">10.  Representation of Business Processes:  New (Author = </w:t>
      </w:r>
      <w:proofErr w:type="spellStart"/>
      <w:r w:rsidRPr="008111A5">
        <w:rPr>
          <w:color w:val="FF0000"/>
        </w:rPr>
        <w:t>Haug</w:t>
      </w:r>
      <w:proofErr w:type="spellEnd"/>
      <w:r w:rsidRPr="008111A5">
        <w:rPr>
          <w:color w:val="FF0000"/>
        </w:rPr>
        <w:t>)</w:t>
      </w:r>
    </w:p>
    <w:p w14:paraId="305235EA" w14:textId="3A12B346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>10.1.  Define clinical business process and its relationship to CDS.</w:t>
      </w:r>
    </w:p>
    <w:p w14:paraId="06196CA6" w14:textId="77777777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 xml:space="preserve">10.2.  Introduction to OMG Standards for Business Process Management </w:t>
      </w:r>
    </w:p>
    <w:p w14:paraId="2EE69C19" w14:textId="2FB3AD8D" w:rsidR="00402AE8" w:rsidRDefault="00402AE8" w:rsidP="00402AE8">
      <w:pPr>
        <w:pStyle w:val="NoSpacing"/>
        <w:ind w:left="720" w:firstLine="720"/>
        <w:rPr>
          <w:color w:val="FF0000"/>
        </w:rPr>
      </w:pPr>
      <w:r>
        <w:rPr>
          <w:color w:val="FF0000"/>
        </w:rPr>
        <w:t>(BPMN, DMN, CMMN)</w:t>
      </w:r>
    </w:p>
    <w:p w14:paraId="5DD868A9" w14:textId="2EC8C33F" w:rsidR="00402AE8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>10.3.  Potential Relationship of OMG Standards to Arden Syntax</w:t>
      </w:r>
    </w:p>
    <w:p w14:paraId="66F70BFF" w14:textId="7A4DA607" w:rsidR="00402AE8" w:rsidRPr="008111A5" w:rsidRDefault="00402AE8" w:rsidP="008111A5">
      <w:pPr>
        <w:pStyle w:val="NoSpacing"/>
        <w:rPr>
          <w:color w:val="FF0000"/>
        </w:rPr>
      </w:pPr>
      <w:r>
        <w:rPr>
          <w:color w:val="FF0000"/>
        </w:rPr>
        <w:tab/>
        <w:t>10.4.  Examples</w:t>
      </w:r>
    </w:p>
    <w:p w14:paraId="4BBC60A2" w14:textId="02FA8206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11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Preview of Arden 3.0: The Curly-Braces Challenge and Other Standards</w:t>
      </w:r>
    </w:p>
    <w:p w14:paraId="14D41214" w14:textId="7AC32584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12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F.A.Q.</w:t>
      </w:r>
    </w:p>
    <w:p w14:paraId="26C639F9" w14:textId="778E21FC" w:rsidR="00E803E6" w:rsidRPr="008111A5" w:rsidRDefault="008111A5" w:rsidP="00E803E6">
      <w:pPr>
        <w:pStyle w:val="TOC1"/>
        <w:tabs>
          <w:tab w:val="left" w:pos="660"/>
          <w:tab w:val="right" w:leader="dot" w:pos="9350"/>
        </w:tabs>
        <w:rPr>
          <w:rFonts w:asciiTheme="minorHAnsi" w:eastAsiaTheme="minorEastAsia" w:hAnsiTheme="minorHAnsi" w:cstheme="minorBidi"/>
          <w:noProof/>
          <w:sz w:val="24"/>
          <w:szCs w:val="24"/>
        </w:rPr>
      </w:pPr>
      <w:r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13</w:t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.</w:t>
      </w:r>
      <w:r w:rsidR="00E803E6" w:rsidRPr="008111A5">
        <w:rPr>
          <w:rStyle w:val="Hyperlink"/>
          <w:rFonts w:asciiTheme="minorHAnsi" w:eastAsiaTheme="minorEastAsia" w:hAnsiTheme="minorHAnsi" w:cstheme="minorBidi"/>
          <w:noProof/>
          <w:color w:val="auto"/>
          <w:sz w:val="24"/>
          <w:szCs w:val="24"/>
          <w:u w:val="none"/>
        </w:rPr>
        <w:tab/>
      </w:r>
      <w:r w:rsidR="00E803E6" w:rsidRPr="008111A5"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</w:rPr>
        <w:t>References</w:t>
      </w:r>
    </w:p>
    <w:p w14:paraId="35E2C7DC" w14:textId="0A5F7430" w:rsidR="00AB61AD" w:rsidRDefault="00AB61AD" w:rsidP="00E803E6">
      <w:pPr>
        <w:pStyle w:val="NoSpacing"/>
      </w:pPr>
    </w:p>
    <w:sectPr w:rsidR="00AB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1AD"/>
    <w:rsid w:val="00022F4D"/>
    <w:rsid w:val="00077B7B"/>
    <w:rsid w:val="00210D1F"/>
    <w:rsid w:val="002D3F9F"/>
    <w:rsid w:val="00402AE8"/>
    <w:rsid w:val="005B347E"/>
    <w:rsid w:val="005E2C03"/>
    <w:rsid w:val="00672C47"/>
    <w:rsid w:val="006974A7"/>
    <w:rsid w:val="00714992"/>
    <w:rsid w:val="008111A5"/>
    <w:rsid w:val="0081612D"/>
    <w:rsid w:val="008F23F3"/>
    <w:rsid w:val="00A52946"/>
    <w:rsid w:val="00AB61AD"/>
    <w:rsid w:val="00DD188D"/>
    <w:rsid w:val="00DE0F0B"/>
    <w:rsid w:val="00E333BD"/>
    <w:rsid w:val="00E803E6"/>
    <w:rsid w:val="00E8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6CB7D"/>
  <w15:chartTrackingRefBased/>
  <w15:docId w15:val="{8ED3BFD7-61E5-4132-B561-B546DB81C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46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E803E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803E6"/>
    <w:pPr>
      <w:spacing w:after="0" w:line="240" w:lineRule="auto"/>
    </w:pPr>
    <w:rPr>
      <w:rFonts w:ascii="Calibri" w:eastAsia="Times New Roman" w:hAnsi="Calibri" w:cs="Times New Roman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E803E6"/>
    <w:pPr>
      <w:spacing w:after="0" w:line="240" w:lineRule="auto"/>
      <w:ind w:left="220"/>
    </w:pPr>
    <w:rPr>
      <w:rFonts w:ascii="Calibri" w:eastAsia="Times New Roman" w:hAnsi="Calibri" w:cs="Times New Roman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E803E6"/>
    <w:pPr>
      <w:tabs>
        <w:tab w:val="left" w:pos="1320"/>
        <w:tab w:val="right" w:leader="dot" w:pos="9350"/>
      </w:tabs>
      <w:spacing w:after="0" w:line="240" w:lineRule="auto"/>
      <w:ind w:left="284" w:firstLine="156"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E803E6"/>
    <w:pPr>
      <w:spacing w:after="0" w:line="276" w:lineRule="auto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11424-E3CD-4A65-8E69-A8044D0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Jenders</dc:creator>
  <cp:keywords/>
  <dc:description/>
  <cp:lastModifiedBy>Robert Jenders</cp:lastModifiedBy>
  <cp:revision>6</cp:revision>
  <dcterms:created xsi:type="dcterms:W3CDTF">2019-01-14T17:17:00Z</dcterms:created>
  <dcterms:modified xsi:type="dcterms:W3CDTF">2019-01-14T20:03:00Z</dcterms:modified>
</cp:coreProperties>
</file>