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ptx" ContentType="application/vnd.openxmlformats-officedocument.presentationml.presentation"/>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B1" w:rsidRPr="00A80A41" w:rsidRDefault="00591EE2" w:rsidP="00740EB1">
      <w:pPr>
        <w:spacing w:after="0" w:line="240" w:lineRule="auto"/>
        <w:jc w:val="center"/>
        <w:rPr>
          <w:rFonts w:ascii="Times New Roman" w:hAnsi="Times New Roman" w:cs="Times New Roman"/>
          <w:b/>
          <w:sz w:val="24"/>
          <w:szCs w:val="24"/>
        </w:rPr>
      </w:pPr>
      <w:r w:rsidRPr="00A80A41">
        <w:rPr>
          <w:rFonts w:ascii="Times New Roman" w:hAnsi="Times New Roman" w:cs="Times New Roman"/>
          <w:b/>
          <w:sz w:val="24"/>
          <w:szCs w:val="24"/>
        </w:rPr>
        <w:t xml:space="preserve">HL7 </w:t>
      </w:r>
      <w:r w:rsidR="00740EB1" w:rsidRPr="00A80A41">
        <w:rPr>
          <w:rFonts w:ascii="Times New Roman" w:hAnsi="Times New Roman" w:cs="Times New Roman"/>
          <w:b/>
          <w:sz w:val="24"/>
          <w:szCs w:val="24"/>
        </w:rPr>
        <w:t>Patient Care</w:t>
      </w:r>
      <w:r w:rsidRPr="00A80A41">
        <w:rPr>
          <w:rFonts w:ascii="Times New Roman" w:hAnsi="Times New Roman" w:cs="Times New Roman"/>
          <w:b/>
          <w:sz w:val="24"/>
          <w:szCs w:val="24"/>
        </w:rPr>
        <w:t xml:space="preserve"> Work Group</w:t>
      </w:r>
    </w:p>
    <w:p w:rsidR="000A2D95" w:rsidRPr="00A80A41" w:rsidRDefault="00960A64" w:rsidP="00740EB1">
      <w:pPr>
        <w:spacing w:after="0" w:line="240" w:lineRule="auto"/>
        <w:jc w:val="center"/>
        <w:rPr>
          <w:rFonts w:ascii="Times New Roman" w:hAnsi="Times New Roman" w:cs="Times New Roman"/>
          <w:b/>
          <w:sz w:val="24"/>
          <w:szCs w:val="24"/>
        </w:rPr>
      </w:pPr>
      <w:r w:rsidRPr="00A80A41">
        <w:rPr>
          <w:rFonts w:ascii="Times New Roman" w:hAnsi="Times New Roman" w:cs="Times New Roman"/>
          <w:b/>
          <w:sz w:val="24"/>
          <w:szCs w:val="24"/>
        </w:rPr>
        <w:t xml:space="preserve"> Allergy/Intolerance/Adverse Reaction Topic</w:t>
      </w:r>
      <w:r w:rsidR="00740EB1" w:rsidRPr="00A80A41">
        <w:rPr>
          <w:rFonts w:ascii="Times New Roman" w:hAnsi="Times New Roman" w:cs="Times New Roman"/>
          <w:b/>
          <w:sz w:val="24"/>
          <w:szCs w:val="24"/>
        </w:rPr>
        <w:t xml:space="preserve"> </w:t>
      </w:r>
      <w:r w:rsidR="00591EE2" w:rsidRPr="00A80A41">
        <w:rPr>
          <w:rFonts w:ascii="Times New Roman" w:hAnsi="Times New Roman" w:cs="Times New Roman"/>
          <w:b/>
          <w:sz w:val="24"/>
          <w:szCs w:val="24"/>
        </w:rPr>
        <w:t>Sub-Group Meeting Minutes</w:t>
      </w:r>
    </w:p>
    <w:p w:rsidR="000A2D95" w:rsidRPr="00A80A41" w:rsidRDefault="000A2D95" w:rsidP="000A2D95">
      <w:pPr>
        <w:spacing w:line="240" w:lineRule="auto"/>
        <w:rPr>
          <w:rFonts w:ascii="Times New Roman" w:hAnsi="Times New Roman" w:cs="Times New Roman"/>
          <w:b/>
          <w:sz w:val="24"/>
          <w:szCs w:val="24"/>
        </w:rPr>
      </w:pPr>
    </w:p>
    <w:p w:rsidR="004F05C2" w:rsidRPr="00A80A41" w:rsidRDefault="000A2D95" w:rsidP="00F61C24">
      <w:pPr>
        <w:spacing w:line="240" w:lineRule="auto"/>
        <w:rPr>
          <w:rFonts w:ascii="Times New Roman" w:hAnsi="Times New Roman" w:cs="Times New Roman"/>
          <w:b/>
          <w:sz w:val="24"/>
          <w:szCs w:val="24"/>
        </w:rPr>
      </w:pPr>
      <w:r w:rsidRPr="00A80A41">
        <w:rPr>
          <w:rFonts w:ascii="Times New Roman" w:hAnsi="Times New Roman" w:cs="Times New Roman"/>
          <w:b/>
          <w:sz w:val="24"/>
          <w:szCs w:val="24"/>
        </w:rPr>
        <w:t xml:space="preserve">Date:  </w:t>
      </w:r>
      <w:r w:rsidR="009F1643" w:rsidRPr="00A80A41">
        <w:rPr>
          <w:rFonts w:ascii="Times New Roman" w:hAnsi="Times New Roman" w:cs="Times New Roman"/>
          <w:b/>
          <w:sz w:val="24"/>
          <w:szCs w:val="24"/>
        </w:rPr>
        <w:t xml:space="preserve">December </w:t>
      </w:r>
      <w:r w:rsidR="0060535F">
        <w:rPr>
          <w:rFonts w:ascii="Times New Roman" w:hAnsi="Times New Roman" w:cs="Times New Roman"/>
          <w:b/>
          <w:sz w:val="24"/>
          <w:szCs w:val="24"/>
        </w:rPr>
        <w:t>20</w:t>
      </w:r>
      <w:r w:rsidRPr="00A80A41">
        <w:rPr>
          <w:rFonts w:ascii="Times New Roman" w:hAnsi="Times New Roman" w:cs="Times New Roman"/>
          <w:b/>
          <w:sz w:val="24"/>
          <w:szCs w:val="24"/>
        </w:rPr>
        <w:t>, 2011</w:t>
      </w:r>
      <w:r w:rsidR="00F61C24" w:rsidRPr="00A80A41">
        <w:rPr>
          <w:rFonts w:ascii="Times New Roman" w:hAnsi="Times New Roman" w:cs="Times New Roman"/>
          <w:b/>
          <w:sz w:val="24"/>
          <w:szCs w:val="24"/>
        </w:rPr>
        <w:tab/>
      </w:r>
    </w:p>
    <w:p w:rsidR="00F61C24" w:rsidRPr="00A80A41" w:rsidRDefault="00F61C24" w:rsidP="004F05C2">
      <w:pPr>
        <w:spacing w:after="120" w:line="240" w:lineRule="auto"/>
        <w:rPr>
          <w:rFonts w:ascii="Times New Roman" w:hAnsi="Times New Roman" w:cs="Times New Roman"/>
          <w:b/>
          <w:sz w:val="24"/>
          <w:szCs w:val="24"/>
        </w:rPr>
      </w:pPr>
      <w:r w:rsidRPr="00A80A41">
        <w:rPr>
          <w:rFonts w:ascii="Times New Roman" w:hAnsi="Times New Roman" w:cs="Times New Roman"/>
          <w:sz w:val="24"/>
          <w:szCs w:val="24"/>
        </w:rPr>
        <w:t>Co-Chair</w:t>
      </w:r>
      <w:r w:rsidR="00591EE2" w:rsidRPr="00A80A41">
        <w:rPr>
          <w:rFonts w:ascii="Times New Roman" w:hAnsi="Times New Roman" w:cs="Times New Roman"/>
          <w:sz w:val="24"/>
          <w:szCs w:val="24"/>
        </w:rPr>
        <w:t>s</w:t>
      </w:r>
      <w:r w:rsidRPr="00A80A41">
        <w:rPr>
          <w:rFonts w:ascii="Times New Roman" w:hAnsi="Times New Roman" w:cs="Times New Roman"/>
          <w:sz w:val="24"/>
          <w:szCs w:val="24"/>
        </w:rPr>
        <w:t>: Stephen Chu</w:t>
      </w:r>
      <w:r w:rsidR="00591EE2" w:rsidRPr="00A80A41">
        <w:rPr>
          <w:rFonts w:ascii="Times New Roman" w:hAnsi="Times New Roman" w:cs="Times New Roman"/>
          <w:sz w:val="24"/>
          <w:szCs w:val="24"/>
        </w:rPr>
        <w:t>, Hugh Leslie, Elaine Ayres</w:t>
      </w:r>
      <w:r w:rsidRPr="00A80A41">
        <w:rPr>
          <w:rFonts w:ascii="Times New Roman" w:hAnsi="Times New Roman" w:cs="Times New Roman"/>
          <w:sz w:val="24"/>
          <w:szCs w:val="24"/>
        </w:rPr>
        <w:tab/>
        <w:t xml:space="preserve">Scribe:  </w:t>
      </w:r>
      <w:r w:rsidR="00591EE2" w:rsidRPr="00A80A41">
        <w:rPr>
          <w:rFonts w:ascii="Times New Roman" w:hAnsi="Times New Roman" w:cs="Times New Roman"/>
          <w:sz w:val="24"/>
          <w:szCs w:val="24"/>
        </w:rPr>
        <w:t>Elaine Ayres</w:t>
      </w:r>
    </w:p>
    <w:tbl>
      <w:tblPr>
        <w:tblStyle w:val="TableGrid"/>
        <w:tblW w:w="0" w:type="auto"/>
        <w:tblInd w:w="198" w:type="dxa"/>
        <w:tblLook w:val="04A0"/>
      </w:tblPr>
      <w:tblGrid>
        <w:gridCol w:w="4590"/>
        <w:gridCol w:w="4788"/>
      </w:tblGrid>
      <w:tr w:rsidR="000A2D95" w:rsidRPr="00A80A41" w:rsidTr="000A2D95">
        <w:tc>
          <w:tcPr>
            <w:tcW w:w="4590" w:type="dxa"/>
          </w:tcPr>
          <w:p w:rsidR="000A2D95" w:rsidRPr="00A80A41" w:rsidRDefault="000A2D95" w:rsidP="000A2D95">
            <w:pPr>
              <w:rPr>
                <w:rFonts w:ascii="Times New Roman" w:hAnsi="Times New Roman" w:cs="Times New Roman"/>
                <w:b/>
                <w:sz w:val="24"/>
                <w:szCs w:val="24"/>
                <w:lang w:val="en-AU"/>
              </w:rPr>
            </w:pPr>
            <w:r w:rsidRPr="00A80A41">
              <w:rPr>
                <w:rFonts w:ascii="Times New Roman" w:hAnsi="Times New Roman" w:cs="Times New Roman"/>
                <w:b/>
                <w:sz w:val="24"/>
                <w:szCs w:val="24"/>
                <w:lang w:val="en-AU"/>
              </w:rPr>
              <w:t>Name (email)</w:t>
            </w:r>
          </w:p>
        </w:tc>
        <w:tc>
          <w:tcPr>
            <w:tcW w:w="4788" w:type="dxa"/>
          </w:tcPr>
          <w:p w:rsidR="000A2D95" w:rsidRPr="00A80A41" w:rsidRDefault="000A2D95" w:rsidP="000A2D95">
            <w:pPr>
              <w:rPr>
                <w:rFonts w:ascii="Times New Roman" w:hAnsi="Times New Roman" w:cs="Times New Roman"/>
                <w:b/>
                <w:sz w:val="24"/>
                <w:szCs w:val="24"/>
                <w:lang w:val="en-AU"/>
              </w:rPr>
            </w:pPr>
            <w:r w:rsidRPr="00A80A41">
              <w:rPr>
                <w:rFonts w:ascii="Times New Roman" w:hAnsi="Times New Roman" w:cs="Times New Roman"/>
                <w:b/>
                <w:sz w:val="24"/>
                <w:szCs w:val="24"/>
                <w:lang w:val="en-AU"/>
              </w:rPr>
              <w:t>Or</w:t>
            </w:r>
            <w:r w:rsidR="003E6C17" w:rsidRPr="00A80A41">
              <w:rPr>
                <w:rFonts w:ascii="Times New Roman" w:hAnsi="Times New Roman" w:cs="Times New Roman"/>
                <w:b/>
                <w:sz w:val="24"/>
                <w:szCs w:val="24"/>
                <w:lang w:val="en-AU"/>
              </w:rPr>
              <w:t>ganis</w:t>
            </w:r>
            <w:r w:rsidRPr="00A80A41">
              <w:rPr>
                <w:rFonts w:ascii="Times New Roman" w:hAnsi="Times New Roman" w:cs="Times New Roman"/>
                <w:b/>
                <w:sz w:val="24"/>
                <w:szCs w:val="24"/>
                <w:lang w:val="en-AU"/>
              </w:rPr>
              <w:t>ation</w:t>
            </w:r>
          </w:p>
        </w:tc>
      </w:tr>
      <w:tr w:rsidR="00591EE2" w:rsidRPr="00A80A41" w:rsidTr="000A2D95">
        <w:tc>
          <w:tcPr>
            <w:tcW w:w="4590" w:type="dxa"/>
          </w:tcPr>
          <w:p w:rsidR="00591EE2" w:rsidRPr="00A80A41" w:rsidRDefault="00591EE2" w:rsidP="000A2D95">
            <w:pPr>
              <w:rPr>
                <w:rFonts w:ascii="Times New Roman" w:hAnsi="Times New Roman" w:cs="Times New Roman"/>
                <w:sz w:val="24"/>
                <w:szCs w:val="24"/>
                <w:lang w:val="en-AU"/>
              </w:rPr>
            </w:pPr>
            <w:r w:rsidRPr="00A80A41">
              <w:rPr>
                <w:rFonts w:ascii="Times New Roman" w:hAnsi="Times New Roman" w:cs="Times New Roman"/>
                <w:sz w:val="24"/>
                <w:szCs w:val="24"/>
                <w:lang w:val="en-AU"/>
              </w:rPr>
              <w:t>Elaine Ayres (eayres@nih.gov)</w:t>
            </w:r>
          </w:p>
        </w:tc>
        <w:tc>
          <w:tcPr>
            <w:tcW w:w="4788" w:type="dxa"/>
          </w:tcPr>
          <w:p w:rsidR="00591EE2" w:rsidRPr="00A80A41" w:rsidRDefault="0060535F" w:rsidP="000A2D95">
            <w:pPr>
              <w:rPr>
                <w:rFonts w:ascii="Times New Roman" w:hAnsi="Times New Roman" w:cs="Times New Roman"/>
                <w:sz w:val="24"/>
                <w:szCs w:val="24"/>
                <w:lang w:val="en-AU"/>
              </w:rPr>
            </w:pPr>
            <w:r>
              <w:rPr>
                <w:rFonts w:ascii="Times New Roman" w:hAnsi="Times New Roman" w:cs="Times New Roman"/>
                <w:sz w:val="24"/>
                <w:szCs w:val="24"/>
                <w:lang w:val="en-AU"/>
              </w:rPr>
              <w:t>Academy of Nutrition and Dietetics</w:t>
            </w:r>
            <w:r w:rsidR="00591EE2" w:rsidRPr="00A80A41">
              <w:rPr>
                <w:rFonts w:ascii="Times New Roman" w:hAnsi="Times New Roman" w:cs="Times New Roman"/>
                <w:sz w:val="24"/>
                <w:szCs w:val="24"/>
                <w:lang w:val="en-AU"/>
              </w:rPr>
              <w:t>/NIH</w:t>
            </w:r>
          </w:p>
        </w:tc>
      </w:tr>
      <w:tr w:rsidR="000A2D95" w:rsidRPr="00A80A41" w:rsidTr="000A2D95">
        <w:tc>
          <w:tcPr>
            <w:tcW w:w="4590" w:type="dxa"/>
          </w:tcPr>
          <w:p w:rsidR="000A2D95" w:rsidRPr="00A80A41" w:rsidRDefault="002D4625" w:rsidP="000A2D95">
            <w:pPr>
              <w:rPr>
                <w:rFonts w:ascii="Times New Roman" w:hAnsi="Times New Roman" w:cs="Times New Roman"/>
                <w:sz w:val="24"/>
                <w:szCs w:val="24"/>
                <w:lang w:val="en-AU"/>
              </w:rPr>
            </w:pPr>
            <w:r w:rsidRPr="00A80A41">
              <w:rPr>
                <w:rFonts w:ascii="Times New Roman" w:hAnsi="Times New Roman" w:cs="Times New Roman"/>
                <w:sz w:val="24"/>
                <w:szCs w:val="24"/>
                <w:lang w:val="en-AU"/>
              </w:rPr>
              <w:t>Margaret Dittloff</w:t>
            </w:r>
          </w:p>
        </w:tc>
        <w:tc>
          <w:tcPr>
            <w:tcW w:w="4788" w:type="dxa"/>
          </w:tcPr>
          <w:p w:rsidR="000A2D95" w:rsidRPr="00A80A41" w:rsidRDefault="0060535F" w:rsidP="000A2D95">
            <w:pPr>
              <w:rPr>
                <w:rFonts w:ascii="Times New Roman" w:hAnsi="Times New Roman" w:cs="Times New Roman"/>
                <w:sz w:val="24"/>
                <w:szCs w:val="24"/>
                <w:lang w:val="en-AU"/>
              </w:rPr>
            </w:pPr>
            <w:r>
              <w:rPr>
                <w:rFonts w:ascii="Times New Roman" w:hAnsi="Times New Roman" w:cs="Times New Roman"/>
                <w:sz w:val="24"/>
                <w:szCs w:val="24"/>
                <w:lang w:val="en-AU"/>
              </w:rPr>
              <w:t>Academy of Nutrition and Dietetics</w:t>
            </w:r>
            <w:r w:rsidR="002D4625" w:rsidRPr="00A80A41">
              <w:rPr>
                <w:rFonts w:ascii="Times New Roman" w:hAnsi="Times New Roman" w:cs="Times New Roman"/>
                <w:sz w:val="24"/>
                <w:szCs w:val="24"/>
                <w:lang w:val="en-AU"/>
              </w:rPr>
              <w:t>/CBORD</w:t>
            </w:r>
          </w:p>
        </w:tc>
      </w:tr>
      <w:tr w:rsidR="000A2D95" w:rsidRPr="00A80A41" w:rsidTr="000A2D95">
        <w:tc>
          <w:tcPr>
            <w:tcW w:w="4590" w:type="dxa"/>
          </w:tcPr>
          <w:p w:rsidR="000A2D95" w:rsidRPr="00A80A41" w:rsidRDefault="000A2D95" w:rsidP="00591EE2">
            <w:pPr>
              <w:rPr>
                <w:rFonts w:ascii="Times New Roman" w:hAnsi="Times New Roman" w:cs="Times New Roman"/>
                <w:sz w:val="24"/>
                <w:szCs w:val="24"/>
                <w:lang w:val="en-AU"/>
              </w:rPr>
            </w:pPr>
            <w:r w:rsidRPr="00A80A41">
              <w:rPr>
                <w:rFonts w:ascii="Times New Roman" w:hAnsi="Times New Roman" w:cs="Times New Roman"/>
                <w:sz w:val="24"/>
                <w:szCs w:val="24"/>
                <w:lang w:val="en-AU"/>
              </w:rPr>
              <w:t>Russell Leftwich</w:t>
            </w:r>
            <w:r w:rsidR="00591EE2" w:rsidRPr="00A80A41">
              <w:rPr>
                <w:rFonts w:ascii="Times New Roman" w:hAnsi="Times New Roman" w:cs="Times New Roman"/>
                <w:sz w:val="24"/>
                <w:szCs w:val="24"/>
                <w:lang w:val="en-AU"/>
              </w:rPr>
              <w:t xml:space="preserve">  [Russell.Leftwich@tn.gov]</w:t>
            </w:r>
          </w:p>
        </w:tc>
        <w:tc>
          <w:tcPr>
            <w:tcW w:w="4788" w:type="dxa"/>
          </w:tcPr>
          <w:p w:rsidR="000A2D95" w:rsidRPr="00A80A41" w:rsidRDefault="00591EE2" w:rsidP="000A2D95">
            <w:pPr>
              <w:rPr>
                <w:rFonts w:ascii="Times New Roman" w:hAnsi="Times New Roman" w:cs="Times New Roman"/>
                <w:i/>
                <w:sz w:val="24"/>
                <w:szCs w:val="24"/>
                <w:lang w:val="en-AU"/>
              </w:rPr>
            </w:pPr>
            <w:r w:rsidRPr="00A80A41">
              <w:rPr>
                <w:rFonts w:ascii="Times New Roman" w:eastAsia="Times New Roman" w:hAnsi="Times New Roman" w:cs="Times New Roman"/>
                <w:sz w:val="24"/>
                <w:szCs w:val="24"/>
              </w:rPr>
              <w:t xml:space="preserve">Office of </w:t>
            </w:r>
            <w:proofErr w:type="spellStart"/>
            <w:r w:rsidRPr="00A80A41">
              <w:rPr>
                <w:rFonts w:ascii="Times New Roman" w:eastAsia="Times New Roman" w:hAnsi="Times New Roman" w:cs="Times New Roman"/>
                <w:sz w:val="24"/>
                <w:szCs w:val="24"/>
              </w:rPr>
              <w:t>eHealth</w:t>
            </w:r>
            <w:proofErr w:type="spellEnd"/>
            <w:r w:rsidRPr="00A80A41">
              <w:rPr>
                <w:rFonts w:ascii="Times New Roman" w:eastAsia="Times New Roman" w:hAnsi="Times New Roman" w:cs="Times New Roman"/>
                <w:sz w:val="24"/>
                <w:szCs w:val="24"/>
              </w:rPr>
              <w:t xml:space="preserve"> Initiatives, Tennessee</w:t>
            </w:r>
          </w:p>
        </w:tc>
      </w:tr>
      <w:tr w:rsidR="000A2D95" w:rsidRPr="00A80A41" w:rsidTr="000A2D95">
        <w:tc>
          <w:tcPr>
            <w:tcW w:w="4590" w:type="dxa"/>
          </w:tcPr>
          <w:p w:rsidR="000A2D95" w:rsidRPr="00A80A41" w:rsidRDefault="00B974CF" w:rsidP="000A2D95">
            <w:pPr>
              <w:rPr>
                <w:rFonts w:ascii="Times New Roman" w:hAnsi="Times New Roman" w:cs="Times New Roman"/>
                <w:sz w:val="24"/>
                <w:szCs w:val="24"/>
                <w:lang w:val="en-AU"/>
              </w:rPr>
            </w:pPr>
            <w:r w:rsidRPr="00A80A41">
              <w:rPr>
                <w:rFonts w:ascii="Times New Roman" w:hAnsi="Times New Roman" w:cs="Times New Roman"/>
                <w:sz w:val="24"/>
                <w:szCs w:val="24"/>
                <w:lang w:val="en-AU"/>
              </w:rPr>
              <w:t>Stephen Chu</w:t>
            </w:r>
          </w:p>
        </w:tc>
        <w:tc>
          <w:tcPr>
            <w:tcW w:w="4788" w:type="dxa"/>
          </w:tcPr>
          <w:p w:rsidR="000A2D95" w:rsidRPr="00A80A41" w:rsidRDefault="00B974CF" w:rsidP="00591EE2">
            <w:pPr>
              <w:rPr>
                <w:rFonts w:ascii="Times New Roman" w:hAnsi="Times New Roman" w:cs="Times New Roman"/>
                <w:sz w:val="24"/>
                <w:szCs w:val="24"/>
                <w:lang w:val="en-AU"/>
              </w:rPr>
            </w:pPr>
            <w:r w:rsidRPr="00A80A41">
              <w:rPr>
                <w:rFonts w:ascii="Times New Roman" w:hAnsi="Times New Roman" w:cs="Times New Roman"/>
                <w:sz w:val="24"/>
                <w:szCs w:val="24"/>
                <w:lang w:val="en-AU"/>
              </w:rPr>
              <w:t>NEHTA</w:t>
            </w:r>
          </w:p>
        </w:tc>
      </w:tr>
      <w:tr w:rsidR="000A2D95" w:rsidRPr="00A80A41" w:rsidTr="000A2D95">
        <w:tc>
          <w:tcPr>
            <w:tcW w:w="4590" w:type="dxa"/>
          </w:tcPr>
          <w:p w:rsidR="000A2D95" w:rsidRPr="00A80A41" w:rsidRDefault="0060535F" w:rsidP="000A2D95">
            <w:pPr>
              <w:rPr>
                <w:rFonts w:ascii="Times New Roman" w:hAnsi="Times New Roman" w:cs="Times New Roman"/>
                <w:sz w:val="24"/>
                <w:szCs w:val="24"/>
                <w:lang w:val="en-AU"/>
              </w:rPr>
            </w:pPr>
            <w:r>
              <w:rPr>
                <w:rFonts w:ascii="Times New Roman" w:hAnsi="Times New Roman" w:cs="Times New Roman"/>
                <w:sz w:val="24"/>
                <w:szCs w:val="24"/>
                <w:lang w:val="en-AU"/>
              </w:rPr>
              <w:t>Ian Bull</w:t>
            </w:r>
          </w:p>
        </w:tc>
        <w:tc>
          <w:tcPr>
            <w:tcW w:w="4788" w:type="dxa"/>
          </w:tcPr>
          <w:p w:rsidR="000A2D95" w:rsidRPr="00A80A41" w:rsidRDefault="0060535F" w:rsidP="000A2D95">
            <w:pPr>
              <w:rPr>
                <w:rFonts w:ascii="Times New Roman" w:hAnsi="Times New Roman" w:cs="Times New Roman"/>
                <w:sz w:val="24"/>
                <w:szCs w:val="24"/>
                <w:lang w:val="en-AU"/>
              </w:rPr>
            </w:pPr>
            <w:r>
              <w:rPr>
                <w:rFonts w:ascii="Times New Roman" w:hAnsi="Times New Roman" w:cs="Times New Roman"/>
                <w:sz w:val="24"/>
                <w:szCs w:val="24"/>
                <w:lang w:val="en-AU"/>
              </w:rPr>
              <w:t>Australia</w:t>
            </w:r>
          </w:p>
        </w:tc>
      </w:tr>
      <w:tr w:rsidR="006124A4" w:rsidRPr="00A80A41" w:rsidTr="000A2D95">
        <w:tc>
          <w:tcPr>
            <w:tcW w:w="4590" w:type="dxa"/>
          </w:tcPr>
          <w:p w:rsidR="006124A4" w:rsidRPr="00A80A41" w:rsidRDefault="006124A4" w:rsidP="000A2D95">
            <w:pPr>
              <w:rPr>
                <w:rFonts w:ascii="Times New Roman" w:hAnsi="Times New Roman" w:cs="Times New Roman"/>
                <w:sz w:val="24"/>
                <w:szCs w:val="24"/>
                <w:lang w:val="en-AU"/>
              </w:rPr>
            </w:pPr>
            <w:r w:rsidRPr="00A80A41">
              <w:rPr>
                <w:rFonts w:ascii="Times New Roman" w:hAnsi="Times New Roman" w:cs="Times New Roman"/>
                <w:sz w:val="24"/>
                <w:szCs w:val="24"/>
                <w:lang w:val="en-AU"/>
              </w:rPr>
              <w:t xml:space="preserve">Carolyn </w:t>
            </w:r>
            <w:proofErr w:type="spellStart"/>
            <w:r w:rsidRPr="00A80A41">
              <w:rPr>
                <w:rFonts w:ascii="Times New Roman" w:hAnsi="Times New Roman" w:cs="Times New Roman"/>
                <w:sz w:val="24"/>
                <w:szCs w:val="24"/>
                <w:lang w:val="en-AU"/>
              </w:rPr>
              <w:t>Sizle</w:t>
            </w:r>
            <w:proofErr w:type="spellEnd"/>
          </w:p>
        </w:tc>
        <w:tc>
          <w:tcPr>
            <w:tcW w:w="4788" w:type="dxa"/>
          </w:tcPr>
          <w:p w:rsidR="006124A4" w:rsidRPr="00A80A41" w:rsidRDefault="0060535F" w:rsidP="000A2D95">
            <w:pPr>
              <w:rPr>
                <w:rFonts w:ascii="Times New Roman" w:hAnsi="Times New Roman" w:cs="Times New Roman"/>
                <w:sz w:val="24"/>
                <w:szCs w:val="24"/>
                <w:lang w:val="en-AU"/>
              </w:rPr>
            </w:pPr>
            <w:r>
              <w:rPr>
                <w:rFonts w:ascii="Times New Roman" w:hAnsi="Times New Roman" w:cs="Times New Roman"/>
                <w:sz w:val="24"/>
                <w:szCs w:val="24"/>
                <w:lang w:val="en-AU"/>
              </w:rPr>
              <w:t>Academy of Nutrition and Dietetics</w:t>
            </w:r>
          </w:p>
        </w:tc>
      </w:tr>
    </w:tbl>
    <w:p w:rsidR="00DE2236" w:rsidRPr="00A80A41" w:rsidRDefault="00DE2236" w:rsidP="00DF2088">
      <w:pPr>
        <w:spacing w:line="240" w:lineRule="auto"/>
        <w:rPr>
          <w:rFonts w:ascii="Times New Roman" w:hAnsi="Times New Roman" w:cs="Times New Roman"/>
          <w:sz w:val="24"/>
          <w:szCs w:val="24"/>
        </w:rPr>
      </w:pPr>
    </w:p>
    <w:p w:rsidR="00741A03" w:rsidRPr="00A80A41" w:rsidRDefault="00741A03" w:rsidP="00741A03">
      <w:pPr>
        <w:spacing w:after="0" w:line="240" w:lineRule="auto"/>
        <w:rPr>
          <w:rFonts w:ascii="Times New Roman" w:hAnsi="Times New Roman" w:cs="Times New Roman"/>
          <w:b/>
          <w:sz w:val="24"/>
          <w:szCs w:val="24"/>
          <w:u w:val="single"/>
        </w:rPr>
      </w:pPr>
      <w:r w:rsidRPr="00A80A41">
        <w:rPr>
          <w:rFonts w:ascii="Times New Roman" w:hAnsi="Times New Roman" w:cs="Times New Roman"/>
          <w:b/>
          <w:sz w:val="24"/>
          <w:szCs w:val="24"/>
          <w:u w:val="single"/>
        </w:rPr>
        <w:t xml:space="preserve">Agenda for December </w:t>
      </w:r>
      <w:r w:rsidR="0060535F">
        <w:rPr>
          <w:rFonts w:ascii="Times New Roman" w:hAnsi="Times New Roman" w:cs="Times New Roman"/>
          <w:b/>
          <w:sz w:val="24"/>
          <w:szCs w:val="24"/>
          <w:u w:val="single"/>
        </w:rPr>
        <w:t>20</w:t>
      </w:r>
      <w:r w:rsidRPr="00A80A41">
        <w:rPr>
          <w:rFonts w:ascii="Times New Roman" w:hAnsi="Times New Roman" w:cs="Times New Roman"/>
          <w:b/>
          <w:sz w:val="24"/>
          <w:szCs w:val="24"/>
          <w:u w:val="single"/>
        </w:rPr>
        <w:t>, 2011</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Review and approve minutes from December 6</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Andre Boudreau will present Canadian workgroup meeting outcome on Allergy topic</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Review proposed document to request extension of DSTU ballot.</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 xml:space="preserve">DSTU questionnaire – review proposed document </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Stakeholder questionnaire</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Glossary</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CCD Question</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Plan agenda for WGM allergy topic session</w:t>
      </w:r>
    </w:p>
    <w:p w:rsidR="0060535F" w:rsidRPr="0040233C" w:rsidRDefault="0060535F" w:rsidP="0060535F">
      <w:pPr>
        <w:pStyle w:val="ListParagraph"/>
        <w:numPr>
          <w:ilvl w:val="0"/>
          <w:numId w:val="19"/>
        </w:numPr>
        <w:spacing w:after="0" w:line="240" w:lineRule="auto"/>
        <w:contextualSpacing w:val="0"/>
        <w:rPr>
          <w:rFonts w:ascii="Times New Roman" w:hAnsi="Times New Roman" w:cs="Times New Roman"/>
        </w:rPr>
      </w:pPr>
      <w:r w:rsidRPr="0040233C">
        <w:rPr>
          <w:rFonts w:ascii="Times New Roman" w:hAnsi="Times New Roman" w:cs="Times New Roman"/>
        </w:rPr>
        <w:t>Any other business</w:t>
      </w:r>
    </w:p>
    <w:p w:rsidR="0060535F" w:rsidRDefault="0060535F" w:rsidP="0060535F">
      <w:pPr>
        <w:spacing w:after="0" w:line="240" w:lineRule="auto"/>
      </w:pPr>
    </w:p>
    <w:p w:rsidR="00597FBA" w:rsidRDefault="006124A4" w:rsidP="00003AD5">
      <w:pPr>
        <w:spacing w:after="0" w:line="240" w:lineRule="auto"/>
        <w:rPr>
          <w:rFonts w:ascii="Times New Roman" w:hAnsi="Times New Roman" w:cs="Times New Roman"/>
          <w:sz w:val="24"/>
          <w:szCs w:val="24"/>
        </w:rPr>
      </w:pPr>
      <w:r w:rsidRPr="00A80A41">
        <w:rPr>
          <w:rFonts w:ascii="Times New Roman" w:hAnsi="Times New Roman" w:cs="Times New Roman"/>
          <w:b/>
          <w:sz w:val="24"/>
          <w:szCs w:val="24"/>
          <w:u w:val="single"/>
        </w:rPr>
        <w:t>Minutes</w:t>
      </w:r>
      <w:r w:rsidRPr="00A80A41">
        <w:rPr>
          <w:rFonts w:ascii="Times New Roman" w:hAnsi="Times New Roman" w:cs="Times New Roman"/>
          <w:sz w:val="24"/>
          <w:szCs w:val="24"/>
        </w:rPr>
        <w:t xml:space="preserve"> – Approve</w:t>
      </w:r>
      <w:r w:rsidR="0060535F">
        <w:rPr>
          <w:rFonts w:ascii="Times New Roman" w:hAnsi="Times New Roman" w:cs="Times New Roman"/>
          <w:sz w:val="24"/>
          <w:szCs w:val="24"/>
        </w:rPr>
        <w:t>d minutes from the December 6</w:t>
      </w:r>
      <w:r w:rsidR="0060535F" w:rsidRPr="0060535F">
        <w:rPr>
          <w:rFonts w:ascii="Times New Roman" w:hAnsi="Times New Roman" w:cs="Times New Roman"/>
          <w:sz w:val="24"/>
          <w:szCs w:val="24"/>
          <w:vertAlign w:val="superscript"/>
        </w:rPr>
        <w:t>th</w:t>
      </w:r>
      <w:r w:rsidR="0060535F">
        <w:rPr>
          <w:rFonts w:ascii="Times New Roman" w:hAnsi="Times New Roman" w:cs="Times New Roman"/>
          <w:sz w:val="24"/>
          <w:szCs w:val="24"/>
        </w:rPr>
        <w:t xml:space="preserve"> 2011 meeting as written.</w:t>
      </w:r>
    </w:p>
    <w:p w:rsidR="00462355" w:rsidRDefault="00462355" w:rsidP="00003AD5">
      <w:pPr>
        <w:spacing w:after="0" w:line="240" w:lineRule="auto"/>
        <w:rPr>
          <w:rFonts w:ascii="Times New Roman" w:hAnsi="Times New Roman" w:cs="Times New Roman"/>
          <w:sz w:val="24"/>
          <w:szCs w:val="24"/>
        </w:rPr>
      </w:pPr>
    </w:p>
    <w:p w:rsidR="00462355" w:rsidRDefault="00462355" w:rsidP="00003AD5">
      <w:pPr>
        <w:spacing w:after="0" w:line="240" w:lineRule="auto"/>
        <w:rPr>
          <w:rFonts w:ascii="Times New Roman" w:hAnsi="Times New Roman" w:cs="Times New Roman"/>
          <w:b/>
          <w:sz w:val="24"/>
          <w:szCs w:val="24"/>
          <w:u w:val="single"/>
        </w:rPr>
      </w:pPr>
      <w:r w:rsidRPr="00462355">
        <w:rPr>
          <w:rFonts w:ascii="Times New Roman" w:hAnsi="Times New Roman" w:cs="Times New Roman"/>
          <w:b/>
          <w:sz w:val="24"/>
          <w:szCs w:val="24"/>
          <w:u w:val="single"/>
        </w:rPr>
        <w:t xml:space="preserve">Presentation by Andre Boudreau on Canadian standards for allergies </w:t>
      </w:r>
    </w:p>
    <w:p w:rsidR="00462355" w:rsidRDefault="00462355" w:rsidP="00003AD5">
      <w:pPr>
        <w:spacing w:after="0" w:line="240" w:lineRule="auto"/>
        <w:rPr>
          <w:rFonts w:ascii="Times New Roman" w:hAnsi="Times New Roman" w:cs="Times New Roman"/>
          <w:b/>
          <w:sz w:val="24"/>
          <w:szCs w:val="24"/>
          <w:u w:val="single"/>
        </w:rPr>
      </w:pPr>
    </w:p>
    <w:p w:rsidR="00462355" w:rsidRDefault="00462355" w:rsidP="00003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copy of Andre’s slides with Stephen Chu’s comments:  </w:t>
      </w:r>
      <w:r>
        <w:rPr>
          <w:rFonts w:ascii="Times New Roman" w:hAnsi="Times New Roman" w:cs="Times New Roman"/>
          <w:sz w:val="24"/>
          <w:szCs w:val="24"/>
        </w:rP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65pt;height:49.75pt" o:ole="">
            <v:imagedata r:id="rId8" o:title=""/>
          </v:shape>
          <o:OLEObject Type="Embed" ProgID="PowerPoint.Show.12" ShapeID="_x0000_i1027" DrawAspect="Icon" ObjectID="_1387107683" r:id="rId9"/>
        </w:object>
      </w:r>
    </w:p>
    <w:p w:rsidR="00462355" w:rsidRDefault="00462355" w:rsidP="00003AD5">
      <w:pPr>
        <w:spacing w:after="0" w:line="240" w:lineRule="auto"/>
        <w:rPr>
          <w:rFonts w:ascii="Times New Roman" w:hAnsi="Times New Roman" w:cs="Times New Roman"/>
          <w:sz w:val="24"/>
          <w:szCs w:val="24"/>
        </w:rPr>
      </w:pPr>
    </w:p>
    <w:p w:rsidR="00462355" w:rsidRDefault="00126A62" w:rsidP="00003AD5">
      <w:pPr>
        <w:spacing w:after="0" w:line="240" w:lineRule="auto"/>
        <w:rPr>
          <w:rFonts w:ascii="Times New Roman" w:hAnsi="Times New Roman" w:cs="Times New Roman"/>
          <w:sz w:val="24"/>
          <w:szCs w:val="24"/>
        </w:rPr>
      </w:pPr>
      <w:r>
        <w:rPr>
          <w:rFonts w:ascii="Times New Roman" w:hAnsi="Times New Roman" w:cs="Times New Roman"/>
          <w:sz w:val="24"/>
          <w:szCs w:val="24"/>
        </w:rPr>
        <w:t>This presentation represents key concepts in the allergy domain.  Concepts are pan-Canadian and largely driven by the pharmacy community.  The main concept (parent) is “Adverse Sensitivity to Agent”.  Actual exposure would be an adverse reaction but often the actual reaction may not be known.   Andre noted that at the current time, the ‘Shared Health Record” implementation guide and the “Pharmacy Implementation Guide”</w:t>
      </w:r>
      <w:r w:rsidR="00856557">
        <w:rPr>
          <w:rFonts w:ascii="Times New Roman" w:hAnsi="Times New Roman" w:cs="Times New Roman"/>
          <w:sz w:val="24"/>
          <w:szCs w:val="24"/>
        </w:rPr>
        <w:t xml:space="preserve"> do not align</w:t>
      </w:r>
      <w:r>
        <w:rPr>
          <w:rFonts w:ascii="Times New Roman" w:hAnsi="Times New Roman" w:cs="Times New Roman"/>
          <w:sz w:val="24"/>
          <w:szCs w:val="24"/>
        </w:rPr>
        <w:t>.</w:t>
      </w:r>
    </w:p>
    <w:p w:rsidR="00126A62" w:rsidRDefault="00126A62" w:rsidP="00003AD5">
      <w:pPr>
        <w:spacing w:after="0" w:line="240" w:lineRule="auto"/>
        <w:rPr>
          <w:rFonts w:ascii="Times New Roman" w:hAnsi="Times New Roman" w:cs="Times New Roman"/>
          <w:sz w:val="24"/>
          <w:szCs w:val="24"/>
        </w:rPr>
      </w:pPr>
    </w:p>
    <w:p w:rsidR="006240AB" w:rsidRPr="00856557" w:rsidRDefault="00856557" w:rsidP="00856557">
      <w:pPr>
        <w:numPr>
          <w:ilvl w:val="0"/>
          <w:numId w:val="20"/>
        </w:numPr>
        <w:rPr>
          <w:rFonts w:ascii="Times New Roman" w:hAnsi="Times New Roman" w:cs="Times New Roman"/>
          <w:sz w:val="24"/>
          <w:szCs w:val="24"/>
        </w:rPr>
      </w:pPr>
      <w:r w:rsidRPr="006240AB">
        <w:rPr>
          <w:rFonts w:ascii="Times New Roman" w:hAnsi="Times New Roman" w:cs="Times New Roman"/>
          <w:sz w:val="24"/>
          <w:szCs w:val="24"/>
          <w:u w:val="single"/>
        </w:rPr>
        <w:t xml:space="preserve">Adverse sensitivity to agent </w:t>
      </w:r>
      <w:r w:rsidRPr="00856557">
        <w:rPr>
          <w:rFonts w:ascii="Times New Roman" w:hAnsi="Times New Roman" w:cs="Times New Roman"/>
          <w:sz w:val="24"/>
          <w:szCs w:val="24"/>
        </w:rPr>
        <w:t xml:space="preserve">(currently called uncategorized intolerance) </w:t>
      </w:r>
      <w:r w:rsidR="00126A62" w:rsidRPr="00856557">
        <w:rPr>
          <w:rFonts w:ascii="Times New Roman" w:hAnsi="Times New Roman" w:cs="Times New Roman"/>
          <w:sz w:val="24"/>
          <w:szCs w:val="24"/>
        </w:rPr>
        <w:t>–</w:t>
      </w:r>
      <w:r w:rsidRPr="00856557">
        <w:rPr>
          <w:rFonts w:ascii="Verdana" w:eastAsia="Times New Roman" w:hAnsi="Verdana" w:cs="Times New Roman"/>
          <w:color w:val="292929"/>
          <w:sz w:val="40"/>
          <w:szCs w:val="40"/>
        </w:rPr>
        <w:t xml:space="preserve"> </w:t>
      </w:r>
      <w:r w:rsidR="006240AB" w:rsidRPr="006240AB">
        <w:rPr>
          <w:rFonts w:ascii="Verdana" w:eastAsia="Times New Roman" w:hAnsi="Verdana" w:cs="Times New Roman"/>
          <w:color w:val="292929"/>
          <w:sz w:val="24"/>
          <w:szCs w:val="24"/>
        </w:rPr>
        <w:t>“</w:t>
      </w:r>
      <w:r w:rsidR="006240AB" w:rsidRPr="00856557">
        <w:rPr>
          <w:rFonts w:ascii="Times New Roman" w:hAnsi="Times New Roman" w:cs="Times New Roman"/>
          <w:sz w:val="24"/>
          <w:szCs w:val="24"/>
        </w:rPr>
        <w:t>A sensitivity to an agent or substance or category of substances, such that exposure to it is likely to result in an adverse reaction AND where it has not been possible to determine whether the sensitivity is of the allergic type or not.</w:t>
      </w:r>
      <w:r w:rsidR="006240AB">
        <w:rPr>
          <w:rFonts w:ascii="Times New Roman" w:hAnsi="Times New Roman" w:cs="Times New Roman"/>
          <w:sz w:val="24"/>
          <w:szCs w:val="24"/>
        </w:rPr>
        <w:t>”</w:t>
      </w:r>
      <w:r w:rsidR="006240AB" w:rsidRPr="00856557">
        <w:rPr>
          <w:rFonts w:ascii="Times New Roman" w:hAnsi="Times New Roman" w:cs="Times New Roman"/>
          <w:sz w:val="24"/>
          <w:szCs w:val="24"/>
        </w:rPr>
        <w:t xml:space="preserve"> </w:t>
      </w:r>
      <w:r w:rsidR="006240AB">
        <w:rPr>
          <w:rFonts w:ascii="Times New Roman" w:hAnsi="Times New Roman" w:cs="Times New Roman"/>
          <w:sz w:val="24"/>
          <w:szCs w:val="24"/>
        </w:rPr>
        <w:t xml:space="preserve">  This is a patient condition.</w:t>
      </w:r>
    </w:p>
    <w:p w:rsidR="00856557" w:rsidRDefault="00856557" w:rsidP="00126A62">
      <w:pPr>
        <w:numPr>
          <w:ilvl w:val="0"/>
          <w:numId w:val="20"/>
        </w:numPr>
        <w:rPr>
          <w:rFonts w:ascii="Times New Roman" w:hAnsi="Times New Roman" w:cs="Times New Roman"/>
          <w:sz w:val="24"/>
          <w:szCs w:val="24"/>
        </w:rPr>
      </w:pPr>
      <w:r w:rsidRPr="00856557">
        <w:rPr>
          <w:rFonts w:ascii="Times New Roman" w:hAnsi="Times New Roman" w:cs="Times New Roman"/>
          <w:sz w:val="24"/>
          <w:szCs w:val="24"/>
        </w:rPr>
        <w:t>There are two points of entry to this model; as an adverse reaction (present) or as a condition (observed at some time).</w:t>
      </w:r>
    </w:p>
    <w:p w:rsidR="006240AB" w:rsidRPr="006240AB" w:rsidRDefault="006240AB" w:rsidP="006240AB">
      <w:pPr>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The proposed definition of an allergy is: “</w:t>
      </w:r>
      <w:r w:rsidRPr="006240AB">
        <w:rPr>
          <w:rFonts w:ascii="Times New Roman" w:hAnsi="Times New Roman" w:cs="Times New Roman"/>
          <w:sz w:val="24"/>
          <w:szCs w:val="24"/>
        </w:rPr>
        <w:t>An immunological hypersensitivity to one or several defined antigens, called allergens, resulting in a marked increase in adverse reactivity to that antigen upon subsequent exposure, sometimes resulting in harmful immunologic consequences</w:t>
      </w:r>
      <w:r>
        <w:rPr>
          <w:rFonts w:ascii="Times New Roman" w:hAnsi="Times New Roman" w:cs="Times New Roman"/>
          <w:sz w:val="24"/>
          <w:szCs w:val="24"/>
          <w:lang w:val="en-CA"/>
        </w:rPr>
        <w:t>”.    This is an adverse sensitivity to an agent.</w:t>
      </w:r>
    </w:p>
    <w:p w:rsidR="006240AB" w:rsidRDefault="006240AB" w:rsidP="00126A62">
      <w:pPr>
        <w:numPr>
          <w:ilvl w:val="0"/>
          <w:numId w:val="20"/>
        </w:numPr>
        <w:rPr>
          <w:rFonts w:ascii="Times New Roman" w:hAnsi="Times New Roman" w:cs="Times New Roman"/>
          <w:sz w:val="24"/>
          <w:szCs w:val="24"/>
        </w:rPr>
      </w:pPr>
      <w:r>
        <w:rPr>
          <w:rFonts w:ascii="Times New Roman" w:hAnsi="Times New Roman" w:cs="Times New Roman"/>
          <w:sz w:val="24"/>
          <w:szCs w:val="24"/>
        </w:rPr>
        <w:t>The slides share a number of other definitions as per the Canadian model.</w:t>
      </w:r>
    </w:p>
    <w:p w:rsidR="006240AB" w:rsidRDefault="006240AB" w:rsidP="006240AB">
      <w:pPr>
        <w:rPr>
          <w:rFonts w:ascii="Times New Roman" w:hAnsi="Times New Roman" w:cs="Times New Roman"/>
          <w:sz w:val="24"/>
          <w:szCs w:val="24"/>
        </w:rPr>
      </w:pPr>
      <w:r>
        <w:rPr>
          <w:rFonts w:ascii="Times New Roman" w:hAnsi="Times New Roman" w:cs="Times New Roman"/>
          <w:sz w:val="24"/>
          <w:szCs w:val="24"/>
        </w:rPr>
        <w:t xml:space="preserve">The group then discussed the </w:t>
      </w:r>
      <w:r w:rsidR="005957EF">
        <w:rPr>
          <w:rFonts w:ascii="Times New Roman" w:hAnsi="Times New Roman" w:cs="Times New Roman"/>
          <w:sz w:val="24"/>
          <w:szCs w:val="24"/>
        </w:rPr>
        <w:t>presentation.  The following discussion points were noted:</w:t>
      </w:r>
    </w:p>
    <w:p w:rsidR="00525B07" w:rsidRPr="005957EF" w:rsidRDefault="00525B07" w:rsidP="005957EF">
      <w:pPr>
        <w:numPr>
          <w:ilvl w:val="0"/>
          <w:numId w:val="23"/>
        </w:numPr>
        <w:rPr>
          <w:rFonts w:ascii="Times New Roman" w:hAnsi="Times New Roman" w:cs="Times New Roman"/>
          <w:sz w:val="24"/>
          <w:szCs w:val="24"/>
        </w:rPr>
      </w:pPr>
      <w:r w:rsidRPr="005957EF">
        <w:rPr>
          <w:rFonts w:ascii="Times New Roman" w:hAnsi="Times New Roman" w:cs="Times New Roman"/>
          <w:sz w:val="24"/>
          <w:szCs w:val="24"/>
          <w:lang w:val="en-CA"/>
        </w:rPr>
        <w:t>In practice, majority of physicians (and patients) do not make a distinction between allergy and intolerance</w:t>
      </w:r>
    </w:p>
    <w:p w:rsidR="00525B07" w:rsidRPr="005957EF" w:rsidRDefault="00525B07" w:rsidP="005957EF">
      <w:pPr>
        <w:numPr>
          <w:ilvl w:val="1"/>
          <w:numId w:val="23"/>
        </w:numPr>
        <w:rPr>
          <w:rFonts w:ascii="Times New Roman" w:hAnsi="Times New Roman" w:cs="Times New Roman"/>
          <w:sz w:val="24"/>
          <w:szCs w:val="24"/>
        </w:rPr>
      </w:pPr>
      <w:r w:rsidRPr="005957EF">
        <w:rPr>
          <w:rFonts w:ascii="Times New Roman" w:hAnsi="Times New Roman" w:cs="Times New Roman"/>
          <w:sz w:val="24"/>
          <w:szCs w:val="24"/>
          <w:lang w:val="en-CA"/>
        </w:rPr>
        <w:t>The term ‘allergy’ is used to cover all cases</w:t>
      </w:r>
    </w:p>
    <w:p w:rsidR="00525B07" w:rsidRPr="005957EF" w:rsidRDefault="00525B07" w:rsidP="005957EF">
      <w:pPr>
        <w:numPr>
          <w:ilvl w:val="1"/>
          <w:numId w:val="23"/>
        </w:numPr>
        <w:rPr>
          <w:rFonts w:ascii="Times New Roman" w:hAnsi="Times New Roman" w:cs="Times New Roman"/>
          <w:sz w:val="24"/>
          <w:szCs w:val="24"/>
        </w:rPr>
      </w:pPr>
      <w:r w:rsidRPr="005957EF">
        <w:rPr>
          <w:rFonts w:ascii="Times New Roman" w:hAnsi="Times New Roman" w:cs="Times New Roman"/>
          <w:sz w:val="24"/>
          <w:szCs w:val="24"/>
          <w:lang w:val="en-CA"/>
        </w:rPr>
        <w:t>Intermountain Healthcare has merged allergy-intolerance together</w:t>
      </w:r>
      <w:r w:rsidRPr="005957EF">
        <w:rPr>
          <w:rFonts w:ascii="Times New Roman" w:hAnsi="Times New Roman" w:cs="Times New Roman"/>
          <w:sz w:val="24"/>
          <w:szCs w:val="24"/>
          <w:lang w:val="fr-CA"/>
        </w:rPr>
        <w:t xml:space="preserve"> </w:t>
      </w:r>
    </w:p>
    <w:p w:rsidR="00525B07" w:rsidRPr="005957EF" w:rsidRDefault="00525B07" w:rsidP="005957EF">
      <w:pPr>
        <w:numPr>
          <w:ilvl w:val="0"/>
          <w:numId w:val="23"/>
        </w:numPr>
        <w:rPr>
          <w:rFonts w:ascii="Times New Roman" w:hAnsi="Times New Roman" w:cs="Times New Roman"/>
          <w:sz w:val="24"/>
          <w:szCs w:val="24"/>
        </w:rPr>
      </w:pPr>
      <w:r w:rsidRPr="005957EF">
        <w:rPr>
          <w:rFonts w:ascii="Times New Roman" w:hAnsi="Times New Roman" w:cs="Times New Roman"/>
          <w:sz w:val="24"/>
          <w:szCs w:val="24"/>
          <w:lang w:val="en-CA"/>
        </w:rPr>
        <w:t>Findings today indicate that most critical / fatal situations are not due to immunological factors: other mechanisms are at play</w:t>
      </w:r>
    </w:p>
    <w:p w:rsidR="00525B07" w:rsidRPr="005957EF" w:rsidRDefault="00525B07" w:rsidP="005957EF">
      <w:pPr>
        <w:numPr>
          <w:ilvl w:val="1"/>
          <w:numId w:val="23"/>
        </w:numPr>
        <w:rPr>
          <w:rFonts w:ascii="Times New Roman" w:hAnsi="Times New Roman" w:cs="Times New Roman"/>
          <w:sz w:val="24"/>
          <w:szCs w:val="24"/>
        </w:rPr>
      </w:pPr>
      <w:r w:rsidRPr="005957EF">
        <w:rPr>
          <w:rFonts w:ascii="Times New Roman" w:hAnsi="Times New Roman" w:cs="Times New Roman"/>
          <w:sz w:val="24"/>
          <w:szCs w:val="24"/>
          <w:lang w:val="en-CA"/>
        </w:rPr>
        <w:t>E.g. aspirin sensitivity, radio contrast media sensitivity</w:t>
      </w:r>
    </w:p>
    <w:p w:rsidR="00525B07" w:rsidRPr="005957EF" w:rsidRDefault="00525B07" w:rsidP="005957EF">
      <w:pPr>
        <w:numPr>
          <w:ilvl w:val="0"/>
          <w:numId w:val="23"/>
        </w:numPr>
        <w:rPr>
          <w:rFonts w:ascii="Times New Roman" w:hAnsi="Times New Roman" w:cs="Times New Roman"/>
          <w:sz w:val="24"/>
          <w:szCs w:val="24"/>
        </w:rPr>
      </w:pPr>
      <w:r w:rsidRPr="005957EF">
        <w:rPr>
          <w:rFonts w:ascii="Times New Roman" w:hAnsi="Times New Roman" w:cs="Times New Roman"/>
          <w:sz w:val="24"/>
          <w:szCs w:val="24"/>
          <w:lang w:val="en-CA"/>
        </w:rPr>
        <w:t>The key term is criticality, from a clinical perspective</w:t>
      </w:r>
    </w:p>
    <w:p w:rsidR="00525B07" w:rsidRPr="005957EF" w:rsidRDefault="00525B07" w:rsidP="005957EF">
      <w:pPr>
        <w:numPr>
          <w:ilvl w:val="1"/>
          <w:numId w:val="23"/>
        </w:numPr>
        <w:rPr>
          <w:rFonts w:ascii="Times New Roman" w:hAnsi="Times New Roman" w:cs="Times New Roman"/>
          <w:sz w:val="24"/>
          <w:szCs w:val="24"/>
        </w:rPr>
      </w:pPr>
      <w:r w:rsidRPr="005957EF">
        <w:rPr>
          <w:rFonts w:ascii="Times New Roman" w:hAnsi="Times New Roman" w:cs="Times New Roman"/>
          <w:sz w:val="24"/>
          <w:szCs w:val="24"/>
          <w:lang w:val="en-CA"/>
        </w:rPr>
        <w:t>This is different from severity</w:t>
      </w:r>
    </w:p>
    <w:p w:rsidR="00525B07" w:rsidRPr="005957EF" w:rsidRDefault="00525B07" w:rsidP="005957EF">
      <w:pPr>
        <w:numPr>
          <w:ilvl w:val="0"/>
          <w:numId w:val="23"/>
        </w:numPr>
        <w:rPr>
          <w:rFonts w:ascii="Times New Roman" w:hAnsi="Times New Roman" w:cs="Times New Roman"/>
          <w:sz w:val="24"/>
          <w:szCs w:val="24"/>
        </w:rPr>
      </w:pPr>
      <w:r w:rsidRPr="005957EF">
        <w:rPr>
          <w:rFonts w:ascii="Times New Roman" w:hAnsi="Times New Roman" w:cs="Times New Roman"/>
          <w:sz w:val="24"/>
          <w:szCs w:val="24"/>
          <w:lang w:val="en-CA"/>
        </w:rPr>
        <w:t>Yes, both allergy and intolerance are conditions</w:t>
      </w:r>
    </w:p>
    <w:p w:rsidR="00525B07" w:rsidRPr="005957EF" w:rsidRDefault="00525B07" w:rsidP="005957EF">
      <w:pPr>
        <w:numPr>
          <w:ilvl w:val="1"/>
          <w:numId w:val="23"/>
        </w:numPr>
        <w:rPr>
          <w:rFonts w:ascii="Times New Roman" w:hAnsi="Times New Roman" w:cs="Times New Roman"/>
          <w:sz w:val="24"/>
          <w:szCs w:val="24"/>
        </w:rPr>
      </w:pPr>
      <w:r w:rsidRPr="005957EF">
        <w:rPr>
          <w:rFonts w:ascii="Times New Roman" w:hAnsi="Times New Roman" w:cs="Times New Roman"/>
          <w:sz w:val="24"/>
          <w:szCs w:val="24"/>
          <w:lang w:val="en-CA"/>
        </w:rPr>
        <w:t>A</w:t>
      </w:r>
      <w:r w:rsidR="005957EF">
        <w:rPr>
          <w:rFonts w:ascii="Times New Roman" w:hAnsi="Times New Roman" w:cs="Times New Roman"/>
          <w:sz w:val="24"/>
          <w:szCs w:val="24"/>
          <w:lang w:val="en-CA"/>
        </w:rPr>
        <w:t>dverse reactions are circumstant</w:t>
      </w:r>
      <w:r w:rsidRPr="005957EF">
        <w:rPr>
          <w:rFonts w:ascii="Times New Roman" w:hAnsi="Times New Roman" w:cs="Times New Roman"/>
          <w:sz w:val="24"/>
          <w:szCs w:val="24"/>
          <w:lang w:val="en-CA"/>
        </w:rPr>
        <w:t xml:space="preserve">ial </w:t>
      </w:r>
    </w:p>
    <w:p w:rsidR="00525B07" w:rsidRPr="005957EF" w:rsidRDefault="00525B07" w:rsidP="005957EF">
      <w:pPr>
        <w:numPr>
          <w:ilvl w:val="0"/>
          <w:numId w:val="23"/>
        </w:numPr>
        <w:rPr>
          <w:rFonts w:ascii="Times New Roman" w:hAnsi="Times New Roman" w:cs="Times New Roman"/>
          <w:sz w:val="24"/>
          <w:szCs w:val="24"/>
        </w:rPr>
      </w:pPr>
      <w:r w:rsidRPr="005957EF">
        <w:rPr>
          <w:rFonts w:ascii="Times New Roman" w:hAnsi="Times New Roman" w:cs="Times New Roman"/>
          <w:sz w:val="24"/>
          <w:szCs w:val="24"/>
          <w:lang w:val="en-CA"/>
        </w:rPr>
        <w:t>We have to be careful with definitions. Research has brought new knowledge since the 1960’s (</w:t>
      </w:r>
      <w:proofErr w:type="spellStart"/>
      <w:r w:rsidRPr="005957EF">
        <w:rPr>
          <w:rFonts w:ascii="Times New Roman" w:hAnsi="Times New Roman" w:cs="Times New Roman"/>
          <w:sz w:val="24"/>
          <w:szCs w:val="24"/>
        </w:rPr>
        <w:t>Gell</w:t>
      </w:r>
      <w:proofErr w:type="spellEnd"/>
      <w:r w:rsidRPr="005957EF">
        <w:rPr>
          <w:rFonts w:ascii="Times New Roman" w:hAnsi="Times New Roman" w:cs="Times New Roman"/>
          <w:sz w:val="24"/>
          <w:szCs w:val="24"/>
        </w:rPr>
        <w:t xml:space="preserve"> and Coombs model)</w:t>
      </w:r>
    </w:p>
    <w:p w:rsidR="00525B07" w:rsidRPr="005957EF" w:rsidRDefault="00525B07" w:rsidP="005957EF">
      <w:pPr>
        <w:numPr>
          <w:ilvl w:val="1"/>
          <w:numId w:val="23"/>
        </w:numPr>
        <w:rPr>
          <w:rFonts w:ascii="Times New Roman" w:hAnsi="Times New Roman" w:cs="Times New Roman"/>
          <w:sz w:val="24"/>
          <w:szCs w:val="24"/>
        </w:rPr>
      </w:pPr>
      <w:r w:rsidRPr="005957EF">
        <w:rPr>
          <w:rFonts w:ascii="Times New Roman" w:hAnsi="Times New Roman" w:cs="Times New Roman"/>
          <w:sz w:val="24"/>
          <w:szCs w:val="24"/>
        </w:rPr>
        <w:t>Review ‘allergy’, ‘anaphylaxis’</w:t>
      </w:r>
    </w:p>
    <w:p w:rsidR="00525B07" w:rsidRPr="005957EF" w:rsidRDefault="00525B07" w:rsidP="005957EF">
      <w:pPr>
        <w:numPr>
          <w:ilvl w:val="1"/>
          <w:numId w:val="23"/>
        </w:numPr>
        <w:rPr>
          <w:rFonts w:ascii="Times New Roman" w:hAnsi="Times New Roman" w:cs="Times New Roman"/>
          <w:sz w:val="24"/>
          <w:szCs w:val="24"/>
        </w:rPr>
      </w:pPr>
      <w:r w:rsidRPr="005957EF">
        <w:rPr>
          <w:rFonts w:ascii="Times New Roman" w:hAnsi="Times New Roman" w:cs="Times New Roman"/>
          <w:sz w:val="24"/>
          <w:szCs w:val="24"/>
        </w:rPr>
        <w:t>The proposed parent concept ‘Adverse sensitivity to agent</w:t>
      </w:r>
      <w:r w:rsidRPr="005957EF">
        <w:rPr>
          <w:rFonts w:ascii="Times New Roman" w:hAnsi="Times New Roman" w:cs="Times New Roman"/>
          <w:sz w:val="24"/>
          <w:szCs w:val="24"/>
          <w:lang w:val="en-CA"/>
        </w:rPr>
        <w:t>’ is good</w:t>
      </w:r>
    </w:p>
    <w:p w:rsidR="00525B07" w:rsidRPr="005957EF" w:rsidRDefault="00525B07" w:rsidP="005957EF">
      <w:pPr>
        <w:numPr>
          <w:ilvl w:val="0"/>
          <w:numId w:val="23"/>
        </w:numPr>
        <w:rPr>
          <w:rFonts w:ascii="Times New Roman" w:hAnsi="Times New Roman" w:cs="Times New Roman"/>
          <w:sz w:val="24"/>
          <w:szCs w:val="24"/>
        </w:rPr>
      </w:pPr>
      <w:r w:rsidRPr="005957EF">
        <w:rPr>
          <w:rFonts w:ascii="Times New Roman" w:hAnsi="Times New Roman" w:cs="Times New Roman"/>
          <w:sz w:val="24"/>
          <w:szCs w:val="24"/>
          <w:lang w:val="en-CA"/>
        </w:rPr>
        <w:t>Definition of ‘Adverse Reaction to Health Product’: ‘noxious’ seems redundant</w:t>
      </w:r>
    </w:p>
    <w:p w:rsidR="00525B07" w:rsidRPr="005957EF" w:rsidRDefault="00525B07" w:rsidP="005957EF">
      <w:pPr>
        <w:numPr>
          <w:ilvl w:val="0"/>
          <w:numId w:val="23"/>
        </w:numPr>
        <w:rPr>
          <w:rFonts w:ascii="Times New Roman" w:hAnsi="Times New Roman" w:cs="Times New Roman"/>
          <w:sz w:val="24"/>
          <w:szCs w:val="24"/>
        </w:rPr>
      </w:pPr>
      <w:r w:rsidRPr="005957EF">
        <w:rPr>
          <w:rFonts w:ascii="Times New Roman" w:hAnsi="Times New Roman" w:cs="Times New Roman"/>
          <w:sz w:val="24"/>
          <w:szCs w:val="24"/>
          <w:lang w:val="en-CA"/>
        </w:rPr>
        <w:t>An adverse event is not a synonym of adverse reaction</w:t>
      </w:r>
    </w:p>
    <w:p w:rsidR="005957EF" w:rsidRDefault="005957EF" w:rsidP="005957EF">
      <w:pPr>
        <w:ind w:left="360"/>
        <w:rPr>
          <w:rFonts w:ascii="Times New Roman" w:hAnsi="Times New Roman" w:cs="Times New Roman"/>
          <w:sz w:val="24"/>
          <w:szCs w:val="24"/>
          <w:lang w:val="en-CA"/>
        </w:rPr>
      </w:pPr>
      <w:r>
        <w:rPr>
          <w:rFonts w:ascii="Times New Roman" w:hAnsi="Times New Roman" w:cs="Times New Roman"/>
          <w:sz w:val="24"/>
          <w:szCs w:val="24"/>
          <w:lang w:val="en-CA"/>
        </w:rPr>
        <w:t>Post meeting notes from Russ Leftwich – Allergy SME:</w:t>
      </w:r>
    </w:p>
    <w:p w:rsidR="00525B07" w:rsidRPr="005957EF" w:rsidRDefault="00525B07" w:rsidP="005957EF">
      <w:pPr>
        <w:numPr>
          <w:ilvl w:val="0"/>
          <w:numId w:val="24"/>
        </w:numPr>
        <w:rPr>
          <w:rFonts w:ascii="Times New Roman" w:hAnsi="Times New Roman" w:cs="Times New Roman"/>
          <w:sz w:val="24"/>
          <w:szCs w:val="24"/>
        </w:rPr>
      </w:pPr>
      <w:r w:rsidRPr="005957EF">
        <w:rPr>
          <w:rFonts w:ascii="Times New Roman" w:hAnsi="Times New Roman" w:cs="Times New Roman"/>
          <w:sz w:val="24"/>
          <w:szCs w:val="24"/>
          <w:lang w:val="en-CA"/>
        </w:rPr>
        <w:t xml:space="preserve">I would say some life threatening reactions are non-immunologic, probably not most.  But, the point is "intolerance" does not equate to benign. </w:t>
      </w:r>
    </w:p>
    <w:p w:rsidR="00525B07" w:rsidRPr="005957EF" w:rsidRDefault="00525B07" w:rsidP="005957EF">
      <w:pPr>
        <w:numPr>
          <w:ilvl w:val="0"/>
          <w:numId w:val="24"/>
        </w:numPr>
        <w:rPr>
          <w:rFonts w:ascii="Times New Roman" w:hAnsi="Times New Roman" w:cs="Times New Roman"/>
          <w:sz w:val="24"/>
          <w:szCs w:val="24"/>
        </w:rPr>
      </w:pPr>
      <w:r w:rsidRPr="005957EF">
        <w:rPr>
          <w:rFonts w:ascii="Times New Roman" w:hAnsi="Times New Roman" w:cs="Times New Roman"/>
          <w:sz w:val="24"/>
          <w:szCs w:val="24"/>
          <w:lang w:val="en-CA"/>
        </w:rPr>
        <w:t>I would offer the example of severity vs. criticality:  a severe vomiting reaction has low criticality, but a severe anaphylactic reaction, high criticality.</w:t>
      </w:r>
    </w:p>
    <w:p w:rsidR="00525B07" w:rsidRPr="005957EF" w:rsidRDefault="00525B07" w:rsidP="005957EF">
      <w:pPr>
        <w:numPr>
          <w:ilvl w:val="0"/>
          <w:numId w:val="24"/>
        </w:numPr>
        <w:rPr>
          <w:rFonts w:ascii="Times New Roman" w:hAnsi="Times New Roman" w:cs="Times New Roman"/>
          <w:sz w:val="24"/>
          <w:szCs w:val="24"/>
        </w:rPr>
      </w:pPr>
      <w:proofErr w:type="spellStart"/>
      <w:r w:rsidRPr="005957EF">
        <w:rPr>
          <w:rFonts w:ascii="Times New Roman" w:hAnsi="Times New Roman" w:cs="Times New Roman"/>
          <w:sz w:val="24"/>
          <w:szCs w:val="24"/>
          <w:lang w:val="en-CA"/>
        </w:rPr>
        <w:lastRenderedPageBreak/>
        <w:t>Gell</w:t>
      </w:r>
      <w:proofErr w:type="spellEnd"/>
      <w:r w:rsidRPr="005957EF">
        <w:rPr>
          <w:rFonts w:ascii="Times New Roman" w:hAnsi="Times New Roman" w:cs="Times New Roman"/>
          <w:sz w:val="24"/>
          <w:szCs w:val="24"/>
          <w:lang w:val="en-CA"/>
        </w:rPr>
        <w:t xml:space="preserve"> and Coombs Classification is a classification system of different types of immunologic reactions (originally 4, now 6) but is not a model.  It is still accurate, but fails to classify all non-immunologic reactions and there may be more than the 6 types of immunologic reactions.  Some reactions were thought to be immunologic that are now known to have other mechanisms.  Aspirin sensitivity for example, until the 1980's was thought to be an allergic reaction equivalent to penicillin sensitivity.  It is now known to be related to the mechanism of action of aspirin (inhibition of the </w:t>
      </w:r>
      <w:proofErr w:type="spellStart"/>
      <w:r w:rsidRPr="005957EF">
        <w:rPr>
          <w:rFonts w:ascii="Times New Roman" w:hAnsi="Times New Roman" w:cs="Times New Roman"/>
          <w:sz w:val="24"/>
          <w:szCs w:val="24"/>
          <w:lang w:val="en-CA"/>
        </w:rPr>
        <w:t>cyclooxygenase</w:t>
      </w:r>
      <w:proofErr w:type="spellEnd"/>
      <w:r w:rsidRPr="005957EF">
        <w:rPr>
          <w:rFonts w:ascii="Times New Roman" w:hAnsi="Times New Roman" w:cs="Times New Roman"/>
          <w:sz w:val="24"/>
          <w:szCs w:val="24"/>
          <w:lang w:val="en-CA"/>
        </w:rPr>
        <w:t xml:space="preserve"> enzyme) and other chemically dissimilar compounds which have the same mechanism of action, such as ibuprofen, produce the same reaction in the same individuals.  The symptoms of a reaction to aspirin or ibuprofen are indistinguishable from a generalized immediate hypersensitivity (anaphylaxis) but the mechanism is different.  </w:t>
      </w:r>
    </w:p>
    <w:p w:rsidR="00DD230A" w:rsidRDefault="00DD230A" w:rsidP="00DD230A">
      <w:pPr>
        <w:rPr>
          <w:rFonts w:ascii="Times New Roman" w:hAnsi="Times New Roman" w:cs="Times New Roman"/>
          <w:b/>
          <w:sz w:val="24"/>
          <w:szCs w:val="24"/>
          <w:u w:val="single"/>
        </w:rPr>
      </w:pPr>
      <w:r>
        <w:rPr>
          <w:rFonts w:ascii="Times New Roman" w:hAnsi="Times New Roman" w:cs="Times New Roman"/>
          <w:b/>
          <w:sz w:val="24"/>
          <w:szCs w:val="24"/>
          <w:u w:val="single"/>
        </w:rPr>
        <w:t>DSTU Extension Request</w:t>
      </w:r>
    </w:p>
    <w:p w:rsidR="00DD230A" w:rsidRPr="00DD230A" w:rsidRDefault="00DD230A" w:rsidP="00DD230A">
      <w:pPr>
        <w:rPr>
          <w:rFonts w:ascii="Times New Roman" w:hAnsi="Times New Roman" w:cs="Times New Roman"/>
          <w:sz w:val="24"/>
          <w:szCs w:val="24"/>
        </w:rPr>
      </w:pPr>
      <w:r>
        <w:rPr>
          <w:rFonts w:ascii="Times New Roman" w:hAnsi="Times New Roman" w:cs="Times New Roman"/>
          <w:sz w:val="24"/>
          <w:szCs w:val="24"/>
        </w:rPr>
        <w:t>Elaine reviewed the current draft of the extension request.  No further comments provided.</w:t>
      </w:r>
    </w:p>
    <w:p w:rsidR="00525B07" w:rsidRDefault="00525B07" w:rsidP="00DD230A">
      <w:pPr>
        <w:rPr>
          <w:rFonts w:ascii="Times New Roman" w:hAnsi="Times New Roman" w:cs="Times New Roman"/>
          <w:b/>
          <w:sz w:val="24"/>
          <w:szCs w:val="24"/>
          <w:u w:val="single"/>
        </w:rPr>
      </w:pPr>
      <w:r>
        <w:rPr>
          <w:rFonts w:ascii="Times New Roman" w:hAnsi="Times New Roman" w:cs="Times New Roman"/>
          <w:b/>
          <w:sz w:val="24"/>
          <w:szCs w:val="24"/>
          <w:u w:val="single"/>
        </w:rPr>
        <w:t>DSTU Implementation Survey</w:t>
      </w:r>
    </w:p>
    <w:p w:rsidR="00525B07" w:rsidRDefault="00525B07" w:rsidP="00DD230A">
      <w:pPr>
        <w:rPr>
          <w:rFonts w:ascii="Times New Roman" w:hAnsi="Times New Roman" w:cs="Times New Roman"/>
          <w:sz w:val="24"/>
          <w:szCs w:val="24"/>
        </w:rPr>
      </w:pPr>
      <w:r>
        <w:rPr>
          <w:rFonts w:ascii="Times New Roman" w:hAnsi="Times New Roman" w:cs="Times New Roman"/>
          <w:sz w:val="24"/>
          <w:szCs w:val="24"/>
        </w:rPr>
        <w:t xml:space="preserve">Elaine presented the current proposed survey.  Andre noted that in its’ current form it would be difficult for implementers to respond.  Additional information on why the survey is necessary, some additional background on the needs of the HL7 Patient Care Allergy Work Group and how the survey data will be used was suggested.  It was also suggested that a question be added on the relationship of the current DSTU model to the respondents’ current implementation with an emphasis on criticality, as well as the ability to cite the critical elements for their organization.  Also, it was suggested that a question be added regarding issues related to not implementing the standards – if not, why not.    </w:t>
      </w:r>
      <w:r w:rsidR="00DD230A">
        <w:rPr>
          <w:rFonts w:ascii="Times New Roman" w:hAnsi="Times New Roman" w:cs="Times New Roman"/>
          <w:sz w:val="24"/>
          <w:szCs w:val="24"/>
        </w:rPr>
        <w:t>Elaine will continue to work on this survey.</w:t>
      </w:r>
    </w:p>
    <w:p w:rsidR="00DD230A" w:rsidRPr="00525B07" w:rsidRDefault="00DD230A" w:rsidP="00DD230A">
      <w:pPr>
        <w:rPr>
          <w:rFonts w:ascii="Times New Roman" w:hAnsi="Times New Roman" w:cs="Times New Roman"/>
          <w:sz w:val="24"/>
          <w:szCs w:val="24"/>
        </w:rPr>
      </w:pPr>
      <w:r>
        <w:rPr>
          <w:rFonts w:ascii="Times New Roman" w:hAnsi="Times New Roman" w:cs="Times New Roman"/>
          <w:sz w:val="24"/>
          <w:szCs w:val="24"/>
        </w:rPr>
        <w:t xml:space="preserve">The group discussed who should receive this survey – it was suggested that it be distributed to the head of each HL7 delegation by country.  </w:t>
      </w:r>
    </w:p>
    <w:p w:rsidR="00525B07" w:rsidRDefault="00DD230A" w:rsidP="00DD230A">
      <w:pPr>
        <w:rPr>
          <w:rFonts w:ascii="Times New Roman" w:hAnsi="Times New Roman" w:cs="Times New Roman"/>
          <w:sz w:val="24"/>
          <w:szCs w:val="24"/>
        </w:rPr>
      </w:pPr>
      <w:r>
        <w:rPr>
          <w:rFonts w:ascii="Times New Roman" w:hAnsi="Times New Roman" w:cs="Times New Roman"/>
          <w:b/>
          <w:sz w:val="24"/>
          <w:szCs w:val="24"/>
          <w:u w:val="single"/>
        </w:rPr>
        <w:t>Glossary</w:t>
      </w:r>
      <w:r>
        <w:rPr>
          <w:rFonts w:ascii="Times New Roman" w:hAnsi="Times New Roman" w:cs="Times New Roman"/>
          <w:sz w:val="24"/>
          <w:szCs w:val="24"/>
        </w:rPr>
        <w:t xml:space="preserve"> – Stephen has provided comments to Andre.  A presentation can be made on January 3</w:t>
      </w:r>
      <w:r w:rsidRPr="00DD230A">
        <w:rPr>
          <w:rFonts w:ascii="Times New Roman" w:hAnsi="Times New Roman" w:cs="Times New Roman"/>
          <w:sz w:val="24"/>
          <w:szCs w:val="24"/>
          <w:vertAlign w:val="superscript"/>
        </w:rPr>
        <w:t>rd</w:t>
      </w:r>
      <w:r>
        <w:rPr>
          <w:rFonts w:ascii="Times New Roman" w:hAnsi="Times New Roman" w:cs="Times New Roman"/>
          <w:sz w:val="24"/>
          <w:szCs w:val="24"/>
        </w:rPr>
        <w:t>.</w:t>
      </w:r>
    </w:p>
    <w:p w:rsidR="00DD230A" w:rsidRDefault="00DD230A" w:rsidP="00DD230A">
      <w:pPr>
        <w:rPr>
          <w:rFonts w:ascii="Times New Roman" w:hAnsi="Times New Roman" w:cs="Times New Roman"/>
          <w:sz w:val="24"/>
          <w:szCs w:val="24"/>
        </w:rPr>
      </w:pPr>
      <w:r>
        <w:rPr>
          <w:rFonts w:ascii="Times New Roman" w:hAnsi="Times New Roman" w:cs="Times New Roman"/>
          <w:sz w:val="24"/>
          <w:szCs w:val="24"/>
        </w:rPr>
        <w:t>Russ noted that he had given a presentation to a group on Massachusetts on allergies and intolerances.  He offered to share his slides at the next meeting.</w:t>
      </w:r>
    </w:p>
    <w:p w:rsidR="00DD230A" w:rsidRDefault="00DD230A" w:rsidP="00DD230A">
      <w:pPr>
        <w:rPr>
          <w:rFonts w:ascii="Times New Roman" w:hAnsi="Times New Roman" w:cs="Times New Roman"/>
          <w:sz w:val="24"/>
          <w:szCs w:val="24"/>
        </w:rPr>
      </w:pPr>
      <w:r w:rsidRPr="00DD230A">
        <w:rPr>
          <w:rFonts w:ascii="Times New Roman" w:hAnsi="Times New Roman" w:cs="Times New Roman"/>
          <w:b/>
          <w:sz w:val="24"/>
          <w:szCs w:val="24"/>
          <w:u w:val="single"/>
        </w:rPr>
        <w:t>San Antonio Work Group Meeting</w:t>
      </w:r>
      <w:r>
        <w:rPr>
          <w:rFonts w:ascii="Times New Roman" w:hAnsi="Times New Roman" w:cs="Times New Roman"/>
          <w:b/>
          <w:sz w:val="24"/>
          <w:szCs w:val="24"/>
          <w:u w:val="single"/>
        </w:rPr>
        <w:t xml:space="preserve"> – </w:t>
      </w:r>
      <w:r>
        <w:rPr>
          <w:rFonts w:ascii="Times New Roman" w:hAnsi="Times New Roman" w:cs="Times New Roman"/>
          <w:sz w:val="24"/>
          <w:szCs w:val="24"/>
        </w:rPr>
        <w:t>the agenda requires development for the Wednesday, Q4 session.</w:t>
      </w:r>
    </w:p>
    <w:p w:rsidR="00DD230A" w:rsidRDefault="00DD230A" w:rsidP="00DD230A">
      <w:pPr>
        <w:rPr>
          <w:rFonts w:ascii="Times New Roman" w:hAnsi="Times New Roman" w:cs="Times New Roman"/>
          <w:b/>
          <w:sz w:val="24"/>
          <w:szCs w:val="24"/>
          <w:u w:val="single"/>
        </w:rPr>
      </w:pPr>
      <w:r w:rsidRPr="00DD230A">
        <w:rPr>
          <w:rFonts w:ascii="Times New Roman" w:hAnsi="Times New Roman" w:cs="Times New Roman"/>
          <w:b/>
          <w:sz w:val="24"/>
          <w:szCs w:val="24"/>
          <w:u w:val="single"/>
        </w:rPr>
        <w:t>Agenda for January 3, 2012</w:t>
      </w:r>
    </w:p>
    <w:p w:rsidR="00DD230A" w:rsidRPr="00DD230A" w:rsidRDefault="00DD230A" w:rsidP="00DD230A">
      <w:pPr>
        <w:pStyle w:val="ListParagraph"/>
        <w:numPr>
          <w:ilvl w:val="0"/>
          <w:numId w:val="25"/>
        </w:numPr>
        <w:rPr>
          <w:rFonts w:ascii="Times New Roman" w:hAnsi="Times New Roman" w:cs="Times New Roman"/>
          <w:b/>
          <w:sz w:val="24"/>
          <w:szCs w:val="24"/>
          <w:u w:val="single"/>
        </w:rPr>
      </w:pPr>
      <w:r>
        <w:rPr>
          <w:rFonts w:ascii="Times New Roman" w:hAnsi="Times New Roman" w:cs="Times New Roman"/>
          <w:sz w:val="24"/>
          <w:szCs w:val="24"/>
        </w:rPr>
        <w:t>Review and approval of minutes from the December 20</w:t>
      </w:r>
      <w:r w:rsidRPr="00DD230A">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DD230A" w:rsidRPr="00DD230A" w:rsidRDefault="00DD230A" w:rsidP="00DD230A">
      <w:pPr>
        <w:pStyle w:val="ListParagraph"/>
        <w:numPr>
          <w:ilvl w:val="0"/>
          <w:numId w:val="25"/>
        </w:numPr>
        <w:rPr>
          <w:rFonts w:ascii="Times New Roman" w:hAnsi="Times New Roman" w:cs="Times New Roman"/>
          <w:b/>
          <w:sz w:val="24"/>
          <w:szCs w:val="24"/>
          <w:u w:val="single"/>
        </w:rPr>
      </w:pPr>
      <w:r>
        <w:rPr>
          <w:rFonts w:ascii="Times New Roman" w:hAnsi="Times New Roman" w:cs="Times New Roman"/>
          <w:sz w:val="24"/>
          <w:szCs w:val="24"/>
        </w:rPr>
        <w:t>Russ Leftwich – presentation on allergies and intolerances from the allergists view.</w:t>
      </w:r>
    </w:p>
    <w:p w:rsidR="00DD230A" w:rsidRPr="00DD230A" w:rsidRDefault="00DD230A" w:rsidP="00DD230A">
      <w:pPr>
        <w:pStyle w:val="ListParagraph"/>
        <w:numPr>
          <w:ilvl w:val="0"/>
          <w:numId w:val="25"/>
        </w:numPr>
        <w:rPr>
          <w:rFonts w:ascii="Times New Roman" w:hAnsi="Times New Roman" w:cs="Times New Roman"/>
          <w:b/>
          <w:sz w:val="24"/>
          <w:szCs w:val="24"/>
          <w:u w:val="single"/>
        </w:rPr>
      </w:pPr>
      <w:r>
        <w:rPr>
          <w:rFonts w:ascii="Times New Roman" w:hAnsi="Times New Roman" w:cs="Times New Roman"/>
          <w:sz w:val="24"/>
          <w:szCs w:val="24"/>
        </w:rPr>
        <w:t>Andre – current status of the glossary</w:t>
      </w:r>
    </w:p>
    <w:p w:rsidR="00DD230A" w:rsidRPr="00DD230A" w:rsidRDefault="00DD230A" w:rsidP="00DD230A">
      <w:pPr>
        <w:pStyle w:val="ListParagraph"/>
        <w:numPr>
          <w:ilvl w:val="0"/>
          <w:numId w:val="25"/>
        </w:numPr>
        <w:rPr>
          <w:rFonts w:ascii="Times New Roman" w:hAnsi="Times New Roman" w:cs="Times New Roman"/>
          <w:b/>
          <w:sz w:val="24"/>
          <w:szCs w:val="24"/>
          <w:u w:val="single"/>
        </w:rPr>
      </w:pPr>
      <w:r>
        <w:rPr>
          <w:rFonts w:ascii="Times New Roman" w:hAnsi="Times New Roman" w:cs="Times New Roman"/>
          <w:sz w:val="24"/>
          <w:szCs w:val="24"/>
        </w:rPr>
        <w:t>Agenda for San Antonio Working Group Meeting</w:t>
      </w:r>
    </w:p>
    <w:p w:rsidR="005957EF" w:rsidRPr="00856557" w:rsidRDefault="005957EF" w:rsidP="006240AB">
      <w:pPr>
        <w:rPr>
          <w:rFonts w:ascii="Times New Roman" w:hAnsi="Times New Roman" w:cs="Times New Roman"/>
          <w:sz w:val="24"/>
          <w:szCs w:val="24"/>
        </w:rPr>
      </w:pPr>
    </w:p>
    <w:p w:rsidR="00126A62" w:rsidRPr="00462355" w:rsidRDefault="006240AB" w:rsidP="00B95AC4">
      <w:pPr>
        <w:rPr>
          <w:rFonts w:ascii="Times New Roman" w:hAnsi="Times New Roman" w:cs="Times New Roman"/>
          <w:sz w:val="24"/>
          <w:szCs w:val="24"/>
        </w:rPr>
      </w:pPr>
      <w:r w:rsidRPr="00856557">
        <w:rPr>
          <w:rFonts w:ascii="Times New Roman" w:hAnsi="Times New Roman" w:cs="Times New Roman"/>
          <w:sz w:val="24"/>
          <w:szCs w:val="24"/>
        </w:rPr>
        <w:t xml:space="preserve"> </w:t>
      </w:r>
    </w:p>
    <w:sectPr w:rsidR="00126A62" w:rsidRPr="00462355"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07" w:rsidRDefault="00525B07" w:rsidP="00FF4562">
      <w:pPr>
        <w:spacing w:after="0" w:line="240" w:lineRule="auto"/>
      </w:pPr>
      <w:r>
        <w:separator/>
      </w:r>
    </w:p>
  </w:endnote>
  <w:endnote w:type="continuationSeparator" w:id="0">
    <w:p w:rsidR="00525B07" w:rsidRDefault="00525B07" w:rsidP="00FF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201650"/>
      <w:docPartObj>
        <w:docPartGallery w:val="Page Numbers (Bottom of Page)"/>
        <w:docPartUnique/>
      </w:docPartObj>
    </w:sdtPr>
    <w:sdtEndPr>
      <w:rPr>
        <w:color w:val="808080" w:themeColor="background1" w:themeShade="80"/>
        <w:spacing w:val="60"/>
        <w:sz w:val="20"/>
      </w:rPr>
    </w:sdtEndPr>
    <w:sdtContent>
      <w:p w:rsidR="00525B07" w:rsidRPr="003805D6" w:rsidRDefault="00525B07">
        <w:pPr>
          <w:pStyle w:val="Footer"/>
          <w:pBdr>
            <w:top w:val="single" w:sz="4" w:space="1" w:color="D9D9D9" w:themeColor="background1" w:themeShade="D9"/>
          </w:pBdr>
          <w:rPr>
            <w:b/>
            <w:bCs/>
            <w:sz w:val="20"/>
          </w:rPr>
        </w:pPr>
        <w:r w:rsidRPr="009E7349">
          <w:rPr>
            <w:sz w:val="20"/>
          </w:rPr>
          <w:fldChar w:fldCharType="begin"/>
        </w:r>
        <w:r w:rsidRPr="003805D6">
          <w:rPr>
            <w:sz w:val="20"/>
          </w:rPr>
          <w:instrText xml:space="preserve"> PAGE   \* MERGEFORMAT </w:instrText>
        </w:r>
        <w:r w:rsidRPr="009E7349">
          <w:rPr>
            <w:sz w:val="20"/>
          </w:rPr>
          <w:fldChar w:fldCharType="separate"/>
        </w:r>
        <w:r w:rsidR="00B95AC4" w:rsidRPr="00B95AC4">
          <w:rPr>
            <w:b/>
            <w:bCs/>
            <w:noProof/>
            <w:sz w:val="20"/>
          </w:rPr>
          <w:t>2</w:t>
        </w:r>
        <w:r w:rsidRPr="003805D6">
          <w:rPr>
            <w:b/>
            <w:bCs/>
            <w:noProof/>
            <w:sz w:val="20"/>
          </w:rPr>
          <w:fldChar w:fldCharType="end"/>
        </w:r>
        <w:r w:rsidRPr="003805D6">
          <w:rPr>
            <w:b/>
            <w:bCs/>
            <w:sz w:val="20"/>
          </w:rPr>
          <w:t xml:space="preserve"> | </w:t>
        </w:r>
        <w:r w:rsidRPr="003805D6">
          <w:rPr>
            <w:color w:val="808080" w:themeColor="background1" w:themeShade="80"/>
            <w:spacing w:val="60"/>
            <w:sz w:val="20"/>
          </w:rPr>
          <w:t>Page</w:t>
        </w:r>
      </w:p>
    </w:sdtContent>
  </w:sdt>
  <w:p w:rsidR="00525B07" w:rsidRDefault="00525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07" w:rsidRDefault="00525B07" w:rsidP="00FF4562">
      <w:pPr>
        <w:spacing w:after="0" w:line="240" w:lineRule="auto"/>
      </w:pPr>
      <w:r>
        <w:separator/>
      </w:r>
    </w:p>
  </w:footnote>
  <w:footnote w:type="continuationSeparator" w:id="0">
    <w:p w:rsidR="00525B07" w:rsidRDefault="00525B07" w:rsidP="00FF4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07" w:rsidRDefault="00525B07" w:rsidP="00AA3A9E">
    <w:sdt>
      <w:sdtPr>
        <w:alias w:val="Title"/>
        <w:id w:val="-1573737401"/>
        <w:placeholder>
          <w:docPart w:val="18F57EB649584B91B79A51CEBE586067"/>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rPr>
          <w:t>[Type the document title]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77"/>
    <w:multiLevelType w:val="hybridMultilevel"/>
    <w:tmpl w:val="2E969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3D8A"/>
    <w:multiLevelType w:val="hybridMultilevel"/>
    <w:tmpl w:val="1FB25460"/>
    <w:lvl w:ilvl="0" w:tplc="3F2CEEE0">
      <w:start w:val="1"/>
      <w:numFmt w:val="bullet"/>
      <w:lvlText w:val="•"/>
      <w:lvlJc w:val="left"/>
      <w:pPr>
        <w:tabs>
          <w:tab w:val="num" w:pos="720"/>
        </w:tabs>
        <w:ind w:left="720" w:hanging="360"/>
      </w:pPr>
      <w:rPr>
        <w:rFonts w:ascii="Arial" w:hAnsi="Arial" w:hint="default"/>
      </w:rPr>
    </w:lvl>
    <w:lvl w:ilvl="1" w:tplc="AA20254A">
      <w:numFmt w:val="bullet"/>
      <w:lvlText w:val="–"/>
      <w:lvlJc w:val="left"/>
      <w:pPr>
        <w:tabs>
          <w:tab w:val="num" w:pos="1440"/>
        </w:tabs>
        <w:ind w:left="1440" w:hanging="360"/>
      </w:pPr>
      <w:rPr>
        <w:rFonts w:ascii="Arial" w:hAnsi="Arial" w:hint="default"/>
      </w:rPr>
    </w:lvl>
    <w:lvl w:ilvl="2" w:tplc="EE109C22" w:tentative="1">
      <w:start w:val="1"/>
      <w:numFmt w:val="bullet"/>
      <w:lvlText w:val="•"/>
      <w:lvlJc w:val="left"/>
      <w:pPr>
        <w:tabs>
          <w:tab w:val="num" w:pos="2160"/>
        </w:tabs>
        <w:ind w:left="2160" w:hanging="360"/>
      </w:pPr>
      <w:rPr>
        <w:rFonts w:ascii="Arial" w:hAnsi="Arial" w:hint="default"/>
      </w:rPr>
    </w:lvl>
    <w:lvl w:ilvl="3" w:tplc="3BEA0912" w:tentative="1">
      <w:start w:val="1"/>
      <w:numFmt w:val="bullet"/>
      <w:lvlText w:val="•"/>
      <w:lvlJc w:val="left"/>
      <w:pPr>
        <w:tabs>
          <w:tab w:val="num" w:pos="2880"/>
        </w:tabs>
        <w:ind w:left="2880" w:hanging="360"/>
      </w:pPr>
      <w:rPr>
        <w:rFonts w:ascii="Arial" w:hAnsi="Arial" w:hint="default"/>
      </w:rPr>
    </w:lvl>
    <w:lvl w:ilvl="4" w:tplc="4AEE0E1A" w:tentative="1">
      <w:start w:val="1"/>
      <w:numFmt w:val="bullet"/>
      <w:lvlText w:val="•"/>
      <w:lvlJc w:val="left"/>
      <w:pPr>
        <w:tabs>
          <w:tab w:val="num" w:pos="3600"/>
        </w:tabs>
        <w:ind w:left="3600" w:hanging="360"/>
      </w:pPr>
      <w:rPr>
        <w:rFonts w:ascii="Arial" w:hAnsi="Arial" w:hint="default"/>
      </w:rPr>
    </w:lvl>
    <w:lvl w:ilvl="5" w:tplc="63F40706" w:tentative="1">
      <w:start w:val="1"/>
      <w:numFmt w:val="bullet"/>
      <w:lvlText w:val="•"/>
      <w:lvlJc w:val="left"/>
      <w:pPr>
        <w:tabs>
          <w:tab w:val="num" w:pos="4320"/>
        </w:tabs>
        <w:ind w:left="4320" w:hanging="360"/>
      </w:pPr>
      <w:rPr>
        <w:rFonts w:ascii="Arial" w:hAnsi="Arial" w:hint="default"/>
      </w:rPr>
    </w:lvl>
    <w:lvl w:ilvl="6" w:tplc="AE604172" w:tentative="1">
      <w:start w:val="1"/>
      <w:numFmt w:val="bullet"/>
      <w:lvlText w:val="•"/>
      <w:lvlJc w:val="left"/>
      <w:pPr>
        <w:tabs>
          <w:tab w:val="num" w:pos="5040"/>
        </w:tabs>
        <w:ind w:left="5040" w:hanging="360"/>
      </w:pPr>
      <w:rPr>
        <w:rFonts w:ascii="Arial" w:hAnsi="Arial" w:hint="default"/>
      </w:rPr>
    </w:lvl>
    <w:lvl w:ilvl="7" w:tplc="2880141E" w:tentative="1">
      <w:start w:val="1"/>
      <w:numFmt w:val="bullet"/>
      <w:lvlText w:val="•"/>
      <w:lvlJc w:val="left"/>
      <w:pPr>
        <w:tabs>
          <w:tab w:val="num" w:pos="5760"/>
        </w:tabs>
        <w:ind w:left="5760" w:hanging="360"/>
      </w:pPr>
      <w:rPr>
        <w:rFonts w:ascii="Arial" w:hAnsi="Arial" w:hint="default"/>
      </w:rPr>
    </w:lvl>
    <w:lvl w:ilvl="8" w:tplc="24E607EE" w:tentative="1">
      <w:start w:val="1"/>
      <w:numFmt w:val="bullet"/>
      <w:lvlText w:val="•"/>
      <w:lvlJc w:val="left"/>
      <w:pPr>
        <w:tabs>
          <w:tab w:val="num" w:pos="6480"/>
        </w:tabs>
        <w:ind w:left="6480" w:hanging="360"/>
      </w:pPr>
      <w:rPr>
        <w:rFonts w:ascii="Arial" w:hAnsi="Arial" w:hint="default"/>
      </w:rPr>
    </w:lvl>
  </w:abstractNum>
  <w:abstractNum w:abstractNumId="2">
    <w:nsid w:val="078B0B00"/>
    <w:multiLevelType w:val="hybridMultilevel"/>
    <w:tmpl w:val="7A56D604"/>
    <w:lvl w:ilvl="0" w:tplc="F8348A0A">
      <w:start w:val="1"/>
      <w:numFmt w:val="bullet"/>
      <w:lvlText w:val=""/>
      <w:lvlJc w:val="left"/>
      <w:pPr>
        <w:tabs>
          <w:tab w:val="num" w:pos="720"/>
        </w:tabs>
        <w:ind w:left="720" w:hanging="360"/>
      </w:pPr>
      <w:rPr>
        <w:rFonts w:ascii="Wingdings" w:hAnsi="Wingdings" w:hint="default"/>
      </w:rPr>
    </w:lvl>
    <w:lvl w:ilvl="1" w:tplc="2EACFFB2">
      <w:start w:val="1"/>
      <w:numFmt w:val="bullet"/>
      <w:lvlText w:val=""/>
      <w:lvlJc w:val="left"/>
      <w:pPr>
        <w:tabs>
          <w:tab w:val="num" w:pos="1440"/>
        </w:tabs>
        <w:ind w:left="1440" w:hanging="360"/>
      </w:pPr>
      <w:rPr>
        <w:rFonts w:ascii="Wingdings" w:hAnsi="Wingdings" w:hint="default"/>
      </w:rPr>
    </w:lvl>
    <w:lvl w:ilvl="2" w:tplc="D2A8F4CE" w:tentative="1">
      <w:start w:val="1"/>
      <w:numFmt w:val="bullet"/>
      <w:lvlText w:val=""/>
      <w:lvlJc w:val="left"/>
      <w:pPr>
        <w:tabs>
          <w:tab w:val="num" w:pos="2160"/>
        </w:tabs>
        <w:ind w:left="2160" w:hanging="360"/>
      </w:pPr>
      <w:rPr>
        <w:rFonts w:ascii="Wingdings" w:hAnsi="Wingdings" w:hint="default"/>
      </w:rPr>
    </w:lvl>
    <w:lvl w:ilvl="3" w:tplc="2C622D40" w:tentative="1">
      <w:start w:val="1"/>
      <w:numFmt w:val="bullet"/>
      <w:lvlText w:val=""/>
      <w:lvlJc w:val="left"/>
      <w:pPr>
        <w:tabs>
          <w:tab w:val="num" w:pos="2880"/>
        </w:tabs>
        <w:ind w:left="2880" w:hanging="360"/>
      </w:pPr>
      <w:rPr>
        <w:rFonts w:ascii="Wingdings" w:hAnsi="Wingdings" w:hint="default"/>
      </w:rPr>
    </w:lvl>
    <w:lvl w:ilvl="4" w:tplc="60505AD6" w:tentative="1">
      <w:start w:val="1"/>
      <w:numFmt w:val="bullet"/>
      <w:lvlText w:val=""/>
      <w:lvlJc w:val="left"/>
      <w:pPr>
        <w:tabs>
          <w:tab w:val="num" w:pos="3600"/>
        </w:tabs>
        <w:ind w:left="3600" w:hanging="360"/>
      </w:pPr>
      <w:rPr>
        <w:rFonts w:ascii="Wingdings" w:hAnsi="Wingdings" w:hint="default"/>
      </w:rPr>
    </w:lvl>
    <w:lvl w:ilvl="5" w:tplc="1D9E81C0" w:tentative="1">
      <w:start w:val="1"/>
      <w:numFmt w:val="bullet"/>
      <w:lvlText w:val=""/>
      <w:lvlJc w:val="left"/>
      <w:pPr>
        <w:tabs>
          <w:tab w:val="num" w:pos="4320"/>
        </w:tabs>
        <w:ind w:left="4320" w:hanging="360"/>
      </w:pPr>
      <w:rPr>
        <w:rFonts w:ascii="Wingdings" w:hAnsi="Wingdings" w:hint="default"/>
      </w:rPr>
    </w:lvl>
    <w:lvl w:ilvl="6" w:tplc="332A250C" w:tentative="1">
      <w:start w:val="1"/>
      <w:numFmt w:val="bullet"/>
      <w:lvlText w:val=""/>
      <w:lvlJc w:val="left"/>
      <w:pPr>
        <w:tabs>
          <w:tab w:val="num" w:pos="5040"/>
        </w:tabs>
        <w:ind w:left="5040" w:hanging="360"/>
      </w:pPr>
      <w:rPr>
        <w:rFonts w:ascii="Wingdings" w:hAnsi="Wingdings" w:hint="default"/>
      </w:rPr>
    </w:lvl>
    <w:lvl w:ilvl="7" w:tplc="A076515A" w:tentative="1">
      <w:start w:val="1"/>
      <w:numFmt w:val="bullet"/>
      <w:lvlText w:val=""/>
      <w:lvlJc w:val="left"/>
      <w:pPr>
        <w:tabs>
          <w:tab w:val="num" w:pos="5760"/>
        </w:tabs>
        <w:ind w:left="5760" w:hanging="360"/>
      </w:pPr>
      <w:rPr>
        <w:rFonts w:ascii="Wingdings" w:hAnsi="Wingdings" w:hint="default"/>
      </w:rPr>
    </w:lvl>
    <w:lvl w:ilvl="8" w:tplc="6F50C110" w:tentative="1">
      <w:start w:val="1"/>
      <w:numFmt w:val="bullet"/>
      <w:lvlText w:val=""/>
      <w:lvlJc w:val="left"/>
      <w:pPr>
        <w:tabs>
          <w:tab w:val="num" w:pos="6480"/>
        </w:tabs>
        <w:ind w:left="6480" w:hanging="360"/>
      </w:pPr>
      <w:rPr>
        <w:rFonts w:ascii="Wingdings" w:hAnsi="Wingdings" w:hint="default"/>
      </w:rPr>
    </w:lvl>
  </w:abstractNum>
  <w:abstractNum w:abstractNumId="3">
    <w:nsid w:val="0F7E0E87"/>
    <w:multiLevelType w:val="hybridMultilevel"/>
    <w:tmpl w:val="E486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27D3D"/>
    <w:multiLevelType w:val="hybridMultilevel"/>
    <w:tmpl w:val="CE8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52D1E"/>
    <w:multiLevelType w:val="hybridMultilevel"/>
    <w:tmpl w:val="26B6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863A1"/>
    <w:multiLevelType w:val="hybridMultilevel"/>
    <w:tmpl w:val="DF9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90112"/>
    <w:multiLevelType w:val="hybridMultilevel"/>
    <w:tmpl w:val="551C8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251270"/>
    <w:multiLevelType w:val="hybridMultilevel"/>
    <w:tmpl w:val="3DC8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46D22"/>
    <w:multiLevelType w:val="hybridMultilevel"/>
    <w:tmpl w:val="E486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76093"/>
    <w:multiLevelType w:val="hybridMultilevel"/>
    <w:tmpl w:val="6590D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5B91741"/>
    <w:multiLevelType w:val="hybridMultilevel"/>
    <w:tmpl w:val="B480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1051A"/>
    <w:multiLevelType w:val="hybridMultilevel"/>
    <w:tmpl w:val="355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A1851"/>
    <w:multiLevelType w:val="hybridMultilevel"/>
    <w:tmpl w:val="464C3D5C"/>
    <w:lvl w:ilvl="0" w:tplc="4904825A">
      <w:start w:val="1"/>
      <w:numFmt w:val="bullet"/>
      <w:lvlText w:val=""/>
      <w:lvlJc w:val="left"/>
      <w:pPr>
        <w:tabs>
          <w:tab w:val="num" w:pos="360"/>
        </w:tabs>
        <w:ind w:left="360" w:hanging="360"/>
      </w:pPr>
      <w:rPr>
        <w:rFonts w:ascii="Wingdings" w:hAnsi="Wingdings" w:hint="default"/>
      </w:rPr>
    </w:lvl>
    <w:lvl w:ilvl="1" w:tplc="5994193C">
      <w:start w:val="1"/>
      <w:numFmt w:val="bullet"/>
      <w:lvlText w:val=""/>
      <w:lvlJc w:val="left"/>
      <w:pPr>
        <w:tabs>
          <w:tab w:val="num" w:pos="1080"/>
        </w:tabs>
        <w:ind w:left="1080" w:hanging="360"/>
      </w:pPr>
      <w:rPr>
        <w:rFonts w:ascii="Wingdings" w:hAnsi="Wingdings" w:hint="default"/>
      </w:rPr>
    </w:lvl>
    <w:lvl w:ilvl="2" w:tplc="7D8A9262" w:tentative="1">
      <w:start w:val="1"/>
      <w:numFmt w:val="bullet"/>
      <w:lvlText w:val=""/>
      <w:lvlJc w:val="left"/>
      <w:pPr>
        <w:tabs>
          <w:tab w:val="num" w:pos="1800"/>
        </w:tabs>
        <w:ind w:left="1800" w:hanging="360"/>
      </w:pPr>
      <w:rPr>
        <w:rFonts w:ascii="Wingdings" w:hAnsi="Wingdings" w:hint="default"/>
      </w:rPr>
    </w:lvl>
    <w:lvl w:ilvl="3" w:tplc="4052DDCA" w:tentative="1">
      <w:start w:val="1"/>
      <w:numFmt w:val="bullet"/>
      <w:lvlText w:val=""/>
      <w:lvlJc w:val="left"/>
      <w:pPr>
        <w:tabs>
          <w:tab w:val="num" w:pos="2520"/>
        </w:tabs>
        <w:ind w:left="2520" w:hanging="360"/>
      </w:pPr>
      <w:rPr>
        <w:rFonts w:ascii="Wingdings" w:hAnsi="Wingdings" w:hint="default"/>
      </w:rPr>
    </w:lvl>
    <w:lvl w:ilvl="4" w:tplc="091CEB68" w:tentative="1">
      <w:start w:val="1"/>
      <w:numFmt w:val="bullet"/>
      <w:lvlText w:val=""/>
      <w:lvlJc w:val="left"/>
      <w:pPr>
        <w:tabs>
          <w:tab w:val="num" w:pos="3240"/>
        </w:tabs>
        <w:ind w:left="3240" w:hanging="360"/>
      </w:pPr>
      <w:rPr>
        <w:rFonts w:ascii="Wingdings" w:hAnsi="Wingdings" w:hint="default"/>
      </w:rPr>
    </w:lvl>
    <w:lvl w:ilvl="5" w:tplc="9056C874" w:tentative="1">
      <w:start w:val="1"/>
      <w:numFmt w:val="bullet"/>
      <w:lvlText w:val=""/>
      <w:lvlJc w:val="left"/>
      <w:pPr>
        <w:tabs>
          <w:tab w:val="num" w:pos="3960"/>
        </w:tabs>
        <w:ind w:left="3960" w:hanging="360"/>
      </w:pPr>
      <w:rPr>
        <w:rFonts w:ascii="Wingdings" w:hAnsi="Wingdings" w:hint="default"/>
      </w:rPr>
    </w:lvl>
    <w:lvl w:ilvl="6" w:tplc="929020AC" w:tentative="1">
      <w:start w:val="1"/>
      <w:numFmt w:val="bullet"/>
      <w:lvlText w:val=""/>
      <w:lvlJc w:val="left"/>
      <w:pPr>
        <w:tabs>
          <w:tab w:val="num" w:pos="4680"/>
        </w:tabs>
        <w:ind w:left="4680" w:hanging="360"/>
      </w:pPr>
      <w:rPr>
        <w:rFonts w:ascii="Wingdings" w:hAnsi="Wingdings" w:hint="default"/>
      </w:rPr>
    </w:lvl>
    <w:lvl w:ilvl="7" w:tplc="ACACC9F4" w:tentative="1">
      <w:start w:val="1"/>
      <w:numFmt w:val="bullet"/>
      <w:lvlText w:val=""/>
      <w:lvlJc w:val="left"/>
      <w:pPr>
        <w:tabs>
          <w:tab w:val="num" w:pos="5400"/>
        </w:tabs>
        <w:ind w:left="5400" w:hanging="360"/>
      </w:pPr>
      <w:rPr>
        <w:rFonts w:ascii="Wingdings" w:hAnsi="Wingdings" w:hint="default"/>
      </w:rPr>
    </w:lvl>
    <w:lvl w:ilvl="8" w:tplc="0BA65D0E" w:tentative="1">
      <w:start w:val="1"/>
      <w:numFmt w:val="bullet"/>
      <w:lvlText w:val=""/>
      <w:lvlJc w:val="left"/>
      <w:pPr>
        <w:tabs>
          <w:tab w:val="num" w:pos="6120"/>
        </w:tabs>
        <w:ind w:left="6120" w:hanging="360"/>
      </w:pPr>
      <w:rPr>
        <w:rFonts w:ascii="Wingdings" w:hAnsi="Wingdings" w:hint="default"/>
      </w:rPr>
    </w:lvl>
  </w:abstractNum>
  <w:abstractNum w:abstractNumId="15">
    <w:nsid w:val="4A6B36A0"/>
    <w:multiLevelType w:val="hybridMultilevel"/>
    <w:tmpl w:val="C4B85594"/>
    <w:lvl w:ilvl="0" w:tplc="83E43D38">
      <w:start w:val="1"/>
      <w:numFmt w:val="bullet"/>
      <w:lvlText w:val=""/>
      <w:lvlJc w:val="left"/>
      <w:pPr>
        <w:tabs>
          <w:tab w:val="num" w:pos="720"/>
        </w:tabs>
        <w:ind w:left="720" w:hanging="360"/>
      </w:pPr>
      <w:rPr>
        <w:rFonts w:ascii="Wingdings" w:hAnsi="Wingdings" w:hint="default"/>
      </w:rPr>
    </w:lvl>
    <w:lvl w:ilvl="1" w:tplc="F92230F8">
      <w:start w:val="1"/>
      <w:numFmt w:val="bullet"/>
      <w:lvlText w:val=""/>
      <w:lvlJc w:val="left"/>
      <w:pPr>
        <w:tabs>
          <w:tab w:val="num" w:pos="1440"/>
        </w:tabs>
        <w:ind w:left="1440" w:hanging="360"/>
      </w:pPr>
      <w:rPr>
        <w:rFonts w:ascii="Wingdings" w:hAnsi="Wingdings" w:hint="default"/>
      </w:rPr>
    </w:lvl>
    <w:lvl w:ilvl="2" w:tplc="254E701A" w:tentative="1">
      <w:start w:val="1"/>
      <w:numFmt w:val="bullet"/>
      <w:lvlText w:val=""/>
      <w:lvlJc w:val="left"/>
      <w:pPr>
        <w:tabs>
          <w:tab w:val="num" w:pos="2160"/>
        </w:tabs>
        <w:ind w:left="2160" w:hanging="360"/>
      </w:pPr>
      <w:rPr>
        <w:rFonts w:ascii="Wingdings" w:hAnsi="Wingdings" w:hint="default"/>
      </w:rPr>
    </w:lvl>
    <w:lvl w:ilvl="3" w:tplc="F6E2FBF4" w:tentative="1">
      <w:start w:val="1"/>
      <w:numFmt w:val="bullet"/>
      <w:lvlText w:val=""/>
      <w:lvlJc w:val="left"/>
      <w:pPr>
        <w:tabs>
          <w:tab w:val="num" w:pos="2880"/>
        </w:tabs>
        <w:ind w:left="2880" w:hanging="360"/>
      </w:pPr>
      <w:rPr>
        <w:rFonts w:ascii="Wingdings" w:hAnsi="Wingdings" w:hint="default"/>
      </w:rPr>
    </w:lvl>
    <w:lvl w:ilvl="4" w:tplc="75B4F274" w:tentative="1">
      <w:start w:val="1"/>
      <w:numFmt w:val="bullet"/>
      <w:lvlText w:val=""/>
      <w:lvlJc w:val="left"/>
      <w:pPr>
        <w:tabs>
          <w:tab w:val="num" w:pos="3600"/>
        </w:tabs>
        <w:ind w:left="3600" w:hanging="360"/>
      </w:pPr>
      <w:rPr>
        <w:rFonts w:ascii="Wingdings" w:hAnsi="Wingdings" w:hint="default"/>
      </w:rPr>
    </w:lvl>
    <w:lvl w:ilvl="5" w:tplc="D2F0FB28" w:tentative="1">
      <w:start w:val="1"/>
      <w:numFmt w:val="bullet"/>
      <w:lvlText w:val=""/>
      <w:lvlJc w:val="left"/>
      <w:pPr>
        <w:tabs>
          <w:tab w:val="num" w:pos="4320"/>
        </w:tabs>
        <w:ind w:left="4320" w:hanging="360"/>
      </w:pPr>
      <w:rPr>
        <w:rFonts w:ascii="Wingdings" w:hAnsi="Wingdings" w:hint="default"/>
      </w:rPr>
    </w:lvl>
    <w:lvl w:ilvl="6" w:tplc="FA7AA83A" w:tentative="1">
      <w:start w:val="1"/>
      <w:numFmt w:val="bullet"/>
      <w:lvlText w:val=""/>
      <w:lvlJc w:val="left"/>
      <w:pPr>
        <w:tabs>
          <w:tab w:val="num" w:pos="5040"/>
        </w:tabs>
        <w:ind w:left="5040" w:hanging="360"/>
      </w:pPr>
      <w:rPr>
        <w:rFonts w:ascii="Wingdings" w:hAnsi="Wingdings" w:hint="default"/>
      </w:rPr>
    </w:lvl>
    <w:lvl w:ilvl="7" w:tplc="28603CFA" w:tentative="1">
      <w:start w:val="1"/>
      <w:numFmt w:val="bullet"/>
      <w:lvlText w:val=""/>
      <w:lvlJc w:val="left"/>
      <w:pPr>
        <w:tabs>
          <w:tab w:val="num" w:pos="5760"/>
        </w:tabs>
        <w:ind w:left="5760" w:hanging="360"/>
      </w:pPr>
      <w:rPr>
        <w:rFonts w:ascii="Wingdings" w:hAnsi="Wingdings" w:hint="default"/>
      </w:rPr>
    </w:lvl>
    <w:lvl w:ilvl="8" w:tplc="8BBC2268" w:tentative="1">
      <w:start w:val="1"/>
      <w:numFmt w:val="bullet"/>
      <w:lvlText w:val=""/>
      <w:lvlJc w:val="left"/>
      <w:pPr>
        <w:tabs>
          <w:tab w:val="num" w:pos="6480"/>
        </w:tabs>
        <w:ind w:left="6480" w:hanging="360"/>
      </w:pPr>
      <w:rPr>
        <w:rFonts w:ascii="Wingdings" w:hAnsi="Wingdings" w:hint="default"/>
      </w:rPr>
    </w:lvl>
  </w:abstractNum>
  <w:abstractNum w:abstractNumId="16">
    <w:nsid w:val="4F9B3866"/>
    <w:multiLevelType w:val="hybridMultilevel"/>
    <w:tmpl w:val="C7C8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84E14"/>
    <w:multiLevelType w:val="hybridMultilevel"/>
    <w:tmpl w:val="52CA8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3200C"/>
    <w:multiLevelType w:val="hybridMultilevel"/>
    <w:tmpl w:val="531CCD90"/>
    <w:lvl w:ilvl="0" w:tplc="89564BFC">
      <w:start w:val="1"/>
      <w:numFmt w:val="bullet"/>
      <w:lvlText w:val="•"/>
      <w:lvlJc w:val="left"/>
      <w:pPr>
        <w:tabs>
          <w:tab w:val="num" w:pos="720"/>
        </w:tabs>
        <w:ind w:left="720" w:hanging="360"/>
      </w:pPr>
      <w:rPr>
        <w:rFonts w:ascii="Times New Roman" w:hAnsi="Times New Roman" w:hint="default"/>
      </w:rPr>
    </w:lvl>
    <w:lvl w:ilvl="1" w:tplc="7AE0668E">
      <w:start w:val="367"/>
      <w:numFmt w:val="bullet"/>
      <w:lvlText w:val=""/>
      <w:lvlJc w:val="left"/>
      <w:pPr>
        <w:tabs>
          <w:tab w:val="num" w:pos="1440"/>
        </w:tabs>
        <w:ind w:left="1440" w:hanging="360"/>
      </w:pPr>
      <w:rPr>
        <w:rFonts w:ascii="Wingdings" w:hAnsi="Wingdings" w:hint="default"/>
      </w:rPr>
    </w:lvl>
    <w:lvl w:ilvl="2" w:tplc="C494DDEC" w:tentative="1">
      <w:start w:val="1"/>
      <w:numFmt w:val="bullet"/>
      <w:lvlText w:val="•"/>
      <w:lvlJc w:val="left"/>
      <w:pPr>
        <w:tabs>
          <w:tab w:val="num" w:pos="2160"/>
        </w:tabs>
        <w:ind w:left="2160" w:hanging="360"/>
      </w:pPr>
      <w:rPr>
        <w:rFonts w:ascii="Times New Roman" w:hAnsi="Times New Roman" w:hint="default"/>
      </w:rPr>
    </w:lvl>
    <w:lvl w:ilvl="3" w:tplc="39F83CEA" w:tentative="1">
      <w:start w:val="1"/>
      <w:numFmt w:val="bullet"/>
      <w:lvlText w:val="•"/>
      <w:lvlJc w:val="left"/>
      <w:pPr>
        <w:tabs>
          <w:tab w:val="num" w:pos="2880"/>
        </w:tabs>
        <w:ind w:left="2880" w:hanging="360"/>
      </w:pPr>
      <w:rPr>
        <w:rFonts w:ascii="Times New Roman" w:hAnsi="Times New Roman" w:hint="default"/>
      </w:rPr>
    </w:lvl>
    <w:lvl w:ilvl="4" w:tplc="4D02BD0C" w:tentative="1">
      <w:start w:val="1"/>
      <w:numFmt w:val="bullet"/>
      <w:lvlText w:val="•"/>
      <w:lvlJc w:val="left"/>
      <w:pPr>
        <w:tabs>
          <w:tab w:val="num" w:pos="3600"/>
        </w:tabs>
        <w:ind w:left="3600" w:hanging="360"/>
      </w:pPr>
      <w:rPr>
        <w:rFonts w:ascii="Times New Roman" w:hAnsi="Times New Roman" w:hint="default"/>
      </w:rPr>
    </w:lvl>
    <w:lvl w:ilvl="5" w:tplc="F1FC0692" w:tentative="1">
      <w:start w:val="1"/>
      <w:numFmt w:val="bullet"/>
      <w:lvlText w:val="•"/>
      <w:lvlJc w:val="left"/>
      <w:pPr>
        <w:tabs>
          <w:tab w:val="num" w:pos="4320"/>
        </w:tabs>
        <w:ind w:left="4320" w:hanging="360"/>
      </w:pPr>
      <w:rPr>
        <w:rFonts w:ascii="Times New Roman" w:hAnsi="Times New Roman" w:hint="default"/>
      </w:rPr>
    </w:lvl>
    <w:lvl w:ilvl="6" w:tplc="49025A96" w:tentative="1">
      <w:start w:val="1"/>
      <w:numFmt w:val="bullet"/>
      <w:lvlText w:val="•"/>
      <w:lvlJc w:val="left"/>
      <w:pPr>
        <w:tabs>
          <w:tab w:val="num" w:pos="5040"/>
        </w:tabs>
        <w:ind w:left="5040" w:hanging="360"/>
      </w:pPr>
      <w:rPr>
        <w:rFonts w:ascii="Times New Roman" w:hAnsi="Times New Roman" w:hint="default"/>
      </w:rPr>
    </w:lvl>
    <w:lvl w:ilvl="7" w:tplc="A65EDA48" w:tentative="1">
      <w:start w:val="1"/>
      <w:numFmt w:val="bullet"/>
      <w:lvlText w:val="•"/>
      <w:lvlJc w:val="left"/>
      <w:pPr>
        <w:tabs>
          <w:tab w:val="num" w:pos="5760"/>
        </w:tabs>
        <w:ind w:left="5760" w:hanging="360"/>
      </w:pPr>
      <w:rPr>
        <w:rFonts w:ascii="Times New Roman" w:hAnsi="Times New Roman" w:hint="default"/>
      </w:rPr>
    </w:lvl>
    <w:lvl w:ilvl="8" w:tplc="81E4692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EB4527"/>
    <w:multiLevelType w:val="hybridMultilevel"/>
    <w:tmpl w:val="62AE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1">
    <w:nsid w:val="685E1E7F"/>
    <w:multiLevelType w:val="hybridMultilevel"/>
    <w:tmpl w:val="3EE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27024"/>
    <w:multiLevelType w:val="hybridMultilevel"/>
    <w:tmpl w:val="A898694A"/>
    <w:lvl w:ilvl="0" w:tplc="DB5CD40C">
      <w:start w:val="1"/>
      <w:numFmt w:val="bullet"/>
      <w:lvlText w:val="•"/>
      <w:lvlJc w:val="left"/>
      <w:pPr>
        <w:tabs>
          <w:tab w:val="num" w:pos="720"/>
        </w:tabs>
        <w:ind w:left="720" w:hanging="360"/>
      </w:pPr>
      <w:rPr>
        <w:rFonts w:ascii="Times New Roman" w:hAnsi="Times New Roman" w:hint="default"/>
      </w:rPr>
    </w:lvl>
    <w:lvl w:ilvl="1" w:tplc="4F44474C" w:tentative="1">
      <w:start w:val="1"/>
      <w:numFmt w:val="bullet"/>
      <w:lvlText w:val="•"/>
      <w:lvlJc w:val="left"/>
      <w:pPr>
        <w:tabs>
          <w:tab w:val="num" w:pos="1440"/>
        </w:tabs>
        <w:ind w:left="1440" w:hanging="360"/>
      </w:pPr>
      <w:rPr>
        <w:rFonts w:ascii="Times New Roman" w:hAnsi="Times New Roman" w:hint="default"/>
      </w:rPr>
    </w:lvl>
    <w:lvl w:ilvl="2" w:tplc="A13E5642" w:tentative="1">
      <w:start w:val="1"/>
      <w:numFmt w:val="bullet"/>
      <w:lvlText w:val="•"/>
      <w:lvlJc w:val="left"/>
      <w:pPr>
        <w:tabs>
          <w:tab w:val="num" w:pos="2160"/>
        </w:tabs>
        <w:ind w:left="2160" w:hanging="360"/>
      </w:pPr>
      <w:rPr>
        <w:rFonts w:ascii="Times New Roman" w:hAnsi="Times New Roman" w:hint="default"/>
      </w:rPr>
    </w:lvl>
    <w:lvl w:ilvl="3" w:tplc="AD0414BE" w:tentative="1">
      <w:start w:val="1"/>
      <w:numFmt w:val="bullet"/>
      <w:lvlText w:val="•"/>
      <w:lvlJc w:val="left"/>
      <w:pPr>
        <w:tabs>
          <w:tab w:val="num" w:pos="2880"/>
        </w:tabs>
        <w:ind w:left="2880" w:hanging="360"/>
      </w:pPr>
      <w:rPr>
        <w:rFonts w:ascii="Times New Roman" w:hAnsi="Times New Roman" w:hint="default"/>
      </w:rPr>
    </w:lvl>
    <w:lvl w:ilvl="4" w:tplc="126E4B70" w:tentative="1">
      <w:start w:val="1"/>
      <w:numFmt w:val="bullet"/>
      <w:lvlText w:val="•"/>
      <w:lvlJc w:val="left"/>
      <w:pPr>
        <w:tabs>
          <w:tab w:val="num" w:pos="3600"/>
        </w:tabs>
        <w:ind w:left="3600" w:hanging="360"/>
      </w:pPr>
      <w:rPr>
        <w:rFonts w:ascii="Times New Roman" w:hAnsi="Times New Roman" w:hint="default"/>
      </w:rPr>
    </w:lvl>
    <w:lvl w:ilvl="5" w:tplc="9A205F46" w:tentative="1">
      <w:start w:val="1"/>
      <w:numFmt w:val="bullet"/>
      <w:lvlText w:val="•"/>
      <w:lvlJc w:val="left"/>
      <w:pPr>
        <w:tabs>
          <w:tab w:val="num" w:pos="4320"/>
        </w:tabs>
        <w:ind w:left="4320" w:hanging="360"/>
      </w:pPr>
      <w:rPr>
        <w:rFonts w:ascii="Times New Roman" w:hAnsi="Times New Roman" w:hint="default"/>
      </w:rPr>
    </w:lvl>
    <w:lvl w:ilvl="6" w:tplc="5596F08A" w:tentative="1">
      <w:start w:val="1"/>
      <w:numFmt w:val="bullet"/>
      <w:lvlText w:val="•"/>
      <w:lvlJc w:val="left"/>
      <w:pPr>
        <w:tabs>
          <w:tab w:val="num" w:pos="5040"/>
        </w:tabs>
        <w:ind w:left="5040" w:hanging="360"/>
      </w:pPr>
      <w:rPr>
        <w:rFonts w:ascii="Times New Roman" w:hAnsi="Times New Roman" w:hint="default"/>
      </w:rPr>
    </w:lvl>
    <w:lvl w:ilvl="7" w:tplc="6C1E29C0" w:tentative="1">
      <w:start w:val="1"/>
      <w:numFmt w:val="bullet"/>
      <w:lvlText w:val="•"/>
      <w:lvlJc w:val="left"/>
      <w:pPr>
        <w:tabs>
          <w:tab w:val="num" w:pos="5760"/>
        </w:tabs>
        <w:ind w:left="5760" w:hanging="360"/>
      </w:pPr>
      <w:rPr>
        <w:rFonts w:ascii="Times New Roman" w:hAnsi="Times New Roman" w:hint="default"/>
      </w:rPr>
    </w:lvl>
    <w:lvl w:ilvl="8" w:tplc="233AB08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15315F"/>
    <w:multiLevelType w:val="hybridMultilevel"/>
    <w:tmpl w:val="75AE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5"/>
  </w:num>
  <w:num w:numId="4">
    <w:abstractNumId w:val="1"/>
  </w:num>
  <w:num w:numId="5">
    <w:abstractNumId w:val="13"/>
  </w:num>
  <w:num w:numId="6">
    <w:abstractNumId w:val="12"/>
  </w:num>
  <w:num w:numId="7">
    <w:abstractNumId w:val="6"/>
  </w:num>
  <w:num w:numId="8">
    <w:abstractNumId w:val="10"/>
  </w:num>
  <w:num w:numId="9">
    <w:abstractNumId w:val="23"/>
  </w:num>
  <w:num w:numId="10">
    <w:abstractNumId w:val="8"/>
  </w:num>
  <w:num w:numId="11">
    <w:abstractNumId w:val="17"/>
  </w:num>
  <w:num w:numId="12">
    <w:abstractNumId w:val="16"/>
  </w:num>
  <w:num w:numId="13">
    <w:abstractNumId w:val="20"/>
  </w:num>
  <w:num w:numId="14">
    <w:abstractNumId w:val="11"/>
  </w:num>
  <w:num w:numId="15">
    <w:abstractNumId w:val="4"/>
  </w:num>
  <w:num w:numId="16">
    <w:abstractNumId w:val="9"/>
  </w:num>
  <w:num w:numId="17">
    <w:abstractNumId w:val="3"/>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5"/>
  </w:num>
  <w:num w:numId="23">
    <w:abstractNumId w:val="18"/>
  </w:num>
  <w:num w:numId="24">
    <w:abstractNumId w:val="2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87634F"/>
    <w:rsid w:val="00003AD5"/>
    <w:rsid w:val="000041C4"/>
    <w:rsid w:val="000240EA"/>
    <w:rsid w:val="00077528"/>
    <w:rsid w:val="000A2D95"/>
    <w:rsid w:val="00101645"/>
    <w:rsid w:val="00110B03"/>
    <w:rsid w:val="00126A62"/>
    <w:rsid w:val="00167513"/>
    <w:rsid w:val="001A65C3"/>
    <w:rsid w:val="001B6A75"/>
    <w:rsid w:val="001D4E0B"/>
    <w:rsid w:val="001D6DB2"/>
    <w:rsid w:val="001D79C3"/>
    <w:rsid w:val="001F18A5"/>
    <w:rsid w:val="00206084"/>
    <w:rsid w:val="002165B8"/>
    <w:rsid w:val="00222415"/>
    <w:rsid w:val="00255F1F"/>
    <w:rsid w:val="0027467A"/>
    <w:rsid w:val="002C5A32"/>
    <w:rsid w:val="002D4625"/>
    <w:rsid w:val="0033210D"/>
    <w:rsid w:val="00340C72"/>
    <w:rsid w:val="003549F8"/>
    <w:rsid w:val="00363E3A"/>
    <w:rsid w:val="003805D6"/>
    <w:rsid w:val="00383A28"/>
    <w:rsid w:val="003B5CDE"/>
    <w:rsid w:val="003E6B3E"/>
    <w:rsid w:val="003E6C17"/>
    <w:rsid w:val="003F0C5F"/>
    <w:rsid w:val="003F1AC5"/>
    <w:rsid w:val="0040233C"/>
    <w:rsid w:val="004047FD"/>
    <w:rsid w:val="0042287B"/>
    <w:rsid w:val="00423457"/>
    <w:rsid w:val="00442269"/>
    <w:rsid w:val="00456B5E"/>
    <w:rsid w:val="00461F0A"/>
    <w:rsid w:val="00462355"/>
    <w:rsid w:val="004667F6"/>
    <w:rsid w:val="004B628E"/>
    <w:rsid w:val="004C2F7A"/>
    <w:rsid w:val="004F05C2"/>
    <w:rsid w:val="004F6884"/>
    <w:rsid w:val="00500DA5"/>
    <w:rsid w:val="00520226"/>
    <w:rsid w:val="00525B07"/>
    <w:rsid w:val="00540942"/>
    <w:rsid w:val="005463EF"/>
    <w:rsid w:val="00591EE2"/>
    <w:rsid w:val="005957EF"/>
    <w:rsid w:val="00597FBA"/>
    <w:rsid w:val="005A26C5"/>
    <w:rsid w:val="005F4293"/>
    <w:rsid w:val="0060535F"/>
    <w:rsid w:val="00607420"/>
    <w:rsid w:val="00611844"/>
    <w:rsid w:val="006124A4"/>
    <w:rsid w:val="006240AB"/>
    <w:rsid w:val="00636A67"/>
    <w:rsid w:val="00644A95"/>
    <w:rsid w:val="00740EB1"/>
    <w:rsid w:val="00741A03"/>
    <w:rsid w:val="007514A6"/>
    <w:rsid w:val="00751813"/>
    <w:rsid w:val="007533D9"/>
    <w:rsid w:val="00771A5B"/>
    <w:rsid w:val="00771B29"/>
    <w:rsid w:val="00782976"/>
    <w:rsid w:val="007B0615"/>
    <w:rsid w:val="007C72CF"/>
    <w:rsid w:val="00820957"/>
    <w:rsid w:val="008532E1"/>
    <w:rsid w:val="00856557"/>
    <w:rsid w:val="0087634F"/>
    <w:rsid w:val="00960A64"/>
    <w:rsid w:val="00964E5E"/>
    <w:rsid w:val="00974F48"/>
    <w:rsid w:val="00990990"/>
    <w:rsid w:val="009B5551"/>
    <w:rsid w:val="009D01AF"/>
    <w:rsid w:val="009E7349"/>
    <w:rsid w:val="009F01AB"/>
    <w:rsid w:val="009F1643"/>
    <w:rsid w:val="00A4171E"/>
    <w:rsid w:val="00A63E46"/>
    <w:rsid w:val="00A749D7"/>
    <w:rsid w:val="00A80A41"/>
    <w:rsid w:val="00A82118"/>
    <w:rsid w:val="00A9659C"/>
    <w:rsid w:val="00AA3A9E"/>
    <w:rsid w:val="00B55F60"/>
    <w:rsid w:val="00B74368"/>
    <w:rsid w:val="00B95AC4"/>
    <w:rsid w:val="00B974CF"/>
    <w:rsid w:val="00BA16B6"/>
    <w:rsid w:val="00BB0FF5"/>
    <w:rsid w:val="00BC7570"/>
    <w:rsid w:val="00BD2DBF"/>
    <w:rsid w:val="00BD69F0"/>
    <w:rsid w:val="00BE2DCA"/>
    <w:rsid w:val="00C207FF"/>
    <w:rsid w:val="00C20C76"/>
    <w:rsid w:val="00C222C7"/>
    <w:rsid w:val="00C43326"/>
    <w:rsid w:val="00C4535B"/>
    <w:rsid w:val="00CA623B"/>
    <w:rsid w:val="00CC245E"/>
    <w:rsid w:val="00CC38B8"/>
    <w:rsid w:val="00D0554C"/>
    <w:rsid w:val="00D2431A"/>
    <w:rsid w:val="00D4078E"/>
    <w:rsid w:val="00D53E75"/>
    <w:rsid w:val="00D63D88"/>
    <w:rsid w:val="00DD230A"/>
    <w:rsid w:val="00DD6B5A"/>
    <w:rsid w:val="00DE2236"/>
    <w:rsid w:val="00DF2088"/>
    <w:rsid w:val="00E21A45"/>
    <w:rsid w:val="00E974C8"/>
    <w:rsid w:val="00EA5DD8"/>
    <w:rsid w:val="00EC070F"/>
    <w:rsid w:val="00F033CA"/>
    <w:rsid w:val="00F10778"/>
    <w:rsid w:val="00F61C24"/>
    <w:rsid w:val="00F66479"/>
    <w:rsid w:val="00F71C38"/>
    <w:rsid w:val="00F752F1"/>
    <w:rsid w:val="00F77405"/>
    <w:rsid w:val="00F91A95"/>
    <w:rsid w:val="00FC4C82"/>
    <w:rsid w:val="00FD0AB5"/>
    <w:rsid w:val="00FF2187"/>
    <w:rsid w:val="00FF4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nhideWhenUsed/>
    <w:rsid w:val="000A2D95"/>
    <w:rPr>
      <w:color w:val="0000FF"/>
      <w:u w:val="single"/>
    </w:rPr>
  </w:style>
  <w:style w:type="table" w:styleId="TableGrid">
    <w:name w:val="Table Grid"/>
    <w:basedOn w:val="TableNormal"/>
    <w:uiPriority w:val="59"/>
    <w:rsid w:val="000A2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562"/>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562"/>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3"/>
      </w:numPr>
      <w:spacing w:before="240" w:after="60" w:line="240" w:lineRule="auto"/>
      <w:jc w:val="both"/>
    </w:pPr>
    <w:rPr>
      <w:rFonts w:ascii="Arial" w:eastAsia="Times New Roman" w:hAnsi="Arial" w:cs="Times New Roman"/>
      <w:b/>
      <w:color w:val="auto"/>
      <w:sz w:val="24"/>
      <w:szCs w:val="24"/>
      <w:lang w:val="en-CA"/>
    </w:rPr>
  </w:style>
  <w:style w:type="character" w:customStyle="1" w:styleId="Heading5Char">
    <w:name w:val="Heading 5 Char"/>
    <w:basedOn w:val="DefaultParagraphFont"/>
    <w:link w:val="Heading5"/>
    <w:uiPriority w:val="9"/>
    <w:semiHidden/>
    <w:rsid w:val="00DD6B5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color w:val="0000FF"/>
      <w:u w:val="single"/>
    </w:rPr>
  </w:style>
  <w:style w:type="table" w:styleId="TableGrid">
    <w:name w:val="Table Grid"/>
    <w:basedOn w:val="TableNormal"/>
    <w:uiPriority w:val="59"/>
    <w:rsid w:val="000A2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562"/>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562"/>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40">
      <w:bodyDiv w:val="1"/>
      <w:marLeft w:val="0"/>
      <w:marRight w:val="0"/>
      <w:marTop w:val="0"/>
      <w:marBottom w:val="0"/>
      <w:divBdr>
        <w:top w:val="none" w:sz="0" w:space="0" w:color="auto"/>
        <w:left w:val="none" w:sz="0" w:space="0" w:color="auto"/>
        <w:bottom w:val="none" w:sz="0" w:space="0" w:color="auto"/>
        <w:right w:val="none" w:sz="0" w:space="0" w:color="auto"/>
      </w:divBdr>
      <w:divsChild>
        <w:div w:id="1304460765">
          <w:marLeft w:val="418"/>
          <w:marRight w:val="0"/>
          <w:marTop w:val="86"/>
          <w:marBottom w:val="0"/>
          <w:divBdr>
            <w:top w:val="none" w:sz="0" w:space="0" w:color="auto"/>
            <w:left w:val="none" w:sz="0" w:space="0" w:color="auto"/>
            <w:bottom w:val="none" w:sz="0" w:space="0" w:color="auto"/>
            <w:right w:val="none" w:sz="0" w:space="0" w:color="auto"/>
          </w:divBdr>
        </w:div>
        <w:div w:id="1112940537">
          <w:marLeft w:val="979"/>
          <w:marRight w:val="0"/>
          <w:marTop w:val="77"/>
          <w:marBottom w:val="0"/>
          <w:divBdr>
            <w:top w:val="none" w:sz="0" w:space="0" w:color="auto"/>
            <w:left w:val="none" w:sz="0" w:space="0" w:color="auto"/>
            <w:bottom w:val="none" w:sz="0" w:space="0" w:color="auto"/>
            <w:right w:val="none" w:sz="0" w:space="0" w:color="auto"/>
          </w:divBdr>
        </w:div>
        <w:div w:id="361327895">
          <w:marLeft w:val="979"/>
          <w:marRight w:val="0"/>
          <w:marTop w:val="77"/>
          <w:marBottom w:val="0"/>
          <w:divBdr>
            <w:top w:val="none" w:sz="0" w:space="0" w:color="auto"/>
            <w:left w:val="none" w:sz="0" w:space="0" w:color="auto"/>
            <w:bottom w:val="none" w:sz="0" w:space="0" w:color="auto"/>
            <w:right w:val="none" w:sz="0" w:space="0" w:color="auto"/>
          </w:divBdr>
        </w:div>
        <w:div w:id="1074935435">
          <w:marLeft w:val="418"/>
          <w:marRight w:val="0"/>
          <w:marTop w:val="86"/>
          <w:marBottom w:val="0"/>
          <w:divBdr>
            <w:top w:val="none" w:sz="0" w:space="0" w:color="auto"/>
            <w:left w:val="none" w:sz="0" w:space="0" w:color="auto"/>
            <w:bottom w:val="none" w:sz="0" w:space="0" w:color="auto"/>
            <w:right w:val="none" w:sz="0" w:space="0" w:color="auto"/>
          </w:divBdr>
        </w:div>
        <w:div w:id="456417682">
          <w:marLeft w:val="979"/>
          <w:marRight w:val="0"/>
          <w:marTop w:val="77"/>
          <w:marBottom w:val="0"/>
          <w:divBdr>
            <w:top w:val="none" w:sz="0" w:space="0" w:color="auto"/>
            <w:left w:val="none" w:sz="0" w:space="0" w:color="auto"/>
            <w:bottom w:val="none" w:sz="0" w:space="0" w:color="auto"/>
            <w:right w:val="none" w:sz="0" w:space="0" w:color="auto"/>
          </w:divBdr>
        </w:div>
        <w:div w:id="1376274351">
          <w:marLeft w:val="418"/>
          <w:marRight w:val="0"/>
          <w:marTop w:val="86"/>
          <w:marBottom w:val="0"/>
          <w:divBdr>
            <w:top w:val="none" w:sz="0" w:space="0" w:color="auto"/>
            <w:left w:val="none" w:sz="0" w:space="0" w:color="auto"/>
            <w:bottom w:val="none" w:sz="0" w:space="0" w:color="auto"/>
            <w:right w:val="none" w:sz="0" w:space="0" w:color="auto"/>
          </w:divBdr>
        </w:div>
        <w:div w:id="440804132">
          <w:marLeft w:val="979"/>
          <w:marRight w:val="0"/>
          <w:marTop w:val="77"/>
          <w:marBottom w:val="0"/>
          <w:divBdr>
            <w:top w:val="none" w:sz="0" w:space="0" w:color="auto"/>
            <w:left w:val="none" w:sz="0" w:space="0" w:color="auto"/>
            <w:bottom w:val="none" w:sz="0" w:space="0" w:color="auto"/>
            <w:right w:val="none" w:sz="0" w:space="0" w:color="auto"/>
          </w:divBdr>
        </w:div>
        <w:div w:id="758866557">
          <w:marLeft w:val="418"/>
          <w:marRight w:val="0"/>
          <w:marTop w:val="86"/>
          <w:marBottom w:val="0"/>
          <w:divBdr>
            <w:top w:val="none" w:sz="0" w:space="0" w:color="auto"/>
            <w:left w:val="none" w:sz="0" w:space="0" w:color="auto"/>
            <w:bottom w:val="none" w:sz="0" w:space="0" w:color="auto"/>
            <w:right w:val="none" w:sz="0" w:space="0" w:color="auto"/>
          </w:divBdr>
        </w:div>
        <w:div w:id="141508154">
          <w:marLeft w:val="979"/>
          <w:marRight w:val="0"/>
          <w:marTop w:val="77"/>
          <w:marBottom w:val="0"/>
          <w:divBdr>
            <w:top w:val="none" w:sz="0" w:space="0" w:color="auto"/>
            <w:left w:val="none" w:sz="0" w:space="0" w:color="auto"/>
            <w:bottom w:val="none" w:sz="0" w:space="0" w:color="auto"/>
            <w:right w:val="none" w:sz="0" w:space="0" w:color="auto"/>
          </w:divBdr>
        </w:div>
        <w:div w:id="1497762455">
          <w:marLeft w:val="418"/>
          <w:marRight w:val="0"/>
          <w:marTop w:val="86"/>
          <w:marBottom w:val="0"/>
          <w:divBdr>
            <w:top w:val="none" w:sz="0" w:space="0" w:color="auto"/>
            <w:left w:val="none" w:sz="0" w:space="0" w:color="auto"/>
            <w:bottom w:val="none" w:sz="0" w:space="0" w:color="auto"/>
            <w:right w:val="none" w:sz="0" w:space="0" w:color="auto"/>
          </w:divBdr>
        </w:div>
        <w:div w:id="1498761175">
          <w:marLeft w:val="979"/>
          <w:marRight w:val="0"/>
          <w:marTop w:val="77"/>
          <w:marBottom w:val="0"/>
          <w:divBdr>
            <w:top w:val="none" w:sz="0" w:space="0" w:color="auto"/>
            <w:left w:val="none" w:sz="0" w:space="0" w:color="auto"/>
            <w:bottom w:val="none" w:sz="0" w:space="0" w:color="auto"/>
            <w:right w:val="none" w:sz="0" w:space="0" w:color="auto"/>
          </w:divBdr>
        </w:div>
        <w:div w:id="613827605">
          <w:marLeft w:val="979"/>
          <w:marRight w:val="0"/>
          <w:marTop w:val="77"/>
          <w:marBottom w:val="0"/>
          <w:divBdr>
            <w:top w:val="none" w:sz="0" w:space="0" w:color="auto"/>
            <w:left w:val="none" w:sz="0" w:space="0" w:color="auto"/>
            <w:bottom w:val="none" w:sz="0" w:space="0" w:color="auto"/>
            <w:right w:val="none" w:sz="0" w:space="0" w:color="auto"/>
          </w:divBdr>
        </w:div>
        <w:div w:id="1832402982">
          <w:marLeft w:val="418"/>
          <w:marRight w:val="0"/>
          <w:marTop w:val="86"/>
          <w:marBottom w:val="0"/>
          <w:divBdr>
            <w:top w:val="none" w:sz="0" w:space="0" w:color="auto"/>
            <w:left w:val="none" w:sz="0" w:space="0" w:color="auto"/>
            <w:bottom w:val="none" w:sz="0" w:space="0" w:color="auto"/>
            <w:right w:val="none" w:sz="0" w:space="0" w:color="auto"/>
          </w:divBdr>
        </w:div>
        <w:div w:id="2105950943">
          <w:marLeft w:val="418"/>
          <w:marRight w:val="0"/>
          <w:marTop w:val="86"/>
          <w:marBottom w:val="0"/>
          <w:divBdr>
            <w:top w:val="none" w:sz="0" w:space="0" w:color="auto"/>
            <w:left w:val="none" w:sz="0" w:space="0" w:color="auto"/>
            <w:bottom w:val="none" w:sz="0" w:space="0" w:color="auto"/>
            <w:right w:val="none" w:sz="0" w:space="0" w:color="auto"/>
          </w:divBdr>
        </w:div>
      </w:divsChild>
    </w:div>
    <w:div w:id="41251541">
      <w:bodyDiv w:val="1"/>
      <w:marLeft w:val="0"/>
      <w:marRight w:val="0"/>
      <w:marTop w:val="0"/>
      <w:marBottom w:val="0"/>
      <w:divBdr>
        <w:top w:val="none" w:sz="0" w:space="0" w:color="auto"/>
        <w:left w:val="none" w:sz="0" w:space="0" w:color="auto"/>
        <w:bottom w:val="none" w:sz="0" w:space="0" w:color="auto"/>
        <w:right w:val="none" w:sz="0" w:space="0" w:color="auto"/>
      </w:divBdr>
    </w:div>
    <w:div w:id="343019948">
      <w:bodyDiv w:val="1"/>
      <w:marLeft w:val="0"/>
      <w:marRight w:val="0"/>
      <w:marTop w:val="0"/>
      <w:marBottom w:val="0"/>
      <w:divBdr>
        <w:top w:val="none" w:sz="0" w:space="0" w:color="auto"/>
        <w:left w:val="none" w:sz="0" w:space="0" w:color="auto"/>
        <w:bottom w:val="none" w:sz="0" w:space="0" w:color="auto"/>
        <w:right w:val="none" w:sz="0" w:space="0" w:color="auto"/>
      </w:divBdr>
      <w:divsChild>
        <w:div w:id="518591917">
          <w:marLeft w:val="979"/>
          <w:marRight w:val="0"/>
          <w:marTop w:val="96"/>
          <w:marBottom w:val="0"/>
          <w:divBdr>
            <w:top w:val="none" w:sz="0" w:space="0" w:color="auto"/>
            <w:left w:val="none" w:sz="0" w:space="0" w:color="auto"/>
            <w:bottom w:val="none" w:sz="0" w:space="0" w:color="auto"/>
            <w:right w:val="none" w:sz="0" w:space="0" w:color="auto"/>
          </w:divBdr>
        </w:div>
      </w:divsChild>
    </w:div>
    <w:div w:id="391079415">
      <w:bodyDiv w:val="1"/>
      <w:marLeft w:val="0"/>
      <w:marRight w:val="0"/>
      <w:marTop w:val="0"/>
      <w:marBottom w:val="0"/>
      <w:divBdr>
        <w:top w:val="none" w:sz="0" w:space="0" w:color="auto"/>
        <w:left w:val="none" w:sz="0" w:space="0" w:color="auto"/>
        <w:bottom w:val="none" w:sz="0" w:space="0" w:color="auto"/>
        <w:right w:val="none" w:sz="0" w:space="0" w:color="auto"/>
      </w:divBdr>
      <w:divsChild>
        <w:div w:id="836380869">
          <w:marLeft w:val="979"/>
          <w:marRight w:val="0"/>
          <w:marTop w:val="96"/>
          <w:marBottom w:val="0"/>
          <w:divBdr>
            <w:top w:val="none" w:sz="0" w:space="0" w:color="auto"/>
            <w:left w:val="none" w:sz="0" w:space="0" w:color="auto"/>
            <w:bottom w:val="none" w:sz="0" w:space="0" w:color="auto"/>
            <w:right w:val="none" w:sz="0" w:space="0" w:color="auto"/>
          </w:divBdr>
        </w:div>
      </w:divsChild>
    </w:div>
    <w:div w:id="675576624">
      <w:bodyDiv w:val="1"/>
      <w:marLeft w:val="0"/>
      <w:marRight w:val="0"/>
      <w:marTop w:val="0"/>
      <w:marBottom w:val="0"/>
      <w:divBdr>
        <w:top w:val="none" w:sz="0" w:space="0" w:color="auto"/>
        <w:left w:val="none" w:sz="0" w:space="0" w:color="auto"/>
        <w:bottom w:val="none" w:sz="0" w:space="0" w:color="auto"/>
        <w:right w:val="none" w:sz="0" w:space="0" w:color="auto"/>
      </w:divBdr>
    </w:div>
    <w:div w:id="951547695">
      <w:bodyDiv w:val="1"/>
      <w:marLeft w:val="0"/>
      <w:marRight w:val="0"/>
      <w:marTop w:val="0"/>
      <w:marBottom w:val="0"/>
      <w:divBdr>
        <w:top w:val="none" w:sz="0" w:space="0" w:color="auto"/>
        <w:left w:val="none" w:sz="0" w:space="0" w:color="auto"/>
        <w:bottom w:val="none" w:sz="0" w:space="0" w:color="auto"/>
        <w:right w:val="none" w:sz="0" w:space="0" w:color="auto"/>
      </w:divBdr>
      <w:divsChild>
        <w:div w:id="770662982">
          <w:marLeft w:val="979"/>
          <w:marRight w:val="0"/>
          <w:marTop w:val="96"/>
          <w:marBottom w:val="0"/>
          <w:divBdr>
            <w:top w:val="none" w:sz="0" w:space="0" w:color="auto"/>
            <w:left w:val="none" w:sz="0" w:space="0" w:color="auto"/>
            <w:bottom w:val="none" w:sz="0" w:space="0" w:color="auto"/>
            <w:right w:val="none" w:sz="0" w:space="0" w:color="auto"/>
          </w:divBdr>
        </w:div>
      </w:divsChild>
    </w:div>
    <w:div w:id="1028288056">
      <w:bodyDiv w:val="1"/>
      <w:marLeft w:val="0"/>
      <w:marRight w:val="0"/>
      <w:marTop w:val="0"/>
      <w:marBottom w:val="0"/>
      <w:divBdr>
        <w:top w:val="none" w:sz="0" w:space="0" w:color="auto"/>
        <w:left w:val="none" w:sz="0" w:space="0" w:color="auto"/>
        <w:bottom w:val="none" w:sz="0" w:space="0" w:color="auto"/>
        <w:right w:val="none" w:sz="0" w:space="0" w:color="auto"/>
      </w:divBdr>
    </w:div>
    <w:div w:id="1382630178">
      <w:bodyDiv w:val="1"/>
      <w:marLeft w:val="0"/>
      <w:marRight w:val="0"/>
      <w:marTop w:val="0"/>
      <w:marBottom w:val="0"/>
      <w:divBdr>
        <w:top w:val="none" w:sz="0" w:space="0" w:color="auto"/>
        <w:left w:val="none" w:sz="0" w:space="0" w:color="auto"/>
        <w:bottom w:val="none" w:sz="0" w:space="0" w:color="auto"/>
        <w:right w:val="none" w:sz="0" w:space="0" w:color="auto"/>
      </w:divBdr>
      <w:divsChild>
        <w:div w:id="1239899171">
          <w:marLeft w:val="547"/>
          <w:marRight w:val="0"/>
          <w:marTop w:val="154"/>
          <w:marBottom w:val="0"/>
          <w:divBdr>
            <w:top w:val="none" w:sz="0" w:space="0" w:color="auto"/>
            <w:left w:val="none" w:sz="0" w:space="0" w:color="auto"/>
            <w:bottom w:val="none" w:sz="0" w:space="0" w:color="auto"/>
            <w:right w:val="none" w:sz="0" w:space="0" w:color="auto"/>
          </w:divBdr>
        </w:div>
        <w:div w:id="966358148">
          <w:marLeft w:val="1166"/>
          <w:marRight w:val="0"/>
          <w:marTop w:val="134"/>
          <w:marBottom w:val="0"/>
          <w:divBdr>
            <w:top w:val="none" w:sz="0" w:space="0" w:color="auto"/>
            <w:left w:val="none" w:sz="0" w:space="0" w:color="auto"/>
            <w:bottom w:val="none" w:sz="0" w:space="0" w:color="auto"/>
            <w:right w:val="none" w:sz="0" w:space="0" w:color="auto"/>
          </w:divBdr>
        </w:div>
        <w:div w:id="1840344737">
          <w:marLeft w:val="1166"/>
          <w:marRight w:val="0"/>
          <w:marTop w:val="134"/>
          <w:marBottom w:val="0"/>
          <w:divBdr>
            <w:top w:val="none" w:sz="0" w:space="0" w:color="auto"/>
            <w:left w:val="none" w:sz="0" w:space="0" w:color="auto"/>
            <w:bottom w:val="none" w:sz="0" w:space="0" w:color="auto"/>
            <w:right w:val="none" w:sz="0" w:space="0" w:color="auto"/>
          </w:divBdr>
        </w:div>
        <w:div w:id="878393335">
          <w:marLeft w:val="1166"/>
          <w:marRight w:val="0"/>
          <w:marTop w:val="134"/>
          <w:marBottom w:val="0"/>
          <w:divBdr>
            <w:top w:val="none" w:sz="0" w:space="0" w:color="auto"/>
            <w:left w:val="none" w:sz="0" w:space="0" w:color="auto"/>
            <w:bottom w:val="none" w:sz="0" w:space="0" w:color="auto"/>
            <w:right w:val="none" w:sz="0" w:space="0" w:color="auto"/>
          </w:divBdr>
        </w:div>
        <w:div w:id="12650994">
          <w:marLeft w:val="1166"/>
          <w:marRight w:val="0"/>
          <w:marTop w:val="134"/>
          <w:marBottom w:val="0"/>
          <w:divBdr>
            <w:top w:val="none" w:sz="0" w:space="0" w:color="auto"/>
            <w:left w:val="none" w:sz="0" w:space="0" w:color="auto"/>
            <w:bottom w:val="none" w:sz="0" w:space="0" w:color="auto"/>
            <w:right w:val="none" w:sz="0" w:space="0" w:color="auto"/>
          </w:divBdr>
        </w:div>
        <w:div w:id="417217245">
          <w:marLeft w:val="547"/>
          <w:marRight w:val="0"/>
          <w:marTop w:val="154"/>
          <w:marBottom w:val="0"/>
          <w:divBdr>
            <w:top w:val="none" w:sz="0" w:space="0" w:color="auto"/>
            <w:left w:val="none" w:sz="0" w:space="0" w:color="auto"/>
            <w:bottom w:val="none" w:sz="0" w:space="0" w:color="auto"/>
            <w:right w:val="none" w:sz="0" w:space="0" w:color="auto"/>
          </w:divBdr>
        </w:div>
      </w:divsChild>
    </w:div>
    <w:div w:id="1839074541">
      <w:bodyDiv w:val="1"/>
      <w:marLeft w:val="0"/>
      <w:marRight w:val="0"/>
      <w:marTop w:val="0"/>
      <w:marBottom w:val="0"/>
      <w:divBdr>
        <w:top w:val="none" w:sz="0" w:space="0" w:color="auto"/>
        <w:left w:val="none" w:sz="0" w:space="0" w:color="auto"/>
        <w:bottom w:val="none" w:sz="0" w:space="0" w:color="auto"/>
        <w:right w:val="none" w:sz="0" w:space="0" w:color="auto"/>
      </w:divBdr>
      <w:divsChild>
        <w:div w:id="1897007520">
          <w:marLeft w:val="418"/>
          <w:marRight w:val="0"/>
          <w:marTop w:val="77"/>
          <w:marBottom w:val="0"/>
          <w:divBdr>
            <w:top w:val="none" w:sz="0" w:space="0" w:color="auto"/>
            <w:left w:val="none" w:sz="0" w:space="0" w:color="auto"/>
            <w:bottom w:val="none" w:sz="0" w:space="0" w:color="auto"/>
            <w:right w:val="none" w:sz="0" w:space="0" w:color="auto"/>
          </w:divBdr>
        </w:div>
        <w:div w:id="1471363482">
          <w:marLeft w:val="418"/>
          <w:marRight w:val="0"/>
          <w:marTop w:val="77"/>
          <w:marBottom w:val="0"/>
          <w:divBdr>
            <w:top w:val="none" w:sz="0" w:space="0" w:color="auto"/>
            <w:left w:val="none" w:sz="0" w:space="0" w:color="auto"/>
            <w:bottom w:val="none" w:sz="0" w:space="0" w:color="auto"/>
            <w:right w:val="none" w:sz="0" w:space="0" w:color="auto"/>
          </w:divBdr>
        </w:div>
        <w:div w:id="1330602574">
          <w:marLeft w:val="418"/>
          <w:marRight w:val="0"/>
          <w:marTop w:val="77"/>
          <w:marBottom w:val="0"/>
          <w:divBdr>
            <w:top w:val="none" w:sz="0" w:space="0" w:color="auto"/>
            <w:left w:val="none" w:sz="0" w:space="0" w:color="auto"/>
            <w:bottom w:val="none" w:sz="0" w:space="0" w:color="auto"/>
            <w:right w:val="none" w:sz="0" w:space="0" w:color="auto"/>
          </w:divBdr>
        </w:div>
      </w:divsChild>
    </w:div>
    <w:div w:id="20189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Presentation1.ppt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F57EB649584B91B79A51CEBE586067"/>
        <w:category>
          <w:name w:val="General"/>
          <w:gallery w:val="placeholder"/>
        </w:category>
        <w:types>
          <w:type w:val="bbPlcHdr"/>
        </w:types>
        <w:behaviors>
          <w:behavior w:val="content"/>
        </w:behaviors>
        <w:guid w:val="{D276E685-C4FC-4224-807C-5D2773DDB283}"/>
      </w:docPartPr>
      <w:docPartBody>
        <w:p w:rsidR="000F1C20" w:rsidRDefault="000E1BF3" w:rsidP="000E1BF3">
          <w:pPr>
            <w:pStyle w:val="18F57EB649584B91B79A51CEBE586067"/>
          </w:pPr>
          <w:r>
            <w:rPr>
              <w:color w:val="4F81BD" w:themeColor="accent1"/>
              <w:sz w:val="2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1BF3"/>
    <w:rsid w:val="000C3083"/>
    <w:rsid w:val="000E1BF3"/>
    <w:rsid w:val="000F1C20"/>
    <w:rsid w:val="006926CB"/>
    <w:rsid w:val="007A69B0"/>
    <w:rsid w:val="007F647C"/>
    <w:rsid w:val="00840260"/>
    <w:rsid w:val="00885827"/>
    <w:rsid w:val="008C150F"/>
    <w:rsid w:val="0095614F"/>
    <w:rsid w:val="00986913"/>
    <w:rsid w:val="00BC374E"/>
    <w:rsid w:val="00C44EB9"/>
    <w:rsid w:val="00EC0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F57EB649584B91B79A51CEBE586067">
    <w:name w:val="18F57EB649584B91B79A51CEBE586067"/>
    <w:rsid w:val="000E1BF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4A25-4B65-489F-978C-7ECBECEB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Dittloff</dc:creator>
  <cp:lastModifiedBy>Eayres</cp:lastModifiedBy>
  <cp:revision>10</cp:revision>
  <cp:lastPrinted>2011-12-06T22:36:00Z</cp:lastPrinted>
  <dcterms:created xsi:type="dcterms:W3CDTF">2012-01-03T19:12:00Z</dcterms:created>
  <dcterms:modified xsi:type="dcterms:W3CDTF">2012-01-03T19:55:00Z</dcterms:modified>
</cp:coreProperties>
</file>