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B0" w:rsidRDefault="008115D9">
      <w:r>
        <w:t>20161011_NBS_Notes</w:t>
      </w:r>
    </w:p>
    <w:p w:rsidR="008115D9" w:rsidRDefault="008115D9">
      <w:r>
        <w:t>Attendees:</w:t>
      </w:r>
      <w:r w:rsidR="00E956F3">
        <w:t xml:space="preserve"> </w:t>
      </w:r>
      <w:r w:rsidR="00FF4426">
        <w:t xml:space="preserve">Joshua, Riki, Heather, Ashleigh, Brendan, </w:t>
      </w:r>
      <w:r w:rsidR="003605B6">
        <w:t>Rhonda, Emily</w:t>
      </w:r>
      <w:r w:rsidR="00ED766C">
        <w:t xml:space="preserve">, Lura, Rebecca, </w:t>
      </w:r>
      <w:proofErr w:type="spellStart"/>
      <w:r w:rsidR="00ED766C">
        <w:t>Suran</w:t>
      </w:r>
      <w:proofErr w:type="spellEnd"/>
      <w:r w:rsidR="00ED766C">
        <w:t xml:space="preserve">, </w:t>
      </w:r>
    </w:p>
    <w:p w:rsidR="008115D9" w:rsidRDefault="008115D9" w:rsidP="008115D9">
      <w:pPr>
        <w:pStyle w:val="ListParagraph"/>
        <w:numPr>
          <w:ilvl w:val="0"/>
          <w:numId w:val="1"/>
        </w:numPr>
      </w:pPr>
      <w:r>
        <w:t>Michigan IG and LOINC Mapping (Heather Wood)</w:t>
      </w:r>
    </w:p>
    <w:p w:rsidR="003605B6" w:rsidRDefault="00ED766C" w:rsidP="003605B6">
      <w:pPr>
        <w:pStyle w:val="ListParagraph"/>
      </w:pPr>
      <w:r>
        <w:t>Working on results IG also has shared the orders IG in MI as well as the LOINC code mapping is in rough form – hopefully will be cleaner before in the results IG</w:t>
      </w:r>
    </w:p>
    <w:p w:rsidR="00ED766C" w:rsidRDefault="00ED766C" w:rsidP="003605B6">
      <w:pPr>
        <w:pStyle w:val="ListParagraph"/>
      </w:pPr>
      <w:r>
        <w:t xml:space="preserve">See </w:t>
      </w:r>
      <w:proofErr w:type="spellStart"/>
      <w:r>
        <w:t>ppt</w:t>
      </w:r>
      <w:proofErr w:type="spellEnd"/>
    </w:p>
    <w:p w:rsidR="00ED766C" w:rsidRDefault="00ED766C" w:rsidP="003605B6">
      <w:pPr>
        <w:pStyle w:val="ListParagraph"/>
      </w:pPr>
      <w:proofErr w:type="spellStart"/>
      <w:r>
        <w:t>MiHIN</w:t>
      </w:r>
      <w:proofErr w:type="spellEnd"/>
      <w:r>
        <w:t xml:space="preserve"> is doing validation on the received messages</w:t>
      </w:r>
    </w:p>
    <w:p w:rsidR="00ED766C" w:rsidRDefault="00ED766C" w:rsidP="003605B6">
      <w:pPr>
        <w:pStyle w:val="ListParagraph"/>
      </w:pPr>
      <w:r>
        <w:t>Going into MI PHL LIMS (Perkin Elmer) = BOL in the diagram</w:t>
      </w:r>
    </w:p>
    <w:p w:rsidR="00ED766C" w:rsidRDefault="00ED766C" w:rsidP="003605B6">
      <w:pPr>
        <w:pStyle w:val="ListParagraph"/>
      </w:pPr>
      <w:r>
        <w:t>Have 3 main pilot hospitals – working on use agreements and legal stuff right now</w:t>
      </w:r>
    </w:p>
    <w:p w:rsidR="00ED766C" w:rsidRDefault="00ED766C" w:rsidP="003605B6">
      <w:pPr>
        <w:pStyle w:val="ListParagraph"/>
      </w:pPr>
      <w:r>
        <w:t>ACK comes from data hub – including validation errors – some rejections and errors</w:t>
      </w:r>
    </w:p>
    <w:p w:rsidR="00ED766C" w:rsidRDefault="00ED766C" w:rsidP="003605B6">
      <w:pPr>
        <w:pStyle w:val="ListParagraph"/>
      </w:pPr>
      <w:r>
        <w:t>Then ORL if they can do the test will send to the hospital</w:t>
      </w:r>
    </w:p>
    <w:p w:rsidR="00ED766C" w:rsidRDefault="00ED766C" w:rsidP="003605B6">
      <w:pPr>
        <w:pStyle w:val="ListParagraph"/>
      </w:pPr>
      <w:r>
        <w:t>ORU that specimen as received from BOL to hospital</w:t>
      </w:r>
    </w:p>
    <w:p w:rsidR="00ED766C" w:rsidRDefault="00ED766C" w:rsidP="003605B6">
      <w:pPr>
        <w:pStyle w:val="ListParagraph"/>
      </w:pPr>
      <w:r>
        <w:t>ACK for all ORUs</w:t>
      </w:r>
    </w:p>
    <w:p w:rsidR="00E956F3" w:rsidRDefault="00ED766C" w:rsidP="00E956F3">
      <w:pPr>
        <w:pStyle w:val="ListParagraph"/>
      </w:pPr>
      <w:r>
        <w:t>Have 36 messages for testing the LIMS – accuracy against the IGs and LOINC mappings</w:t>
      </w:r>
    </w:p>
    <w:p w:rsidR="00ED766C" w:rsidRDefault="00ED766C" w:rsidP="00E956F3">
      <w:pPr>
        <w:pStyle w:val="ListParagraph"/>
      </w:pPr>
      <w:r>
        <w:t xml:space="preserve">Demographic data includes </w:t>
      </w:r>
      <w:proofErr w:type="spellStart"/>
      <w:proofErr w:type="gramStart"/>
      <w:r>
        <w:t>Hep</w:t>
      </w:r>
      <w:proofErr w:type="spellEnd"/>
      <w:proofErr w:type="gramEnd"/>
      <w:r>
        <w:t xml:space="preserve"> test date and </w:t>
      </w:r>
      <w:proofErr w:type="spellStart"/>
      <w:r>
        <w:t>Hep</w:t>
      </w:r>
      <w:proofErr w:type="spellEnd"/>
      <w:r>
        <w:t xml:space="preserve"> test result – that is part of min. required elements</w:t>
      </w:r>
    </w:p>
    <w:p w:rsidR="00ED766C" w:rsidRDefault="00ED766C" w:rsidP="00E956F3">
      <w:pPr>
        <w:pStyle w:val="ListParagraph"/>
      </w:pPr>
      <w:r>
        <w:t>When specimen arrives</w:t>
      </w:r>
      <w:r w:rsidR="005A2A7E">
        <w:t xml:space="preserve"> enter the </w:t>
      </w:r>
      <w:proofErr w:type="spellStart"/>
      <w:r>
        <w:t>Kitnumber</w:t>
      </w:r>
      <w:proofErr w:type="spellEnd"/>
      <w:r>
        <w:t xml:space="preserve"> –</w:t>
      </w:r>
      <w:r w:rsidR="005A2A7E">
        <w:t>&gt;</w:t>
      </w:r>
      <w:r>
        <w:t xml:space="preserve"> fetches demographic info is in holding table after the OML has been received </w:t>
      </w:r>
    </w:p>
    <w:p w:rsidR="00ED766C" w:rsidRDefault="00ED766C" w:rsidP="00E956F3">
      <w:pPr>
        <w:pStyle w:val="ListParagraph"/>
      </w:pPr>
      <w:proofErr w:type="gramStart"/>
      <w:r>
        <w:t>have</w:t>
      </w:r>
      <w:proofErr w:type="gramEnd"/>
      <w:r>
        <w:t xml:space="preserve"> checks for error messages, messages without specimen </w:t>
      </w:r>
      <w:proofErr w:type="spellStart"/>
      <w:r>
        <w:t>etc</w:t>
      </w:r>
      <w:proofErr w:type="spellEnd"/>
    </w:p>
    <w:p w:rsidR="00ED766C" w:rsidRDefault="005A2A7E" w:rsidP="00E956F3">
      <w:pPr>
        <w:pStyle w:val="ListParagraph"/>
      </w:pPr>
      <w:proofErr w:type="gramStart"/>
      <w:r>
        <w:t>testing</w:t>
      </w:r>
      <w:proofErr w:type="gramEnd"/>
      <w:r>
        <w:t xml:space="preserve"> for 53 disorders, includes the </w:t>
      </w:r>
      <w:proofErr w:type="spellStart"/>
      <w:r>
        <w:t>analystes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– all disorder groups need to have associated group codes</w:t>
      </w:r>
    </w:p>
    <w:p w:rsidR="005A2A7E" w:rsidRDefault="005A2A7E" w:rsidP="005A2A7E">
      <w:pPr>
        <w:pStyle w:val="ListParagraph"/>
      </w:pPr>
      <w:r>
        <w:t>have also initial test and confirmation test – if normal, report, if abnormal, repeat test 2 more times and then will need a different result code locally</w:t>
      </w:r>
    </w:p>
    <w:p w:rsidR="005A2A7E" w:rsidRDefault="005A2A7E" w:rsidP="005A2A7E">
      <w:pPr>
        <w:pStyle w:val="ListParagraph"/>
      </w:pPr>
      <w:proofErr w:type="gramStart"/>
      <w:r>
        <w:t>sharing</w:t>
      </w:r>
      <w:proofErr w:type="gramEnd"/>
      <w:r>
        <w:t xml:space="preserve"> spreadsheet worksheet example snippet</w:t>
      </w:r>
    </w:p>
    <w:p w:rsidR="005A2A7E" w:rsidRDefault="005A2A7E" w:rsidP="005A2A7E">
      <w:pPr>
        <w:pStyle w:val="ListParagraph"/>
      </w:pPr>
      <w:proofErr w:type="spellStart"/>
      <w:r>
        <w:t>analyte</w:t>
      </w:r>
      <w:proofErr w:type="spellEnd"/>
      <w:r>
        <w:t xml:space="preserve"> – reportable Y/N – disorder group and result answer (LA answer code, local code, description, mailer text, determination, interpretation = this worked for all, except Hemoglobin, as they have first – fifth level of </w:t>
      </w:r>
      <w:proofErr w:type="spellStart"/>
      <w:r>
        <w:t>Hb</w:t>
      </w:r>
      <w:proofErr w:type="spellEnd"/>
      <w:r>
        <w:t xml:space="preserve"> detected, then interpretation (had a lot of patterns that were not available as drop down</w:t>
      </w:r>
    </w:p>
    <w:p w:rsidR="005A2A7E" w:rsidRDefault="005A2A7E" w:rsidP="005A2A7E">
      <w:pPr>
        <w:pStyle w:val="ListParagraph"/>
      </w:pPr>
      <w:proofErr w:type="gramStart"/>
      <w:r>
        <w:t>comparing</w:t>
      </w:r>
      <w:proofErr w:type="gramEnd"/>
      <w:r>
        <w:t xml:space="preserve"> final lab result format</w:t>
      </w:r>
    </w:p>
    <w:p w:rsidR="005A2A7E" w:rsidRDefault="005A2A7E" w:rsidP="005A2A7E">
      <w:pPr>
        <w:pStyle w:val="ListParagraph"/>
      </w:pPr>
      <w:proofErr w:type="gramStart"/>
      <w:r>
        <w:t>have</w:t>
      </w:r>
      <w:proofErr w:type="gramEnd"/>
      <w:r>
        <w:t xml:space="preserve"> situations that are positive and unsatisfactory – transfusion sample if positive will be reported as positive – if abnormal anywhere – overa</w:t>
      </w:r>
      <w:r w:rsidR="00A359F9">
        <w:t>l</w:t>
      </w:r>
      <w:r>
        <w:t xml:space="preserve">l = abnormal; if </w:t>
      </w:r>
      <w:proofErr w:type="spellStart"/>
      <w:r>
        <w:t>unsat</w:t>
      </w:r>
      <w:proofErr w:type="spellEnd"/>
      <w:r>
        <w:t xml:space="preserve"> due to specimen = overall = </w:t>
      </w:r>
      <w:proofErr w:type="spellStart"/>
      <w:r>
        <w:t>unsat</w:t>
      </w:r>
      <w:proofErr w:type="spellEnd"/>
      <w:r>
        <w:t>, unless positive</w:t>
      </w:r>
    </w:p>
    <w:p w:rsidR="005A2A7E" w:rsidRDefault="005A2A7E" w:rsidP="005A2A7E">
      <w:pPr>
        <w:pStyle w:val="ListParagraph"/>
      </w:pPr>
    </w:p>
    <w:p w:rsidR="00A359F9" w:rsidRDefault="00A359F9" w:rsidP="005A2A7E">
      <w:pPr>
        <w:pStyle w:val="ListParagraph"/>
      </w:pPr>
      <w:proofErr w:type="gramStart"/>
      <w:r>
        <w:t>reports</w:t>
      </w:r>
      <w:proofErr w:type="gramEnd"/>
      <w:r>
        <w:t xml:space="preserve"> are currently mailed or faxed – we do have other ways to contact, for positive for faster result distribution, if needed</w:t>
      </w:r>
    </w:p>
    <w:p w:rsidR="00A359F9" w:rsidRDefault="00A359F9" w:rsidP="005A2A7E">
      <w:pPr>
        <w:pStyle w:val="ListParagraph"/>
      </w:pPr>
    </w:p>
    <w:p w:rsidR="00A359F9" w:rsidRDefault="00A359F9" w:rsidP="005A2A7E">
      <w:pPr>
        <w:pStyle w:val="ListParagraph"/>
      </w:pPr>
      <w:r>
        <w:t xml:space="preserve">For </w:t>
      </w:r>
      <w:proofErr w:type="spellStart"/>
      <w:r>
        <w:t>Hb</w:t>
      </w:r>
      <w:proofErr w:type="spellEnd"/>
      <w:r>
        <w:t xml:space="preserve"> testing – initial screen with HLPC, if flagged aberrant, or if %</w:t>
      </w:r>
      <w:proofErr w:type="gramStart"/>
      <w:r>
        <w:t>A</w:t>
      </w:r>
      <w:proofErr w:type="gramEnd"/>
      <w:r>
        <w:t xml:space="preserve"> too high, then get the pattern – so that only comes across, if that testing has been done</w:t>
      </w:r>
    </w:p>
    <w:p w:rsidR="00A359F9" w:rsidRDefault="00A359F9" w:rsidP="005A2A7E">
      <w:pPr>
        <w:pStyle w:val="ListParagraph"/>
      </w:pPr>
    </w:p>
    <w:p w:rsidR="00A359F9" w:rsidRDefault="00A359F9" w:rsidP="005A2A7E">
      <w:pPr>
        <w:pStyle w:val="ListParagraph"/>
      </w:pPr>
      <w:r>
        <w:t>For SCID don’t report numbers at all due to the different approaches on proper</w:t>
      </w:r>
      <w:r w:rsidR="008B6BCF">
        <w:t>t</w:t>
      </w:r>
      <w:r>
        <w:t xml:space="preserve">y, very low for strong positive and low for borderline, so that is a non-numeric – similar for </w:t>
      </w:r>
      <w:proofErr w:type="spellStart"/>
      <w:r>
        <w:t>biotinidase</w:t>
      </w:r>
      <w:proofErr w:type="spellEnd"/>
    </w:p>
    <w:p w:rsidR="00A359F9" w:rsidRDefault="00A359F9" w:rsidP="005A2A7E">
      <w:pPr>
        <w:pStyle w:val="ListParagraph"/>
      </w:pPr>
    </w:p>
    <w:p w:rsidR="00A359F9" w:rsidRDefault="00A359F9" w:rsidP="005A2A7E">
      <w:pPr>
        <w:pStyle w:val="ListParagraph"/>
      </w:pPr>
      <w:r>
        <w:t>Use of the repeating OBRs without OBX – seems to be hard for a lot of systems</w:t>
      </w:r>
    </w:p>
    <w:p w:rsidR="008B6BCF" w:rsidRDefault="008B6BCF" w:rsidP="005A2A7E">
      <w:pPr>
        <w:pStyle w:val="ListParagraph"/>
      </w:pPr>
      <w:r>
        <w:t>The current guide will not support that with the use of LRI</w:t>
      </w:r>
    </w:p>
    <w:p w:rsidR="008B6BCF" w:rsidRDefault="008B6BCF" w:rsidP="005A2A7E">
      <w:pPr>
        <w:pStyle w:val="ListParagraph"/>
      </w:pPr>
    </w:p>
    <w:p w:rsidR="008B6BCF" w:rsidRDefault="008B6BCF" w:rsidP="005A2A7E">
      <w:pPr>
        <w:pStyle w:val="ListParagraph"/>
      </w:pPr>
      <w:r>
        <w:lastRenderedPageBreak/>
        <w:t>Great presentation – cool to see same questions we have in TX, hence we all need to work together on this</w:t>
      </w:r>
    </w:p>
    <w:p w:rsidR="00EB649B" w:rsidRDefault="00EB649B" w:rsidP="005A2A7E">
      <w:pPr>
        <w:pStyle w:val="ListParagraph"/>
      </w:pPr>
      <w:r>
        <w:t xml:space="preserve">For order using </w:t>
      </w:r>
      <w:r>
        <w:t>the high level order code</w:t>
      </w:r>
    </w:p>
    <w:p w:rsidR="008B6BCF" w:rsidRDefault="008B6BCF" w:rsidP="005A2A7E">
      <w:pPr>
        <w:pStyle w:val="ListParagraph"/>
      </w:pPr>
    </w:p>
    <w:p w:rsidR="008B6BCF" w:rsidRDefault="008B6BCF" w:rsidP="005A2A7E">
      <w:pPr>
        <w:pStyle w:val="ListParagraph"/>
      </w:pPr>
      <w:r>
        <w:t>The IG we are working on – in our use case we do not address the message that goes out when the physical specimen is received – consider adding to the IG – at least as an optional element – this is a CAP requirement on the hospital, so that way they can have this – also good for education about turn-around time</w:t>
      </w:r>
    </w:p>
    <w:p w:rsidR="008B6BCF" w:rsidRDefault="008B6BCF" w:rsidP="005A2A7E">
      <w:pPr>
        <w:pStyle w:val="ListParagraph"/>
      </w:pPr>
    </w:p>
    <w:p w:rsidR="00A359F9" w:rsidRDefault="00EB649B" w:rsidP="005A2A7E">
      <w:pPr>
        <w:pStyle w:val="ListParagraph"/>
      </w:pPr>
      <w:r>
        <w:t xml:space="preserve">For some tests MI is reporting values, for others not – in the current IG we are reviewing the requirement to send the numeric values and currently as the – also reporting some qualitative value for the </w:t>
      </w:r>
      <w:proofErr w:type="spellStart"/>
      <w:r>
        <w:t>analyte</w:t>
      </w:r>
      <w:proofErr w:type="spellEnd"/>
    </w:p>
    <w:p w:rsidR="00EB649B" w:rsidRDefault="00EB649B" w:rsidP="005A2A7E">
      <w:pPr>
        <w:pStyle w:val="ListParagraph"/>
      </w:pPr>
      <w:r>
        <w:t>There are no determination flag in the messages at this point – will be added in the next message iteration.</w:t>
      </w:r>
    </w:p>
    <w:p w:rsidR="00EB649B" w:rsidRDefault="00EB649B" w:rsidP="005A2A7E">
      <w:pPr>
        <w:pStyle w:val="ListParagraph"/>
      </w:pPr>
      <w:r>
        <w:t xml:space="preserve">Also looking at many more </w:t>
      </w:r>
      <w:proofErr w:type="spellStart"/>
      <w:r>
        <w:t>analytes</w:t>
      </w:r>
      <w:proofErr w:type="spellEnd"/>
      <w:r>
        <w:t xml:space="preserve"> using mass spec than what we are reporting</w:t>
      </w:r>
    </w:p>
    <w:p w:rsidR="00EB649B" w:rsidRDefault="00EB649B" w:rsidP="005A2A7E">
      <w:pPr>
        <w:pStyle w:val="ListParagraph"/>
      </w:pPr>
      <w:r>
        <w:t>Will be hard to validate that sites can receive ALL the individual results – in TX we are migrating the qualitative reports into text and then just report the high level result groups</w:t>
      </w:r>
    </w:p>
    <w:p w:rsidR="00EB649B" w:rsidRDefault="00EB649B" w:rsidP="005A2A7E">
      <w:pPr>
        <w:pStyle w:val="ListParagraph"/>
      </w:pPr>
    </w:p>
    <w:p w:rsidR="00EB649B" w:rsidRDefault="00550F5E" w:rsidP="005A2A7E">
      <w:pPr>
        <w:pStyle w:val="ListParagraph"/>
      </w:pPr>
      <w:r>
        <w:t>More questions at the NewSteps360 related to workflow</w:t>
      </w:r>
    </w:p>
    <w:p w:rsidR="00550F5E" w:rsidRDefault="00550F5E" w:rsidP="005A2A7E">
      <w:pPr>
        <w:pStyle w:val="ListParagraph"/>
      </w:pPr>
    </w:p>
    <w:p w:rsidR="00550F5E" w:rsidRDefault="00550F5E" w:rsidP="00550F5E">
      <w:pPr>
        <w:pStyle w:val="ListParagraph"/>
      </w:pPr>
      <w:proofErr w:type="spellStart"/>
      <w:r>
        <w:t>Hemoglobinopathies</w:t>
      </w:r>
      <w:proofErr w:type="spellEnd"/>
      <w:r>
        <w:t xml:space="preserve"> – have mapped out to first to fifth – not using the LOINCs that are structured that way, because many patterns are missing; no longer = now have separate questions for first, second most predominant – use those LOINCs – can share test message screenshots of that, to confirm, that is what is being used - happy to share all the test messages with this group</w:t>
      </w:r>
    </w:p>
    <w:p w:rsidR="00DF188E" w:rsidRDefault="00DF188E" w:rsidP="00DF188E">
      <w:pPr>
        <w:pStyle w:val="ListParagraph"/>
      </w:pPr>
      <w:r>
        <w:t xml:space="preserve">Guideline says something about cases of variants from certified patterns, they also want to report all the approved </w:t>
      </w:r>
      <w:proofErr w:type="spellStart"/>
      <w:r>
        <w:t>hemoglobins</w:t>
      </w:r>
      <w:proofErr w:type="spellEnd"/>
      <w:r>
        <w:t xml:space="preserve"> that can be identified – first LOINC in that panel for most predominant – does anyone do that? WA does, because in order to report unknown findings would be important to know what all was looked for – not the patterns, just all the </w:t>
      </w:r>
      <w:proofErr w:type="spellStart"/>
      <w:r>
        <w:t>Hb</w:t>
      </w:r>
      <w:proofErr w:type="spellEnd"/>
      <w:r>
        <w:t xml:space="preserve"> that can be </w:t>
      </w:r>
      <w:proofErr w:type="spellStart"/>
      <w:r>
        <w:t>IDed</w:t>
      </w:r>
      <w:proofErr w:type="spellEnd"/>
      <w:r>
        <w:t xml:space="preserve"> – one for each one </w:t>
      </w:r>
      <w:r w:rsidR="0072226F">
        <w:t>– hard to have the receiver system represent that – is different from results for tests – in future could use the repeating OBX-5 to get all that information as a list type; or send as NTE following the result, that way always displayed with each result, as the list will not change with every test</w:t>
      </w:r>
    </w:p>
    <w:p w:rsidR="0072226F" w:rsidRDefault="0072226F" w:rsidP="00DF188E">
      <w:pPr>
        <w:pStyle w:val="ListParagraph"/>
      </w:pPr>
      <w:r>
        <w:t>Possibly set up a separate call for Hemoglobin handling?</w:t>
      </w:r>
    </w:p>
    <w:p w:rsidR="0072226F" w:rsidRDefault="0072226F" w:rsidP="00DF188E">
      <w:pPr>
        <w:pStyle w:val="ListParagraph"/>
      </w:pPr>
    </w:p>
    <w:p w:rsidR="0072226F" w:rsidRDefault="0072226F" w:rsidP="00DF188E">
      <w:pPr>
        <w:pStyle w:val="ListParagraph"/>
      </w:pPr>
      <w:r>
        <w:t>For the order guide – are there specific elements you are getting push-back on required elements – example follow up provider information – have not heard back from hospitals, as this is early in the initiation phase; will be flexible with the pilots</w:t>
      </w:r>
    </w:p>
    <w:p w:rsidR="0072226F" w:rsidRDefault="0072226F" w:rsidP="00DF188E">
      <w:pPr>
        <w:pStyle w:val="ListParagraph"/>
      </w:pPr>
    </w:p>
    <w:p w:rsidR="0072226F" w:rsidRDefault="0072226F" w:rsidP="00DF188E">
      <w:pPr>
        <w:pStyle w:val="ListParagraph"/>
      </w:pPr>
      <w:r>
        <w:t>We are not planning to send the HL7 to multiple places, so hospital will have to forward the HL7 message – currently mailing 2 copies, for hospital to forward – for positive results there are additional ways to contact</w:t>
      </w:r>
      <w:r w:rsidR="00DA0959">
        <w:t xml:space="preserve"> Can share any feedback to help us </w:t>
      </w:r>
    </w:p>
    <w:p w:rsidR="00550F5E" w:rsidRDefault="00550F5E" w:rsidP="00E956F3">
      <w:pPr>
        <w:pStyle w:val="ListParagraph"/>
      </w:pPr>
    </w:p>
    <w:p w:rsidR="008115D9" w:rsidRDefault="008115D9" w:rsidP="008115D9">
      <w:pPr>
        <w:pStyle w:val="ListParagraph"/>
        <w:numPr>
          <w:ilvl w:val="0"/>
          <w:numId w:val="1"/>
        </w:numPr>
      </w:pPr>
      <w:r>
        <w:t>LOINC comparis</w:t>
      </w:r>
      <w:r w:rsidR="00E956F3">
        <w:t>ons from merged documents (Riki</w:t>
      </w:r>
      <w:r w:rsidR="003605B6">
        <w:t>)</w:t>
      </w:r>
      <w:r w:rsidR="00DF188E">
        <w:t xml:space="preserve"> – review for next call</w:t>
      </w:r>
      <w:r w:rsidR="004F6B6A">
        <w:t xml:space="preserve"> – </w:t>
      </w:r>
      <w:bookmarkStart w:id="0" w:name="_GoBack"/>
      <w:bookmarkEnd w:id="0"/>
      <w:r w:rsidR="004F6B6A">
        <w:t>set up for next week</w:t>
      </w:r>
    </w:p>
    <w:p w:rsidR="00E956F3" w:rsidRDefault="00E956F3" w:rsidP="00E956F3">
      <w:pPr>
        <w:pStyle w:val="ListParagraph"/>
      </w:pPr>
    </w:p>
    <w:p w:rsidR="008115D9" w:rsidRDefault="008115D9" w:rsidP="00E956F3">
      <w:pPr>
        <w:pStyle w:val="ListParagraph"/>
        <w:numPr>
          <w:ilvl w:val="0"/>
          <w:numId w:val="1"/>
        </w:numPr>
      </w:pPr>
      <w:r>
        <w:t>Virginia Use Case Review</w:t>
      </w:r>
    </w:p>
    <w:sectPr w:rsidR="0081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D0485"/>
    <w:multiLevelType w:val="hybridMultilevel"/>
    <w:tmpl w:val="26A85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D9"/>
    <w:rsid w:val="001A256E"/>
    <w:rsid w:val="003605B6"/>
    <w:rsid w:val="004F6B6A"/>
    <w:rsid w:val="00550F5E"/>
    <w:rsid w:val="005A2A7E"/>
    <w:rsid w:val="006340C1"/>
    <w:rsid w:val="0072226F"/>
    <w:rsid w:val="008115D9"/>
    <w:rsid w:val="008B6BCF"/>
    <w:rsid w:val="00A359F9"/>
    <w:rsid w:val="00DA0959"/>
    <w:rsid w:val="00DF188E"/>
    <w:rsid w:val="00E956F3"/>
    <w:rsid w:val="00EB649B"/>
    <w:rsid w:val="00ED766C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DE4DD-AD6E-49FD-A19E-B8E83E9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D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Riki | APHL</dc:creator>
  <cp:keywords/>
  <dc:description/>
  <cp:lastModifiedBy>Merrick, Riki | APHL</cp:lastModifiedBy>
  <cp:revision>8</cp:revision>
  <dcterms:created xsi:type="dcterms:W3CDTF">2016-10-11T15:49:00Z</dcterms:created>
  <dcterms:modified xsi:type="dcterms:W3CDTF">2016-10-11T19:08:00Z</dcterms:modified>
</cp:coreProperties>
</file>