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BB620" w14:textId="13862AF7" w:rsidR="00512BCE" w:rsidRPr="00586CF4" w:rsidRDefault="000B5228" w:rsidP="00C00BC8">
      <w:pPr>
        <w:pBdr>
          <w:top w:val="thinThickSmallGap" w:sz="2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HL7 Occupational Data for Health Project Task Force</w:t>
      </w:r>
      <w:r w:rsidR="002F27A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 xml:space="preserve"> Meeting </w:t>
      </w: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Minutes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8100"/>
      </w:tblGrid>
      <w:tr w:rsidR="00512BCE" w:rsidRPr="00586CF4" w14:paraId="6E9C261E" w14:textId="77777777" w:rsidTr="00EA5782">
        <w:trPr>
          <w:trHeight w:val="269"/>
        </w:trPr>
        <w:tc>
          <w:tcPr>
            <w:tcW w:w="2520" w:type="dxa"/>
            <w:vAlign w:val="center"/>
          </w:tcPr>
          <w:p w14:paraId="47E6C4F6" w14:textId="77777777" w:rsidR="00512BCE" w:rsidRPr="00586CF4" w:rsidRDefault="00512BCE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Date &amp; Time</w:t>
            </w:r>
          </w:p>
        </w:tc>
        <w:tc>
          <w:tcPr>
            <w:tcW w:w="8100" w:type="dxa"/>
            <w:vAlign w:val="center"/>
          </w:tcPr>
          <w:p w14:paraId="7B1EFB50" w14:textId="58E842FB" w:rsidR="00512BCE" w:rsidRPr="00586CF4" w:rsidRDefault="00F74AEE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  <w:r w:rsidR="00512BCE" w:rsidRPr="0058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60530725"/>
                <w:placeholder>
                  <w:docPart w:val="DF3CF65DDC08644CA6907B9E95F6B963"/>
                </w:placeholder>
                <w:date w:fullDate="2016-01-0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692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January 5, 2016</w:t>
                </w:r>
              </w:sdtContent>
            </w:sdt>
            <w:r w:rsidR="00512BCE" w:rsidRPr="0058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2BCE" w:rsidRPr="0058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12BCE" w:rsidRPr="00586CF4">
              <w:rPr>
                <w:rFonts w:ascii="Times New Roman" w:eastAsia="Times New Roman" w:hAnsi="Times New Roman" w:cs="Times New Roman"/>
                <w:sz w:val="24"/>
                <w:szCs w:val="24"/>
              </w:rPr>
              <w:t>M E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12BCE" w:rsidRPr="00586CF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512BCE" w:rsidRPr="00586CF4" w14:paraId="0DB2D224" w14:textId="77777777" w:rsidTr="00EA5782">
        <w:tc>
          <w:tcPr>
            <w:tcW w:w="2520" w:type="dxa"/>
            <w:vAlign w:val="center"/>
          </w:tcPr>
          <w:p w14:paraId="776F490D" w14:textId="77777777" w:rsidR="00512BCE" w:rsidRPr="00586CF4" w:rsidRDefault="00512BCE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Objective</w:t>
            </w:r>
          </w:p>
        </w:tc>
        <w:tc>
          <w:tcPr>
            <w:tcW w:w="8100" w:type="dxa"/>
            <w:vAlign w:val="center"/>
          </w:tcPr>
          <w:p w14:paraId="0352772E" w14:textId="018CC90D" w:rsidR="00512BCE" w:rsidRPr="00586CF4" w:rsidRDefault="000B5228" w:rsidP="00EA5782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and develop ODH template specifics</w:t>
            </w:r>
          </w:p>
        </w:tc>
      </w:tr>
      <w:tr w:rsidR="00512BCE" w:rsidRPr="00586CF4" w14:paraId="757EF0FE" w14:textId="77777777" w:rsidTr="00EA5782">
        <w:tc>
          <w:tcPr>
            <w:tcW w:w="2520" w:type="dxa"/>
            <w:vAlign w:val="center"/>
          </w:tcPr>
          <w:p w14:paraId="20346BED" w14:textId="77777777" w:rsidR="00512BCE" w:rsidRPr="00586CF4" w:rsidRDefault="00512BCE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8100" w:type="dxa"/>
            <w:vAlign w:val="center"/>
          </w:tcPr>
          <w:p w14:paraId="161D1A19" w14:textId="3A5B7C50" w:rsidR="00512BCE" w:rsidRPr="00586CF4" w:rsidRDefault="000B5228" w:rsidP="00EA5782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Zachary May</w:t>
            </w:r>
          </w:p>
        </w:tc>
      </w:tr>
      <w:tr w:rsidR="00512BCE" w:rsidRPr="00586CF4" w14:paraId="288E17B3" w14:textId="77777777" w:rsidTr="00EA5782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1F03E28" w14:textId="77777777" w:rsidR="00512BCE" w:rsidRPr="00586CF4" w:rsidRDefault="00512BCE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 Dial in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45B28146" w14:textId="77777777" w:rsidR="000B5228" w:rsidRDefault="00A575C4" w:rsidP="000B5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Webmeeting: </w:t>
            </w:r>
            <w:r w:rsidR="000B5228" w:rsidRP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https://esacinc.webex.com/esacinc/j.php</w:t>
            </w:r>
            <w:proofErr w:type="gramStart"/>
            <w:r w:rsidR="000B5228" w:rsidRP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?MTID</w:t>
            </w:r>
            <w:proofErr w:type="gramEnd"/>
            <w:r w:rsidR="000B5228" w:rsidRP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=mc62264335488eec767a5868440b76b06</w:t>
            </w:r>
          </w:p>
          <w:p w14:paraId="7D906C0D" w14:textId="6ACAD13D" w:rsidR="00512BCE" w:rsidRPr="000B5228" w:rsidRDefault="00A575C4" w:rsidP="000B5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C4">
              <w:rPr>
                <w:rFonts w:ascii="Times New Roman" w:eastAsia="Times New Roman" w:hAnsi="Times New Roman" w:cs="Times New Roman"/>
                <w:sz w:val="24"/>
                <w:szCs w:val="24"/>
              </w:rPr>
              <w:t>Call In: +</w:t>
            </w:r>
            <w:r w:rsidR="000B5228">
              <w:t xml:space="preserve"> 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770-657-9270; </w:t>
            </w:r>
            <w:r w:rsidRPr="00A5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Passcode: </w:t>
            </w:r>
            <w:r w:rsidR="000B5228" w:rsidRP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310940</w:t>
            </w:r>
          </w:p>
        </w:tc>
      </w:tr>
      <w:tr w:rsidR="00512BCE" w:rsidRPr="00586CF4" w14:paraId="6ED19942" w14:textId="77777777" w:rsidTr="00EA5782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2FF3EF" w14:textId="77777777" w:rsidR="00512BCE" w:rsidRPr="00586CF4" w:rsidRDefault="00512BCE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Attachments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40AE03B9" w14:textId="01CA0C92" w:rsidR="00512BCE" w:rsidRPr="00586CF4" w:rsidRDefault="00512BCE" w:rsidP="00EA5782">
            <w:pPr>
              <w:keepLines/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F17CFF" w14:textId="77777777" w:rsidR="00512BCE" w:rsidRPr="00586CF4" w:rsidRDefault="00512BCE" w:rsidP="00512BCE">
      <w:pPr>
        <w:pBdr>
          <w:top w:val="thinThickSmallGap" w:sz="2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86CF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Attendees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020"/>
      </w:tblGrid>
      <w:tr w:rsidR="000B5228" w:rsidRPr="00586CF4" w14:paraId="1F183FD6" w14:textId="77777777" w:rsidTr="000B5228">
        <w:trPr>
          <w:trHeight w:val="284"/>
          <w:tblHeader/>
        </w:trPr>
        <w:tc>
          <w:tcPr>
            <w:tcW w:w="3600" w:type="dxa"/>
            <w:shd w:val="clear" w:color="auto" w:fill="BFBFBF" w:themeFill="background1" w:themeFillShade="BF"/>
          </w:tcPr>
          <w:p w14:paraId="405544F0" w14:textId="77777777" w:rsidR="000B5228" w:rsidRPr="00586CF4" w:rsidRDefault="000B5228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BFBFBF" w:themeFill="background1" w:themeFillShade="BF"/>
          </w:tcPr>
          <w:p w14:paraId="29E3B15F" w14:textId="1C07254A" w:rsidR="000B5228" w:rsidRPr="00586CF4" w:rsidRDefault="000B5228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/Affiliation</w:t>
            </w:r>
          </w:p>
        </w:tc>
      </w:tr>
      <w:tr w:rsidR="004609B4" w:rsidRPr="00586CF4" w14:paraId="17297969" w14:textId="77777777" w:rsidTr="001D4BAB">
        <w:trPr>
          <w:trHeight w:val="260"/>
        </w:trPr>
        <w:tc>
          <w:tcPr>
            <w:tcW w:w="3600" w:type="dxa"/>
            <w:vAlign w:val="center"/>
          </w:tcPr>
          <w:p w14:paraId="6980FC60" w14:textId="499E807C" w:rsidR="004609B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Roberts</w:t>
            </w:r>
          </w:p>
        </w:tc>
        <w:tc>
          <w:tcPr>
            <w:tcW w:w="7020" w:type="dxa"/>
            <w:vAlign w:val="center"/>
          </w:tcPr>
          <w:p w14:paraId="145EE2A4" w14:textId="13E1AFC4" w:rsidR="004609B4" w:rsidRDefault="004609B4" w:rsidP="004609B4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HL7 (PHER)</w:t>
            </w:r>
          </w:p>
        </w:tc>
      </w:tr>
      <w:tr w:rsidR="004609B4" w:rsidRPr="00586CF4" w14:paraId="65E20CEA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0055C2AC" w14:textId="61590C98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Ritter</w:t>
            </w:r>
          </w:p>
        </w:tc>
        <w:tc>
          <w:tcPr>
            <w:tcW w:w="7020" w:type="dxa"/>
            <w:vAlign w:val="center"/>
          </w:tcPr>
          <w:p w14:paraId="15A7EAA9" w14:textId="275E9869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HL7</w:t>
            </w:r>
            <w:r w:rsidR="0020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(EHR)</w:t>
            </w:r>
          </w:p>
        </w:tc>
      </w:tr>
      <w:tr w:rsidR="004609B4" w:rsidRPr="00586CF4" w14:paraId="116DFBFA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7E54C175" w14:textId="3C3F1F2E" w:rsidR="004609B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 Roche</w:t>
            </w:r>
          </w:p>
        </w:tc>
        <w:tc>
          <w:tcPr>
            <w:tcW w:w="7020" w:type="dxa"/>
            <w:vAlign w:val="center"/>
          </w:tcPr>
          <w:p w14:paraId="190C8C45" w14:textId="1A2BE00C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HL7</w:t>
            </w:r>
            <w:r w:rsidR="0020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(SD)</w:t>
            </w:r>
          </w:p>
        </w:tc>
      </w:tr>
      <w:tr w:rsidR="004609B4" w:rsidRPr="00586CF4" w14:paraId="1A4BCC25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2C165DB4" w14:textId="65A346F2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Luensman</w:t>
            </w:r>
            <w:proofErr w:type="spellEnd"/>
          </w:p>
        </w:tc>
        <w:tc>
          <w:tcPr>
            <w:tcW w:w="7020" w:type="dxa"/>
            <w:vAlign w:val="center"/>
          </w:tcPr>
          <w:p w14:paraId="18BCB3D6" w14:textId="5FF967A5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NIOSH/CDC</w:t>
            </w:r>
          </w:p>
        </w:tc>
      </w:tr>
      <w:tr w:rsidR="004609B4" w:rsidRPr="00586CF4" w14:paraId="05B08380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7A4E1526" w14:textId="17E31B28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 Yeoman</w:t>
            </w:r>
          </w:p>
        </w:tc>
        <w:tc>
          <w:tcPr>
            <w:tcW w:w="7020" w:type="dxa"/>
            <w:vAlign w:val="center"/>
          </w:tcPr>
          <w:p w14:paraId="42425480" w14:textId="5C05329C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NIOSH/CDC</w:t>
            </w:r>
          </w:p>
        </w:tc>
      </w:tr>
      <w:tr w:rsidR="004609B4" w:rsidRPr="00586CF4" w14:paraId="792334AD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46EC159C" w14:textId="1E54F839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Luckhaupt</w:t>
            </w:r>
            <w:proofErr w:type="spellEnd"/>
          </w:p>
        </w:tc>
        <w:tc>
          <w:tcPr>
            <w:tcW w:w="7020" w:type="dxa"/>
            <w:vAlign w:val="center"/>
          </w:tcPr>
          <w:p w14:paraId="1637E399" w14:textId="7D341F1B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NIOSH/CDC</w:t>
            </w:r>
          </w:p>
        </w:tc>
      </w:tr>
      <w:tr w:rsidR="004609B4" w:rsidRPr="00586CF4" w14:paraId="4CF2FA82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69C259D3" w14:textId="2C16A33F" w:rsidR="004609B4" w:rsidRPr="00586CF4" w:rsidRDefault="004609B4" w:rsidP="000B522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Stacey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Marovich</w:t>
            </w:r>
            <w:proofErr w:type="spellEnd"/>
          </w:p>
        </w:tc>
        <w:tc>
          <w:tcPr>
            <w:tcW w:w="7020" w:type="dxa"/>
            <w:vAlign w:val="center"/>
          </w:tcPr>
          <w:p w14:paraId="6416777E" w14:textId="0C8F9DA6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NIOSH/CDC</w:t>
            </w:r>
          </w:p>
        </w:tc>
      </w:tr>
      <w:tr w:rsidR="004609B4" w:rsidRPr="00586CF4" w14:paraId="736DCF74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53B7957B" w14:textId="66831DD5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Zachary May</w:t>
            </w:r>
          </w:p>
        </w:tc>
        <w:tc>
          <w:tcPr>
            <w:tcW w:w="7020" w:type="dxa"/>
            <w:vAlign w:val="center"/>
          </w:tcPr>
          <w:p w14:paraId="55F3576D" w14:textId="2536E42F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ESAC</w:t>
            </w:r>
          </w:p>
        </w:tc>
      </w:tr>
      <w:tr w:rsidR="003E2987" w:rsidRPr="00586CF4" w14:paraId="1870255B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468D06BE" w14:textId="7C2F5676" w:rsidR="003E2987" w:rsidRDefault="003E2987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M’lynda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Owens</w:t>
            </w:r>
          </w:p>
        </w:tc>
        <w:tc>
          <w:tcPr>
            <w:tcW w:w="7020" w:type="dxa"/>
            <w:vAlign w:val="center"/>
          </w:tcPr>
          <w:p w14:paraId="2B488702" w14:textId="3F14D684" w:rsidR="003E2987" w:rsidRDefault="003E2987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Cognosante</w:t>
            </w:r>
            <w:proofErr w:type="spellEnd"/>
          </w:p>
        </w:tc>
      </w:tr>
      <w:tr w:rsidR="004609B4" w:rsidRPr="00586CF4" w14:paraId="58DA71A0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56BC93B2" w14:textId="4F1C6658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Thomson Kuhn</w:t>
            </w:r>
          </w:p>
        </w:tc>
        <w:tc>
          <w:tcPr>
            <w:tcW w:w="7020" w:type="dxa"/>
            <w:vAlign w:val="center"/>
          </w:tcPr>
          <w:p w14:paraId="39C86BC0" w14:textId="25EE8AE9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College of Physicians</w:t>
            </w:r>
          </w:p>
        </w:tc>
      </w:tr>
      <w:tr w:rsidR="004609B4" w:rsidRPr="00586CF4" w14:paraId="0920D423" w14:textId="77777777" w:rsidTr="000B5228">
        <w:trPr>
          <w:trHeight w:val="284"/>
        </w:trPr>
        <w:tc>
          <w:tcPr>
            <w:tcW w:w="3600" w:type="dxa"/>
            <w:vAlign w:val="center"/>
          </w:tcPr>
          <w:p w14:paraId="4F45EEE6" w14:textId="12F2F561" w:rsidR="004609B4" w:rsidRPr="00586CF4" w:rsidRDefault="004609B4" w:rsidP="00EA57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Virginia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</w:p>
        </w:tc>
        <w:tc>
          <w:tcPr>
            <w:tcW w:w="7020" w:type="dxa"/>
            <w:vAlign w:val="center"/>
          </w:tcPr>
          <w:p w14:paraId="5F52DE23" w14:textId="103840F2" w:rsidR="004609B4" w:rsidRPr="00586CF4" w:rsidRDefault="004609B4" w:rsidP="000B5228">
            <w:pPr>
              <w:keepLine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FE574" w14:textId="77777777" w:rsidR="00073F09" w:rsidRPr="00837D47" w:rsidRDefault="00073F09" w:rsidP="00073F09">
      <w:pPr>
        <w:pBdr>
          <w:top w:val="thinThickSmallGap" w:sz="24" w:space="0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  <w:r w:rsidRPr="00837D47"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  <w:t>Meeting Notes:</w:t>
      </w:r>
    </w:p>
    <w:p w14:paraId="54F2FE37" w14:textId="5A5B545C" w:rsidR="000B5228" w:rsidRPr="00D00D5C" w:rsidRDefault="007661F1" w:rsidP="000B5228">
      <w:pPr>
        <w:rPr>
          <w:rFonts w:ascii="Times New Roman" w:hAnsi="Times New Roman" w:cs="Times New Roman"/>
          <w:sz w:val="24"/>
          <w:szCs w:val="24"/>
        </w:rPr>
      </w:pPr>
      <w:r w:rsidRPr="00D00D5C">
        <w:rPr>
          <w:rFonts w:ascii="Times New Roman" w:hAnsi="Times New Roman" w:cs="Times New Roman"/>
          <w:sz w:val="24"/>
          <w:szCs w:val="24"/>
        </w:rPr>
        <w:t>The co</w:t>
      </w:r>
      <w:bookmarkStart w:id="0" w:name="_GoBack"/>
      <w:bookmarkEnd w:id="0"/>
      <w:r w:rsidRPr="00D00D5C">
        <w:rPr>
          <w:rFonts w:ascii="Times New Roman" w:hAnsi="Times New Roman" w:cs="Times New Roman"/>
          <w:sz w:val="24"/>
          <w:szCs w:val="24"/>
        </w:rPr>
        <w:t xml:space="preserve">re data elements within the 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ODH template </w:t>
      </w:r>
      <w:r w:rsidR="00D00D5C">
        <w:rPr>
          <w:rFonts w:ascii="Times New Roman" w:hAnsi="Times New Roman" w:cs="Times New Roman"/>
          <w:sz w:val="24"/>
          <w:szCs w:val="24"/>
        </w:rPr>
        <w:t>revolve around</w:t>
      </w:r>
      <w:r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="00D00D5C">
        <w:rPr>
          <w:rFonts w:ascii="Times New Roman" w:hAnsi="Times New Roman" w:cs="Times New Roman"/>
          <w:sz w:val="24"/>
          <w:szCs w:val="24"/>
        </w:rPr>
        <w:t>a patient’s c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urrent </w:t>
      </w:r>
      <w:r w:rsidR="00D00D5C">
        <w:rPr>
          <w:rFonts w:ascii="Times New Roman" w:hAnsi="Times New Roman" w:cs="Times New Roman"/>
          <w:sz w:val="24"/>
          <w:szCs w:val="24"/>
        </w:rPr>
        <w:t>industry/o</w:t>
      </w:r>
      <w:r w:rsidRPr="00D00D5C">
        <w:rPr>
          <w:rFonts w:ascii="Times New Roman" w:hAnsi="Times New Roman" w:cs="Times New Roman"/>
          <w:sz w:val="24"/>
          <w:szCs w:val="24"/>
        </w:rPr>
        <w:t>ccupation and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="00D00D5C">
        <w:rPr>
          <w:rFonts w:ascii="Times New Roman" w:hAnsi="Times New Roman" w:cs="Times New Roman"/>
          <w:sz w:val="24"/>
          <w:szCs w:val="24"/>
        </w:rPr>
        <w:t>l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ongest </w:t>
      </w:r>
      <w:r w:rsidR="00D00D5C">
        <w:rPr>
          <w:rFonts w:ascii="Times New Roman" w:hAnsi="Times New Roman" w:cs="Times New Roman"/>
          <w:sz w:val="24"/>
          <w:szCs w:val="24"/>
        </w:rPr>
        <w:t>h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eld </w:t>
      </w:r>
      <w:r w:rsidR="00D00D5C">
        <w:rPr>
          <w:rFonts w:ascii="Times New Roman" w:hAnsi="Times New Roman" w:cs="Times New Roman"/>
          <w:sz w:val="24"/>
          <w:szCs w:val="24"/>
        </w:rPr>
        <w:t>i</w:t>
      </w:r>
      <w:r w:rsidRPr="00D00D5C">
        <w:rPr>
          <w:rFonts w:ascii="Times New Roman" w:hAnsi="Times New Roman" w:cs="Times New Roman"/>
          <w:sz w:val="24"/>
          <w:szCs w:val="24"/>
        </w:rPr>
        <w:t>ndustry/</w:t>
      </w:r>
      <w:r w:rsidR="00D00D5C">
        <w:rPr>
          <w:rFonts w:ascii="Times New Roman" w:hAnsi="Times New Roman" w:cs="Times New Roman"/>
          <w:sz w:val="24"/>
          <w:szCs w:val="24"/>
        </w:rPr>
        <w:t>o</w:t>
      </w:r>
      <w:r w:rsidR="000B5228" w:rsidRPr="00D00D5C">
        <w:rPr>
          <w:rFonts w:ascii="Times New Roman" w:hAnsi="Times New Roman" w:cs="Times New Roman"/>
          <w:sz w:val="24"/>
          <w:szCs w:val="24"/>
        </w:rPr>
        <w:t>ccupation</w:t>
      </w:r>
      <w:r w:rsidRPr="00D00D5C">
        <w:rPr>
          <w:rFonts w:ascii="Times New Roman" w:hAnsi="Times New Roman" w:cs="Times New Roman"/>
          <w:sz w:val="24"/>
          <w:szCs w:val="24"/>
        </w:rPr>
        <w:t>.</w:t>
      </w:r>
      <w:r w:rsidR="00172C67" w:rsidRPr="00D00D5C">
        <w:rPr>
          <w:rFonts w:ascii="Times New Roman" w:hAnsi="Times New Roman" w:cs="Times New Roman"/>
          <w:sz w:val="24"/>
          <w:szCs w:val="24"/>
        </w:rPr>
        <w:t xml:space="preserve"> It was also designed to sustain more than one job, with an o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ption to record job duties. </w:t>
      </w:r>
      <w:r w:rsidR="00172C67" w:rsidRPr="00D00D5C">
        <w:rPr>
          <w:rFonts w:ascii="Times New Roman" w:hAnsi="Times New Roman" w:cs="Times New Roman"/>
          <w:sz w:val="24"/>
          <w:szCs w:val="24"/>
        </w:rPr>
        <w:t>Other data elements that provide additional detail include start/stop dates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, work schedule, </w:t>
      </w:r>
      <w:r w:rsidR="00172C67" w:rsidRPr="00D00D5C">
        <w:rPr>
          <w:rFonts w:ascii="Times New Roman" w:hAnsi="Times New Roman" w:cs="Times New Roman"/>
          <w:sz w:val="24"/>
          <w:szCs w:val="24"/>
        </w:rPr>
        <w:t>hours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worked per week/days worked, employment status, employer name/location. </w:t>
      </w:r>
    </w:p>
    <w:p w14:paraId="4122BDB8" w14:textId="77777777" w:rsidR="00C0329A" w:rsidRDefault="00C0329A" w:rsidP="000B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172C67" w:rsidRPr="00D00D5C">
        <w:rPr>
          <w:rFonts w:ascii="Times New Roman" w:hAnsi="Times New Roman" w:cs="Times New Roman"/>
          <w:sz w:val="24"/>
          <w:szCs w:val="24"/>
        </w:rPr>
        <w:t>oncern</w:t>
      </w:r>
      <w:r>
        <w:rPr>
          <w:rFonts w:ascii="Times New Roman" w:hAnsi="Times New Roman" w:cs="Times New Roman"/>
          <w:sz w:val="24"/>
          <w:szCs w:val="24"/>
        </w:rPr>
        <w:t xml:space="preserve"> was raised</w:t>
      </w:r>
      <w:r w:rsidR="00172C67" w:rsidRPr="00D00D5C">
        <w:rPr>
          <w:rFonts w:ascii="Times New Roman" w:hAnsi="Times New Roman" w:cs="Times New Roman"/>
          <w:sz w:val="24"/>
          <w:szCs w:val="24"/>
        </w:rPr>
        <w:t xml:space="preserve"> over whether these 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data elements </w:t>
      </w:r>
      <w:r w:rsidR="00172C67" w:rsidRPr="00D00D5C">
        <w:rPr>
          <w:rFonts w:ascii="Times New Roman" w:hAnsi="Times New Roman" w:cs="Times New Roman"/>
          <w:sz w:val="24"/>
          <w:szCs w:val="24"/>
        </w:rPr>
        <w:t xml:space="preserve">have 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hAnsi="Times New Roman" w:cs="Times New Roman"/>
          <w:sz w:val="24"/>
          <w:szCs w:val="24"/>
        </w:rPr>
        <w:t xml:space="preserve">validated, and whether there is evidence of their usefulness. A source was provided: </w:t>
      </w:r>
    </w:p>
    <w:p w14:paraId="6F64F9DA" w14:textId="5226C227" w:rsidR="00C0329A" w:rsidRPr="00D00D5C" w:rsidRDefault="00C0329A" w:rsidP="00CD1C19">
      <w:pPr>
        <w:ind w:left="720" w:righ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00D5C">
        <w:rPr>
          <w:rFonts w:ascii="Times New Roman" w:hAnsi="Times New Roman" w:cs="Times New Roman"/>
          <w:sz w:val="24"/>
          <w:szCs w:val="24"/>
        </w:rPr>
        <w:t xml:space="preserve">In the few instances where usual industry and occupation has been collected, including cancer registry data and mortality data, the information has been put to very good use for </w:t>
      </w:r>
      <w:r w:rsidRPr="00D00D5C">
        <w:rPr>
          <w:rFonts w:ascii="Times New Roman" w:hAnsi="Times New Roman" w:cs="Times New Roman"/>
          <w:sz w:val="24"/>
          <w:szCs w:val="24"/>
        </w:rPr>
        <w:lastRenderedPageBreak/>
        <w:t>understanding risk factors and carrying out prevention efforts. Much has been learned about work-related cancer from occupational information obtained by cancer registries.”</w:t>
      </w:r>
      <w:r w:rsidR="00EC456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60CB77B" w14:textId="47D1164D" w:rsidR="000B5228" w:rsidRPr="00D00D5C" w:rsidRDefault="00EC4569" w:rsidP="000B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suggestion was made to e</w:t>
      </w:r>
      <w:r w:rsidR="00172C67" w:rsidRPr="00D00D5C">
        <w:rPr>
          <w:rFonts w:ascii="Times New Roman" w:hAnsi="Times New Roman" w:cs="Times New Roman"/>
          <w:sz w:val="24"/>
          <w:szCs w:val="24"/>
        </w:rPr>
        <w:t>nsure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="00172C67" w:rsidRPr="00D00D5C">
        <w:rPr>
          <w:rFonts w:ascii="Times New Roman" w:hAnsi="Times New Roman" w:cs="Times New Roman"/>
          <w:sz w:val="24"/>
          <w:szCs w:val="24"/>
        </w:rPr>
        <w:t>value sets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are aligned with </w:t>
      </w:r>
      <w:r w:rsidR="00172C67" w:rsidRPr="00D00D5C">
        <w:rPr>
          <w:rFonts w:ascii="Times New Roman" w:hAnsi="Times New Roman" w:cs="Times New Roman"/>
          <w:sz w:val="24"/>
          <w:szCs w:val="24"/>
        </w:rPr>
        <w:t>data elements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already used in </w:t>
      </w:r>
      <w:r w:rsidR="00172C67" w:rsidRPr="00D00D5C">
        <w:rPr>
          <w:rFonts w:ascii="Times New Roman" w:hAnsi="Times New Roman" w:cs="Times New Roman"/>
          <w:sz w:val="24"/>
          <w:szCs w:val="24"/>
        </w:rPr>
        <w:t xml:space="preserve">Meaningful Use Stage 3, especially with the </w:t>
      </w:r>
      <w:r w:rsidR="005B040B" w:rsidRPr="00D00D5C">
        <w:rPr>
          <w:rFonts w:ascii="Times New Roman" w:hAnsi="Times New Roman" w:cs="Times New Roman"/>
          <w:sz w:val="24"/>
          <w:szCs w:val="24"/>
        </w:rPr>
        <w:t xml:space="preserve">Public Health Cancer Registries from Ambulatory Healthcare Providers </w:t>
      </w:r>
      <w:r w:rsidR="00172C67" w:rsidRPr="00D00D5C">
        <w:rPr>
          <w:rFonts w:ascii="Times New Roman" w:hAnsi="Times New Roman" w:cs="Times New Roman"/>
          <w:sz w:val="24"/>
          <w:szCs w:val="24"/>
        </w:rPr>
        <w:t>IG.</w:t>
      </w:r>
      <w:r w:rsidR="005B040B" w:rsidRPr="00D00D5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B040B" w:rsidRPr="00D00D5C">
        <w:rPr>
          <w:rFonts w:ascii="Times New Roman" w:hAnsi="Times New Roman" w:cs="Times New Roman"/>
          <w:sz w:val="24"/>
          <w:szCs w:val="24"/>
        </w:rPr>
        <w:t xml:space="preserve"> The Cancer IG identifies two related data elements for occupation and industry, and these are recommended starting points for this project.</w:t>
      </w:r>
    </w:p>
    <w:p w14:paraId="1689BA40" w14:textId="61652916" w:rsidR="000B5228" w:rsidRPr="00D00D5C" w:rsidRDefault="001D4BAB" w:rsidP="000B5228">
      <w:pPr>
        <w:rPr>
          <w:rFonts w:ascii="Times New Roman" w:hAnsi="Times New Roman" w:cs="Times New Roman"/>
          <w:sz w:val="24"/>
          <w:szCs w:val="24"/>
        </w:rPr>
      </w:pPr>
      <w:r w:rsidRPr="00D00D5C">
        <w:rPr>
          <w:rFonts w:ascii="Times New Roman" w:hAnsi="Times New Roman" w:cs="Times New Roman"/>
          <w:sz w:val="24"/>
          <w:szCs w:val="24"/>
        </w:rPr>
        <w:t>The Cancer IG uses the CLUSTER</w:t>
      </w:r>
      <w:r w:rsidRPr="00D00D5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00D5C">
        <w:rPr>
          <w:rFonts w:ascii="Times New Roman" w:hAnsi="Times New Roman" w:cs="Times New Roman"/>
          <w:sz w:val="24"/>
          <w:szCs w:val="24"/>
        </w:rPr>
        <w:t xml:space="preserve"> act </w:t>
      </w:r>
      <w:r w:rsidR="000B5228" w:rsidRPr="00D00D5C">
        <w:rPr>
          <w:rFonts w:ascii="Times New Roman" w:hAnsi="Times New Roman" w:cs="Times New Roman"/>
          <w:sz w:val="24"/>
          <w:szCs w:val="24"/>
        </w:rPr>
        <w:t>to cluster info</w:t>
      </w:r>
      <w:r w:rsidR="00D00D5C">
        <w:rPr>
          <w:rFonts w:ascii="Times New Roman" w:hAnsi="Times New Roman" w:cs="Times New Roman"/>
          <w:sz w:val="24"/>
          <w:szCs w:val="24"/>
        </w:rPr>
        <w:t>rmation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together to keep it semantically tight. </w:t>
      </w:r>
      <w:r w:rsidRPr="00D00D5C">
        <w:rPr>
          <w:rFonts w:ascii="Times New Roman" w:hAnsi="Times New Roman" w:cs="Times New Roman"/>
          <w:sz w:val="24"/>
          <w:szCs w:val="24"/>
        </w:rPr>
        <w:t>(This is in contrast to using BATTERY.</w:t>
      </w:r>
      <w:r w:rsidRPr="00D00D5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D00D5C">
        <w:rPr>
          <w:rFonts w:ascii="Times New Roman" w:hAnsi="Times New Roman" w:cs="Times New Roman"/>
          <w:sz w:val="24"/>
          <w:szCs w:val="24"/>
        </w:rPr>
        <w:t xml:space="preserve">)  </w:t>
      </w:r>
      <w:r w:rsidR="00D00D5C">
        <w:rPr>
          <w:rFonts w:ascii="Times New Roman" w:hAnsi="Times New Roman" w:cs="Times New Roman"/>
          <w:sz w:val="24"/>
          <w:szCs w:val="24"/>
        </w:rPr>
        <w:t>Once data elements are agreed on, the ODH leads will want to consider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whether </w:t>
      </w:r>
      <w:r w:rsidR="00D00D5C">
        <w:rPr>
          <w:rFonts w:ascii="Times New Roman" w:hAnsi="Times New Roman" w:cs="Times New Roman"/>
          <w:sz w:val="24"/>
          <w:szCs w:val="24"/>
        </w:rPr>
        <w:t xml:space="preserve">the </w:t>
      </w:r>
      <w:r w:rsidR="000B5228" w:rsidRPr="00D00D5C">
        <w:rPr>
          <w:rFonts w:ascii="Times New Roman" w:hAnsi="Times New Roman" w:cs="Times New Roman"/>
          <w:sz w:val="24"/>
          <w:szCs w:val="24"/>
        </w:rPr>
        <w:t>clustering structure work</w:t>
      </w:r>
      <w:r w:rsidR="00D00D5C">
        <w:rPr>
          <w:rFonts w:ascii="Times New Roman" w:hAnsi="Times New Roman" w:cs="Times New Roman"/>
          <w:sz w:val="24"/>
          <w:szCs w:val="24"/>
        </w:rPr>
        <w:t>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="00D00D5C">
        <w:rPr>
          <w:rFonts w:ascii="Times New Roman" w:hAnsi="Times New Roman" w:cs="Times New Roman"/>
          <w:sz w:val="24"/>
          <w:szCs w:val="24"/>
        </w:rPr>
        <w:t>for this project.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="00D00D5C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D00D5C">
        <w:rPr>
          <w:rFonts w:ascii="Times New Roman" w:hAnsi="Times New Roman" w:cs="Times New Roman"/>
          <w:sz w:val="24"/>
          <w:szCs w:val="24"/>
        </w:rPr>
        <w:t>Trifolia</w:t>
      </w:r>
      <w:proofErr w:type="spellEnd"/>
      <w:r w:rsidR="00D00D5C">
        <w:rPr>
          <w:rFonts w:ascii="Times New Roman" w:hAnsi="Times New Roman" w:cs="Times New Roman"/>
          <w:sz w:val="24"/>
          <w:szCs w:val="24"/>
        </w:rPr>
        <w:t xml:space="preserve"> to mock up the design of the template may be a productive way of proceeding as well.</w:t>
      </w:r>
    </w:p>
    <w:p w14:paraId="74C1C78D" w14:textId="3B516D93" w:rsidR="000B5228" w:rsidRDefault="00D00D5C" w:rsidP="000B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Pr="00D00D5C">
        <w:rPr>
          <w:rFonts w:ascii="Times New Roman" w:hAnsi="Times New Roman" w:cs="Times New Roman"/>
          <w:sz w:val="24"/>
          <w:szCs w:val="24"/>
        </w:rPr>
        <w:t>are three primary Organizers: Employment Status Organizer, Usual Occupation and Industry Organizer, and History of Occupation and Industry Organizer.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 w:rsidRPr="00D00D5C">
        <w:rPr>
          <w:rFonts w:ascii="Times New Roman" w:hAnsi="Times New Roman" w:cs="Times New Roman"/>
          <w:sz w:val="24"/>
          <w:szCs w:val="24"/>
        </w:rPr>
        <w:t>Usual Occupation and Industry Organizer refers to “longest held” occupation.</w:t>
      </w:r>
      <w:r>
        <w:rPr>
          <w:rFonts w:ascii="Times New Roman" w:hAnsi="Times New Roman" w:cs="Times New Roman"/>
          <w:sz w:val="24"/>
          <w:szCs w:val="24"/>
        </w:rPr>
        <w:t xml:space="preserve"> See below for except from </w:t>
      </w:r>
      <w:r w:rsidR="00EC4569">
        <w:rPr>
          <w:rFonts w:ascii="Times New Roman" w:hAnsi="Times New Roman" w:cs="Times New Roman"/>
          <w:sz w:val="24"/>
          <w:szCs w:val="24"/>
        </w:rPr>
        <w:t xml:space="preserve">the ODH </w:t>
      </w:r>
      <w:r>
        <w:rPr>
          <w:rFonts w:ascii="Times New Roman" w:hAnsi="Times New Roman" w:cs="Times New Roman"/>
          <w:sz w:val="24"/>
          <w:szCs w:val="24"/>
        </w:rPr>
        <w:t>template:</w:t>
      </w:r>
    </w:p>
    <w:p w14:paraId="40B44F23" w14:textId="77777777" w:rsidR="00CD1C19" w:rsidRPr="00AC1A3F" w:rsidRDefault="00CD1C19" w:rsidP="00CD1C19">
      <w:pPr>
        <w:numPr>
          <w:ilvl w:val="0"/>
          <w:numId w:val="38"/>
        </w:numPr>
        <w:spacing w:after="40" w:line="260" w:lineRule="exact"/>
      </w:pPr>
      <w:r w:rsidRPr="00AC1A3F">
        <w:rPr>
          <w:rFonts w:ascii="Bookman Old Style" w:hAnsi="Bookman Old Style"/>
          <w:b/>
          <w:caps/>
          <w:sz w:val="16"/>
        </w:rPr>
        <w:t>SHOULD</w:t>
      </w:r>
      <w:r w:rsidRPr="00AC1A3F">
        <w:t xml:space="preserve"> contain zero or one [0</w:t>
      </w:r>
      <w:proofErr w:type="gramStart"/>
      <w:r w:rsidRPr="00AC1A3F">
        <w:t>..</w:t>
      </w:r>
      <w:proofErr w:type="gramEnd"/>
      <w:r w:rsidRPr="00AC1A3F">
        <w:t xml:space="preserve">1] </w:t>
      </w:r>
      <w:proofErr w:type="gramStart"/>
      <w:r w:rsidRPr="00AC1A3F">
        <w:rPr>
          <w:rFonts w:ascii="Courier New" w:hAnsi="Courier New" w:cs="TimesNewRomanPSMT"/>
          <w:b/>
          <w:bCs/>
          <w:sz w:val="20"/>
        </w:rPr>
        <w:t>component</w:t>
      </w:r>
      <w:proofErr w:type="gramEnd"/>
      <w:r w:rsidRPr="00AC1A3F">
        <w:t>.</w:t>
      </w:r>
    </w:p>
    <w:p w14:paraId="604CB9B8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>The component/@</w:t>
      </w:r>
      <w:proofErr w:type="spellStart"/>
      <w:r w:rsidRPr="00AC1A3F">
        <w:t>typeCode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>
        <w:t xml:space="preserve"> be “COMP”</w:t>
      </w:r>
      <w:r w:rsidRPr="00AC1A3F">
        <w:t>.</w:t>
      </w:r>
    </w:p>
    <w:p w14:paraId="7A7DB709" w14:textId="77777777" w:rsidR="00CD1C19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 xml:space="preserve">The </w:t>
      </w:r>
      <w:proofErr w:type="spellStart"/>
      <w:r w:rsidRPr="00AC1A3F">
        <w:t>sequenceNumber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 w:rsidRPr="00AC1A3F">
        <w:t xml:space="preserve"> be 1</w:t>
      </w:r>
      <w:r>
        <w:t>.</w:t>
      </w:r>
    </w:p>
    <w:p w14:paraId="43E3C363" w14:textId="77777777" w:rsidR="00CD1C19" w:rsidRPr="00487A0C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rPr>
          <w:rStyle w:val="keyword"/>
        </w:rPr>
        <w:t>SHALL</w:t>
      </w:r>
      <w:r w:rsidRPr="00AC1A3F">
        <w:t xml:space="preserve"> contain exactly one [1</w:t>
      </w:r>
      <w:proofErr w:type="gramStart"/>
      <w:r w:rsidRPr="00AC1A3F">
        <w:t>..</w:t>
      </w:r>
      <w:proofErr w:type="gramEnd"/>
      <w:r w:rsidRPr="00AC1A3F">
        <w:t xml:space="preserve">1] </w:t>
      </w:r>
      <w:r w:rsidRPr="00D00D5C">
        <w:rPr>
          <w:rStyle w:val="HyperlinkCourierBold"/>
          <w:u w:val="none"/>
        </w:rPr>
        <w:t>Employment Status Organizer</w:t>
      </w:r>
      <w:r w:rsidRPr="00AC1A3F">
        <w:rPr>
          <w:rStyle w:val="XMLname"/>
        </w:rPr>
        <w:t xml:space="preserve"> (</w:t>
      </w:r>
      <w:r w:rsidRPr="00A41381">
        <w:rPr>
          <w:color w:val="000000"/>
          <w:sz w:val="18"/>
          <w:szCs w:val="18"/>
        </w:rPr>
        <w:t>1.3.6.1.4.1.19376.1.5.3.1.4.20.1</w:t>
      </w:r>
      <w:r w:rsidRPr="00487A0C">
        <w:rPr>
          <w:rStyle w:val="XMLname"/>
        </w:rPr>
        <w:t>)</w:t>
      </w:r>
      <w:r w:rsidRPr="00487A0C">
        <w:t>.</w:t>
      </w:r>
    </w:p>
    <w:p w14:paraId="13CB9531" w14:textId="77777777" w:rsidR="00CD1C19" w:rsidRPr="00AC1A3F" w:rsidRDefault="00CD1C19" w:rsidP="00CD1C19">
      <w:pPr>
        <w:numPr>
          <w:ilvl w:val="0"/>
          <w:numId w:val="38"/>
        </w:numPr>
        <w:spacing w:after="40" w:line="260" w:lineRule="exact"/>
      </w:pPr>
      <w:r w:rsidRPr="00AC1A3F">
        <w:rPr>
          <w:rFonts w:ascii="Bookman Old Style" w:hAnsi="Bookman Old Style"/>
          <w:b/>
          <w:caps/>
          <w:sz w:val="16"/>
        </w:rPr>
        <w:t>SHOULD</w:t>
      </w:r>
      <w:r w:rsidRPr="00AC1A3F">
        <w:t xml:space="preserve"> contain zero or one [0</w:t>
      </w:r>
      <w:proofErr w:type="gramStart"/>
      <w:r w:rsidRPr="00AC1A3F">
        <w:t>..</w:t>
      </w:r>
      <w:proofErr w:type="gramEnd"/>
      <w:r w:rsidRPr="00AC1A3F">
        <w:t xml:space="preserve">1] </w:t>
      </w:r>
      <w:proofErr w:type="gramStart"/>
      <w:r w:rsidRPr="00AC1A3F">
        <w:rPr>
          <w:rFonts w:ascii="Courier New" w:hAnsi="Courier New" w:cs="TimesNewRomanPSMT"/>
          <w:b/>
          <w:bCs/>
          <w:sz w:val="20"/>
        </w:rPr>
        <w:t>component</w:t>
      </w:r>
      <w:proofErr w:type="gramEnd"/>
      <w:r w:rsidRPr="00AC1A3F">
        <w:t>.</w:t>
      </w:r>
    </w:p>
    <w:p w14:paraId="042745AE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>The component/@</w:t>
      </w:r>
      <w:proofErr w:type="spellStart"/>
      <w:r w:rsidRPr="00AC1A3F">
        <w:t>typeCode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>
        <w:t xml:space="preserve"> be “COMP”</w:t>
      </w:r>
      <w:r w:rsidRPr="00AC1A3F">
        <w:t>.</w:t>
      </w:r>
    </w:p>
    <w:p w14:paraId="71A8E59F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 xml:space="preserve">The </w:t>
      </w:r>
      <w:proofErr w:type="spellStart"/>
      <w:r w:rsidRPr="00AC1A3F">
        <w:t>sequenceNumber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 w:rsidRPr="00AC1A3F">
        <w:t xml:space="preserve"> be 2</w:t>
      </w:r>
      <w:r>
        <w:t>.</w:t>
      </w:r>
    </w:p>
    <w:p w14:paraId="777DF48D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rPr>
          <w:rStyle w:val="keyword"/>
        </w:rPr>
        <w:t>SHALL</w:t>
      </w:r>
      <w:r w:rsidRPr="00AC1A3F">
        <w:t xml:space="preserve"> contain exactly one [1</w:t>
      </w:r>
      <w:proofErr w:type="gramStart"/>
      <w:r w:rsidRPr="00AC1A3F">
        <w:t>..</w:t>
      </w:r>
      <w:proofErr w:type="gramEnd"/>
      <w:r w:rsidRPr="00AC1A3F">
        <w:t xml:space="preserve">1] </w:t>
      </w:r>
      <w:r w:rsidRPr="00D00D5C">
        <w:rPr>
          <w:rStyle w:val="HyperlinkCourierBold"/>
          <w:u w:val="none"/>
        </w:rPr>
        <w:t>Usual Occupation and Industry</w:t>
      </w:r>
      <w:r w:rsidRPr="0091412F">
        <w:rPr>
          <w:rStyle w:val="HyperlinkCourierBold"/>
        </w:rPr>
        <w:t xml:space="preserve"> </w:t>
      </w:r>
      <w:r w:rsidRPr="0091412F">
        <w:rPr>
          <w:rStyle w:val="HyperlinkCourierBold"/>
          <w:u w:val="none"/>
        </w:rPr>
        <w:t>Organizer</w:t>
      </w:r>
      <w:r w:rsidRPr="00AC1A3F">
        <w:rPr>
          <w:rStyle w:val="XMLname"/>
        </w:rPr>
        <w:t xml:space="preserve"> (</w:t>
      </w:r>
      <w:r w:rsidRPr="00A41381">
        <w:rPr>
          <w:color w:val="000000"/>
          <w:sz w:val="18"/>
          <w:szCs w:val="18"/>
        </w:rPr>
        <w:t>1.3.6.1.4.1.19376.1.5.3.1.4.20.2</w:t>
      </w:r>
      <w:r w:rsidRPr="00487A0C">
        <w:rPr>
          <w:rStyle w:val="XMLname"/>
        </w:rPr>
        <w:t>)</w:t>
      </w:r>
      <w:r w:rsidRPr="00487A0C">
        <w:t>.</w:t>
      </w:r>
    </w:p>
    <w:p w14:paraId="361BC5BA" w14:textId="77777777" w:rsidR="00CD1C19" w:rsidRPr="00AC1A3F" w:rsidRDefault="00CD1C19" w:rsidP="00CD1C19">
      <w:pPr>
        <w:numPr>
          <w:ilvl w:val="0"/>
          <w:numId w:val="38"/>
        </w:numPr>
        <w:spacing w:after="40" w:line="260" w:lineRule="exact"/>
      </w:pPr>
      <w:r>
        <w:rPr>
          <w:rFonts w:ascii="Bookman Old Style" w:hAnsi="Bookman Old Style"/>
          <w:b/>
          <w:caps/>
          <w:sz w:val="16"/>
        </w:rPr>
        <w:t>MAY</w:t>
      </w:r>
      <w:r w:rsidRPr="00AC1A3F">
        <w:t xml:space="preserve"> contain zero or one [0</w:t>
      </w:r>
      <w:proofErr w:type="gramStart"/>
      <w:r w:rsidRPr="00AC1A3F">
        <w:t>..</w:t>
      </w:r>
      <w:proofErr w:type="gramEnd"/>
      <w:r w:rsidRPr="00AC1A3F">
        <w:t xml:space="preserve">1] </w:t>
      </w:r>
      <w:proofErr w:type="gramStart"/>
      <w:r w:rsidRPr="00AC1A3F">
        <w:rPr>
          <w:rFonts w:ascii="Courier New" w:hAnsi="Courier New" w:cs="TimesNewRomanPSMT"/>
          <w:b/>
          <w:bCs/>
          <w:sz w:val="20"/>
        </w:rPr>
        <w:t>component</w:t>
      </w:r>
      <w:proofErr w:type="gramEnd"/>
      <w:r w:rsidRPr="00AC1A3F">
        <w:t>.</w:t>
      </w:r>
    </w:p>
    <w:p w14:paraId="627D37D3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>The component/@</w:t>
      </w:r>
      <w:proofErr w:type="spellStart"/>
      <w:r w:rsidRPr="00AC1A3F">
        <w:t>typeCode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 w:rsidRPr="00AC1A3F">
        <w:t xml:space="preserve"> be “CO</w:t>
      </w:r>
      <w:r>
        <w:t>MP”</w:t>
      </w:r>
      <w:r w:rsidRPr="00AC1A3F">
        <w:t>.</w:t>
      </w:r>
    </w:p>
    <w:p w14:paraId="78D38FE3" w14:textId="77777777" w:rsidR="00CD1C19" w:rsidRPr="00AC1A3F" w:rsidRDefault="00CD1C19" w:rsidP="00CD1C19">
      <w:pPr>
        <w:numPr>
          <w:ilvl w:val="1"/>
          <w:numId w:val="38"/>
        </w:numPr>
        <w:spacing w:after="40" w:line="260" w:lineRule="exact"/>
      </w:pPr>
      <w:r w:rsidRPr="00AC1A3F">
        <w:t xml:space="preserve">The </w:t>
      </w:r>
      <w:proofErr w:type="spellStart"/>
      <w:r w:rsidRPr="00AC1A3F">
        <w:t>sequenceNumber</w:t>
      </w:r>
      <w:proofErr w:type="spellEnd"/>
      <w:r w:rsidRPr="00AC1A3F">
        <w:t xml:space="preserve"> </w:t>
      </w:r>
      <w:r w:rsidRPr="00AC1A3F">
        <w:rPr>
          <w:rFonts w:ascii="Bookman Old Style" w:hAnsi="Bookman Old Style"/>
          <w:b/>
          <w:caps/>
          <w:sz w:val="16"/>
        </w:rPr>
        <w:t>SHALL</w:t>
      </w:r>
      <w:r w:rsidRPr="00AC1A3F">
        <w:t xml:space="preserve"> be 3</w:t>
      </w:r>
      <w:r>
        <w:t>.</w:t>
      </w:r>
    </w:p>
    <w:p w14:paraId="6743E96E" w14:textId="77777777" w:rsidR="00CD1C19" w:rsidRPr="00576E5A" w:rsidRDefault="00CD1C19" w:rsidP="00CD1C19">
      <w:pPr>
        <w:numPr>
          <w:ilvl w:val="1"/>
          <w:numId w:val="38"/>
        </w:numPr>
        <w:spacing w:after="40" w:line="260" w:lineRule="exact"/>
        <w:rPr>
          <w:rFonts w:ascii="Bookman Old Style" w:hAnsi="Bookman Old Style"/>
          <w:b/>
          <w:caps/>
          <w:sz w:val="16"/>
        </w:rPr>
      </w:pPr>
      <w:r w:rsidRPr="00AC1A3F">
        <w:rPr>
          <w:rStyle w:val="keyword"/>
        </w:rPr>
        <w:t>SHALL</w:t>
      </w:r>
      <w:r w:rsidRPr="00AC1A3F">
        <w:t xml:space="preserve"> contain exactly one [1</w:t>
      </w:r>
      <w:proofErr w:type="gramStart"/>
      <w:r w:rsidRPr="00AC1A3F">
        <w:t>..</w:t>
      </w:r>
      <w:proofErr w:type="gramEnd"/>
      <w:r w:rsidRPr="00AC1A3F">
        <w:t xml:space="preserve">1] </w:t>
      </w:r>
      <w:r w:rsidRPr="00D00D5C">
        <w:rPr>
          <w:rStyle w:val="HyperlinkCourierBold"/>
          <w:u w:val="none"/>
        </w:rPr>
        <w:t>History of Occupation</w:t>
      </w:r>
      <w:r w:rsidRPr="0091412F">
        <w:rPr>
          <w:rStyle w:val="HyperlinkCourierBold"/>
          <w:u w:val="none"/>
        </w:rPr>
        <w:t xml:space="preserve"> and Industry Organizer</w:t>
      </w:r>
      <w:r w:rsidRPr="00AC1A3F">
        <w:rPr>
          <w:rStyle w:val="XMLname"/>
        </w:rPr>
        <w:t xml:space="preserve"> </w:t>
      </w:r>
      <w:r w:rsidRPr="00487A0C">
        <w:rPr>
          <w:rStyle w:val="XMLname"/>
        </w:rPr>
        <w:t>(</w:t>
      </w:r>
      <w:r w:rsidRPr="003E0CA0">
        <w:rPr>
          <w:color w:val="000000"/>
          <w:sz w:val="18"/>
          <w:szCs w:val="18"/>
        </w:rPr>
        <w:t>1.3.6.1.4.1.19376.1.5.3.1.4.20.3</w:t>
      </w:r>
      <w:r w:rsidRPr="00487A0C">
        <w:rPr>
          <w:rStyle w:val="XMLname"/>
        </w:rPr>
        <w:t>)</w:t>
      </w:r>
      <w:r w:rsidRPr="00487A0C">
        <w:t>.</w:t>
      </w:r>
    </w:p>
    <w:p w14:paraId="7A058460" w14:textId="77777777" w:rsidR="00CD1C19" w:rsidRDefault="00CD1C19" w:rsidP="000B5228">
      <w:pPr>
        <w:rPr>
          <w:rFonts w:ascii="Times New Roman" w:hAnsi="Times New Roman" w:cs="Times New Roman"/>
          <w:sz w:val="24"/>
          <w:szCs w:val="24"/>
        </w:rPr>
      </w:pPr>
    </w:p>
    <w:p w14:paraId="236B27A9" w14:textId="335F0571" w:rsidR="00464E7D" w:rsidRDefault="00464E7D" w:rsidP="00464E7D">
      <w:pPr>
        <w:spacing w:after="40" w:line="260" w:lineRule="exact"/>
        <w:ind w:left="1800"/>
      </w:pPr>
    </w:p>
    <w:p w14:paraId="22CD2F03" w14:textId="5DD48EE2" w:rsidR="000B5228" w:rsidRPr="00EC4569" w:rsidRDefault="00D00D5C" w:rsidP="000B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Based on general g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uidance for licensing and board exams in </w:t>
      </w:r>
      <w:r>
        <w:rPr>
          <w:rFonts w:ascii="Times New Roman" w:hAnsi="Times New Roman" w:cs="Times New Roman"/>
          <w:sz w:val="24"/>
          <w:szCs w:val="24"/>
        </w:rPr>
        <w:t>physician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5228" w:rsidRPr="00D00D5C">
        <w:rPr>
          <w:rFonts w:ascii="Times New Roman" w:hAnsi="Times New Roman" w:cs="Times New Roman"/>
          <w:sz w:val="24"/>
          <w:szCs w:val="24"/>
        </w:rPr>
        <w:t>occupat</w:t>
      </w:r>
      <w:r>
        <w:rPr>
          <w:rFonts w:ascii="Times New Roman" w:hAnsi="Times New Roman" w:cs="Times New Roman"/>
          <w:sz w:val="24"/>
          <w:szCs w:val="24"/>
        </w:rPr>
        <w:t>ion and industry information is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collected only when relevant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patient. If </w:t>
      </w:r>
      <w:r>
        <w:rPr>
          <w:rFonts w:ascii="Times New Roman" w:hAnsi="Times New Roman" w:cs="Times New Roman"/>
          <w:sz w:val="24"/>
          <w:szCs w:val="24"/>
        </w:rPr>
        <w:t>information can be derived from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History of Occupation/Industry Organizer,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B5228" w:rsidRPr="00D0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warrant changing its constraint from MAY to SHOULD, and changing the other organizers from SHOULD to MAY. </w:t>
      </w:r>
    </w:p>
    <w:p w14:paraId="125C2C13" w14:textId="3D9F4AE1" w:rsidR="00063150" w:rsidRPr="00EC4569" w:rsidRDefault="00063150" w:rsidP="00063150">
      <w:pPr>
        <w:pBdr>
          <w:top w:val="thinThickSmallGap" w:sz="2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70C0"/>
          <w:sz w:val="2"/>
          <w:szCs w:val="2"/>
        </w:rPr>
      </w:pPr>
    </w:p>
    <w:p w14:paraId="75139B55" w14:textId="77777777" w:rsidR="00063150" w:rsidRPr="0065273E" w:rsidRDefault="00063150" w:rsidP="00063150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5273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Action Items:</w:t>
      </w:r>
    </w:p>
    <w:tbl>
      <w:tblPr>
        <w:tblW w:w="107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1"/>
        <w:gridCol w:w="6493"/>
        <w:gridCol w:w="1896"/>
        <w:gridCol w:w="1230"/>
      </w:tblGrid>
      <w:tr w:rsidR="00063150" w:rsidRPr="0065273E" w14:paraId="7BE2E256" w14:textId="77777777" w:rsidTr="009B2B2A">
        <w:trPr>
          <w:trHeight w:val="375"/>
          <w:tblHeader/>
        </w:trPr>
        <w:tc>
          <w:tcPr>
            <w:tcW w:w="1171" w:type="dxa"/>
            <w:shd w:val="clear" w:color="auto" w:fill="BFBFBF" w:themeFill="background1" w:themeFillShade="BF"/>
            <w:vAlign w:val="bottom"/>
          </w:tcPr>
          <w:p w14:paraId="0C3B0232" w14:textId="77777777" w:rsidR="00063150" w:rsidRPr="0065273E" w:rsidRDefault="00063150" w:rsidP="009B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3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5273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Number</w:t>
            </w:r>
          </w:p>
        </w:tc>
        <w:tc>
          <w:tcPr>
            <w:tcW w:w="6493" w:type="dxa"/>
            <w:shd w:val="clear" w:color="auto" w:fill="BFBFBF" w:themeFill="background1" w:themeFillShade="BF"/>
            <w:vAlign w:val="bottom"/>
          </w:tcPr>
          <w:p w14:paraId="4ECFE472" w14:textId="77777777" w:rsidR="00063150" w:rsidRPr="0065273E" w:rsidRDefault="00063150" w:rsidP="009B2B2A">
            <w:pPr>
              <w:tabs>
                <w:tab w:val="left" w:pos="23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3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bottom"/>
          </w:tcPr>
          <w:p w14:paraId="187BD0AB" w14:textId="77777777" w:rsidR="00063150" w:rsidRPr="0065273E" w:rsidRDefault="00063150" w:rsidP="009B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3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bottom"/>
          </w:tcPr>
          <w:p w14:paraId="6100EF22" w14:textId="77777777" w:rsidR="00063150" w:rsidRPr="0065273E" w:rsidRDefault="00063150" w:rsidP="009B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3E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063150" w:rsidRPr="0065273E" w14:paraId="10CDED7D" w14:textId="77777777" w:rsidTr="00C13EBD">
        <w:trPr>
          <w:trHeight w:val="656"/>
          <w:tblHeader/>
        </w:trPr>
        <w:tc>
          <w:tcPr>
            <w:tcW w:w="1171" w:type="dxa"/>
            <w:shd w:val="clear" w:color="auto" w:fill="auto"/>
            <w:vAlign w:val="center"/>
          </w:tcPr>
          <w:p w14:paraId="4A11E82A" w14:textId="225ED98C" w:rsidR="00063150" w:rsidRPr="0065273E" w:rsidRDefault="00063150" w:rsidP="009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</w:tcPr>
          <w:p w14:paraId="42051C4E" w14:textId="77777777" w:rsidR="00063150" w:rsidRPr="0065273E" w:rsidRDefault="00063150" w:rsidP="009B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591BAF21" w14:textId="153C4766" w:rsidR="00063150" w:rsidRPr="0065273E" w:rsidRDefault="00063150" w:rsidP="00C1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61A7A2E" w14:textId="68796C4A" w:rsidR="00063150" w:rsidRPr="0065273E" w:rsidRDefault="00063150" w:rsidP="00C1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F0429" w14:textId="72BBBC6F" w:rsidR="00FD25A8" w:rsidRDefault="00FD25A8" w:rsidP="00FD25A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58BB9BA6" w14:textId="08BA8922" w:rsidR="00512BCE" w:rsidRPr="00586CF4" w:rsidRDefault="002A4A9F" w:rsidP="00512BCE">
      <w:pPr>
        <w:pBdr>
          <w:top w:val="thinThickSmallGap" w:sz="2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Next </w:t>
      </w:r>
      <w:r w:rsidR="00512BCE" w:rsidRPr="00586CF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Meeting:</w:t>
      </w:r>
      <w:r w:rsidR="00512BCE" w:rsidRPr="00586CF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14:paraId="62E524B3" w14:textId="7FB85652" w:rsidR="001B1C9B" w:rsidRDefault="00EC4569" w:rsidP="004F2E0E">
      <w:pPr>
        <w:pBdr>
          <w:top w:val="thinThickSmallGap" w:sz="24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DE1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65F0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8B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19,</w:t>
      </w:r>
      <w:r w:rsidR="00686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3BC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2E0E">
        <w:rPr>
          <w:rFonts w:ascii="Times New Roman" w:eastAsia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2E0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4F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 w:rsidR="004F2E0E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2E0E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6EFDD452" w14:textId="054D8C2B" w:rsidR="00F60D31" w:rsidRPr="004F2E0E" w:rsidRDefault="00F60D31" w:rsidP="004F2E0E">
      <w:pPr>
        <w:pBdr>
          <w:top w:val="thinThickSmallGap" w:sz="24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60D31" w:rsidRPr="004F2E0E" w:rsidSect="00EA5782">
      <w:headerReference w:type="default" r:id="rId9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0BAB" w14:textId="77777777" w:rsidR="00C0329A" w:rsidRDefault="00C0329A">
      <w:pPr>
        <w:spacing w:after="0" w:line="240" w:lineRule="auto"/>
      </w:pPr>
      <w:r>
        <w:separator/>
      </w:r>
    </w:p>
  </w:endnote>
  <w:endnote w:type="continuationSeparator" w:id="0">
    <w:p w14:paraId="5348BF47" w14:textId="77777777" w:rsidR="00C0329A" w:rsidRDefault="00C0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B9D2" w14:textId="77777777" w:rsidR="00C0329A" w:rsidRDefault="00C0329A">
      <w:pPr>
        <w:spacing w:after="0" w:line="240" w:lineRule="auto"/>
      </w:pPr>
      <w:r>
        <w:separator/>
      </w:r>
    </w:p>
  </w:footnote>
  <w:footnote w:type="continuationSeparator" w:id="0">
    <w:p w14:paraId="3A8EE040" w14:textId="77777777" w:rsidR="00C0329A" w:rsidRDefault="00C0329A">
      <w:pPr>
        <w:spacing w:after="0" w:line="240" w:lineRule="auto"/>
      </w:pPr>
      <w:r>
        <w:continuationSeparator/>
      </w:r>
    </w:p>
  </w:footnote>
  <w:footnote w:id="1">
    <w:p w14:paraId="33F33DEA" w14:textId="0ED49FAD" w:rsidR="00EC4569" w:rsidRPr="00EC4569" w:rsidRDefault="00EC4569" w:rsidP="00EC4569">
      <w:pPr>
        <w:pStyle w:val="FootnoteText"/>
        <w:spacing w:after="120"/>
        <w:rPr>
          <w:sz w:val="20"/>
          <w:szCs w:val="20"/>
        </w:rPr>
      </w:pPr>
      <w:r w:rsidRPr="00EC4569">
        <w:rPr>
          <w:rStyle w:val="FootnoteReference"/>
          <w:sz w:val="20"/>
          <w:szCs w:val="20"/>
        </w:rPr>
        <w:footnoteRef/>
      </w:r>
      <w:r w:rsidRPr="00EC4569">
        <w:rPr>
          <w:sz w:val="20"/>
          <w:szCs w:val="20"/>
        </w:rPr>
        <w:t xml:space="preserve"> </w:t>
      </w:r>
      <w:hyperlink r:id="rId1" w:history="1">
        <w:r w:rsidRPr="00EC4569">
          <w:rPr>
            <w:rStyle w:val="Hyperlink"/>
            <w:rFonts w:ascii="Times New Roman" w:hAnsi="Times New Roman" w:cs="Times New Roman"/>
            <w:sz w:val="20"/>
            <w:szCs w:val="20"/>
          </w:rPr>
          <w:t>http://c.ymcdn.com/sites/www.cste.org/resource/resmgr/2014PS/14_OH_02upd.pdf</w:t>
        </w:r>
      </w:hyperlink>
      <w:r w:rsidRPr="00EC4569">
        <w:rPr>
          <w:sz w:val="20"/>
          <w:szCs w:val="20"/>
        </w:rPr>
        <w:t xml:space="preserve"> </w:t>
      </w:r>
    </w:p>
  </w:footnote>
  <w:footnote w:id="2">
    <w:p w14:paraId="73CDBDA2" w14:textId="0ED49FAD" w:rsidR="00C0329A" w:rsidRPr="00EC4569" w:rsidRDefault="00C0329A" w:rsidP="00EC456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569">
        <w:rPr>
          <w:rStyle w:val="FootnoteReference"/>
          <w:sz w:val="20"/>
          <w:szCs w:val="20"/>
        </w:rPr>
        <w:footnoteRef/>
      </w:r>
      <w:r w:rsidRPr="00EC4569">
        <w:rPr>
          <w:sz w:val="20"/>
          <w:szCs w:val="20"/>
        </w:rPr>
        <w:t xml:space="preserve"> </w:t>
      </w:r>
      <w:r w:rsidRPr="00EC4569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EC4569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"http://www.hl7.org/documentcenter/public/standards/dstu/CDAR2_IG_RPT2CANCERREG_R1_D1_2014DEC.zip" \t "_blank" </w:instrText>
      </w:r>
      <w:r w:rsidRPr="00EC456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EC4569">
        <w:rPr>
          <w:rStyle w:val="Hyperlink"/>
          <w:rFonts w:ascii="Times New Roman" w:eastAsia="Times New Roman" w:hAnsi="Times New Roman" w:cs="Times New Roman"/>
          <w:color w:val="1155CC"/>
          <w:sz w:val="20"/>
          <w:szCs w:val="20"/>
          <w:shd w:val="clear" w:color="auto" w:fill="FFFFFF"/>
        </w:rPr>
        <w:t>http://www.hl7.org/documentcenter/public/standards/dstu/CDAR2_IG_RPT2CANCERREG_R1_D1_2014DEC.zip</w:t>
      </w:r>
      <w:r w:rsidRPr="00EC456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</w:footnote>
  <w:footnote w:id="3">
    <w:p w14:paraId="33341202" w14:textId="23EE4E85" w:rsidR="00C0329A" w:rsidRPr="00EC4569" w:rsidRDefault="00C0329A" w:rsidP="00EC456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56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C4569">
        <w:rPr>
          <w:rFonts w:ascii="Times New Roman" w:hAnsi="Times New Roman" w:cs="Times New Roman"/>
          <w:sz w:val="20"/>
          <w:szCs w:val="20"/>
        </w:rPr>
        <w:t xml:space="preserve"> </w:t>
      </w:r>
      <w:r w:rsidRPr="00EC4569">
        <w:rPr>
          <w:rFonts w:ascii="Times New Roman" w:eastAsia="Times New Roman" w:hAnsi="Times New Roman" w:cs="Times New Roman"/>
          <w:sz w:val="20"/>
          <w:szCs w:val="20"/>
        </w:rPr>
        <w:t xml:space="preserve">An ACT that organizes a set of component acts into a semantic grouping that have a shared subject. The subject may </w:t>
      </w:r>
      <w:proofErr w:type="gramStart"/>
      <w:r w:rsidRPr="00EC4569">
        <w:rPr>
          <w:rFonts w:ascii="Times New Roman" w:eastAsia="Times New Roman" w:hAnsi="Times New Roman" w:cs="Times New Roman"/>
          <w:sz w:val="20"/>
          <w:szCs w:val="20"/>
        </w:rPr>
        <w:t>be either</w:t>
      </w:r>
      <w:proofErr w:type="gramEnd"/>
      <w:r w:rsidRPr="00EC4569">
        <w:rPr>
          <w:rFonts w:ascii="Times New Roman" w:eastAsia="Times New Roman" w:hAnsi="Times New Roman" w:cs="Times New Roman"/>
          <w:sz w:val="20"/>
          <w:szCs w:val="20"/>
        </w:rPr>
        <w:t xml:space="preserve"> a subject participation (SBJ), subject act relationship (SUBJ), or child participation/act relationship types. The focus in a CLUSTER act is the grouping of the contained acts. </w:t>
      </w:r>
      <w:proofErr w:type="gramStart"/>
      <w:r w:rsidRPr="00EC4569">
        <w:rPr>
          <w:rFonts w:ascii="Times New Roman" w:eastAsia="Times New Roman" w:hAnsi="Times New Roman" w:cs="Times New Roman"/>
          <w:sz w:val="20"/>
          <w:szCs w:val="20"/>
        </w:rPr>
        <w:t>For example "a request to cluster" (RQO), "a type of cluster that is allowed to occur" (DEF), etc.</w:t>
      </w:r>
      <w:proofErr w:type="gramEnd"/>
    </w:p>
  </w:footnote>
  <w:footnote w:id="4">
    <w:p w14:paraId="0E3D2930" w14:textId="5B61C2CB" w:rsidR="00C0329A" w:rsidRPr="00EC4569" w:rsidRDefault="00C0329A" w:rsidP="00EC456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56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C45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4569">
        <w:rPr>
          <w:rFonts w:ascii="Times New Roman" w:eastAsia="Times New Roman" w:hAnsi="Times New Roman" w:cs="Times New Roman"/>
          <w:sz w:val="20"/>
          <w:szCs w:val="20"/>
        </w:rPr>
        <w:t>An observation that is composed of a set of observations.</w:t>
      </w:r>
      <w:proofErr w:type="gramEnd"/>
      <w:r w:rsidRPr="00EC4569">
        <w:rPr>
          <w:rFonts w:ascii="Times New Roman" w:eastAsia="Times New Roman" w:hAnsi="Times New Roman" w:cs="Times New Roman"/>
          <w:sz w:val="20"/>
          <w:szCs w:val="20"/>
        </w:rPr>
        <w:t xml:space="preserve"> These observations typically have a logical or practical grouping for generally accepted clinical or functional purposes, such as observations that are run together because of automation. A battery can define required and optional component observations and, in some cases, will define complex rules that determine whether or not a particular observation is made. BATTERY is a constraint on the Observation class in that it is understood to always be composed of component observations.</w:t>
      </w:r>
    </w:p>
    <w:p w14:paraId="4DAA84C9" w14:textId="34150F6C" w:rsidR="00C0329A" w:rsidRDefault="00C0329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135E5" w14:textId="77777777" w:rsidR="00C0329A" w:rsidRPr="00161052" w:rsidRDefault="00C0329A" w:rsidP="00EA5782">
    <w:pPr>
      <w:pStyle w:val="Title"/>
      <w:tabs>
        <w:tab w:val="right" w:pos="10512"/>
      </w:tabs>
      <w:spacing w:after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9D"/>
    <w:multiLevelType w:val="hybridMultilevel"/>
    <w:tmpl w:val="4E58F57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1C96"/>
    <w:multiLevelType w:val="hybridMultilevel"/>
    <w:tmpl w:val="C2AC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973"/>
    <w:multiLevelType w:val="hybridMultilevel"/>
    <w:tmpl w:val="A380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679A0"/>
    <w:multiLevelType w:val="hybridMultilevel"/>
    <w:tmpl w:val="CBB2EDD6"/>
    <w:lvl w:ilvl="0" w:tplc="695A21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EC006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5BFE"/>
    <w:multiLevelType w:val="hybridMultilevel"/>
    <w:tmpl w:val="245C47AC"/>
    <w:lvl w:ilvl="0" w:tplc="9B5CC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E4CC0"/>
    <w:multiLevelType w:val="multilevel"/>
    <w:tmpl w:val="EF009812"/>
    <w:lvl w:ilvl="0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42FE7"/>
    <w:multiLevelType w:val="hybridMultilevel"/>
    <w:tmpl w:val="6B8C7568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EC00629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0F83769"/>
    <w:multiLevelType w:val="hybridMultilevel"/>
    <w:tmpl w:val="B85AD906"/>
    <w:lvl w:ilvl="0" w:tplc="736C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4778D"/>
    <w:multiLevelType w:val="hybridMultilevel"/>
    <w:tmpl w:val="34A62CE0"/>
    <w:lvl w:ilvl="0" w:tplc="7984300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4691E"/>
    <w:multiLevelType w:val="hybridMultilevel"/>
    <w:tmpl w:val="0596A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6211E"/>
    <w:multiLevelType w:val="hybridMultilevel"/>
    <w:tmpl w:val="639CD7F2"/>
    <w:lvl w:ilvl="0" w:tplc="0882E2C2">
      <w:numFmt w:val="bullet"/>
      <w:lvlText w:val="•"/>
      <w:lvlJc w:val="left"/>
      <w:pPr>
        <w:ind w:left="36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83590E"/>
    <w:multiLevelType w:val="hybridMultilevel"/>
    <w:tmpl w:val="5E3CB6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475B"/>
    <w:multiLevelType w:val="hybridMultilevel"/>
    <w:tmpl w:val="A0C4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4279C"/>
    <w:multiLevelType w:val="hybridMultilevel"/>
    <w:tmpl w:val="6F9C3380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F566766"/>
    <w:multiLevelType w:val="hybridMultilevel"/>
    <w:tmpl w:val="4E58F57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73FB9"/>
    <w:multiLevelType w:val="hybridMultilevel"/>
    <w:tmpl w:val="763A2A70"/>
    <w:lvl w:ilvl="0" w:tplc="49746D4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45D89"/>
    <w:multiLevelType w:val="hybridMultilevel"/>
    <w:tmpl w:val="D3AA9CDE"/>
    <w:lvl w:ilvl="0" w:tplc="877076A0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b w:val="0"/>
      </w:rPr>
    </w:lvl>
    <w:lvl w:ilvl="1" w:tplc="EC00629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2BAA4580"/>
    <w:multiLevelType w:val="multilevel"/>
    <w:tmpl w:val="7B943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308114B6"/>
    <w:multiLevelType w:val="hybridMultilevel"/>
    <w:tmpl w:val="21E4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5A6F"/>
    <w:multiLevelType w:val="multilevel"/>
    <w:tmpl w:val="EF009812"/>
    <w:lvl w:ilvl="0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106C4"/>
    <w:multiLevelType w:val="hybridMultilevel"/>
    <w:tmpl w:val="A8BCC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105A"/>
    <w:multiLevelType w:val="hybridMultilevel"/>
    <w:tmpl w:val="E3A48B9E"/>
    <w:lvl w:ilvl="0" w:tplc="C5DE5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A7B8A"/>
    <w:multiLevelType w:val="hybridMultilevel"/>
    <w:tmpl w:val="45A2D0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453F12"/>
    <w:multiLevelType w:val="hybridMultilevel"/>
    <w:tmpl w:val="AE9403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6766C8"/>
    <w:multiLevelType w:val="hybridMultilevel"/>
    <w:tmpl w:val="A8D68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7F4CD1"/>
    <w:multiLevelType w:val="multilevel"/>
    <w:tmpl w:val="7B943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61B24730"/>
    <w:multiLevelType w:val="hybridMultilevel"/>
    <w:tmpl w:val="5D9A6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82875"/>
    <w:multiLevelType w:val="hybridMultilevel"/>
    <w:tmpl w:val="EF009812"/>
    <w:lvl w:ilvl="0" w:tplc="5D9481EE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92511"/>
    <w:multiLevelType w:val="hybridMultilevel"/>
    <w:tmpl w:val="D3AA9CDE"/>
    <w:lvl w:ilvl="0" w:tplc="877076A0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b w:val="0"/>
      </w:rPr>
    </w:lvl>
    <w:lvl w:ilvl="1" w:tplc="EC00629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030B1E"/>
    <w:multiLevelType w:val="hybridMultilevel"/>
    <w:tmpl w:val="73B0ABC2"/>
    <w:lvl w:ilvl="0" w:tplc="ACEEAD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C0656"/>
    <w:multiLevelType w:val="multilevel"/>
    <w:tmpl w:val="CBB2EDD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407A4F"/>
    <w:multiLevelType w:val="hybridMultilevel"/>
    <w:tmpl w:val="5270FF2E"/>
    <w:lvl w:ilvl="0" w:tplc="6AAA9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30AA6"/>
    <w:multiLevelType w:val="hybridMultilevel"/>
    <w:tmpl w:val="9DB6E800"/>
    <w:lvl w:ilvl="0" w:tplc="FF621824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32A5529"/>
    <w:multiLevelType w:val="hybridMultilevel"/>
    <w:tmpl w:val="CBB2EDD6"/>
    <w:lvl w:ilvl="0" w:tplc="695A21A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EC00629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381EFE"/>
    <w:multiLevelType w:val="multilevel"/>
    <w:tmpl w:val="F46C65DC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>
    <w:nsid w:val="78F47EC4"/>
    <w:multiLevelType w:val="multilevel"/>
    <w:tmpl w:val="A380D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2E162F"/>
    <w:multiLevelType w:val="hybridMultilevel"/>
    <w:tmpl w:val="4E58F57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36707"/>
    <w:multiLevelType w:val="hybridMultilevel"/>
    <w:tmpl w:val="744C0498"/>
    <w:lvl w:ilvl="0" w:tplc="695A21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27"/>
  </w:num>
  <w:num w:numId="9">
    <w:abstractNumId w:val="19"/>
  </w:num>
  <w:num w:numId="10">
    <w:abstractNumId w:val="5"/>
  </w:num>
  <w:num w:numId="11">
    <w:abstractNumId w:val="11"/>
  </w:num>
  <w:num w:numId="12">
    <w:abstractNumId w:val="8"/>
  </w:num>
  <w:num w:numId="13">
    <w:abstractNumId w:val="36"/>
  </w:num>
  <w:num w:numId="14">
    <w:abstractNumId w:val="37"/>
  </w:num>
  <w:num w:numId="15">
    <w:abstractNumId w:val="32"/>
  </w:num>
  <w:num w:numId="16">
    <w:abstractNumId w:val="3"/>
  </w:num>
  <w:num w:numId="17">
    <w:abstractNumId w:val="2"/>
  </w:num>
  <w:num w:numId="18">
    <w:abstractNumId w:val="24"/>
  </w:num>
  <w:num w:numId="19">
    <w:abstractNumId w:val="21"/>
  </w:num>
  <w:num w:numId="20">
    <w:abstractNumId w:val="0"/>
  </w:num>
  <w:num w:numId="21">
    <w:abstractNumId w:val="33"/>
  </w:num>
  <w:num w:numId="22">
    <w:abstractNumId w:val="12"/>
  </w:num>
  <w:num w:numId="23">
    <w:abstractNumId w:val="20"/>
  </w:num>
  <w:num w:numId="24">
    <w:abstractNumId w:val="13"/>
  </w:num>
  <w:num w:numId="25">
    <w:abstractNumId w:val="35"/>
  </w:num>
  <w:num w:numId="26">
    <w:abstractNumId w:val="30"/>
  </w:num>
  <w:num w:numId="27">
    <w:abstractNumId w:val="4"/>
  </w:num>
  <w:num w:numId="28">
    <w:abstractNumId w:val="22"/>
  </w:num>
  <w:num w:numId="29">
    <w:abstractNumId w:val="28"/>
  </w:num>
  <w:num w:numId="30">
    <w:abstractNumId w:val="23"/>
  </w:num>
  <w:num w:numId="31">
    <w:abstractNumId w:val="31"/>
  </w:num>
  <w:num w:numId="32">
    <w:abstractNumId w:val="29"/>
  </w:num>
  <w:num w:numId="33">
    <w:abstractNumId w:val="15"/>
  </w:num>
  <w:num w:numId="34">
    <w:abstractNumId w:val="6"/>
  </w:num>
  <w:num w:numId="35">
    <w:abstractNumId w:val="16"/>
  </w:num>
  <w:num w:numId="36">
    <w:abstractNumId w:val="25"/>
  </w:num>
  <w:num w:numId="37">
    <w:abstractNumId w:val="17"/>
  </w:num>
  <w:num w:numId="3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CE"/>
    <w:rsid w:val="000021C4"/>
    <w:rsid w:val="00004C50"/>
    <w:rsid w:val="000055B4"/>
    <w:rsid w:val="00010935"/>
    <w:rsid w:val="0001131D"/>
    <w:rsid w:val="00012B0B"/>
    <w:rsid w:val="00023E00"/>
    <w:rsid w:val="0002433C"/>
    <w:rsid w:val="0002593E"/>
    <w:rsid w:val="000355EF"/>
    <w:rsid w:val="000412D3"/>
    <w:rsid w:val="0004337B"/>
    <w:rsid w:val="00045B03"/>
    <w:rsid w:val="00045BA4"/>
    <w:rsid w:val="00047F2B"/>
    <w:rsid w:val="00050043"/>
    <w:rsid w:val="00050572"/>
    <w:rsid w:val="00050BDF"/>
    <w:rsid w:val="0005331F"/>
    <w:rsid w:val="0005533A"/>
    <w:rsid w:val="000561EC"/>
    <w:rsid w:val="00062C4B"/>
    <w:rsid w:val="00063150"/>
    <w:rsid w:val="0006738F"/>
    <w:rsid w:val="00067951"/>
    <w:rsid w:val="00067ECE"/>
    <w:rsid w:val="00070B9A"/>
    <w:rsid w:val="00073EB8"/>
    <w:rsid w:val="00073F09"/>
    <w:rsid w:val="00081DCB"/>
    <w:rsid w:val="00084EA7"/>
    <w:rsid w:val="00086919"/>
    <w:rsid w:val="00087B7A"/>
    <w:rsid w:val="0009018A"/>
    <w:rsid w:val="000901E0"/>
    <w:rsid w:val="00090467"/>
    <w:rsid w:val="000907AF"/>
    <w:rsid w:val="00090EED"/>
    <w:rsid w:val="00091DE5"/>
    <w:rsid w:val="000954C6"/>
    <w:rsid w:val="00096098"/>
    <w:rsid w:val="00097D89"/>
    <w:rsid w:val="000A2CC5"/>
    <w:rsid w:val="000A3E0F"/>
    <w:rsid w:val="000B4FF2"/>
    <w:rsid w:val="000B5228"/>
    <w:rsid w:val="000B6579"/>
    <w:rsid w:val="000B7545"/>
    <w:rsid w:val="000B75E2"/>
    <w:rsid w:val="000B7DCF"/>
    <w:rsid w:val="000C0BA7"/>
    <w:rsid w:val="000C3920"/>
    <w:rsid w:val="000C57AF"/>
    <w:rsid w:val="000C6B8D"/>
    <w:rsid w:val="000C71ED"/>
    <w:rsid w:val="000D2030"/>
    <w:rsid w:val="000D30CB"/>
    <w:rsid w:val="000D351B"/>
    <w:rsid w:val="000D606F"/>
    <w:rsid w:val="000D7F3A"/>
    <w:rsid w:val="000E183F"/>
    <w:rsid w:val="000E1B10"/>
    <w:rsid w:val="000E28C4"/>
    <w:rsid w:val="000E4B86"/>
    <w:rsid w:val="000E57F2"/>
    <w:rsid w:val="000F0897"/>
    <w:rsid w:val="000F3C22"/>
    <w:rsid w:val="000F4C6C"/>
    <w:rsid w:val="000F54CA"/>
    <w:rsid w:val="000F65E2"/>
    <w:rsid w:val="000F65F0"/>
    <w:rsid w:val="00101CEC"/>
    <w:rsid w:val="00104F5A"/>
    <w:rsid w:val="001072EE"/>
    <w:rsid w:val="0011419B"/>
    <w:rsid w:val="001232EE"/>
    <w:rsid w:val="0012578A"/>
    <w:rsid w:val="00130857"/>
    <w:rsid w:val="00131765"/>
    <w:rsid w:val="00132E48"/>
    <w:rsid w:val="0013327C"/>
    <w:rsid w:val="00133A82"/>
    <w:rsid w:val="00140680"/>
    <w:rsid w:val="00140929"/>
    <w:rsid w:val="00142560"/>
    <w:rsid w:val="00142BF7"/>
    <w:rsid w:val="00155C62"/>
    <w:rsid w:val="001571D1"/>
    <w:rsid w:val="0016029B"/>
    <w:rsid w:val="00161409"/>
    <w:rsid w:val="0016285C"/>
    <w:rsid w:val="00162F7E"/>
    <w:rsid w:val="001665BB"/>
    <w:rsid w:val="00166927"/>
    <w:rsid w:val="00166B14"/>
    <w:rsid w:val="00167145"/>
    <w:rsid w:val="00167A4F"/>
    <w:rsid w:val="00167A62"/>
    <w:rsid w:val="00167C9F"/>
    <w:rsid w:val="00170A3F"/>
    <w:rsid w:val="00171064"/>
    <w:rsid w:val="00172C18"/>
    <w:rsid w:val="00172C67"/>
    <w:rsid w:val="001735B4"/>
    <w:rsid w:val="001827A0"/>
    <w:rsid w:val="00183544"/>
    <w:rsid w:val="00185F71"/>
    <w:rsid w:val="00186691"/>
    <w:rsid w:val="00191691"/>
    <w:rsid w:val="00193A40"/>
    <w:rsid w:val="001941F7"/>
    <w:rsid w:val="00194849"/>
    <w:rsid w:val="00196294"/>
    <w:rsid w:val="00196797"/>
    <w:rsid w:val="001A2345"/>
    <w:rsid w:val="001A34AA"/>
    <w:rsid w:val="001A3B67"/>
    <w:rsid w:val="001A3B76"/>
    <w:rsid w:val="001A4EF9"/>
    <w:rsid w:val="001B064F"/>
    <w:rsid w:val="001B1C9B"/>
    <w:rsid w:val="001B23AA"/>
    <w:rsid w:val="001B3AAB"/>
    <w:rsid w:val="001B77F3"/>
    <w:rsid w:val="001C18F5"/>
    <w:rsid w:val="001C1AC0"/>
    <w:rsid w:val="001C3973"/>
    <w:rsid w:val="001C5D72"/>
    <w:rsid w:val="001C624C"/>
    <w:rsid w:val="001C76BD"/>
    <w:rsid w:val="001D0ED0"/>
    <w:rsid w:val="001D1C7D"/>
    <w:rsid w:val="001D436D"/>
    <w:rsid w:val="001D4BAB"/>
    <w:rsid w:val="001D6080"/>
    <w:rsid w:val="001E0658"/>
    <w:rsid w:val="001E1B6A"/>
    <w:rsid w:val="001E3DC0"/>
    <w:rsid w:val="001E5E11"/>
    <w:rsid w:val="001E76EF"/>
    <w:rsid w:val="001F1706"/>
    <w:rsid w:val="001F4916"/>
    <w:rsid w:val="001F4A91"/>
    <w:rsid w:val="001F6B8F"/>
    <w:rsid w:val="001F7F3D"/>
    <w:rsid w:val="00200735"/>
    <w:rsid w:val="002016B7"/>
    <w:rsid w:val="002036F8"/>
    <w:rsid w:val="00203D61"/>
    <w:rsid w:val="0020771C"/>
    <w:rsid w:val="002110A9"/>
    <w:rsid w:val="00211DBE"/>
    <w:rsid w:val="002124CA"/>
    <w:rsid w:val="0021606E"/>
    <w:rsid w:val="00220EBA"/>
    <w:rsid w:val="00222B95"/>
    <w:rsid w:val="0022492B"/>
    <w:rsid w:val="002258BE"/>
    <w:rsid w:val="00231D13"/>
    <w:rsid w:val="00231FE7"/>
    <w:rsid w:val="00234A27"/>
    <w:rsid w:val="0023729D"/>
    <w:rsid w:val="00237548"/>
    <w:rsid w:val="00241095"/>
    <w:rsid w:val="0024271C"/>
    <w:rsid w:val="00244E1B"/>
    <w:rsid w:val="0024506C"/>
    <w:rsid w:val="00246C01"/>
    <w:rsid w:val="00247948"/>
    <w:rsid w:val="00250F7F"/>
    <w:rsid w:val="0025746B"/>
    <w:rsid w:val="0026381A"/>
    <w:rsid w:val="0026517A"/>
    <w:rsid w:val="002666A3"/>
    <w:rsid w:val="00266961"/>
    <w:rsid w:val="002718BB"/>
    <w:rsid w:val="00274C0E"/>
    <w:rsid w:val="00277853"/>
    <w:rsid w:val="002803CE"/>
    <w:rsid w:val="00283CA6"/>
    <w:rsid w:val="00283EE5"/>
    <w:rsid w:val="00284F8A"/>
    <w:rsid w:val="00285895"/>
    <w:rsid w:val="00286167"/>
    <w:rsid w:val="0029202F"/>
    <w:rsid w:val="00292DE8"/>
    <w:rsid w:val="00294677"/>
    <w:rsid w:val="00296419"/>
    <w:rsid w:val="00296883"/>
    <w:rsid w:val="002A04D0"/>
    <w:rsid w:val="002A1513"/>
    <w:rsid w:val="002A1F1B"/>
    <w:rsid w:val="002A3632"/>
    <w:rsid w:val="002A4A9F"/>
    <w:rsid w:val="002A4F9E"/>
    <w:rsid w:val="002A6392"/>
    <w:rsid w:val="002A7C9A"/>
    <w:rsid w:val="002A7EB6"/>
    <w:rsid w:val="002B1C13"/>
    <w:rsid w:val="002B1D0D"/>
    <w:rsid w:val="002B4C07"/>
    <w:rsid w:val="002C0E71"/>
    <w:rsid w:val="002C1132"/>
    <w:rsid w:val="002C158D"/>
    <w:rsid w:val="002C6DEE"/>
    <w:rsid w:val="002C7C86"/>
    <w:rsid w:val="002D3EAC"/>
    <w:rsid w:val="002D5709"/>
    <w:rsid w:val="002D5E0C"/>
    <w:rsid w:val="002D6DA5"/>
    <w:rsid w:val="002D7F16"/>
    <w:rsid w:val="002E0C9E"/>
    <w:rsid w:val="002E2338"/>
    <w:rsid w:val="002E4B4B"/>
    <w:rsid w:val="002E4F46"/>
    <w:rsid w:val="002E5502"/>
    <w:rsid w:val="002E5A94"/>
    <w:rsid w:val="002E6BF0"/>
    <w:rsid w:val="002E77A1"/>
    <w:rsid w:val="002F170D"/>
    <w:rsid w:val="002F27AA"/>
    <w:rsid w:val="002F436D"/>
    <w:rsid w:val="002F5ADE"/>
    <w:rsid w:val="002F5F34"/>
    <w:rsid w:val="002F6236"/>
    <w:rsid w:val="002F77BE"/>
    <w:rsid w:val="00300F7A"/>
    <w:rsid w:val="0030290C"/>
    <w:rsid w:val="00304C74"/>
    <w:rsid w:val="00307BB5"/>
    <w:rsid w:val="003110E2"/>
    <w:rsid w:val="00311B42"/>
    <w:rsid w:val="00311D26"/>
    <w:rsid w:val="0031272D"/>
    <w:rsid w:val="003154E6"/>
    <w:rsid w:val="00316433"/>
    <w:rsid w:val="00317736"/>
    <w:rsid w:val="0032004F"/>
    <w:rsid w:val="0032153C"/>
    <w:rsid w:val="00321D6A"/>
    <w:rsid w:val="00322FC9"/>
    <w:rsid w:val="00323BE0"/>
    <w:rsid w:val="00324FE4"/>
    <w:rsid w:val="0032700E"/>
    <w:rsid w:val="00327E04"/>
    <w:rsid w:val="003329F3"/>
    <w:rsid w:val="00335CDD"/>
    <w:rsid w:val="003375AE"/>
    <w:rsid w:val="00337A68"/>
    <w:rsid w:val="00340E13"/>
    <w:rsid w:val="00341759"/>
    <w:rsid w:val="0034416F"/>
    <w:rsid w:val="0035068B"/>
    <w:rsid w:val="0035075A"/>
    <w:rsid w:val="0035079F"/>
    <w:rsid w:val="00350AF1"/>
    <w:rsid w:val="00353923"/>
    <w:rsid w:val="00354B09"/>
    <w:rsid w:val="00355833"/>
    <w:rsid w:val="0036128A"/>
    <w:rsid w:val="00361D5F"/>
    <w:rsid w:val="00364A2B"/>
    <w:rsid w:val="00365B29"/>
    <w:rsid w:val="00366511"/>
    <w:rsid w:val="00367C92"/>
    <w:rsid w:val="00373F72"/>
    <w:rsid w:val="00375578"/>
    <w:rsid w:val="00376665"/>
    <w:rsid w:val="00376BF3"/>
    <w:rsid w:val="00382135"/>
    <w:rsid w:val="0038260D"/>
    <w:rsid w:val="00382878"/>
    <w:rsid w:val="003833EE"/>
    <w:rsid w:val="003852C3"/>
    <w:rsid w:val="003904F5"/>
    <w:rsid w:val="003934FB"/>
    <w:rsid w:val="003948B6"/>
    <w:rsid w:val="00395859"/>
    <w:rsid w:val="003975CA"/>
    <w:rsid w:val="00397AFC"/>
    <w:rsid w:val="003A09EE"/>
    <w:rsid w:val="003A0CC1"/>
    <w:rsid w:val="003A109F"/>
    <w:rsid w:val="003A4D3B"/>
    <w:rsid w:val="003A4F85"/>
    <w:rsid w:val="003A7F80"/>
    <w:rsid w:val="003B045D"/>
    <w:rsid w:val="003B0C5F"/>
    <w:rsid w:val="003B16E0"/>
    <w:rsid w:val="003B3F30"/>
    <w:rsid w:val="003B7787"/>
    <w:rsid w:val="003B7B34"/>
    <w:rsid w:val="003C00E9"/>
    <w:rsid w:val="003C1D35"/>
    <w:rsid w:val="003C2609"/>
    <w:rsid w:val="003C558A"/>
    <w:rsid w:val="003C5F15"/>
    <w:rsid w:val="003C6470"/>
    <w:rsid w:val="003D6857"/>
    <w:rsid w:val="003E2987"/>
    <w:rsid w:val="003E44EE"/>
    <w:rsid w:val="003E6410"/>
    <w:rsid w:val="003E6476"/>
    <w:rsid w:val="003E7691"/>
    <w:rsid w:val="003F23DA"/>
    <w:rsid w:val="003F2C7C"/>
    <w:rsid w:val="003F3D16"/>
    <w:rsid w:val="003F4317"/>
    <w:rsid w:val="003F49DF"/>
    <w:rsid w:val="003F4D0F"/>
    <w:rsid w:val="003F736F"/>
    <w:rsid w:val="004006F9"/>
    <w:rsid w:val="004036A1"/>
    <w:rsid w:val="00403FB0"/>
    <w:rsid w:val="0040406F"/>
    <w:rsid w:val="00407AC5"/>
    <w:rsid w:val="00414B1B"/>
    <w:rsid w:val="004152BA"/>
    <w:rsid w:val="00415D5F"/>
    <w:rsid w:val="00417E99"/>
    <w:rsid w:val="00420988"/>
    <w:rsid w:val="00424346"/>
    <w:rsid w:val="00427C5D"/>
    <w:rsid w:val="00431B69"/>
    <w:rsid w:val="00432717"/>
    <w:rsid w:val="00432C42"/>
    <w:rsid w:val="00433ADA"/>
    <w:rsid w:val="00434A07"/>
    <w:rsid w:val="004370E3"/>
    <w:rsid w:val="0043723C"/>
    <w:rsid w:val="00440A6C"/>
    <w:rsid w:val="00441904"/>
    <w:rsid w:val="0044329E"/>
    <w:rsid w:val="00446B93"/>
    <w:rsid w:val="0045298F"/>
    <w:rsid w:val="0045506F"/>
    <w:rsid w:val="004609B4"/>
    <w:rsid w:val="00463B3A"/>
    <w:rsid w:val="00464E7D"/>
    <w:rsid w:val="004670FF"/>
    <w:rsid w:val="00467A34"/>
    <w:rsid w:val="00467B16"/>
    <w:rsid w:val="00474F24"/>
    <w:rsid w:val="00474F4E"/>
    <w:rsid w:val="00477BEC"/>
    <w:rsid w:val="00484B00"/>
    <w:rsid w:val="004865EB"/>
    <w:rsid w:val="00493ADA"/>
    <w:rsid w:val="004961C9"/>
    <w:rsid w:val="004A6799"/>
    <w:rsid w:val="004B1A4F"/>
    <w:rsid w:val="004B6C11"/>
    <w:rsid w:val="004C0239"/>
    <w:rsid w:val="004C042C"/>
    <w:rsid w:val="004C489F"/>
    <w:rsid w:val="004C4D0D"/>
    <w:rsid w:val="004C539B"/>
    <w:rsid w:val="004C658D"/>
    <w:rsid w:val="004C7FA1"/>
    <w:rsid w:val="004D0D46"/>
    <w:rsid w:val="004D293A"/>
    <w:rsid w:val="004D4866"/>
    <w:rsid w:val="004D4E47"/>
    <w:rsid w:val="004D6455"/>
    <w:rsid w:val="004D71C0"/>
    <w:rsid w:val="004E2C65"/>
    <w:rsid w:val="004E3080"/>
    <w:rsid w:val="004E4106"/>
    <w:rsid w:val="004E6A8D"/>
    <w:rsid w:val="004F2E0E"/>
    <w:rsid w:val="00502A8D"/>
    <w:rsid w:val="00504FAB"/>
    <w:rsid w:val="005050F2"/>
    <w:rsid w:val="00505ACD"/>
    <w:rsid w:val="005107F9"/>
    <w:rsid w:val="00510EC7"/>
    <w:rsid w:val="00512BCE"/>
    <w:rsid w:val="0051608E"/>
    <w:rsid w:val="00517CD7"/>
    <w:rsid w:val="00521E1A"/>
    <w:rsid w:val="005236EF"/>
    <w:rsid w:val="005244CC"/>
    <w:rsid w:val="00525438"/>
    <w:rsid w:val="00531726"/>
    <w:rsid w:val="00532AEE"/>
    <w:rsid w:val="005334F0"/>
    <w:rsid w:val="00535F21"/>
    <w:rsid w:val="00541C5D"/>
    <w:rsid w:val="00542BAC"/>
    <w:rsid w:val="00544449"/>
    <w:rsid w:val="005453AC"/>
    <w:rsid w:val="00550E54"/>
    <w:rsid w:val="00553F79"/>
    <w:rsid w:val="00554518"/>
    <w:rsid w:val="00554651"/>
    <w:rsid w:val="00554BE8"/>
    <w:rsid w:val="0055539E"/>
    <w:rsid w:val="00556840"/>
    <w:rsid w:val="00560E8B"/>
    <w:rsid w:val="00561CC1"/>
    <w:rsid w:val="00564206"/>
    <w:rsid w:val="00564FDB"/>
    <w:rsid w:val="0056502A"/>
    <w:rsid w:val="00570E40"/>
    <w:rsid w:val="0057172C"/>
    <w:rsid w:val="00574AC2"/>
    <w:rsid w:val="00575890"/>
    <w:rsid w:val="0057757F"/>
    <w:rsid w:val="00577709"/>
    <w:rsid w:val="00577F9E"/>
    <w:rsid w:val="00582691"/>
    <w:rsid w:val="00583D53"/>
    <w:rsid w:val="0058410B"/>
    <w:rsid w:val="0058450A"/>
    <w:rsid w:val="00587B17"/>
    <w:rsid w:val="0059091D"/>
    <w:rsid w:val="00590CA3"/>
    <w:rsid w:val="00591CE5"/>
    <w:rsid w:val="0059385B"/>
    <w:rsid w:val="00595AAF"/>
    <w:rsid w:val="00597553"/>
    <w:rsid w:val="005A2C10"/>
    <w:rsid w:val="005A3BE0"/>
    <w:rsid w:val="005A765B"/>
    <w:rsid w:val="005B02BC"/>
    <w:rsid w:val="005B040B"/>
    <w:rsid w:val="005B5CBC"/>
    <w:rsid w:val="005B75BF"/>
    <w:rsid w:val="005C0576"/>
    <w:rsid w:val="005C13BD"/>
    <w:rsid w:val="005C1615"/>
    <w:rsid w:val="005C3281"/>
    <w:rsid w:val="005C4D11"/>
    <w:rsid w:val="005C5FAF"/>
    <w:rsid w:val="005C6FA4"/>
    <w:rsid w:val="005D49E8"/>
    <w:rsid w:val="005E32DE"/>
    <w:rsid w:val="005E3BFA"/>
    <w:rsid w:val="005E3F38"/>
    <w:rsid w:val="005F1282"/>
    <w:rsid w:val="005F3FA7"/>
    <w:rsid w:val="005F5AC9"/>
    <w:rsid w:val="005F5E76"/>
    <w:rsid w:val="00606B1E"/>
    <w:rsid w:val="00612877"/>
    <w:rsid w:val="00612EBC"/>
    <w:rsid w:val="006136CA"/>
    <w:rsid w:val="00617614"/>
    <w:rsid w:val="00621498"/>
    <w:rsid w:val="0062250B"/>
    <w:rsid w:val="006243C7"/>
    <w:rsid w:val="006256A3"/>
    <w:rsid w:val="00625772"/>
    <w:rsid w:val="0062619A"/>
    <w:rsid w:val="00630EC0"/>
    <w:rsid w:val="006357AD"/>
    <w:rsid w:val="006370BB"/>
    <w:rsid w:val="00637749"/>
    <w:rsid w:val="00637AFF"/>
    <w:rsid w:val="00640359"/>
    <w:rsid w:val="00642C65"/>
    <w:rsid w:val="00644048"/>
    <w:rsid w:val="00647907"/>
    <w:rsid w:val="00650719"/>
    <w:rsid w:val="00651600"/>
    <w:rsid w:val="00655CA7"/>
    <w:rsid w:val="00660A0A"/>
    <w:rsid w:val="00661674"/>
    <w:rsid w:val="00662BAE"/>
    <w:rsid w:val="00664032"/>
    <w:rsid w:val="006641F2"/>
    <w:rsid w:val="00680F47"/>
    <w:rsid w:val="006813BD"/>
    <w:rsid w:val="00682127"/>
    <w:rsid w:val="006862A9"/>
    <w:rsid w:val="006862BD"/>
    <w:rsid w:val="00691BF4"/>
    <w:rsid w:val="00693CC5"/>
    <w:rsid w:val="00694122"/>
    <w:rsid w:val="0069724E"/>
    <w:rsid w:val="006A1E14"/>
    <w:rsid w:val="006A4E52"/>
    <w:rsid w:val="006A5F9E"/>
    <w:rsid w:val="006A6D6C"/>
    <w:rsid w:val="006B0FAA"/>
    <w:rsid w:val="006B203C"/>
    <w:rsid w:val="006B548F"/>
    <w:rsid w:val="006B70F0"/>
    <w:rsid w:val="006C0328"/>
    <w:rsid w:val="006C295B"/>
    <w:rsid w:val="006C2A17"/>
    <w:rsid w:val="006C41C5"/>
    <w:rsid w:val="006C4E58"/>
    <w:rsid w:val="006C6C67"/>
    <w:rsid w:val="006C7234"/>
    <w:rsid w:val="006C74A3"/>
    <w:rsid w:val="006C7A3A"/>
    <w:rsid w:val="006D2741"/>
    <w:rsid w:val="006D2D7B"/>
    <w:rsid w:val="006D50FE"/>
    <w:rsid w:val="006D5FDB"/>
    <w:rsid w:val="006D61D7"/>
    <w:rsid w:val="006D6C69"/>
    <w:rsid w:val="006D6CFD"/>
    <w:rsid w:val="006E3EC4"/>
    <w:rsid w:val="006F2C11"/>
    <w:rsid w:val="00700B16"/>
    <w:rsid w:val="00704CD2"/>
    <w:rsid w:val="00705593"/>
    <w:rsid w:val="0070580F"/>
    <w:rsid w:val="00706F57"/>
    <w:rsid w:val="00711092"/>
    <w:rsid w:val="00711723"/>
    <w:rsid w:val="0071264A"/>
    <w:rsid w:val="00712D77"/>
    <w:rsid w:val="00717549"/>
    <w:rsid w:val="00717A82"/>
    <w:rsid w:val="00720D33"/>
    <w:rsid w:val="0072432F"/>
    <w:rsid w:val="00725572"/>
    <w:rsid w:val="00725D09"/>
    <w:rsid w:val="00726398"/>
    <w:rsid w:val="00726646"/>
    <w:rsid w:val="00731920"/>
    <w:rsid w:val="007321FA"/>
    <w:rsid w:val="00732C2B"/>
    <w:rsid w:val="007345FF"/>
    <w:rsid w:val="00736FAD"/>
    <w:rsid w:val="007400D0"/>
    <w:rsid w:val="007405BA"/>
    <w:rsid w:val="007414DB"/>
    <w:rsid w:val="007433D5"/>
    <w:rsid w:val="00744A8E"/>
    <w:rsid w:val="00747BCC"/>
    <w:rsid w:val="00750431"/>
    <w:rsid w:val="007518C2"/>
    <w:rsid w:val="007525B8"/>
    <w:rsid w:val="007577FF"/>
    <w:rsid w:val="007606B4"/>
    <w:rsid w:val="00762D69"/>
    <w:rsid w:val="007654A3"/>
    <w:rsid w:val="007661F1"/>
    <w:rsid w:val="00766F66"/>
    <w:rsid w:val="007710F7"/>
    <w:rsid w:val="007712D7"/>
    <w:rsid w:val="007716E2"/>
    <w:rsid w:val="007748C1"/>
    <w:rsid w:val="007748DD"/>
    <w:rsid w:val="0078173A"/>
    <w:rsid w:val="00781F9B"/>
    <w:rsid w:val="00785301"/>
    <w:rsid w:val="0078753D"/>
    <w:rsid w:val="00792BE6"/>
    <w:rsid w:val="007A1E62"/>
    <w:rsid w:val="007A2AE0"/>
    <w:rsid w:val="007A356B"/>
    <w:rsid w:val="007A433F"/>
    <w:rsid w:val="007A5401"/>
    <w:rsid w:val="007A7BEB"/>
    <w:rsid w:val="007A7EC7"/>
    <w:rsid w:val="007B0DA0"/>
    <w:rsid w:val="007B1319"/>
    <w:rsid w:val="007B2633"/>
    <w:rsid w:val="007B3FD2"/>
    <w:rsid w:val="007C01BD"/>
    <w:rsid w:val="007C31E2"/>
    <w:rsid w:val="007C439B"/>
    <w:rsid w:val="007D1B01"/>
    <w:rsid w:val="007D2080"/>
    <w:rsid w:val="007D25FB"/>
    <w:rsid w:val="007D336F"/>
    <w:rsid w:val="007D464C"/>
    <w:rsid w:val="007D677C"/>
    <w:rsid w:val="007D69E1"/>
    <w:rsid w:val="007D6D31"/>
    <w:rsid w:val="007D7DB8"/>
    <w:rsid w:val="007E0986"/>
    <w:rsid w:val="007E5828"/>
    <w:rsid w:val="007E5BA7"/>
    <w:rsid w:val="007E5C81"/>
    <w:rsid w:val="007F4608"/>
    <w:rsid w:val="007F4B4A"/>
    <w:rsid w:val="007F643F"/>
    <w:rsid w:val="00802842"/>
    <w:rsid w:val="008059BE"/>
    <w:rsid w:val="00806556"/>
    <w:rsid w:val="008127A0"/>
    <w:rsid w:val="0081723C"/>
    <w:rsid w:val="00817ED9"/>
    <w:rsid w:val="008231C0"/>
    <w:rsid w:val="008245DF"/>
    <w:rsid w:val="00826EA5"/>
    <w:rsid w:val="00832A15"/>
    <w:rsid w:val="00834124"/>
    <w:rsid w:val="008350A0"/>
    <w:rsid w:val="008355C0"/>
    <w:rsid w:val="00837D47"/>
    <w:rsid w:val="00840359"/>
    <w:rsid w:val="00841ACA"/>
    <w:rsid w:val="00845CA8"/>
    <w:rsid w:val="00845FD9"/>
    <w:rsid w:val="00852F98"/>
    <w:rsid w:val="00854DF6"/>
    <w:rsid w:val="00856A07"/>
    <w:rsid w:val="0086188B"/>
    <w:rsid w:val="00861D67"/>
    <w:rsid w:val="008635B5"/>
    <w:rsid w:val="00863ADF"/>
    <w:rsid w:val="008641AF"/>
    <w:rsid w:val="00867422"/>
    <w:rsid w:val="00867FAE"/>
    <w:rsid w:val="008739E4"/>
    <w:rsid w:val="0087638D"/>
    <w:rsid w:val="00877BCA"/>
    <w:rsid w:val="00881CF1"/>
    <w:rsid w:val="00883E98"/>
    <w:rsid w:val="00884D8E"/>
    <w:rsid w:val="008863A2"/>
    <w:rsid w:val="00886A71"/>
    <w:rsid w:val="008900A2"/>
    <w:rsid w:val="00890711"/>
    <w:rsid w:val="008909F0"/>
    <w:rsid w:val="0089560D"/>
    <w:rsid w:val="008973BC"/>
    <w:rsid w:val="008A0035"/>
    <w:rsid w:val="008A62B0"/>
    <w:rsid w:val="008A74F8"/>
    <w:rsid w:val="008B0FA4"/>
    <w:rsid w:val="008B7822"/>
    <w:rsid w:val="008B7EEF"/>
    <w:rsid w:val="008C16DB"/>
    <w:rsid w:val="008C5B00"/>
    <w:rsid w:val="008C6FD7"/>
    <w:rsid w:val="008D6E3B"/>
    <w:rsid w:val="008E19C0"/>
    <w:rsid w:val="008E2003"/>
    <w:rsid w:val="008E52A6"/>
    <w:rsid w:val="008E64E9"/>
    <w:rsid w:val="008E6758"/>
    <w:rsid w:val="008E6C49"/>
    <w:rsid w:val="008F1EA2"/>
    <w:rsid w:val="008F2EFB"/>
    <w:rsid w:val="008F565D"/>
    <w:rsid w:val="008F68B8"/>
    <w:rsid w:val="008F695C"/>
    <w:rsid w:val="008F7063"/>
    <w:rsid w:val="008F75C3"/>
    <w:rsid w:val="009017CC"/>
    <w:rsid w:val="0090355B"/>
    <w:rsid w:val="00903746"/>
    <w:rsid w:val="0090699E"/>
    <w:rsid w:val="00906F7E"/>
    <w:rsid w:val="00910908"/>
    <w:rsid w:val="00910DAF"/>
    <w:rsid w:val="00911D97"/>
    <w:rsid w:val="009142D8"/>
    <w:rsid w:val="00914BA3"/>
    <w:rsid w:val="0092174A"/>
    <w:rsid w:val="00921DBF"/>
    <w:rsid w:val="009271D3"/>
    <w:rsid w:val="009310F9"/>
    <w:rsid w:val="00931994"/>
    <w:rsid w:val="00933A4B"/>
    <w:rsid w:val="00933CD3"/>
    <w:rsid w:val="00934BAB"/>
    <w:rsid w:val="00935842"/>
    <w:rsid w:val="00935C83"/>
    <w:rsid w:val="00935E1E"/>
    <w:rsid w:val="00936923"/>
    <w:rsid w:val="009405D7"/>
    <w:rsid w:val="00943473"/>
    <w:rsid w:val="009435D6"/>
    <w:rsid w:val="009466F2"/>
    <w:rsid w:val="00951F7B"/>
    <w:rsid w:val="009522A5"/>
    <w:rsid w:val="00952EDC"/>
    <w:rsid w:val="009532C4"/>
    <w:rsid w:val="009535FB"/>
    <w:rsid w:val="009636CB"/>
    <w:rsid w:val="00964AB7"/>
    <w:rsid w:val="00967335"/>
    <w:rsid w:val="009679B9"/>
    <w:rsid w:val="009738A2"/>
    <w:rsid w:val="00976397"/>
    <w:rsid w:val="009800EF"/>
    <w:rsid w:val="00981496"/>
    <w:rsid w:val="00985416"/>
    <w:rsid w:val="00987AA6"/>
    <w:rsid w:val="0099358A"/>
    <w:rsid w:val="009940EC"/>
    <w:rsid w:val="009A047C"/>
    <w:rsid w:val="009A1EAF"/>
    <w:rsid w:val="009A2F2E"/>
    <w:rsid w:val="009B0D37"/>
    <w:rsid w:val="009B262B"/>
    <w:rsid w:val="009B2B2A"/>
    <w:rsid w:val="009B2CEA"/>
    <w:rsid w:val="009B42C0"/>
    <w:rsid w:val="009B52EC"/>
    <w:rsid w:val="009B75BA"/>
    <w:rsid w:val="009C04B7"/>
    <w:rsid w:val="009C128D"/>
    <w:rsid w:val="009C1DB6"/>
    <w:rsid w:val="009C21B1"/>
    <w:rsid w:val="009C590F"/>
    <w:rsid w:val="009C6CB1"/>
    <w:rsid w:val="009D09D2"/>
    <w:rsid w:val="009D1B9E"/>
    <w:rsid w:val="009D2CF3"/>
    <w:rsid w:val="009D49C4"/>
    <w:rsid w:val="009D5010"/>
    <w:rsid w:val="009D79FA"/>
    <w:rsid w:val="009D7C1D"/>
    <w:rsid w:val="009E0A0E"/>
    <w:rsid w:val="009E189C"/>
    <w:rsid w:val="009E2FF3"/>
    <w:rsid w:val="009E388C"/>
    <w:rsid w:val="009E6C2A"/>
    <w:rsid w:val="009F1183"/>
    <w:rsid w:val="009F13E4"/>
    <w:rsid w:val="009F27E6"/>
    <w:rsid w:val="009F2F37"/>
    <w:rsid w:val="009F3FEE"/>
    <w:rsid w:val="009F4B9C"/>
    <w:rsid w:val="009F4CA0"/>
    <w:rsid w:val="009F6CAC"/>
    <w:rsid w:val="009F7EEB"/>
    <w:rsid w:val="00A02919"/>
    <w:rsid w:val="00A0337F"/>
    <w:rsid w:val="00A03755"/>
    <w:rsid w:val="00A05921"/>
    <w:rsid w:val="00A11549"/>
    <w:rsid w:val="00A12BAC"/>
    <w:rsid w:val="00A13AF9"/>
    <w:rsid w:val="00A13DA9"/>
    <w:rsid w:val="00A203B9"/>
    <w:rsid w:val="00A204DB"/>
    <w:rsid w:val="00A229B8"/>
    <w:rsid w:val="00A23002"/>
    <w:rsid w:val="00A306D8"/>
    <w:rsid w:val="00A30EE1"/>
    <w:rsid w:val="00A32377"/>
    <w:rsid w:val="00A331AF"/>
    <w:rsid w:val="00A354A0"/>
    <w:rsid w:val="00A3646D"/>
    <w:rsid w:val="00A37069"/>
    <w:rsid w:val="00A408A1"/>
    <w:rsid w:val="00A419F3"/>
    <w:rsid w:val="00A43821"/>
    <w:rsid w:val="00A4421C"/>
    <w:rsid w:val="00A4470F"/>
    <w:rsid w:val="00A45EEF"/>
    <w:rsid w:val="00A46656"/>
    <w:rsid w:val="00A523FC"/>
    <w:rsid w:val="00A52AC6"/>
    <w:rsid w:val="00A52FE0"/>
    <w:rsid w:val="00A567B9"/>
    <w:rsid w:val="00A5698E"/>
    <w:rsid w:val="00A575C4"/>
    <w:rsid w:val="00A640B4"/>
    <w:rsid w:val="00A778D3"/>
    <w:rsid w:val="00A80EF5"/>
    <w:rsid w:val="00A81562"/>
    <w:rsid w:val="00A81ACB"/>
    <w:rsid w:val="00A821FB"/>
    <w:rsid w:val="00A850A9"/>
    <w:rsid w:val="00A86C26"/>
    <w:rsid w:val="00A92F88"/>
    <w:rsid w:val="00A9411E"/>
    <w:rsid w:val="00A96909"/>
    <w:rsid w:val="00AA2662"/>
    <w:rsid w:val="00AA3E95"/>
    <w:rsid w:val="00AA4BE8"/>
    <w:rsid w:val="00AA62B4"/>
    <w:rsid w:val="00AB28A2"/>
    <w:rsid w:val="00AC3AB3"/>
    <w:rsid w:val="00AC5C9F"/>
    <w:rsid w:val="00AD0A7B"/>
    <w:rsid w:val="00AD1B72"/>
    <w:rsid w:val="00AD2233"/>
    <w:rsid w:val="00AD2DA6"/>
    <w:rsid w:val="00AD5C68"/>
    <w:rsid w:val="00AE04C0"/>
    <w:rsid w:val="00AE0E48"/>
    <w:rsid w:val="00AE3E23"/>
    <w:rsid w:val="00AE564B"/>
    <w:rsid w:val="00AE5940"/>
    <w:rsid w:val="00AE5F5B"/>
    <w:rsid w:val="00AE7F88"/>
    <w:rsid w:val="00AF030C"/>
    <w:rsid w:val="00AF293E"/>
    <w:rsid w:val="00AF3E44"/>
    <w:rsid w:val="00B00306"/>
    <w:rsid w:val="00B004BA"/>
    <w:rsid w:val="00B0157D"/>
    <w:rsid w:val="00B0252D"/>
    <w:rsid w:val="00B02C0D"/>
    <w:rsid w:val="00B04369"/>
    <w:rsid w:val="00B043F6"/>
    <w:rsid w:val="00B04724"/>
    <w:rsid w:val="00B05CFA"/>
    <w:rsid w:val="00B10777"/>
    <w:rsid w:val="00B11DAD"/>
    <w:rsid w:val="00B12578"/>
    <w:rsid w:val="00B160C1"/>
    <w:rsid w:val="00B21754"/>
    <w:rsid w:val="00B227C8"/>
    <w:rsid w:val="00B250C1"/>
    <w:rsid w:val="00B2566D"/>
    <w:rsid w:val="00B26559"/>
    <w:rsid w:val="00B26F9C"/>
    <w:rsid w:val="00B30425"/>
    <w:rsid w:val="00B30A26"/>
    <w:rsid w:val="00B30CDB"/>
    <w:rsid w:val="00B329F0"/>
    <w:rsid w:val="00B3432B"/>
    <w:rsid w:val="00B35C9D"/>
    <w:rsid w:val="00B4579A"/>
    <w:rsid w:val="00B45DA8"/>
    <w:rsid w:val="00B46653"/>
    <w:rsid w:val="00B551FF"/>
    <w:rsid w:val="00B5700A"/>
    <w:rsid w:val="00B602A5"/>
    <w:rsid w:val="00B6254B"/>
    <w:rsid w:val="00B640EB"/>
    <w:rsid w:val="00B64558"/>
    <w:rsid w:val="00B64A9C"/>
    <w:rsid w:val="00B66B88"/>
    <w:rsid w:val="00B6775B"/>
    <w:rsid w:val="00B70E32"/>
    <w:rsid w:val="00B72E24"/>
    <w:rsid w:val="00B74421"/>
    <w:rsid w:val="00B812FB"/>
    <w:rsid w:val="00B82E51"/>
    <w:rsid w:val="00B835C0"/>
    <w:rsid w:val="00B85250"/>
    <w:rsid w:val="00B86355"/>
    <w:rsid w:val="00B949C2"/>
    <w:rsid w:val="00BA17C7"/>
    <w:rsid w:val="00BA1DCF"/>
    <w:rsid w:val="00BA4789"/>
    <w:rsid w:val="00BA625B"/>
    <w:rsid w:val="00BA7881"/>
    <w:rsid w:val="00BB3CDE"/>
    <w:rsid w:val="00BB508E"/>
    <w:rsid w:val="00BB5D29"/>
    <w:rsid w:val="00BC479A"/>
    <w:rsid w:val="00BC4E7E"/>
    <w:rsid w:val="00BC6AB8"/>
    <w:rsid w:val="00BD0F15"/>
    <w:rsid w:val="00BD12CC"/>
    <w:rsid w:val="00BD216C"/>
    <w:rsid w:val="00BD2919"/>
    <w:rsid w:val="00BD2CE5"/>
    <w:rsid w:val="00BD5129"/>
    <w:rsid w:val="00BD5872"/>
    <w:rsid w:val="00BD6D9C"/>
    <w:rsid w:val="00BE05AD"/>
    <w:rsid w:val="00BE1A9A"/>
    <w:rsid w:val="00BE346A"/>
    <w:rsid w:val="00BE4550"/>
    <w:rsid w:val="00BE7326"/>
    <w:rsid w:val="00C00BC8"/>
    <w:rsid w:val="00C0329A"/>
    <w:rsid w:val="00C062E4"/>
    <w:rsid w:val="00C1080A"/>
    <w:rsid w:val="00C1117A"/>
    <w:rsid w:val="00C1154C"/>
    <w:rsid w:val="00C11774"/>
    <w:rsid w:val="00C1367E"/>
    <w:rsid w:val="00C13EBD"/>
    <w:rsid w:val="00C155E7"/>
    <w:rsid w:val="00C15EC2"/>
    <w:rsid w:val="00C16B00"/>
    <w:rsid w:val="00C23104"/>
    <w:rsid w:val="00C30201"/>
    <w:rsid w:val="00C32118"/>
    <w:rsid w:val="00C33426"/>
    <w:rsid w:val="00C339D1"/>
    <w:rsid w:val="00C33C35"/>
    <w:rsid w:val="00C37B5D"/>
    <w:rsid w:val="00C431C9"/>
    <w:rsid w:val="00C43359"/>
    <w:rsid w:val="00C46955"/>
    <w:rsid w:val="00C5067F"/>
    <w:rsid w:val="00C5171F"/>
    <w:rsid w:val="00C530A6"/>
    <w:rsid w:val="00C53546"/>
    <w:rsid w:val="00C551F2"/>
    <w:rsid w:val="00C5663D"/>
    <w:rsid w:val="00C57BF5"/>
    <w:rsid w:val="00C6085C"/>
    <w:rsid w:val="00C622FE"/>
    <w:rsid w:val="00C6317B"/>
    <w:rsid w:val="00C648B5"/>
    <w:rsid w:val="00C72B5E"/>
    <w:rsid w:val="00C72F80"/>
    <w:rsid w:val="00C744F7"/>
    <w:rsid w:val="00C76945"/>
    <w:rsid w:val="00C77DA7"/>
    <w:rsid w:val="00C809CB"/>
    <w:rsid w:val="00C80E83"/>
    <w:rsid w:val="00C820B5"/>
    <w:rsid w:val="00C85DE0"/>
    <w:rsid w:val="00C86296"/>
    <w:rsid w:val="00C8677C"/>
    <w:rsid w:val="00C911EF"/>
    <w:rsid w:val="00C91219"/>
    <w:rsid w:val="00C9407C"/>
    <w:rsid w:val="00C9502A"/>
    <w:rsid w:val="00C967B3"/>
    <w:rsid w:val="00CA060D"/>
    <w:rsid w:val="00CA1A0E"/>
    <w:rsid w:val="00CA1A89"/>
    <w:rsid w:val="00CA3F86"/>
    <w:rsid w:val="00CA48C4"/>
    <w:rsid w:val="00CA5995"/>
    <w:rsid w:val="00CA5C3D"/>
    <w:rsid w:val="00CA662D"/>
    <w:rsid w:val="00CA7FF2"/>
    <w:rsid w:val="00CB0470"/>
    <w:rsid w:val="00CC0F69"/>
    <w:rsid w:val="00CC2ABF"/>
    <w:rsid w:val="00CC351E"/>
    <w:rsid w:val="00CC3A2C"/>
    <w:rsid w:val="00CC5DB3"/>
    <w:rsid w:val="00CC7106"/>
    <w:rsid w:val="00CC7F99"/>
    <w:rsid w:val="00CD14AD"/>
    <w:rsid w:val="00CD19C0"/>
    <w:rsid w:val="00CD1C19"/>
    <w:rsid w:val="00CD24A8"/>
    <w:rsid w:val="00CD2B13"/>
    <w:rsid w:val="00CD3EF4"/>
    <w:rsid w:val="00CD40C1"/>
    <w:rsid w:val="00CD4485"/>
    <w:rsid w:val="00CD53E6"/>
    <w:rsid w:val="00CD7105"/>
    <w:rsid w:val="00CD7E05"/>
    <w:rsid w:val="00CE2D80"/>
    <w:rsid w:val="00CE2EF2"/>
    <w:rsid w:val="00CE2FD7"/>
    <w:rsid w:val="00CE3082"/>
    <w:rsid w:val="00CE3267"/>
    <w:rsid w:val="00CE371F"/>
    <w:rsid w:val="00CE3C25"/>
    <w:rsid w:val="00CE5309"/>
    <w:rsid w:val="00CE5A58"/>
    <w:rsid w:val="00CF0EF2"/>
    <w:rsid w:val="00CF177E"/>
    <w:rsid w:val="00CF793E"/>
    <w:rsid w:val="00D00D5C"/>
    <w:rsid w:val="00D012E5"/>
    <w:rsid w:val="00D01ADA"/>
    <w:rsid w:val="00D0396F"/>
    <w:rsid w:val="00D053EA"/>
    <w:rsid w:val="00D116F6"/>
    <w:rsid w:val="00D11777"/>
    <w:rsid w:val="00D12BF4"/>
    <w:rsid w:val="00D15A47"/>
    <w:rsid w:val="00D229D5"/>
    <w:rsid w:val="00D303A4"/>
    <w:rsid w:val="00D35480"/>
    <w:rsid w:val="00D35F67"/>
    <w:rsid w:val="00D360AB"/>
    <w:rsid w:val="00D3670E"/>
    <w:rsid w:val="00D452AA"/>
    <w:rsid w:val="00D463B9"/>
    <w:rsid w:val="00D50647"/>
    <w:rsid w:val="00D52DCE"/>
    <w:rsid w:val="00D546EA"/>
    <w:rsid w:val="00D55885"/>
    <w:rsid w:val="00D569EB"/>
    <w:rsid w:val="00D60C20"/>
    <w:rsid w:val="00D62A19"/>
    <w:rsid w:val="00D62D17"/>
    <w:rsid w:val="00D63758"/>
    <w:rsid w:val="00D639BA"/>
    <w:rsid w:val="00D651AF"/>
    <w:rsid w:val="00D656D0"/>
    <w:rsid w:val="00D665D8"/>
    <w:rsid w:val="00D673B8"/>
    <w:rsid w:val="00D709D4"/>
    <w:rsid w:val="00D72AA1"/>
    <w:rsid w:val="00D744DE"/>
    <w:rsid w:val="00D748E5"/>
    <w:rsid w:val="00D74D0A"/>
    <w:rsid w:val="00D74D88"/>
    <w:rsid w:val="00D74F1F"/>
    <w:rsid w:val="00D75730"/>
    <w:rsid w:val="00D761D5"/>
    <w:rsid w:val="00D7712D"/>
    <w:rsid w:val="00D81C85"/>
    <w:rsid w:val="00D82E3A"/>
    <w:rsid w:val="00D85DC2"/>
    <w:rsid w:val="00D92830"/>
    <w:rsid w:val="00D96B1D"/>
    <w:rsid w:val="00DA4463"/>
    <w:rsid w:val="00DA6623"/>
    <w:rsid w:val="00DA75BD"/>
    <w:rsid w:val="00DB1109"/>
    <w:rsid w:val="00DB11B6"/>
    <w:rsid w:val="00DB1372"/>
    <w:rsid w:val="00DB1A4A"/>
    <w:rsid w:val="00DB1A66"/>
    <w:rsid w:val="00DB2071"/>
    <w:rsid w:val="00DB46F1"/>
    <w:rsid w:val="00DB60D8"/>
    <w:rsid w:val="00DB69A7"/>
    <w:rsid w:val="00DB7615"/>
    <w:rsid w:val="00DC1AA8"/>
    <w:rsid w:val="00DC720F"/>
    <w:rsid w:val="00DD209B"/>
    <w:rsid w:val="00DD21DC"/>
    <w:rsid w:val="00DE1378"/>
    <w:rsid w:val="00DE2330"/>
    <w:rsid w:val="00DE3751"/>
    <w:rsid w:val="00DE4BDF"/>
    <w:rsid w:val="00DF1F30"/>
    <w:rsid w:val="00DF3C23"/>
    <w:rsid w:val="00E01F25"/>
    <w:rsid w:val="00E032DB"/>
    <w:rsid w:val="00E03342"/>
    <w:rsid w:val="00E05687"/>
    <w:rsid w:val="00E058A4"/>
    <w:rsid w:val="00E06467"/>
    <w:rsid w:val="00E065D2"/>
    <w:rsid w:val="00E10195"/>
    <w:rsid w:val="00E13161"/>
    <w:rsid w:val="00E1402D"/>
    <w:rsid w:val="00E15733"/>
    <w:rsid w:val="00E16B6D"/>
    <w:rsid w:val="00E17E21"/>
    <w:rsid w:val="00E236E8"/>
    <w:rsid w:val="00E23D03"/>
    <w:rsid w:val="00E274AD"/>
    <w:rsid w:val="00E33A9C"/>
    <w:rsid w:val="00E34195"/>
    <w:rsid w:val="00E36662"/>
    <w:rsid w:val="00E37559"/>
    <w:rsid w:val="00E37BA8"/>
    <w:rsid w:val="00E41FD6"/>
    <w:rsid w:val="00E4245B"/>
    <w:rsid w:val="00E426F6"/>
    <w:rsid w:val="00E44AD3"/>
    <w:rsid w:val="00E46309"/>
    <w:rsid w:val="00E513DF"/>
    <w:rsid w:val="00E51F0F"/>
    <w:rsid w:val="00E55C13"/>
    <w:rsid w:val="00E629A0"/>
    <w:rsid w:val="00E62C44"/>
    <w:rsid w:val="00E6445E"/>
    <w:rsid w:val="00E64B76"/>
    <w:rsid w:val="00E70E5B"/>
    <w:rsid w:val="00E70F70"/>
    <w:rsid w:val="00E73A21"/>
    <w:rsid w:val="00E73EB2"/>
    <w:rsid w:val="00E75F04"/>
    <w:rsid w:val="00E76122"/>
    <w:rsid w:val="00E81297"/>
    <w:rsid w:val="00E83768"/>
    <w:rsid w:val="00E8403D"/>
    <w:rsid w:val="00E85C96"/>
    <w:rsid w:val="00E86518"/>
    <w:rsid w:val="00E86A64"/>
    <w:rsid w:val="00E86C83"/>
    <w:rsid w:val="00E876FE"/>
    <w:rsid w:val="00E90964"/>
    <w:rsid w:val="00E92392"/>
    <w:rsid w:val="00E9290C"/>
    <w:rsid w:val="00E932CF"/>
    <w:rsid w:val="00E95069"/>
    <w:rsid w:val="00E95356"/>
    <w:rsid w:val="00E966D5"/>
    <w:rsid w:val="00E96B75"/>
    <w:rsid w:val="00E979C1"/>
    <w:rsid w:val="00EA106D"/>
    <w:rsid w:val="00EA15C8"/>
    <w:rsid w:val="00EA4735"/>
    <w:rsid w:val="00EA5782"/>
    <w:rsid w:val="00EB417D"/>
    <w:rsid w:val="00EB444B"/>
    <w:rsid w:val="00EB51E2"/>
    <w:rsid w:val="00EC08AE"/>
    <w:rsid w:val="00EC2055"/>
    <w:rsid w:val="00EC3094"/>
    <w:rsid w:val="00EC32E1"/>
    <w:rsid w:val="00EC4569"/>
    <w:rsid w:val="00ED284D"/>
    <w:rsid w:val="00ED2A7E"/>
    <w:rsid w:val="00ED5420"/>
    <w:rsid w:val="00ED5BF0"/>
    <w:rsid w:val="00ED79FB"/>
    <w:rsid w:val="00EE592B"/>
    <w:rsid w:val="00EE77D8"/>
    <w:rsid w:val="00EF252B"/>
    <w:rsid w:val="00EF25BF"/>
    <w:rsid w:val="00EF4C2F"/>
    <w:rsid w:val="00EF61FE"/>
    <w:rsid w:val="00EF6E26"/>
    <w:rsid w:val="00F033E9"/>
    <w:rsid w:val="00F0629F"/>
    <w:rsid w:val="00F07E4A"/>
    <w:rsid w:val="00F10387"/>
    <w:rsid w:val="00F1123F"/>
    <w:rsid w:val="00F124AA"/>
    <w:rsid w:val="00F12A7E"/>
    <w:rsid w:val="00F13003"/>
    <w:rsid w:val="00F17963"/>
    <w:rsid w:val="00F2339E"/>
    <w:rsid w:val="00F23A1E"/>
    <w:rsid w:val="00F30CB9"/>
    <w:rsid w:val="00F3146F"/>
    <w:rsid w:val="00F31DDF"/>
    <w:rsid w:val="00F32824"/>
    <w:rsid w:val="00F32897"/>
    <w:rsid w:val="00F32B92"/>
    <w:rsid w:val="00F347EF"/>
    <w:rsid w:val="00F42612"/>
    <w:rsid w:val="00F43FB3"/>
    <w:rsid w:val="00F45C7E"/>
    <w:rsid w:val="00F464FC"/>
    <w:rsid w:val="00F5329D"/>
    <w:rsid w:val="00F54430"/>
    <w:rsid w:val="00F55FE4"/>
    <w:rsid w:val="00F60D31"/>
    <w:rsid w:val="00F640E4"/>
    <w:rsid w:val="00F66B33"/>
    <w:rsid w:val="00F67121"/>
    <w:rsid w:val="00F70CCB"/>
    <w:rsid w:val="00F70D51"/>
    <w:rsid w:val="00F722A8"/>
    <w:rsid w:val="00F72B04"/>
    <w:rsid w:val="00F74AEE"/>
    <w:rsid w:val="00F81457"/>
    <w:rsid w:val="00F8258D"/>
    <w:rsid w:val="00F86BF1"/>
    <w:rsid w:val="00F87888"/>
    <w:rsid w:val="00F9217C"/>
    <w:rsid w:val="00F94444"/>
    <w:rsid w:val="00F958F1"/>
    <w:rsid w:val="00FA093E"/>
    <w:rsid w:val="00FA1BC4"/>
    <w:rsid w:val="00FA4430"/>
    <w:rsid w:val="00FA60E6"/>
    <w:rsid w:val="00FA7315"/>
    <w:rsid w:val="00FA7AA2"/>
    <w:rsid w:val="00FB3438"/>
    <w:rsid w:val="00FB38CC"/>
    <w:rsid w:val="00FB5F2F"/>
    <w:rsid w:val="00FC22C3"/>
    <w:rsid w:val="00FC294C"/>
    <w:rsid w:val="00FC4936"/>
    <w:rsid w:val="00FC6DCE"/>
    <w:rsid w:val="00FC7184"/>
    <w:rsid w:val="00FD25A8"/>
    <w:rsid w:val="00FD26E9"/>
    <w:rsid w:val="00FD567B"/>
    <w:rsid w:val="00FD6602"/>
    <w:rsid w:val="00FE565E"/>
    <w:rsid w:val="00FE734A"/>
    <w:rsid w:val="00FF3706"/>
    <w:rsid w:val="00FF500B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AAE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C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2BCE"/>
    <w:pPr>
      <w:keepLines/>
      <w:spacing w:before="40" w:after="4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12B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B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2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77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Header1">
    <w:name w:val="MTHeader1"/>
    <w:rsid w:val="00C8677C"/>
    <w:pPr>
      <w:pBdr>
        <w:top w:val="double" w:sz="4" w:space="1" w:color="auto"/>
      </w:pBdr>
      <w:spacing w:before="240" w:after="120"/>
    </w:pPr>
    <w:rPr>
      <w:rFonts w:ascii="Times New Roman Bold" w:eastAsia="Times New Roman" w:hAnsi="Times New Roman Bold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E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30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09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522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04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40B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5B04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0D5C"/>
    <w:rPr>
      <w:color w:val="800080" w:themeColor="followedHyperlink"/>
      <w:u w:val="single"/>
    </w:rPr>
  </w:style>
  <w:style w:type="character" w:customStyle="1" w:styleId="keyword">
    <w:name w:val="keyword"/>
    <w:uiPriority w:val="99"/>
    <w:rsid w:val="00D00D5C"/>
    <w:rPr>
      <w:rFonts w:ascii="Bookman Old Style" w:hAnsi="Bookman Old Style"/>
      <w:b/>
      <w:caps/>
      <w:sz w:val="16"/>
    </w:rPr>
  </w:style>
  <w:style w:type="character" w:customStyle="1" w:styleId="XMLname">
    <w:name w:val="XMLname"/>
    <w:uiPriority w:val="99"/>
    <w:qFormat/>
    <w:rsid w:val="00D00D5C"/>
    <w:rPr>
      <w:rFonts w:ascii="Courier New" w:hAnsi="Courier New" w:cs="TimesNewRomanPSMT"/>
      <w:sz w:val="20"/>
      <w:lang w:eastAsia="en-US"/>
    </w:rPr>
  </w:style>
  <w:style w:type="character" w:customStyle="1" w:styleId="HyperlinkCourierBold">
    <w:name w:val="Hyperlink Courier Bold"/>
    <w:rsid w:val="00D00D5C"/>
    <w:rPr>
      <w:rFonts w:ascii="Courier New" w:hAnsi="Courier New" w:cs="Arial"/>
      <w:b/>
      <w:dstrike w:val="0"/>
      <w:color w:val="333399"/>
      <w:sz w:val="20"/>
      <w:szCs w:val="24"/>
      <w:u w:val="single"/>
      <w:vertAlign w:val="baseline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C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2BCE"/>
    <w:pPr>
      <w:keepLines/>
      <w:spacing w:before="40" w:after="4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12B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B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2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77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Header1">
    <w:name w:val="MTHeader1"/>
    <w:rsid w:val="00C8677C"/>
    <w:pPr>
      <w:pBdr>
        <w:top w:val="double" w:sz="4" w:space="1" w:color="auto"/>
      </w:pBdr>
      <w:spacing w:before="240" w:after="120"/>
    </w:pPr>
    <w:rPr>
      <w:rFonts w:ascii="Times New Roman Bold" w:eastAsia="Times New Roman" w:hAnsi="Times New Roman Bold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E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30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09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522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04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40B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5B04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0D5C"/>
    <w:rPr>
      <w:color w:val="800080" w:themeColor="followedHyperlink"/>
      <w:u w:val="single"/>
    </w:rPr>
  </w:style>
  <w:style w:type="character" w:customStyle="1" w:styleId="keyword">
    <w:name w:val="keyword"/>
    <w:uiPriority w:val="99"/>
    <w:rsid w:val="00D00D5C"/>
    <w:rPr>
      <w:rFonts w:ascii="Bookman Old Style" w:hAnsi="Bookman Old Style"/>
      <w:b/>
      <w:caps/>
      <w:sz w:val="16"/>
    </w:rPr>
  </w:style>
  <w:style w:type="character" w:customStyle="1" w:styleId="XMLname">
    <w:name w:val="XMLname"/>
    <w:uiPriority w:val="99"/>
    <w:qFormat/>
    <w:rsid w:val="00D00D5C"/>
    <w:rPr>
      <w:rFonts w:ascii="Courier New" w:hAnsi="Courier New" w:cs="TimesNewRomanPSMT"/>
      <w:sz w:val="20"/>
      <w:lang w:eastAsia="en-US"/>
    </w:rPr>
  </w:style>
  <w:style w:type="character" w:customStyle="1" w:styleId="HyperlinkCourierBold">
    <w:name w:val="Hyperlink Courier Bold"/>
    <w:rsid w:val="00D00D5C"/>
    <w:rPr>
      <w:rFonts w:ascii="Courier New" w:hAnsi="Courier New" w:cs="Arial"/>
      <w:b/>
      <w:dstrike w:val="0"/>
      <w:color w:val="333399"/>
      <w:sz w:val="20"/>
      <w:szCs w:val="24"/>
      <w:u w:val="single"/>
      <w:vertAlign w:val="baseline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1498">
                      <w:marLeft w:val="0"/>
                      <w:marRight w:val="0"/>
                      <w:marTop w:val="21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815">
                      <w:marLeft w:val="0"/>
                      <w:marRight w:val="0"/>
                      <w:marTop w:val="21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7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2136">
                      <w:marLeft w:val="0"/>
                      <w:marRight w:val="0"/>
                      <w:marTop w:val="21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.ymcdn.com/sites/www.cste.org/resource/resmgr/2014PS/14_OH_02upd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3CF65DDC08644CA6907B9E95F6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878B-4FF3-8C4B-B02A-B1FBB6CB1FCF}"/>
      </w:docPartPr>
      <w:docPartBody>
        <w:p w:rsidR="00223379" w:rsidRDefault="00374CAC" w:rsidP="00374CAC">
          <w:pPr>
            <w:pStyle w:val="DF3CF65DDC08644CA6907B9E95F6B963"/>
          </w:pPr>
          <w:r w:rsidRPr="007C2AD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4CAC"/>
    <w:rsid w:val="00050DAF"/>
    <w:rsid w:val="00061339"/>
    <w:rsid w:val="0006454E"/>
    <w:rsid w:val="000B6022"/>
    <w:rsid w:val="001016B3"/>
    <w:rsid w:val="00131F27"/>
    <w:rsid w:val="00133C8C"/>
    <w:rsid w:val="00166531"/>
    <w:rsid w:val="00176878"/>
    <w:rsid w:val="001823DA"/>
    <w:rsid w:val="001F71D1"/>
    <w:rsid w:val="0020056B"/>
    <w:rsid w:val="00205556"/>
    <w:rsid w:val="002062E5"/>
    <w:rsid w:val="002147EA"/>
    <w:rsid w:val="00214BCA"/>
    <w:rsid w:val="00223379"/>
    <w:rsid w:val="002344B6"/>
    <w:rsid w:val="002553AA"/>
    <w:rsid w:val="00276A6F"/>
    <w:rsid w:val="002A3DBE"/>
    <w:rsid w:val="002F1DEB"/>
    <w:rsid w:val="002F6B8B"/>
    <w:rsid w:val="002F702B"/>
    <w:rsid w:val="00303AE3"/>
    <w:rsid w:val="00314012"/>
    <w:rsid w:val="00340C74"/>
    <w:rsid w:val="003573F3"/>
    <w:rsid w:val="00374CAC"/>
    <w:rsid w:val="00375ABC"/>
    <w:rsid w:val="003973A6"/>
    <w:rsid w:val="003A4803"/>
    <w:rsid w:val="003C3327"/>
    <w:rsid w:val="003C3BCD"/>
    <w:rsid w:val="003E6FB7"/>
    <w:rsid w:val="003F674D"/>
    <w:rsid w:val="00412C2C"/>
    <w:rsid w:val="00437C15"/>
    <w:rsid w:val="00447A7F"/>
    <w:rsid w:val="00481752"/>
    <w:rsid w:val="004A2244"/>
    <w:rsid w:val="004A73B0"/>
    <w:rsid w:val="004C31F5"/>
    <w:rsid w:val="00514955"/>
    <w:rsid w:val="005470FE"/>
    <w:rsid w:val="00557B68"/>
    <w:rsid w:val="00594812"/>
    <w:rsid w:val="005A2D47"/>
    <w:rsid w:val="005A700A"/>
    <w:rsid w:val="005D1659"/>
    <w:rsid w:val="005D7D34"/>
    <w:rsid w:val="005F5D81"/>
    <w:rsid w:val="005F6240"/>
    <w:rsid w:val="00616BED"/>
    <w:rsid w:val="00624123"/>
    <w:rsid w:val="00640269"/>
    <w:rsid w:val="006415D6"/>
    <w:rsid w:val="00662B85"/>
    <w:rsid w:val="0067106E"/>
    <w:rsid w:val="00674C1C"/>
    <w:rsid w:val="006A31CD"/>
    <w:rsid w:val="006D3A34"/>
    <w:rsid w:val="007125EE"/>
    <w:rsid w:val="00712E8F"/>
    <w:rsid w:val="0071502C"/>
    <w:rsid w:val="007209B0"/>
    <w:rsid w:val="00741F72"/>
    <w:rsid w:val="00756415"/>
    <w:rsid w:val="00766C9E"/>
    <w:rsid w:val="007B7BFE"/>
    <w:rsid w:val="008055A4"/>
    <w:rsid w:val="0080640C"/>
    <w:rsid w:val="008137FE"/>
    <w:rsid w:val="00813BAE"/>
    <w:rsid w:val="008152CB"/>
    <w:rsid w:val="00865188"/>
    <w:rsid w:val="008D50F3"/>
    <w:rsid w:val="008F7578"/>
    <w:rsid w:val="009266AE"/>
    <w:rsid w:val="00932E89"/>
    <w:rsid w:val="00976278"/>
    <w:rsid w:val="00986417"/>
    <w:rsid w:val="009C6D13"/>
    <w:rsid w:val="009D043B"/>
    <w:rsid w:val="00A0130C"/>
    <w:rsid w:val="00A07256"/>
    <w:rsid w:val="00A1241B"/>
    <w:rsid w:val="00A741D5"/>
    <w:rsid w:val="00A900FD"/>
    <w:rsid w:val="00AC097A"/>
    <w:rsid w:val="00AC2072"/>
    <w:rsid w:val="00AE47BB"/>
    <w:rsid w:val="00AF73C9"/>
    <w:rsid w:val="00B13FB5"/>
    <w:rsid w:val="00B52C8F"/>
    <w:rsid w:val="00B708B3"/>
    <w:rsid w:val="00B907DB"/>
    <w:rsid w:val="00B96E01"/>
    <w:rsid w:val="00BA401B"/>
    <w:rsid w:val="00BF3166"/>
    <w:rsid w:val="00BF362E"/>
    <w:rsid w:val="00C01A9E"/>
    <w:rsid w:val="00C16C23"/>
    <w:rsid w:val="00C32727"/>
    <w:rsid w:val="00C47659"/>
    <w:rsid w:val="00C54E96"/>
    <w:rsid w:val="00CA37D2"/>
    <w:rsid w:val="00CF276C"/>
    <w:rsid w:val="00D90FB4"/>
    <w:rsid w:val="00DA000F"/>
    <w:rsid w:val="00DA7C7A"/>
    <w:rsid w:val="00DC392C"/>
    <w:rsid w:val="00DD342B"/>
    <w:rsid w:val="00E127BF"/>
    <w:rsid w:val="00E63F2B"/>
    <w:rsid w:val="00E95975"/>
    <w:rsid w:val="00F416C5"/>
    <w:rsid w:val="00F54492"/>
    <w:rsid w:val="00F55016"/>
    <w:rsid w:val="00F5626E"/>
    <w:rsid w:val="00F7382B"/>
    <w:rsid w:val="00F8592A"/>
    <w:rsid w:val="00FA1451"/>
    <w:rsid w:val="00FB515F"/>
    <w:rsid w:val="00FE713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CAC"/>
    <w:rPr>
      <w:color w:val="808080"/>
    </w:rPr>
  </w:style>
  <w:style w:type="paragraph" w:customStyle="1" w:styleId="DF3CF65DDC08644CA6907B9E95F6B963">
    <w:name w:val="DF3CF65DDC08644CA6907B9E95F6B963"/>
    <w:rsid w:val="00374CAC"/>
  </w:style>
  <w:style w:type="paragraph" w:customStyle="1" w:styleId="CD2646516414C64AB4C4CB136299B69B">
    <w:name w:val="CD2646516414C64AB4C4CB136299B69B"/>
    <w:rsid w:val="00374C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64BE-BE55-024E-82E4-2E31426C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Vaishnavi Rao</dc:creator>
  <cp:lastModifiedBy>Zachary May</cp:lastModifiedBy>
  <cp:revision>6</cp:revision>
  <dcterms:created xsi:type="dcterms:W3CDTF">2016-01-07T20:46:00Z</dcterms:created>
  <dcterms:modified xsi:type="dcterms:W3CDTF">2016-04-19T18:00:00Z</dcterms:modified>
</cp:coreProperties>
</file>