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3E" w:rsidRDefault="005C553E" w:rsidP="00D92E20">
      <w:pPr>
        <w:pStyle w:val="Heading5-BoldNumbered"/>
        <w:keepNext/>
        <w:numPr>
          <w:ilvl w:val="0"/>
          <w:numId w:val="3"/>
        </w:numPr>
      </w:pPr>
      <w:r>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gridCol w:w="33"/>
        <w:gridCol w:w="1890"/>
      </w:tblGrid>
      <w:tr w:rsidR="00483D99" w:rsidRPr="00D9054C" w:rsidTr="00562189">
        <w:tc>
          <w:tcPr>
            <w:tcW w:w="8388" w:type="dxa"/>
            <w:gridSpan w:val="2"/>
            <w:tcBorders>
              <w:top w:val="nil"/>
              <w:left w:val="nil"/>
              <w:bottom w:val="thinThickSmallGap" w:sz="24" w:space="0" w:color="auto"/>
              <w:right w:val="nil"/>
            </w:tcBorders>
          </w:tcPr>
          <w:p w:rsidR="007F0725" w:rsidRPr="00D9054C" w:rsidRDefault="00F00843" w:rsidP="007F0725">
            <w:pPr>
              <w:jc w:val="left"/>
              <w:rPr>
                <w:sz w:val="16"/>
              </w:rPr>
            </w:pPr>
            <w:hyperlink w:anchor="Project_Name_help" w:history="1"/>
            <w:r w:rsidR="00213993" w:rsidRPr="00D9054C">
              <w:rPr>
                <w:i/>
                <w:sz w:val="16"/>
              </w:rPr>
              <w:t xml:space="preserve"> </w:t>
            </w:r>
          </w:p>
        </w:tc>
        <w:tc>
          <w:tcPr>
            <w:tcW w:w="1890" w:type="dxa"/>
            <w:tcBorders>
              <w:top w:val="nil"/>
              <w:left w:val="nil"/>
              <w:bottom w:val="thinThickSmallGap" w:sz="24" w:space="0" w:color="auto"/>
              <w:right w:val="nil"/>
            </w:tcBorders>
          </w:tcPr>
          <w:p w:rsidR="00483D99" w:rsidRPr="00D9054C" w:rsidRDefault="00483D99">
            <w:pPr>
              <w:jc w:val="left"/>
              <w:rPr>
                <w:i/>
                <w:sz w:val="20"/>
              </w:rPr>
            </w:pPr>
            <w:r w:rsidRPr="00D9054C">
              <w:rPr>
                <w:i/>
                <w:sz w:val="16"/>
              </w:rPr>
              <w:t xml:space="preserve"> </w:t>
            </w:r>
          </w:p>
        </w:tc>
      </w:tr>
      <w:tr w:rsidR="005C553E" w:rsidTr="00562189">
        <w:tc>
          <w:tcPr>
            <w:tcW w:w="8388" w:type="dxa"/>
            <w:gridSpan w:val="2"/>
            <w:tcBorders>
              <w:top w:val="thinThickSmallGap" w:sz="24" w:space="0" w:color="auto"/>
              <w:left w:val="thinThickSmallGap" w:sz="24" w:space="0" w:color="auto"/>
              <w:bottom w:val="thickThinSmallGap" w:sz="24" w:space="0" w:color="auto"/>
              <w:right w:val="nil"/>
            </w:tcBorders>
          </w:tcPr>
          <w:p w:rsidR="002857D2" w:rsidRPr="007B7CFE" w:rsidRDefault="00927B20">
            <w:pPr>
              <w:jc w:val="left"/>
              <w:rPr>
                <w:rFonts w:ascii="Courier New" w:hAnsi="Courier New" w:cs="Courier New"/>
                <w:b/>
                <w:sz w:val="20"/>
              </w:rPr>
            </w:pPr>
            <w:r>
              <w:rPr>
                <w:rFonts w:ascii="Courier New" w:hAnsi="Courier New" w:cs="Courier New"/>
                <w:b/>
                <w:sz w:val="20"/>
              </w:rPr>
              <w:t>Query Language Analysis</w:t>
            </w:r>
          </w:p>
        </w:tc>
        <w:tc>
          <w:tcPr>
            <w:tcW w:w="1890" w:type="dxa"/>
            <w:tcBorders>
              <w:top w:val="thinThickSmallGap" w:sz="24" w:space="0" w:color="auto"/>
              <w:left w:val="nil"/>
              <w:bottom w:val="nil"/>
              <w:right w:val="thinThickSmallGap" w:sz="24" w:space="0" w:color="auto"/>
            </w:tcBorders>
          </w:tcPr>
          <w:p w:rsidR="005C553E" w:rsidRPr="00296D0A" w:rsidRDefault="002C1DB7">
            <w:pPr>
              <w:jc w:val="left"/>
              <w:rPr>
                <w:color w:val="FF0000"/>
                <w:sz w:val="20"/>
              </w:rPr>
            </w:pPr>
            <w:bookmarkStart w:id="0" w:name="ProjectID"/>
            <w:r w:rsidRPr="00296D0A">
              <w:rPr>
                <w:sz w:val="20"/>
              </w:rPr>
              <w:t xml:space="preserve">Project ID: </w:t>
            </w:r>
            <w:bookmarkEnd w:id="0"/>
          </w:p>
        </w:tc>
      </w:tr>
      <w:tr w:rsidR="004063C9" w:rsidRPr="00522825" w:rsidTr="004063C9">
        <w:trPr>
          <w:trHeight w:val="46"/>
        </w:trPr>
        <w:tc>
          <w:tcPr>
            <w:tcW w:w="8355" w:type="dxa"/>
            <w:tcBorders>
              <w:top w:val="thickThinSmallGap" w:sz="24" w:space="0" w:color="auto"/>
              <w:right w:val="nil"/>
            </w:tcBorders>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4063C9" w:rsidRPr="005E449D" w:rsidTr="002C4633">
              <w:tc>
                <w:tcPr>
                  <w:tcW w:w="436" w:type="dxa"/>
                </w:tcPr>
                <w:p w:rsidR="004063C9" w:rsidRPr="00686659" w:rsidRDefault="00AB1B3F" w:rsidP="002C4633">
                  <w:pPr>
                    <w:jc w:val="center"/>
                    <w:rPr>
                      <w:sz w:val="20"/>
                    </w:rPr>
                  </w:pPr>
                  <w:r w:rsidRPr="00686659">
                    <w:rPr>
                      <w:sz w:val="20"/>
                    </w:rPr>
                    <w:fldChar w:fldCharType="begin">
                      <w:ffData>
                        <w:name w:val=""/>
                        <w:enabled/>
                        <w:calcOnExit w:val="0"/>
                        <w:checkBox>
                          <w:size w:val="16"/>
                          <w:default w:val="0"/>
                          <w:checked w:val="0"/>
                        </w:checkBox>
                      </w:ffData>
                    </w:fldChar>
                  </w:r>
                  <w:r w:rsidR="004063C9" w:rsidRPr="00686659">
                    <w:rPr>
                      <w:sz w:val="20"/>
                    </w:rPr>
                    <w:instrText xml:space="preserve"> FORMCHECKBOX </w:instrText>
                  </w:r>
                  <w:r w:rsidR="00F00843">
                    <w:rPr>
                      <w:sz w:val="20"/>
                    </w:rPr>
                  </w:r>
                  <w:r w:rsidR="00F00843">
                    <w:rPr>
                      <w:sz w:val="20"/>
                    </w:rPr>
                    <w:fldChar w:fldCharType="separate"/>
                  </w:r>
                  <w:r w:rsidRPr="00686659">
                    <w:rPr>
                      <w:sz w:val="20"/>
                    </w:rPr>
                    <w:fldChar w:fldCharType="end"/>
                  </w:r>
                </w:p>
              </w:tc>
              <w:tc>
                <w:tcPr>
                  <w:tcW w:w="9644" w:type="dxa"/>
                </w:tcPr>
                <w:p w:rsidR="004063C9" w:rsidRPr="00686659" w:rsidRDefault="004063C9"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r w:rsidRPr="00686659">
                    <w:rPr>
                      <w:sz w:val="20"/>
                    </w:rPr>
                    <w:t xml:space="preserve">Date :  </w:t>
                  </w:r>
                </w:p>
              </w:tc>
            </w:tr>
          </w:tbl>
          <w:p w:rsidR="004063C9" w:rsidRPr="003C5877" w:rsidRDefault="004063C9" w:rsidP="002C4633">
            <w:pPr>
              <w:jc w:val="left"/>
              <w:rPr>
                <w:rFonts w:ascii="Courier New" w:hAnsi="Courier New" w:cs="Courier New"/>
                <w:b/>
                <w:sz w:val="20"/>
                <w:highlight w:val="yellow"/>
              </w:rPr>
            </w:pPr>
          </w:p>
        </w:tc>
        <w:tc>
          <w:tcPr>
            <w:tcW w:w="1923" w:type="dxa"/>
            <w:gridSpan w:val="2"/>
            <w:tcBorders>
              <w:top w:val="thickThinSmallGap" w:sz="24" w:space="0" w:color="auto"/>
              <w:left w:val="nil"/>
              <w:bottom w:val="nil"/>
            </w:tcBorders>
          </w:tcPr>
          <w:p w:rsidR="004063C9" w:rsidRPr="003C5877" w:rsidRDefault="004063C9" w:rsidP="002C4633">
            <w:pPr>
              <w:jc w:val="left"/>
              <w:rPr>
                <w:rFonts w:ascii="Courier New" w:hAnsi="Courier New" w:cs="Courier New"/>
                <w:b/>
                <w:sz w:val="20"/>
                <w:highlight w:val="yellow"/>
              </w:rPr>
            </w:pPr>
          </w:p>
        </w:tc>
      </w:tr>
      <w:tr w:rsidR="00A97947" w:rsidTr="00CB42A8">
        <w:tc>
          <w:tcPr>
            <w:tcW w:w="10278" w:type="dxa"/>
            <w:gridSpan w:val="3"/>
            <w:tcBorders>
              <w:top w:val="single" w:sz="4" w:space="0" w:color="auto"/>
              <w:bottom w:val="thinThickSmallGap" w:sz="24" w:space="0" w:color="auto"/>
            </w:tcBorders>
          </w:tcPr>
          <w:p w:rsidR="00A97947" w:rsidRPr="00296D0A" w:rsidRDefault="00A97947" w:rsidP="002C4633">
            <w:pPr>
              <w:jc w:val="left"/>
              <w:rPr>
                <w:sz w:val="20"/>
              </w:rPr>
            </w:pPr>
            <w:r w:rsidRPr="00686659">
              <w:rPr>
                <w:rFonts w:ascii="Courier New" w:hAnsi="Courier New" w:cs="Courier New"/>
                <w:b/>
                <w:sz w:val="20"/>
                <w:highlight w:val="cyan"/>
              </w:rPr>
              <w:t xml:space="preserve">Check this box when the project proceeds from </w:t>
            </w:r>
            <w:r>
              <w:rPr>
                <w:rFonts w:ascii="Courier New" w:hAnsi="Courier New" w:cs="Courier New"/>
                <w:b/>
                <w:sz w:val="20"/>
                <w:highlight w:val="cyan"/>
              </w:rPr>
              <w:t xml:space="preserve">Informative to Normative or </w:t>
            </w:r>
            <w:r w:rsidRPr="00686659">
              <w:rPr>
                <w:rFonts w:ascii="Courier New" w:hAnsi="Courier New" w:cs="Courier New"/>
                <w:b/>
                <w:sz w:val="20"/>
                <w:highlight w:val="cyan"/>
              </w:rPr>
              <w:t xml:space="preserve">DSTU to Normative status.  Forward to the TSC for notification, as this triggers American National Standards Institute (ANSI) Project Initiation Notification (PINS) submission.   </w:t>
            </w:r>
          </w:p>
        </w:tc>
      </w:tr>
      <w:tr w:rsidR="00CB42A8" w:rsidTr="00993ED8">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CB42A8" w:rsidRPr="00686659" w:rsidTr="00B760CB">
              <w:tc>
                <w:tcPr>
                  <w:tcW w:w="436" w:type="dxa"/>
                </w:tcPr>
                <w:p w:rsidR="00CB42A8" w:rsidRPr="00686659" w:rsidRDefault="00AB1B3F" w:rsidP="00B760CB">
                  <w:pPr>
                    <w:jc w:val="center"/>
                    <w:rPr>
                      <w:sz w:val="20"/>
                    </w:rPr>
                  </w:pPr>
                  <w:r w:rsidRPr="00686659">
                    <w:rPr>
                      <w:sz w:val="20"/>
                    </w:rPr>
                    <w:fldChar w:fldCharType="begin">
                      <w:ffData>
                        <w:name w:val=""/>
                        <w:enabled/>
                        <w:calcOnExit w:val="0"/>
                        <w:checkBox>
                          <w:size w:val="16"/>
                          <w:default w:val="0"/>
                          <w:checked w:val="0"/>
                        </w:checkBox>
                      </w:ffData>
                    </w:fldChar>
                  </w:r>
                  <w:r w:rsidR="00CB42A8" w:rsidRPr="00686659">
                    <w:rPr>
                      <w:sz w:val="20"/>
                    </w:rPr>
                    <w:instrText xml:space="preserve"> FORMCHECKBOX </w:instrText>
                  </w:r>
                  <w:r w:rsidR="00F00843">
                    <w:rPr>
                      <w:sz w:val="20"/>
                    </w:rPr>
                  </w:r>
                  <w:r w:rsidR="00F00843">
                    <w:rPr>
                      <w:sz w:val="20"/>
                    </w:rPr>
                    <w:fldChar w:fldCharType="separate"/>
                  </w:r>
                  <w:r w:rsidRPr="00686659">
                    <w:rPr>
                      <w:sz w:val="20"/>
                    </w:rPr>
                    <w:fldChar w:fldCharType="end"/>
                  </w:r>
                </w:p>
              </w:tc>
              <w:tc>
                <w:tcPr>
                  <w:tcW w:w="9644" w:type="dxa"/>
                </w:tcPr>
                <w:p w:rsidR="00CB42A8" w:rsidRPr="00686659" w:rsidRDefault="00CB42A8" w:rsidP="00B760CB">
                  <w:pPr>
                    <w:tabs>
                      <w:tab w:val="right" w:pos="4424"/>
                    </w:tabs>
                    <w:jc w:val="left"/>
                    <w:rPr>
                      <w:sz w:val="20"/>
                    </w:rPr>
                  </w:pPr>
                  <w:r>
                    <w:rPr>
                      <w:sz w:val="20"/>
                    </w:rPr>
                    <w:t>Investigative Project</w:t>
                  </w:r>
                  <w:r w:rsidRPr="00686659">
                    <w:rPr>
                      <w:sz w:val="20"/>
                    </w:rPr>
                    <w:t xml:space="preserve">    </w:t>
                  </w:r>
                  <w:r>
                    <w:rPr>
                      <w:sz w:val="20"/>
                    </w:rPr>
                    <w:t xml:space="preserve">                                                    </w:t>
                  </w:r>
                  <w:r w:rsidRPr="00686659">
                    <w:rPr>
                      <w:sz w:val="20"/>
                    </w:rPr>
                    <w:t xml:space="preserve">Date :  </w:t>
                  </w:r>
                </w:p>
              </w:tc>
            </w:tr>
          </w:tbl>
          <w:p w:rsidR="00CB42A8" w:rsidRPr="00686659" w:rsidRDefault="00CB42A8" w:rsidP="002C4633">
            <w:pPr>
              <w:jc w:val="left"/>
              <w:rPr>
                <w:rFonts w:ascii="Courier New" w:hAnsi="Courier New" w:cs="Courier New"/>
                <w:b/>
                <w:sz w:val="20"/>
                <w:highlight w:val="cyan"/>
              </w:rPr>
            </w:pPr>
          </w:p>
        </w:tc>
      </w:tr>
      <w:tr w:rsidR="00CB42A8" w:rsidTr="00561BC3">
        <w:tc>
          <w:tcPr>
            <w:tcW w:w="10278"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561BC3" w:rsidRDefault="00CB42A8" w:rsidP="00334013">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w:t>
            </w:r>
            <w:r w:rsidR="00334013">
              <w:rPr>
                <w:rFonts w:ascii="Courier New" w:hAnsi="Courier New" w:cs="Courier New"/>
                <w:b/>
                <w:sz w:val="20"/>
              </w:rPr>
              <w:t xml:space="preserve"> of an investigative project</w:t>
            </w:r>
            <w:r w:rsidR="00561BC3">
              <w:rPr>
                <w:rFonts w:ascii="Courier New" w:hAnsi="Courier New" w:cs="Courier New"/>
                <w:b/>
                <w:sz w:val="20"/>
              </w:rPr>
              <w:t>;</w:t>
            </w:r>
            <w:r w:rsidR="00334013">
              <w:rPr>
                <w:rFonts w:ascii="Courier New" w:hAnsi="Courier New" w:cs="Courier New"/>
                <w:b/>
                <w:sz w:val="20"/>
              </w:rPr>
              <w:t xml:space="preserve"> all other sections are optional</w:t>
            </w:r>
            <w:r w:rsidR="003D2C4C">
              <w:rPr>
                <w:rFonts w:ascii="Courier New" w:hAnsi="Courier New" w:cs="Courier New"/>
                <w:b/>
                <w:sz w:val="20"/>
              </w:rPr>
              <w:t xml:space="preserve">. </w:t>
            </w:r>
            <w:r w:rsidR="00561BC3">
              <w:rPr>
                <w:rFonts w:ascii="Courier New" w:hAnsi="Courier New" w:cs="Courier New"/>
                <w:b/>
                <w:sz w:val="20"/>
              </w:rPr>
              <w:t xml:space="preserve">(Sections 1, 2, 3a, 3b, </w:t>
            </w:r>
            <w:r w:rsidR="003D2C4C">
              <w:rPr>
                <w:rFonts w:ascii="Courier New" w:hAnsi="Courier New" w:cs="Courier New"/>
                <w:b/>
                <w:sz w:val="20"/>
              </w:rPr>
              <w:t xml:space="preserve">3g [limited, </w:t>
            </w:r>
            <w:r w:rsidR="00561BC3">
              <w:rPr>
                <w:rFonts w:ascii="Courier New" w:hAnsi="Courier New" w:cs="Courier New"/>
                <w:b/>
                <w:sz w:val="20"/>
              </w:rPr>
              <w:t>6b [if known], and 6c [</w:t>
            </w:r>
            <w:r w:rsidR="00B2775E">
              <w:rPr>
                <w:rFonts w:ascii="Courier New" w:hAnsi="Courier New" w:cs="Courier New"/>
                <w:b/>
                <w:sz w:val="20"/>
              </w:rPr>
              <w:t>applicable</w:t>
            </w:r>
            <w:r w:rsidR="00561BC3">
              <w:rPr>
                <w:rFonts w:ascii="Courier New" w:hAnsi="Courier New" w:cs="Courier New"/>
                <w:b/>
                <w:sz w:val="20"/>
              </w:rPr>
              <w:t>] are required).</w:t>
            </w:r>
            <w:r>
              <w:rPr>
                <w:rFonts w:ascii="Courier New" w:hAnsi="Courier New" w:cs="Courier New"/>
                <w:b/>
                <w:sz w:val="20"/>
              </w:rPr>
              <w:t xml:space="preserve"> </w:t>
            </w:r>
          </w:p>
          <w:p w:rsidR="00561BC3" w:rsidRDefault="00561BC3" w:rsidP="00334013">
            <w:pPr>
              <w:jc w:val="left"/>
              <w:rPr>
                <w:rFonts w:ascii="Courier New" w:hAnsi="Courier New" w:cs="Courier New"/>
                <w:b/>
                <w:sz w:val="20"/>
              </w:rPr>
            </w:pPr>
            <w:r>
              <w:rPr>
                <w:rFonts w:ascii="Courier New" w:hAnsi="Courier New" w:cs="Courier New"/>
                <w:b/>
                <w:sz w:val="20"/>
              </w:rPr>
              <w:t>Investigative Project specific instructions are yellow highlighted.</w:t>
            </w:r>
          </w:p>
          <w:p w:rsidR="00CB42A8" w:rsidRPr="00686659" w:rsidRDefault="00CB42A8" w:rsidP="00334013">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rsidR="005C553E" w:rsidRDefault="005C553E" w:rsidP="00D92E20">
      <w:pPr>
        <w:pStyle w:val="Heading5-BoldNumbered"/>
        <w:keepNext/>
        <w:numPr>
          <w:ilvl w:val="0"/>
          <w:numId w:val="3"/>
        </w:numPr>
      </w:pPr>
      <w:bookmarkStart w:id="1" w:name="Project_Intent"/>
      <w:bookmarkStart w:id="2" w:name="Sponsoring_Group"/>
      <w:bookmarkEnd w:id="1"/>
      <w:bookmarkEnd w:id="2"/>
      <w:r>
        <w:t>Sponsoring Group(s)</w:t>
      </w:r>
      <w:r w:rsidR="007205DD">
        <w:t xml:space="preserve"> </w:t>
      </w:r>
      <w:r w:rsidR="0028796A">
        <w:t>/ Project Team</w:t>
      </w:r>
    </w:p>
    <w:p w:rsidR="00AB49AE" w:rsidRPr="00F70768" w:rsidRDefault="00F00843"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22A3D"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rsidR="002620E4" w:rsidRPr="00F70768" w:rsidRDefault="005E59D6" w:rsidP="00EE1D95">
            <w:pPr>
              <w:jc w:val="left"/>
              <w:rPr>
                <w:b/>
                <w:color w:val="000000"/>
                <w:sz w:val="20"/>
              </w:rPr>
            </w:pPr>
            <w:r>
              <w:rPr>
                <w:rFonts w:ascii="Courier New" w:hAnsi="Courier New" w:cs="Courier New"/>
                <w:b/>
                <w:sz w:val="20"/>
              </w:rPr>
              <w:t>Implementable Technology Specifications</w:t>
            </w:r>
          </w:p>
        </w:tc>
      </w:tr>
      <w:tr w:rsidR="002620E4" w:rsidRPr="00822A3D" w:rsidTr="00CB42A8">
        <w:trPr>
          <w:trHeight w:val="46"/>
        </w:trPr>
        <w:tc>
          <w:tcPr>
            <w:tcW w:w="4338" w:type="dxa"/>
            <w:tcBorders>
              <w:left w:val="thinThickSmallGap" w:sz="24" w:space="0" w:color="auto"/>
              <w:bottom w:val="single" w:sz="4" w:space="0" w:color="auto"/>
            </w:tcBorders>
            <w:shd w:val="clear" w:color="auto" w:fill="D9D9D9"/>
            <w:vAlign w:val="bottom"/>
          </w:tcPr>
          <w:p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right w:val="thickThinSmallGap" w:sz="24" w:space="0" w:color="auto"/>
            </w:tcBorders>
            <w:shd w:val="clear" w:color="auto" w:fill="auto"/>
            <w:vAlign w:val="bottom"/>
          </w:tcPr>
          <w:p w:rsidR="002620E4" w:rsidRPr="006C1678" w:rsidRDefault="005E59D6" w:rsidP="00EE1D95">
            <w:pPr>
              <w:jc w:val="left"/>
              <w:rPr>
                <w:rFonts w:ascii="Courier New" w:hAnsi="Courier New" w:cs="Courier New"/>
                <w:color w:val="000000"/>
                <w:sz w:val="20"/>
              </w:rPr>
            </w:pPr>
            <w:r>
              <w:rPr>
                <w:rFonts w:ascii="Courier New" w:hAnsi="Courier New" w:cs="Courier New"/>
                <w:color w:val="000000"/>
                <w:sz w:val="20"/>
              </w:rPr>
              <w:t>FHIR Infrastructure, Clinical Decision Support, Clinical Quality Information</w:t>
            </w:r>
          </w:p>
        </w:tc>
      </w:tr>
      <w:tr w:rsidR="004648E4" w:rsidRPr="00822A3D" w:rsidTr="00CB42A8">
        <w:trPr>
          <w:trHeight w:val="46"/>
        </w:trPr>
        <w:tc>
          <w:tcPr>
            <w:tcW w:w="4338" w:type="dxa"/>
            <w:tcBorders>
              <w:left w:val="thinThickSmallGap" w:sz="24" w:space="0" w:color="auto"/>
              <w:bottom w:val="single" w:sz="4" w:space="0" w:color="auto"/>
            </w:tcBorders>
            <w:shd w:val="clear" w:color="auto" w:fill="D9D9D9"/>
            <w:vAlign w:val="bottom"/>
          </w:tcPr>
          <w:p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rsidR="004648E4" w:rsidRPr="00605E58" w:rsidRDefault="004648E4" w:rsidP="005253DE">
            <w:pPr>
              <w:jc w:val="left"/>
              <w:rPr>
                <w:rFonts w:ascii="Courier New" w:hAnsi="Courier New" w:cs="Courier New"/>
                <w:color w:val="000000"/>
                <w:sz w:val="20"/>
              </w:rPr>
            </w:pPr>
            <w:r w:rsidRPr="009528BD">
              <w:rPr>
                <w:rFonts w:ascii="Courier New" w:hAnsi="Courier New" w:cs="Courier New"/>
                <w:color w:val="000000"/>
                <w:sz w:val="20"/>
                <w:highlight w:val="cyan"/>
              </w:rPr>
              <w:t>Co-Sponsor Approval Date</w:t>
            </w:r>
            <w:r w:rsidRPr="00605E58">
              <w:rPr>
                <w:rFonts w:ascii="Courier New" w:hAnsi="Courier New" w:cs="Courier New"/>
                <w:color w:val="000000"/>
                <w:sz w:val="20"/>
              </w:rPr>
              <w:t xml:space="preserve"> </w:t>
            </w:r>
            <w:r w:rsidRPr="009528BD">
              <w:rPr>
                <w:rFonts w:ascii="Courier New" w:hAnsi="Courier New" w:cs="Courier New"/>
                <w:color w:val="000000"/>
                <w:sz w:val="20"/>
                <w:highlight w:val="cyan"/>
              </w:rPr>
              <w:t>CCYY-MM-DD</w:t>
            </w:r>
          </w:p>
        </w:tc>
      </w:tr>
      <w:tr w:rsidR="004648E4" w:rsidRPr="00F11D1A"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4648E4" w:rsidRPr="00562EF5" w:rsidRDefault="004648E4" w:rsidP="005253D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562EF5" w:rsidTr="005253DE">
              <w:trPr>
                <w:gridAfter w:val="1"/>
                <w:wAfter w:w="90" w:type="dxa"/>
              </w:trPr>
              <w:tc>
                <w:tcPr>
                  <w:tcW w:w="436" w:type="dxa"/>
                </w:tcPr>
                <w:p w:rsidR="004648E4" w:rsidRPr="00562EF5" w:rsidRDefault="00AB1B3F"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F00843">
                    <w:rPr>
                      <w:sz w:val="20"/>
                    </w:rPr>
                  </w:r>
                  <w:r w:rsidR="00F00843">
                    <w:rPr>
                      <w:sz w:val="20"/>
                    </w:rPr>
                    <w:fldChar w:fldCharType="separate"/>
                  </w:r>
                  <w:r w:rsidRPr="009528BD">
                    <w:rPr>
                      <w:sz w:val="20"/>
                    </w:rPr>
                    <w:fldChar w:fldCharType="end"/>
                  </w:r>
                </w:p>
              </w:tc>
              <w:tc>
                <w:tcPr>
                  <w:tcW w:w="9644" w:type="dxa"/>
                  <w:gridSpan w:val="2"/>
                </w:tcPr>
                <w:p w:rsidR="004648E4" w:rsidRPr="009528BD" w:rsidRDefault="004648E4" w:rsidP="005253DE">
                  <w:pPr>
                    <w:jc w:val="left"/>
                    <w:rPr>
                      <w:sz w:val="20"/>
                    </w:rPr>
                  </w:pPr>
                  <w:r w:rsidRPr="009528BD">
                    <w:rPr>
                      <w:sz w:val="20"/>
                    </w:rPr>
                    <w:t>Request formal content review prior to ballot</w:t>
                  </w:r>
                </w:p>
              </w:tc>
            </w:tr>
            <w:tr w:rsidR="004648E4" w:rsidRPr="00562EF5" w:rsidTr="00993ED8">
              <w:tc>
                <w:tcPr>
                  <w:tcW w:w="436" w:type="dxa"/>
                </w:tcPr>
                <w:p w:rsidR="004648E4" w:rsidRPr="00562EF5" w:rsidRDefault="00AB1B3F"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F00843">
                    <w:rPr>
                      <w:sz w:val="20"/>
                    </w:rPr>
                  </w:r>
                  <w:r w:rsidR="00F00843">
                    <w:rPr>
                      <w:sz w:val="20"/>
                    </w:rPr>
                    <w:fldChar w:fldCharType="separate"/>
                  </w:r>
                  <w:r w:rsidRPr="009528BD">
                    <w:rPr>
                      <w:sz w:val="20"/>
                    </w:rPr>
                    <w:fldChar w:fldCharType="end"/>
                  </w:r>
                </w:p>
              </w:tc>
              <w:tc>
                <w:tcPr>
                  <w:tcW w:w="4514" w:type="dxa"/>
                </w:tcPr>
                <w:p w:rsidR="004648E4" w:rsidRPr="009528BD" w:rsidRDefault="004648E4" w:rsidP="005253DE">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rsidR="004648E4" w:rsidRPr="009528BD" w:rsidRDefault="004648E4" w:rsidP="005253D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4648E4" w:rsidRPr="00562EF5" w:rsidTr="00993ED8">
              <w:tc>
                <w:tcPr>
                  <w:tcW w:w="436" w:type="dxa"/>
                </w:tcPr>
                <w:p w:rsidR="004648E4" w:rsidRPr="00562EF5" w:rsidRDefault="005E59D6" w:rsidP="005253DE">
                  <w:pPr>
                    <w:jc w:val="center"/>
                    <w:rPr>
                      <w:sz w:val="20"/>
                    </w:rPr>
                  </w:pPr>
                  <w:r>
                    <w:rPr>
                      <w:sz w:val="20"/>
                    </w:rPr>
                    <w:fldChar w:fldCharType="begin">
                      <w:ffData>
                        <w:name w:val="StdCreateNew"/>
                        <w:enabled/>
                        <w:calcOnExit w:val="0"/>
                        <w:checkBox>
                          <w:sizeAuto/>
                          <w:default w:val="1"/>
                        </w:checkBox>
                      </w:ffData>
                    </w:fldChar>
                  </w:r>
                  <w:bookmarkStart w:id="3" w:name="StdCreateNew"/>
                  <w:r>
                    <w:rPr>
                      <w:sz w:val="20"/>
                    </w:rPr>
                    <w:instrText xml:space="preserve"> FORMCHECKBOX </w:instrText>
                  </w:r>
                  <w:r w:rsidR="00F00843">
                    <w:rPr>
                      <w:sz w:val="20"/>
                    </w:rPr>
                  </w:r>
                  <w:r w:rsidR="00F00843">
                    <w:rPr>
                      <w:sz w:val="20"/>
                    </w:rPr>
                    <w:fldChar w:fldCharType="separate"/>
                  </w:r>
                  <w:r>
                    <w:rPr>
                      <w:sz w:val="20"/>
                    </w:rPr>
                    <w:fldChar w:fldCharType="end"/>
                  </w:r>
                  <w:bookmarkEnd w:id="3"/>
                </w:p>
              </w:tc>
              <w:tc>
                <w:tcPr>
                  <w:tcW w:w="4514" w:type="dxa"/>
                </w:tcPr>
                <w:p w:rsidR="004648E4" w:rsidRPr="00562EF5" w:rsidDel="0086626C" w:rsidRDefault="004648E4" w:rsidP="005253DE">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rsidR="004648E4" w:rsidRPr="00562EF5" w:rsidRDefault="005E59D6" w:rsidP="005253DE">
                  <w:pPr>
                    <w:jc w:val="left"/>
                    <w:rPr>
                      <w:rFonts w:ascii="Courier New" w:hAnsi="Courier New" w:cs="Courier New"/>
                      <w:sz w:val="20"/>
                    </w:rPr>
                  </w:pPr>
                  <w:r>
                    <w:rPr>
                      <w:rFonts w:ascii="Courier New" w:hAnsi="Courier New" w:cs="Courier New"/>
                      <w:sz w:val="20"/>
                    </w:rPr>
                    <w:t>Members of each work group will form a sub-team and work together on the project, providing periodic updates back to their respective work groups.</w:t>
                  </w:r>
                </w:p>
              </w:tc>
            </w:tr>
          </w:tbl>
          <w:p w:rsidR="004648E4" w:rsidRPr="00562EF5" w:rsidRDefault="004648E4" w:rsidP="005253DE">
            <w:pPr>
              <w:jc w:val="left"/>
              <w:rPr>
                <w:b/>
                <w:sz w:val="20"/>
              </w:rPr>
            </w:pPr>
          </w:p>
        </w:tc>
      </w:tr>
      <w:tr w:rsidR="00716848" w:rsidRPr="00DF7700" w:rsidTr="00993ED8">
        <w:trPr>
          <w:trHeight w:val="46"/>
        </w:trPr>
        <w:tc>
          <w:tcPr>
            <w:tcW w:w="4338" w:type="dxa"/>
            <w:tcBorders>
              <w:top w:val="single" w:sz="4" w:space="0" w:color="0D0D0D" w:themeColor="text1" w:themeTint="F2"/>
              <w:left w:val="nil"/>
              <w:bottom w:val="single" w:sz="4" w:space="0" w:color="auto"/>
              <w:right w:val="nil"/>
            </w:tcBorders>
            <w:vAlign w:val="bottom"/>
          </w:tcPr>
          <w:p w:rsidR="00716848" w:rsidRPr="005E1488"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rsidR="00716848" w:rsidRPr="00DF7700" w:rsidRDefault="00716848" w:rsidP="009936D9">
            <w:pPr>
              <w:rPr>
                <w:color w:val="000000"/>
                <w:sz w:val="12"/>
                <w:szCs w:val="12"/>
              </w:rPr>
            </w:pPr>
          </w:p>
        </w:tc>
      </w:tr>
      <w:tr w:rsidR="00EC5002" w:rsidRPr="00822A3D"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rsidR="00EC5002" w:rsidRPr="00822A3D" w:rsidRDefault="00EC5002" w:rsidP="00554175">
            <w:pPr>
              <w:jc w:val="center"/>
              <w:rPr>
                <w:b/>
                <w:color w:val="000000"/>
                <w:sz w:val="20"/>
              </w:rPr>
            </w:pPr>
          </w:p>
        </w:tc>
      </w:tr>
      <w:tr w:rsidR="009F7E4C" w:rsidRPr="003F3A76" w:rsidTr="009C3B14">
        <w:trPr>
          <w:trHeight w:val="46"/>
        </w:trPr>
        <w:tc>
          <w:tcPr>
            <w:tcW w:w="4338" w:type="dxa"/>
            <w:shd w:val="clear" w:color="auto" w:fill="D9D9D9"/>
            <w:vAlign w:val="bottom"/>
          </w:tcPr>
          <w:p w:rsidR="009F7E4C" w:rsidRPr="003F3A76" w:rsidRDefault="009F7E4C" w:rsidP="003F75B4">
            <w:pPr>
              <w:jc w:val="left"/>
              <w:rPr>
                <w:color w:val="000000"/>
                <w:sz w:val="20"/>
              </w:rPr>
            </w:pPr>
            <w:r w:rsidRPr="003F3A76">
              <w:rPr>
                <w:color w:val="000000"/>
                <w:sz w:val="20"/>
              </w:rPr>
              <w:t>Project facilitator</w:t>
            </w:r>
            <w:r w:rsidR="00C642C0">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rsidR="009F7E4C" w:rsidRPr="00F70768" w:rsidRDefault="00F01F5B" w:rsidP="001005DD">
            <w:pPr>
              <w:jc w:val="left"/>
              <w:rPr>
                <w:b/>
                <w:color w:val="000000"/>
                <w:sz w:val="20"/>
              </w:rPr>
            </w:pPr>
            <w:r>
              <w:rPr>
                <w:rFonts w:ascii="Courier New" w:hAnsi="Courier New" w:cs="Courier New"/>
                <w:b/>
                <w:sz w:val="20"/>
              </w:rPr>
              <w:t>Bryn Rhodes, Ewout Kramer</w:t>
            </w:r>
          </w:p>
        </w:tc>
      </w:tr>
      <w:tr w:rsidR="009F7E4C" w:rsidRPr="003F3A76" w:rsidTr="009C3B14">
        <w:trPr>
          <w:trHeight w:val="46"/>
        </w:trPr>
        <w:tc>
          <w:tcPr>
            <w:tcW w:w="4338" w:type="dxa"/>
            <w:shd w:val="clear" w:color="auto" w:fill="D9D9D9"/>
            <w:vAlign w:val="bottom"/>
          </w:tcPr>
          <w:p w:rsidR="009F7E4C" w:rsidRPr="00C67EBC" w:rsidRDefault="009F7E4C" w:rsidP="003F75B4">
            <w:pPr>
              <w:jc w:val="left"/>
              <w:rPr>
                <w:color w:val="000000"/>
                <w:sz w:val="20"/>
                <w:lang w:val="en-US"/>
              </w:rPr>
            </w:pPr>
            <w:r w:rsidRPr="003F3A76">
              <w:rPr>
                <w:color w:val="000000"/>
                <w:sz w:val="20"/>
              </w:rPr>
              <w:t>Other interested parties</w:t>
            </w:r>
            <w:r w:rsidR="00C67EBC">
              <w:rPr>
                <w:color w:val="000000"/>
                <w:sz w:val="20"/>
              </w:rPr>
              <w:t xml:space="preserve"> and their roles</w:t>
            </w:r>
          </w:p>
        </w:tc>
        <w:tc>
          <w:tcPr>
            <w:tcW w:w="5940" w:type="dxa"/>
            <w:shd w:val="clear" w:color="auto" w:fill="auto"/>
            <w:vAlign w:val="bottom"/>
          </w:tcPr>
          <w:p w:rsidR="009F7E4C" w:rsidRPr="006C1678" w:rsidRDefault="00970AE0" w:rsidP="00970AE0">
            <w:pPr>
              <w:jc w:val="left"/>
              <w:rPr>
                <w:rFonts w:ascii="Courier New" w:hAnsi="Courier New" w:cs="Courier New"/>
                <w:color w:val="000000"/>
                <w:sz w:val="20"/>
              </w:rPr>
            </w:pPr>
            <w:r>
              <w:rPr>
                <w:rFonts w:ascii="Courier New" w:hAnsi="Courier New" w:cs="Courier New"/>
                <w:color w:val="000000"/>
                <w:sz w:val="20"/>
              </w:rPr>
              <w:t>Patty Craig</w:t>
            </w:r>
          </w:p>
        </w:tc>
      </w:tr>
      <w:tr w:rsidR="009F7E4C" w:rsidRPr="003F3A76" w:rsidTr="009C3B14">
        <w:trPr>
          <w:trHeight w:val="46"/>
        </w:trPr>
        <w:tc>
          <w:tcPr>
            <w:tcW w:w="4338" w:type="dxa"/>
            <w:shd w:val="clear" w:color="auto" w:fill="D9D9D9"/>
            <w:vAlign w:val="bottom"/>
          </w:tcPr>
          <w:p w:rsidR="009F7E4C" w:rsidRPr="003F3A76" w:rsidRDefault="009F7E4C"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rsidR="009F7E4C" w:rsidRPr="006C1678" w:rsidRDefault="009F7E4C" w:rsidP="00BE1619">
            <w:pPr>
              <w:jc w:val="left"/>
              <w:rPr>
                <w:rFonts w:ascii="Courier New" w:hAnsi="Courier New" w:cs="Courier New"/>
                <w:sz w:val="20"/>
              </w:rPr>
            </w:pPr>
          </w:p>
        </w:tc>
      </w:tr>
      <w:tr w:rsidR="00DF1F2A" w:rsidRPr="003F3A76" w:rsidTr="009C3B14">
        <w:trPr>
          <w:trHeight w:val="46"/>
        </w:trPr>
        <w:tc>
          <w:tcPr>
            <w:tcW w:w="4338" w:type="dxa"/>
            <w:shd w:val="clear" w:color="auto" w:fill="D9D9D9"/>
            <w:vAlign w:val="bottom"/>
          </w:tcPr>
          <w:p w:rsidR="00DF1F2A" w:rsidRPr="003F3A76" w:rsidRDefault="00DF1F2A" w:rsidP="0005541C">
            <w:pPr>
              <w:rPr>
                <w:color w:val="000000"/>
                <w:sz w:val="20"/>
              </w:rPr>
            </w:pPr>
            <w:r w:rsidRPr="003F3A76">
              <w:rPr>
                <w:color w:val="000000"/>
                <w:sz w:val="20"/>
              </w:rPr>
              <w:t xml:space="preserve">     Modeling facilitator</w:t>
            </w:r>
          </w:p>
        </w:tc>
        <w:tc>
          <w:tcPr>
            <w:tcW w:w="5940" w:type="dxa"/>
            <w:shd w:val="clear" w:color="auto" w:fill="auto"/>
            <w:vAlign w:val="bottom"/>
          </w:tcPr>
          <w:p w:rsidR="00DF1F2A" w:rsidRPr="006C1678" w:rsidRDefault="00DF1F2A" w:rsidP="00BE1619">
            <w:pPr>
              <w:jc w:val="left"/>
              <w:rPr>
                <w:rFonts w:ascii="Courier New" w:hAnsi="Courier New" w:cs="Courier New"/>
                <w:color w:val="000000"/>
                <w:sz w:val="20"/>
              </w:rPr>
            </w:pPr>
            <w:r>
              <w:rPr>
                <w:rFonts w:ascii="Courier New" w:hAnsi="Courier New" w:cs="Courier New"/>
                <w:b/>
                <w:sz w:val="20"/>
                <w:highlight w:val="cyan"/>
              </w:rPr>
              <w:t xml:space="preserve">Enter a name here (or ask </w:t>
            </w:r>
            <w:proofErr w:type="spellStart"/>
            <w:r>
              <w:rPr>
                <w:rFonts w:ascii="Courier New" w:hAnsi="Courier New" w:cs="Courier New"/>
                <w:b/>
                <w:sz w:val="20"/>
                <w:highlight w:val="cyan"/>
              </w:rPr>
              <w:t>MnM</w:t>
            </w:r>
            <w:proofErr w:type="spellEnd"/>
            <w:r>
              <w:rPr>
                <w:rFonts w:ascii="Courier New" w:hAnsi="Courier New" w:cs="Courier New"/>
                <w:b/>
                <w:sz w:val="20"/>
                <w:highlight w:val="cyan"/>
              </w:rPr>
              <w:t xml:space="preserve"> for a name)</w:t>
            </w:r>
            <w:r w:rsidRPr="00217F52">
              <w:rPr>
                <w:rFonts w:ascii="Courier New" w:hAnsi="Courier New" w:cs="Courier New"/>
                <w:b/>
                <w:sz w:val="20"/>
                <w:highlight w:val="cyan"/>
              </w:rPr>
              <w:t>.</w:t>
            </w:r>
          </w:p>
        </w:tc>
      </w:tr>
      <w:tr w:rsidR="00DF1F2A" w:rsidRPr="003F3A76" w:rsidTr="009C3B14">
        <w:trPr>
          <w:trHeight w:val="46"/>
        </w:trPr>
        <w:tc>
          <w:tcPr>
            <w:tcW w:w="4338" w:type="dxa"/>
            <w:shd w:val="clear" w:color="auto" w:fill="D9D9D9"/>
          </w:tcPr>
          <w:p w:rsidR="00AC2F71" w:rsidRDefault="00DF1F2A">
            <w:pPr>
              <w:jc w:val="left"/>
              <w:rPr>
                <w:color w:val="000000"/>
                <w:sz w:val="20"/>
              </w:rPr>
            </w:pPr>
            <w:r w:rsidRPr="003F3A76">
              <w:rPr>
                <w:color w:val="000000"/>
                <w:sz w:val="20"/>
              </w:rPr>
              <w:t xml:space="preserve">     Publishing facilitator</w:t>
            </w:r>
          </w:p>
        </w:tc>
        <w:tc>
          <w:tcPr>
            <w:tcW w:w="5940" w:type="dxa"/>
            <w:shd w:val="clear" w:color="auto" w:fill="auto"/>
            <w:vAlign w:val="bottom"/>
          </w:tcPr>
          <w:p w:rsidR="00DF1F2A" w:rsidRPr="00970AE0" w:rsidRDefault="00970AE0" w:rsidP="00970AE0">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jc w:val="left"/>
              <w:rPr>
                <w:rFonts w:ascii="Courier New" w:hAnsi="Courier New" w:cs="Courier New"/>
                <w:color w:val="000000"/>
                <w:sz w:val="20"/>
              </w:rPr>
            </w:pPr>
            <w:r w:rsidRPr="00970AE0">
              <w:rPr>
                <w:rFonts w:ascii="Courier New" w:hAnsi="Courier New" w:cs="Courier New"/>
                <w:color w:val="000000"/>
                <w:sz w:val="20"/>
              </w:rPr>
              <w:t>Bryn Rhodes, Ewout Kramer</w:t>
            </w:r>
          </w:p>
        </w:tc>
      </w:tr>
      <w:tr w:rsidR="00DF1F2A" w:rsidRPr="003F3A76" w:rsidTr="009C3B14">
        <w:trPr>
          <w:trHeight w:val="46"/>
        </w:trPr>
        <w:tc>
          <w:tcPr>
            <w:tcW w:w="4338" w:type="dxa"/>
            <w:shd w:val="clear" w:color="auto" w:fill="D9D9D9"/>
            <w:vAlign w:val="bottom"/>
          </w:tcPr>
          <w:p w:rsidR="00DF1F2A" w:rsidRPr="003F3A76" w:rsidRDefault="00DF1F2A" w:rsidP="0005541C">
            <w:pPr>
              <w:rPr>
                <w:color w:val="000000"/>
                <w:sz w:val="20"/>
              </w:rPr>
            </w:pPr>
            <w:r w:rsidRPr="003F3A76">
              <w:rPr>
                <w:color w:val="000000"/>
                <w:sz w:val="20"/>
              </w:rPr>
              <w:t xml:space="preserve">     Vocabulary facilitator</w:t>
            </w:r>
          </w:p>
        </w:tc>
        <w:tc>
          <w:tcPr>
            <w:tcW w:w="5940" w:type="dxa"/>
            <w:shd w:val="clear" w:color="auto" w:fill="auto"/>
            <w:vAlign w:val="bottom"/>
          </w:tcPr>
          <w:p w:rsidR="00DF1F2A" w:rsidRPr="006C1678" w:rsidRDefault="00DF1F2A" w:rsidP="00EE1D95">
            <w:pPr>
              <w:jc w:val="left"/>
              <w:rPr>
                <w:rFonts w:ascii="Courier New" w:hAnsi="Courier New" w:cs="Courier New"/>
                <w:color w:val="000000"/>
                <w:sz w:val="20"/>
              </w:rPr>
            </w:pPr>
            <w:r w:rsidRPr="00217F52">
              <w:rPr>
                <w:rFonts w:ascii="Courier New" w:hAnsi="Courier New" w:cs="Courier New"/>
                <w:b/>
                <w:sz w:val="20"/>
                <w:highlight w:val="cyan"/>
              </w:rPr>
              <w:t xml:space="preserve">Enter </w:t>
            </w:r>
            <w:r>
              <w:rPr>
                <w:rFonts w:ascii="Courier New" w:hAnsi="Courier New" w:cs="Courier New"/>
                <w:b/>
                <w:sz w:val="20"/>
                <w:highlight w:val="cyan"/>
              </w:rPr>
              <w:t>a name here (or ask Vocab for a name)</w:t>
            </w:r>
          </w:p>
        </w:tc>
      </w:tr>
      <w:tr w:rsidR="009F7E4C" w:rsidRPr="003F3A76" w:rsidTr="009C3B14">
        <w:trPr>
          <w:trHeight w:val="46"/>
        </w:trPr>
        <w:tc>
          <w:tcPr>
            <w:tcW w:w="4338" w:type="dxa"/>
            <w:shd w:val="clear" w:color="auto" w:fill="D9D9D9"/>
            <w:vAlign w:val="bottom"/>
          </w:tcPr>
          <w:p w:rsidR="009F7E4C" w:rsidRPr="003F3A76" w:rsidRDefault="009F7E4C">
            <w:pPr>
              <w:rPr>
                <w:color w:val="000000"/>
                <w:sz w:val="20"/>
              </w:rPr>
            </w:pPr>
            <w:r w:rsidRPr="003F3A76">
              <w:rPr>
                <w:color w:val="000000"/>
                <w:sz w:val="20"/>
              </w:rPr>
              <w:t xml:space="preserve">     Domain expert rep</w:t>
            </w:r>
          </w:p>
        </w:tc>
        <w:tc>
          <w:tcPr>
            <w:tcW w:w="5940" w:type="dxa"/>
            <w:shd w:val="clear" w:color="auto" w:fill="auto"/>
            <w:vAlign w:val="bottom"/>
          </w:tcPr>
          <w:p w:rsidR="009F7E4C" w:rsidRPr="006C1678" w:rsidRDefault="00970AE0" w:rsidP="00EE1D95">
            <w:pPr>
              <w:jc w:val="left"/>
              <w:rPr>
                <w:rFonts w:ascii="Courier New" w:hAnsi="Courier New" w:cs="Courier New"/>
                <w:color w:val="000000"/>
                <w:sz w:val="20"/>
              </w:rPr>
            </w:pPr>
            <w:r>
              <w:rPr>
                <w:rFonts w:ascii="Courier New" w:hAnsi="Courier New" w:cs="Courier New"/>
                <w:color w:val="000000"/>
                <w:sz w:val="20"/>
              </w:rPr>
              <w:t>Claude Nanjo, Marc Hadley</w:t>
            </w:r>
          </w:p>
        </w:tc>
      </w:tr>
      <w:tr w:rsidR="009F7E4C" w:rsidRPr="00822A3D" w:rsidTr="009C3B14">
        <w:trPr>
          <w:trHeight w:val="46"/>
        </w:trPr>
        <w:tc>
          <w:tcPr>
            <w:tcW w:w="4338" w:type="dxa"/>
            <w:shd w:val="clear" w:color="auto" w:fill="D9D9D9"/>
            <w:vAlign w:val="bottom"/>
          </w:tcPr>
          <w:p w:rsidR="009F7E4C" w:rsidRPr="00822A3D" w:rsidRDefault="009F7E4C">
            <w:pPr>
              <w:rPr>
                <w:color w:val="000000"/>
                <w:sz w:val="20"/>
              </w:rPr>
            </w:pPr>
            <w:r w:rsidRPr="00822A3D">
              <w:rPr>
                <w:color w:val="000000"/>
                <w:sz w:val="20"/>
              </w:rPr>
              <w:t xml:space="preserve">     Business requirement analyst</w:t>
            </w:r>
          </w:p>
        </w:tc>
        <w:tc>
          <w:tcPr>
            <w:tcW w:w="5940" w:type="dxa"/>
            <w:shd w:val="clear" w:color="auto" w:fill="auto"/>
            <w:vAlign w:val="bottom"/>
          </w:tcPr>
          <w:p w:rsidR="009F7E4C" w:rsidRPr="006C1678" w:rsidRDefault="009F7E4C" w:rsidP="00EE1D95">
            <w:pPr>
              <w:jc w:val="left"/>
              <w:rPr>
                <w:rFonts w:ascii="Courier New" w:hAnsi="Courier New" w:cs="Courier New"/>
                <w:color w:val="000000"/>
                <w:sz w:val="20"/>
              </w:rPr>
            </w:pPr>
          </w:p>
        </w:tc>
      </w:tr>
      <w:tr w:rsidR="00C73E4F" w:rsidRPr="00822A3D" w:rsidTr="009C3B14">
        <w:trPr>
          <w:trHeight w:val="46"/>
        </w:trPr>
        <w:tc>
          <w:tcPr>
            <w:tcW w:w="4338" w:type="dxa"/>
            <w:tcBorders>
              <w:bottom w:val="single" w:sz="4" w:space="0" w:color="auto"/>
            </w:tcBorders>
            <w:shd w:val="clear" w:color="auto" w:fill="D9D9D9"/>
            <w:vAlign w:val="bottom"/>
          </w:tcPr>
          <w:p w:rsidR="00C73E4F" w:rsidRPr="00C73E4F" w:rsidRDefault="00C73E4F" w:rsidP="008110A8">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rsidR="00C73E4F" w:rsidRPr="006C1678" w:rsidRDefault="00C73E4F" w:rsidP="008110A8">
            <w:pPr>
              <w:jc w:val="left"/>
              <w:rPr>
                <w:rFonts w:ascii="Courier New" w:hAnsi="Courier New" w:cs="Courier New"/>
                <w:color w:val="000000"/>
                <w:sz w:val="20"/>
              </w:rPr>
            </w:pPr>
          </w:p>
        </w:tc>
      </w:tr>
      <w:tr w:rsidR="00C73E4F" w:rsidRPr="00822A3D" w:rsidTr="009C3B14">
        <w:trPr>
          <w:trHeight w:val="46"/>
        </w:trPr>
        <w:tc>
          <w:tcPr>
            <w:tcW w:w="4338" w:type="dxa"/>
            <w:tcBorders>
              <w:bottom w:val="single" w:sz="4" w:space="0" w:color="auto"/>
            </w:tcBorders>
            <w:shd w:val="clear" w:color="auto" w:fill="D9D9D9"/>
            <w:vAlign w:val="bottom"/>
          </w:tcPr>
          <w:p w:rsidR="00C73E4F" w:rsidRPr="00822A3D" w:rsidRDefault="00C73E4F"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40" w:type="dxa"/>
            <w:tcBorders>
              <w:bottom w:val="single" w:sz="4" w:space="0" w:color="auto"/>
            </w:tcBorders>
            <w:shd w:val="clear" w:color="auto" w:fill="auto"/>
            <w:vAlign w:val="bottom"/>
          </w:tcPr>
          <w:p w:rsidR="00C73E4F" w:rsidRPr="006C1678" w:rsidRDefault="00C73E4F" w:rsidP="008110A8">
            <w:pPr>
              <w:jc w:val="left"/>
              <w:rPr>
                <w:rFonts w:ascii="Courier New" w:hAnsi="Courier New" w:cs="Courier New"/>
                <w:color w:val="000000"/>
                <w:sz w:val="20"/>
              </w:rPr>
            </w:pPr>
          </w:p>
        </w:tc>
      </w:tr>
      <w:tr w:rsidR="00C73E4F" w:rsidRPr="00DF7700" w:rsidTr="009C3B14">
        <w:trPr>
          <w:trHeight w:val="46"/>
        </w:trPr>
        <w:tc>
          <w:tcPr>
            <w:tcW w:w="4338" w:type="dxa"/>
            <w:tcBorders>
              <w:left w:val="nil"/>
              <w:bottom w:val="single" w:sz="4" w:space="0" w:color="auto"/>
              <w:right w:val="nil"/>
            </w:tcBorders>
            <w:vAlign w:val="bottom"/>
          </w:tcPr>
          <w:p w:rsidR="00C73E4F" w:rsidRPr="005E1488" w:rsidRDefault="00C73E4F">
            <w:pPr>
              <w:rPr>
                <w:color w:val="000000"/>
                <w:sz w:val="16"/>
                <w:szCs w:val="16"/>
              </w:rPr>
            </w:pPr>
          </w:p>
        </w:tc>
        <w:tc>
          <w:tcPr>
            <w:tcW w:w="5940" w:type="dxa"/>
            <w:tcBorders>
              <w:left w:val="nil"/>
              <w:bottom w:val="single" w:sz="4" w:space="0" w:color="auto"/>
              <w:right w:val="nil"/>
            </w:tcBorders>
            <w:vAlign w:val="bottom"/>
          </w:tcPr>
          <w:p w:rsidR="00C73E4F" w:rsidRPr="00DF7700" w:rsidRDefault="00C73E4F">
            <w:pPr>
              <w:rPr>
                <w:color w:val="000000"/>
                <w:sz w:val="12"/>
                <w:szCs w:val="12"/>
              </w:rPr>
            </w:pPr>
          </w:p>
        </w:tc>
      </w:tr>
      <w:tr w:rsidR="00C73E4F" w:rsidRPr="003F3A76" w:rsidTr="009C3B14">
        <w:trPr>
          <w:trHeight w:val="46"/>
        </w:trPr>
        <w:tc>
          <w:tcPr>
            <w:tcW w:w="10278" w:type="dxa"/>
            <w:gridSpan w:val="2"/>
            <w:shd w:val="clear" w:color="auto" w:fill="D9D9D9"/>
            <w:vAlign w:val="bottom"/>
          </w:tcPr>
          <w:p w:rsidR="000A2EB3" w:rsidRDefault="00C73E4F">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rsidR="00AC2F71" w:rsidRDefault="009700B9">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73E4F" w:rsidRPr="003F3A76" w:rsidTr="009C3B14">
        <w:trPr>
          <w:trHeight w:val="46"/>
        </w:trPr>
        <w:tc>
          <w:tcPr>
            <w:tcW w:w="10278" w:type="dxa"/>
            <w:gridSpan w:val="2"/>
            <w:shd w:val="clear" w:color="auto" w:fill="auto"/>
            <w:vAlign w:val="bottom"/>
          </w:tcPr>
          <w:p w:rsidR="00C73E4F" w:rsidRPr="006C1678" w:rsidRDefault="00970AE0">
            <w:pPr>
              <w:rPr>
                <w:rFonts w:ascii="Courier New" w:hAnsi="Courier New" w:cs="Courier New"/>
                <w:color w:val="000000"/>
                <w:sz w:val="20"/>
              </w:rPr>
            </w:pPr>
            <w:r>
              <w:rPr>
                <w:rFonts w:ascii="Courier New" w:hAnsi="Courier New" w:cs="Courier New"/>
                <w:color w:val="000000"/>
                <w:sz w:val="20"/>
              </w:rPr>
              <w:t>1) MITRE</w:t>
            </w:r>
          </w:p>
        </w:tc>
      </w:tr>
      <w:tr w:rsidR="00C73E4F" w:rsidRPr="008F5208" w:rsidTr="009C3B14">
        <w:trPr>
          <w:trHeight w:val="46"/>
        </w:trPr>
        <w:tc>
          <w:tcPr>
            <w:tcW w:w="10278" w:type="dxa"/>
            <w:gridSpan w:val="2"/>
            <w:shd w:val="clear" w:color="auto" w:fill="auto"/>
            <w:vAlign w:val="bottom"/>
          </w:tcPr>
          <w:p w:rsidR="00970AE0" w:rsidRPr="006C1678" w:rsidRDefault="00970AE0">
            <w:pPr>
              <w:rPr>
                <w:rFonts w:ascii="Courier New" w:hAnsi="Courier New" w:cs="Courier New"/>
                <w:color w:val="000000"/>
                <w:sz w:val="20"/>
              </w:rPr>
            </w:pPr>
            <w:r>
              <w:rPr>
                <w:rFonts w:ascii="Courier New" w:hAnsi="Courier New" w:cs="Courier New"/>
                <w:color w:val="000000"/>
                <w:sz w:val="20"/>
              </w:rPr>
              <w:t>2) Clinical Quality Framework initiative</w:t>
            </w:r>
          </w:p>
        </w:tc>
      </w:tr>
      <w:tr w:rsidR="00970AE0" w:rsidRPr="008F5208" w:rsidTr="009C3B14">
        <w:trPr>
          <w:trHeight w:val="46"/>
        </w:trPr>
        <w:tc>
          <w:tcPr>
            <w:tcW w:w="10278" w:type="dxa"/>
            <w:gridSpan w:val="2"/>
            <w:shd w:val="clear" w:color="auto" w:fill="auto"/>
            <w:vAlign w:val="bottom"/>
          </w:tcPr>
          <w:p w:rsidR="00970AE0" w:rsidRPr="006C1678" w:rsidRDefault="00970AE0">
            <w:pPr>
              <w:rPr>
                <w:rFonts w:ascii="Courier New" w:hAnsi="Courier New" w:cs="Courier New"/>
                <w:color w:val="000000"/>
                <w:sz w:val="20"/>
              </w:rPr>
            </w:pPr>
            <w:r>
              <w:rPr>
                <w:rFonts w:ascii="Courier New" w:hAnsi="Courier New" w:cs="Courier New"/>
                <w:color w:val="000000"/>
                <w:sz w:val="20"/>
              </w:rPr>
              <w:t>3) Joint Commission</w:t>
            </w:r>
          </w:p>
        </w:tc>
      </w:tr>
      <w:tr w:rsidR="00970AE0" w:rsidRPr="008F5208" w:rsidTr="009C3B14">
        <w:trPr>
          <w:trHeight w:val="46"/>
        </w:trPr>
        <w:tc>
          <w:tcPr>
            <w:tcW w:w="10278" w:type="dxa"/>
            <w:gridSpan w:val="2"/>
            <w:shd w:val="clear" w:color="auto" w:fill="auto"/>
            <w:vAlign w:val="bottom"/>
          </w:tcPr>
          <w:p w:rsidR="00970AE0" w:rsidRDefault="00970AE0">
            <w:pPr>
              <w:rPr>
                <w:rFonts w:ascii="Courier New" w:hAnsi="Courier New" w:cs="Courier New"/>
                <w:color w:val="000000"/>
                <w:sz w:val="20"/>
              </w:rPr>
            </w:pPr>
            <w:r>
              <w:rPr>
                <w:rFonts w:ascii="Courier New" w:hAnsi="Courier New" w:cs="Courier New"/>
                <w:color w:val="000000"/>
                <w:sz w:val="20"/>
              </w:rPr>
              <w:t>4) FHIR Infrastructure</w:t>
            </w:r>
          </w:p>
        </w:tc>
      </w:tr>
      <w:tr w:rsidR="005B64A9" w:rsidRPr="008F5208" w:rsidTr="009C3B14">
        <w:trPr>
          <w:trHeight w:val="46"/>
        </w:trPr>
        <w:tc>
          <w:tcPr>
            <w:tcW w:w="10278" w:type="dxa"/>
            <w:gridSpan w:val="2"/>
            <w:shd w:val="clear" w:color="auto" w:fill="auto"/>
            <w:vAlign w:val="bottom"/>
          </w:tcPr>
          <w:p w:rsidR="005B64A9" w:rsidRDefault="005B64A9">
            <w:pPr>
              <w:rPr>
                <w:rFonts w:ascii="Courier New" w:hAnsi="Courier New" w:cs="Courier New"/>
                <w:color w:val="000000"/>
                <w:sz w:val="20"/>
              </w:rPr>
            </w:pPr>
            <w:r>
              <w:rPr>
                <w:rFonts w:ascii="Courier New" w:hAnsi="Courier New" w:cs="Courier New"/>
                <w:color w:val="000000"/>
                <w:sz w:val="20"/>
              </w:rPr>
              <w:t>5) ESAC, Inc.</w:t>
            </w:r>
          </w:p>
        </w:tc>
      </w:tr>
    </w:tbl>
    <w:p w:rsidR="006817EB" w:rsidRDefault="006817EB" w:rsidP="000C5CA3">
      <w:pPr>
        <w:pStyle w:val="Heading5-BoldNumbered"/>
        <w:numPr>
          <w:ilvl w:val="0"/>
          <w:numId w:val="3"/>
        </w:numPr>
      </w:pPr>
      <w:bookmarkStart w:id="4" w:name="Project_Scope"/>
      <w:bookmarkEnd w:id="4"/>
      <w:r>
        <w:lastRenderedPageBreak/>
        <w:t>Project Definition</w:t>
      </w:r>
    </w:p>
    <w:p w:rsidR="005C553E" w:rsidRPr="006A5B4E" w:rsidRDefault="00905857" w:rsidP="001C5B5D">
      <w:pPr>
        <w:pStyle w:val="Heading5-BoldNumbered"/>
        <w:numPr>
          <w:ilvl w:val="1"/>
          <w:numId w:val="3"/>
        </w:numPr>
        <w:spacing w:before="120"/>
      </w:pPr>
      <w:r w:rsidRPr="006A5B4E">
        <w:t>Project Scope</w:t>
      </w:r>
    </w:p>
    <w:p w:rsidR="00AB49AE" w:rsidRPr="00F70768" w:rsidRDefault="00F00843"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78"/>
      </w:tblGrid>
      <w:tr w:rsidR="005C553E" w:rsidRPr="00B84774" w:rsidTr="00CB42A8">
        <w:tc>
          <w:tcPr>
            <w:tcW w:w="10278" w:type="dxa"/>
          </w:tcPr>
          <w:p w:rsidR="00F01F5B" w:rsidRDefault="00F01F5B" w:rsidP="00F01F5B">
            <w:pPr>
              <w:jc w:val="left"/>
              <w:rPr>
                <w:rFonts w:ascii="Courier New" w:hAnsi="Courier New" w:cs="Courier New"/>
                <w:b/>
                <w:sz w:val="20"/>
              </w:rPr>
            </w:pPr>
            <w:r>
              <w:rPr>
                <w:rFonts w:ascii="Courier New" w:hAnsi="Courier New" w:cs="Courier New"/>
                <w:b/>
                <w:sz w:val="20"/>
              </w:rPr>
              <w:t xml:space="preserve">This project will create a single combined query language that meets the requirements of </w:t>
            </w:r>
            <w:proofErr w:type="spellStart"/>
            <w:r>
              <w:rPr>
                <w:rFonts w:ascii="Courier New" w:hAnsi="Courier New" w:cs="Courier New"/>
                <w:b/>
                <w:sz w:val="20"/>
              </w:rPr>
              <w:t>FHIRPath</w:t>
            </w:r>
            <w:proofErr w:type="spellEnd"/>
            <w:r>
              <w:rPr>
                <w:rFonts w:ascii="Courier New" w:hAnsi="Courier New" w:cs="Courier New"/>
                <w:b/>
                <w:sz w:val="20"/>
              </w:rPr>
              <w:t>, (a graph query language proposed for use within the FHIR specification) and Clinical Quality Language (CQL), (an HL7 STU for representing clinical quality logic), and which can be profiled to more appropriately meet the specific requirements of each setting.</w:t>
            </w:r>
          </w:p>
          <w:p w:rsidR="00F01F5B" w:rsidRDefault="00F01F5B" w:rsidP="00F01F5B">
            <w:pPr>
              <w:jc w:val="left"/>
              <w:rPr>
                <w:rFonts w:ascii="Courier New" w:hAnsi="Courier New" w:cs="Courier New"/>
                <w:b/>
                <w:sz w:val="20"/>
              </w:rPr>
            </w:pPr>
          </w:p>
          <w:p w:rsidR="00AC2F71" w:rsidRDefault="00F01F5B" w:rsidP="00F01F5B">
            <w:pPr>
              <w:jc w:val="left"/>
              <w:rPr>
                <w:rFonts w:ascii="Courier New" w:hAnsi="Courier New" w:cs="Courier New"/>
                <w:b/>
                <w:sz w:val="20"/>
              </w:rPr>
            </w:pPr>
            <w:r>
              <w:rPr>
                <w:rFonts w:ascii="Courier New" w:hAnsi="Courier New" w:cs="Courier New"/>
                <w:b/>
                <w:sz w:val="20"/>
              </w:rPr>
              <w:t>The project will also examine whether other query requirements can be met as part of this initiative.</w:t>
            </w:r>
          </w:p>
        </w:tc>
      </w:tr>
    </w:tbl>
    <w:p w:rsidR="00FC76B8" w:rsidRPr="00F70768" w:rsidRDefault="00905857" w:rsidP="00B22F59">
      <w:pPr>
        <w:pStyle w:val="Heading5-BoldNumbered"/>
        <w:numPr>
          <w:ilvl w:val="1"/>
          <w:numId w:val="3"/>
        </w:numPr>
        <w:spacing w:before="120"/>
      </w:pPr>
      <w:r w:rsidRPr="006A5B4E">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rsidR="007159D0" w:rsidRPr="007159D0" w:rsidRDefault="00206006" w:rsidP="00970AE0">
            <w:pPr>
              <w:jc w:val="left"/>
              <w:rPr>
                <w:rFonts w:ascii="Courier New" w:hAnsi="Courier New" w:cs="Courier New"/>
                <w:b/>
                <w:sz w:val="20"/>
              </w:rPr>
            </w:pPr>
            <w:r>
              <w:rPr>
                <w:rFonts w:ascii="Courier New" w:hAnsi="Courier New" w:cs="Courier New"/>
                <w:b/>
                <w:sz w:val="20"/>
              </w:rPr>
              <w:t xml:space="preserve">There are numerous requirements within the FHIR specification for the use of a graph query language. These requirements overlap the requirements for Clinical Quality Language, but introduce additional requirements that are not met by CQL. This project will </w:t>
            </w:r>
            <w:r w:rsidR="00970AE0">
              <w:rPr>
                <w:rFonts w:ascii="Courier New" w:hAnsi="Courier New" w:cs="Courier New"/>
                <w:b/>
                <w:sz w:val="20"/>
              </w:rPr>
              <w:t>seek to align the specifications into a single specification</w:t>
            </w:r>
            <w:r>
              <w:rPr>
                <w:rFonts w:ascii="Courier New" w:hAnsi="Courier New" w:cs="Courier New"/>
                <w:b/>
                <w:sz w:val="20"/>
              </w:rPr>
              <w:t>.</w:t>
            </w:r>
          </w:p>
        </w:tc>
      </w:tr>
    </w:tbl>
    <w:p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rsidTr="009C3B14">
        <w:tc>
          <w:tcPr>
            <w:tcW w:w="10278" w:type="dxa"/>
          </w:tcPr>
          <w:p w:rsidR="00F01F5B" w:rsidRPr="005230A1" w:rsidRDefault="00F01F5B" w:rsidP="00F01F5B">
            <w:pPr>
              <w:jc w:val="left"/>
              <w:rPr>
                <w:rFonts w:ascii="Courier New" w:hAnsi="Courier New" w:cs="Courier New"/>
                <w:b/>
                <w:sz w:val="20"/>
              </w:rPr>
            </w:pPr>
            <w:r>
              <w:rPr>
                <w:rFonts w:ascii="Courier New" w:hAnsi="Courier New" w:cs="Courier New"/>
                <w:b/>
                <w:sz w:val="20"/>
              </w:rPr>
              <w:t>There is a single specification that passes STU ballot.</w:t>
            </w:r>
          </w:p>
        </w:tc>
      </w:tr>
    </w:tbl>
    <w:p w:rsidR="00AC2F71" w:rsidRDefault="00DF3EB9">
      <w:pPr>
        <w:pStyle w:val="Heading5-BoldNumbered"/>
        <w:numPr>
          <w:ilvl w:val="1"/>
          <w:numId w:val="3"/>
        </w:numPr>
        <w:spacing w:before="120"/>
      </w:pPr>
      <w:bookmarkStart w:id="5" w:name="Project_Obj_Deliv_TgtDate"/>
      <w:bookmarkEnd w:id="5"/>
      <w:r w:rsidRPr="006A5B4E">
        <w:t xml:space="preserve">Project </w:t>
      </w:r>
      <w: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DF3EB9" w:rsidRPr="00D73BFC" w:rsidTr="009C3B14">
        <w:tc>
          <w:tcPr>
            <w:tcW w:w="1908" w:type="dxa"/>
            <w:vAlign w:val="bottom"/>
          </w:tcPr>
          <w:p w:rsidR="00DF3EB9" w:rsidRPr="00D73BFC" w:rsidRDefault="00DF3EB9" w:rsidP="005253DE">
            <w:pPr>
              <w:rPr>
                <w:color w:val="000000"/>
                <w:sz w:val="20"/>
              </w:rPr>
            </w:pPr>
            <w:r w:rsidRPr="00D73BFC">
              <w:rPr>
                <w:color w:val="000000"/>
                <w:sz w:val="20"/>
              </w:rPr>
              <w:t>Risk Description</w:t>
            </w:r>
            <w:r>
              <w:rPr>
                <w:color w:val="000000"/>
                <w:sz w:val="20"/>
              </w:rPr>
              <w:t xml:space="preserve">: </w:t>
            </w:r>
          </w:p>
        </w:tc>
        <w:tc>
          <w:tcPr>
            <w:tcW w:w="8370" w:type="dxa"/>
            <w:vAlign w:val="bottom"/>
          </w:tcPr>
          <w:p w:rsidR="00DF3EB9" w:rsidRPr="00D73BFC" w:rsidRDefault="005B64A9" w:rsidP="005253DE">
            <w:pPr>
              <w:jc w:val="left"/>
              <w:rPr>
                <w:rFonts w:ascii="Courier New" w:hAnsi="Courier New" w:cs="Courier New"/>
                <w:b/>
                <w:sz w:val="20"/>
                <w:highlight w:val="cyan"/>
              </w:rPr>
            </w:pPr>
            <w:r w:rsidRPr="005B64A9">
              <w:rPr>
                <w:rFonts w:ascii="Courier New" w:hAnsi="Courier New" w:cs="Courier New"/>
                <w:b/>
                <w:sz w:val="20"/>
              </w:rPr>
              <w:t>Backwards compatibility with CQF may be lost, adversely affecting current implementers and causing hesitation to implement by potential future implementers.</w:t>
            </w: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Default="00DF3EB9" w:rsidP="005253DE">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DF3EB9" w:rsidRPr="00B97AEF" w:rsidTr="005253DE">
              <w:tc>
                <w:tcPr>
                  <w:tcW w:w="1422"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F00843">
                    <w:rPr>
                      <w:sz w:val="16"/>
                      <w:szCs w:val="16"/>
                    </w:rPr>
                  </w:r>
                  <w:r w:rsidR="00F00843">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Critical</w:t>
                  </w:r>
                </w:p>
              </w:tc>
              <w:tc>
                <w:tcPr>
                  <w:tcW w:w="1350" w:type="dxa"/>
                </w:tcPr>
                <w:p w:rsidR="00DF3EB9" w:rsidRPr="00B97AEF" w:rsidRDefault="005B64A9"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Serious</w:t>
                  </w:r>
                </w:p>
              </w:tc>
              <w:tc>
                <w:tcPr>
                  <w:tcW w:w="144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F00843">
                    <w:rPr>
                      <w:sz w:val="16"/>
                      <w:szCs w:val="16"/>
                    </w:rPr>
                  </w:r>
                  <w:r w:rsidR="00F00843">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Significant</w:t>
                  </w:r>
                </w:p>
              </w:tc>
              <w:tc>
                <w:tcPr>
                  <w:tcW w:w="63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F00843">
                    <w:rPr>
                      <w:sz w:val="16"/>
                      <w:szCs w:val="16"/>
                    </w:rPr>
                  </w:r>
                  <w:r w:rsidR="00F00843">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Low</w:t>
                  </w:r>
                </w:p>
              </w:tc>
            </w:tr>
          </w:tbl>
          <w:p w:rsidR="00DF3EB9" w:rsidRPr="00B97AEF" w:rsidRDefault="00DF3EB9" w:rsidP="005253DE">
            <w:pPr>
              <w:jc w:val="left"/>
              <w:rPr>
                <w:sz w:val="16"/>
                <w:szCs w:val="16"/>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Default="00DF3EB9" w:rsidP="005253DE">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DF3EB9" w:rsidRPr="00B97AEF" w:rsidTr="005253DE">
              <w:tc>
                <w:tcPr>
                  <w:tcW w:w="1422"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F00843">
                    <w:rPr>
                      <w:sz w:val="16"/>
                      <w:szCs w:val="16"/>
                    </w:rPr>
                  </w:r>
                  <w:r w:rsidR="00F00843">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High</w:t>
                  </w:r>
                </w:p>
              </w:tc>
              <w:tc>
                <w:tcPr>
                  <w:tcW w:w="135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F00843">
                    <w:rPr>
                      <w:sz w:val="16"/>
                      <w:szCs w:val="16"/>
                    </w:rPr>
                  </w:r>
                  <w:r w:rsidR="00F00843">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Med</w:t>
                  </w:r>
                </w:p>
              </w:tc>
              <w:tc>
                <w:tcPr>
                  <w:tcW w:w="2070" w:type="dxa"/>
                </w:tcPr>
                <w:p w:rsidR="00DF3EB9" w:rsidRPr="00B97AEF" w:rsidRDefault="005B64A9"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L</w:t>
                  </w:r>
                  <w:r w:rsidR="00DF3EB9" w:rsidRPr="006C1678">
                    <w:rPr>
                      <w:sz w:val="16"/>
                      <w:szCs w:val="16"/>
                    </w:rPr>
                    <w:t>ow</w:t>
                  </w:r>
                </w:p>
              </w:tc>
            </w:tr>
          </w:tbl>
          <w:p w:rsidR="00DF3EB9" w:rsidRPr="00B97AEF" w:rsidRDefault="00DF3EB9" w:rsidP="005253DE">
            <w:pPr>
              <w:jc w:val="left"/>
              <w:rPr>
                <w:sz w:val="16"/>
                <w:szCs w:val="16"/>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DF3EB9" w:rsidRPr="006C1678" w:rsidTr="005253DE">
              <w:tc>
                <w:tcPr>
                  <w:tcW w:w="1413"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00F00843">
                    <w:rPr>
                      <w:sz w:val="16"/>
                      <w:szCs w:val="16"/>
                    </w:rPr>
                  </w:r>
                  <w:r w:rsidR="00F00843">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Requirements</w:t>
                  </w:r>
                </w:p>
              </w:tc>
              <w:tc>
                <w:tcPr>
                  <w:tcW w:w="1359"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F00843">
                    <w:rPr>
                      <w:sz w:val="16"/>
                      <w:szCs w:val="16"/>
                    </w:rPr>
                  </w:r>
                  <w:r w:rsidR="00F00843">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Resources</w:t>
                  </w:r>
                </w:p>
              </w:tc>
              <w:tc>
                <w:tcPr>
                  <w:tcW w:w="144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F00843">
                    <w:rPr>
                      <w:sz w:val="16"/>
                      <w:szCs w:val="16"/>
                    </w:rPr>
                  </w:r>
                  <w:r w:rsidR="00F00843">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Social-Political</w:t>
                  </w:r>
                </w:p>
              </w:tc>
              <w:tc>
                <w:tcPr>
                  <w:tcW w:w="1440" w:type="dxa"/>
                </w:tcPr>
                <w:p w:rsidR="00DF3EB9" w:rsidRPr="00B97AEF" w:rsidRDefault="005B64A9"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Technology</w:t>
                  </w:r>
                </w:p>
              </w:tc>
            </w:tr>
          </w:tbl>
          <w:p w:rsidR="00DF3EB9" w:rsidRDefault="00DF3EB9" w:rsidP="005253DE">
            <w:pPr>
              <w:jc w:val="left"/>
              <w:rPr>
                <w:rFonts w:ascii="Courier New" w:hAnsi="Courier New" w:cs="Courier New"/>
                <w:b/>
                <w:sz w:val="20"/>
                <w:highlight w:val="cyan"/>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DF3EB9" w:rsidRPr="006C1678" w:rsidTr="005253DE">
              <w:tc>
                <w:tcPr>
                  <w:tcW w:w="2652" w:type="dxa"/>
                </w:tcPr>
                <w:p w:rsidR="00DF3EB9" w:rsidRPr="00B97AEF" w:rsidRDefault="005B64A9"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Internal to HL7</w:t>
                  </w:r>
                </w:p>
              </w:tc>
              <w:tc>
                <w:tcPr>
                  <w:tcW w:w="120" w:type="dxa"/>
                </w:tcPr>
                <w:p w:rsidR="00DF3EB9" w:rsidRPr="00B97AEF" w:rsidRDefault="00DF3EB9" w:rsidP="005253DE">
                  <w:pPr>
                    <w:jc w:val="left"/>
                    <w:rPr>
                      <w:sz w:val="16"/>
                      <w:szCs w:val="16"/>
                    </w:rPr>
                  </w:pPr>
                </w:p>
              </w:tc>
              <w:tc>
                <w:tcPr>
                  <w:tcW w:w="2860" w:type="dxa"/>
                </w:tcPr>
                <w:p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00F00843">
                    <w:rPr>
                      <w:sz w:val="16"/>
                      <w:szCs w:val="16"/>
                    </w:rPr>
                  </w:r>
                  <w:r w:rsidR="00F00843">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External to HL7</w:t>
                  </w:r>
                </w:p>
              </w:tc>
              <w:tc>
                <w:tcPr>
                  <w:tcW w:w="20" w:type="dxa"/>
                </w:tcPr>
                <w:p w:rsidR="00DF3EB9" w:rsidRPr="00B97AEF" w:rsidRDefault="00DF3EB9" w:rsidP="005253DE">
                  <w:pPr>
                    <w:jc w:val="left"/>
                    <w:rPr>
                      <w:sz w:val="16"/>
                      <w:szCs w:val="16"/>
                    </w:rPr>
                  </w:pPr>
                </w:p>
              </w:tc>
            </w:tr>
          </w:tbl>
          <w:p w:rsidR="00DF3EB9" w:rsidRDefault="00DF3EB9" w:rsidP="005253DE">
            <w:pPr>
              <w:jc w:val="left"/>
              <w:rPr>
                <w:rFonts w:ascii="Courier New" w:hAnsi="Courier New" w:cs="Courier New"/>
                <w:b/>
                <w:sz w:val="20"/>
                <w:highlight w:val="cyan"/>
              </w:rPr>
            </w:pPr>
          </w:p>
        </w:tc>
      </w:tr>
      <w:tr w:rsidR="00DF3EB9" w:rsidRPr="00D73BFC" w:rsidTr="009C3B14">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rsidR="00DF3EB9" w:rsidRPr="00D73BFC" w:rsidRDefault="005B64A9" w:rsidP="005253DE">
            <w:pPr>
              <w:jc w:val="left"/>
              <w:rPr>
                <w:rFonts w:ascii="Courier New" w:hAnsi="Courier New" w:cs="Courier New"/>
                <w:sz w:val="20"/>
                <w:highlight w:val="cyan"/>
              </w:rPr>
            </w:pPr>
            <w:r w:rsidRPr="005B64A9">
              <w:rPr>
                <w:rFonts w:ascii="Courier New" w:hAnsi="Courier New" w:cs="Courier New"/>
                <w:b/>
                <w:sz w:val="20"/>
              </w:rPr>
              <w:t>Backwards compatibility will be maintained to the greatest extent possible.</w:t>
            </w:r>
          </w:p>
        </w:tc>
      </w:tr>
      <w:tr w:rsidR="00DF3EB9" w:rsidRPr="00D73BFC" w:rsidTr="009C3B14">
        <w:tc>
          <w:tcPr>
            <w:tcW w:w="10278" w:type="dxa"/>
            <w:gridSpan w:val="2"/>
            <w:tcBorders>
              <w:top w:val="single" w:sz="4" w:space="0" w:color="auto"/>
              <w:left w:val="single" w:sz="4" w:space="0" w:color="auto"/>
              <w:bottom w:val="single" w:sz="4" w:space="0" w:color="auto"/>
              <w:right w:val="single" w:sz="4" w:space="0" w:color="auto"/>
            </w:tcBorders>
          </w:tcPr>
          <w:p w:rsidR="00DF3EB9" w:rsidRDefault="00DF3EB9" w:rsidP="005253DE">
            <w:pPr>
              <w:jc w:val="left"/>
              <w:rPr>
                <w:rFonts w:ascii="Courier New" w:hAnsi="Courier New" w:cs="Courier New"/>
                <w:b/>
                <w:sz w:val="20"/>
                <w:highlight w:val="cyan"/>
              </w:rPr>
            </w:pPr>
            <w:r w:rsidRPr="00081B26">
              <w:rPr>
                <w:rFonts w:ascii="Courier New" w:hAnsi="Courier New" w:cs="Courier New"/>
                <w:b/>
                <w:sz w:val="20"/>
                <w:highlight w:val="cyan"/>
              </w:rPr>
              <w:t xml:space="preserve">Copy this </w:t>
            </w:r>
            <w:r>
              <w:rPr>
                <w:rFonts w:ascii="Courier New" w:hAnsi="Courier New" w:cs="Courier New"/>
                <w:b/>
                <w:sz w:val="20"/>
                <w:highlight w:val="cyan"/>
              </w:rPr>
              <w:t xml:space="preserve">entire table </w:t>
            </w:r>
            <w:r w:rsidRPr="00081B26">
              <w:rPr>
                <w:rFonts w:ascii="Courier New" w:hAnsi="Courier New" w:cs="Courier New"/>
                <w:b/>
                <w:sz w:val="20"/>
                <w:highlight w:val="cyan"/>
              </w:rPr>
              <w:t>as needed to define multi</w:t>
            </w:r>
            <w:r>
              <w:rPr>
                <w:rFonts w:ascii="Courier New" w:hAnsi="Courier New" w:cs="Courier New"/>
                <w:b/>
                <w:sz w:val="20"/>
                <w:highlight w:val="cyan"/>
              </w:rPr>
              <w:t>ple project risks.</w:t>
            </w:r>
          </w:p>
        </w:tc>
      </w:tr>
      <w:tr w:rsidR="005B64A9" w:rsidRPr="00D73BFC" w:rsidTr="009C3B14">
        <w:tc>
          <w:tcPr>
            <w:tcW w:w="10278" w:type="dxa"/>
            <w:gridSpan w:val="2"/>
            <w:tcBorders>
              <w:top w:val="single" w:sz="4" w:space="0" w:color="auto"/>
              <w:left w:val="single" w:sz="4" w:space="0" w:color="auto"/>
              <w:bottom w:val="single" w:sz="4" w:space="0" w:color="auto"/>
              <w:right w:val="single" w:sz="4" w:space="0" w:color="auto"/>
            </w:tcBorders>
          </w:tcPr>
          <w:p w:rsidR="005B64A9" w:rsidRDefault="005B64A9" w:rsidP="005253DE">
            <w:pPr>
              <w:jc w:val="left"/>
              <w:rPr>
                <w:rFonts w:ascii="Courier New" w:hAnsi="Courier New" w:cs="Courier New"/>
                <w:b/>
                <w:sz w:val="20"/>
                <w:highlight w:val="cyan"/>
              </w:rPr>
            </w:pPr>
          </w:p>
          <w:p w:rsidR="005B64A9" w:rsidRDefault="005B64A9" w:rsidP="005B64A9">
            <w:pPr>
              <w:pStyle w:val="Heading5-BoldNumbered"/>
              <w:numPr>
                <w:ilvl w:val="0"/>
                <w:numId w:val="0"/>
              </w:num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5B64A9" w:rsidRPr="00D73BFC" w:rsidTr="007D15E3">
              <w:tc>
                <w:tcPr>
                  <w:tcW w:w="1908" w:type="dxa"/>
                  <w:vAlign w:val="bottom"/>
                </w:tcPr>
                <w:p w:rsidR="005B64A9" w:rsidRPr="00D73BFC" w:rsidRDefault="005B64A9" w:rsidP="007D15E3">
                  <w:pPr>
                    <w:rPr>
                      <w:color w:val="000000"/>
                      <w:sz w:val="20"/>
                    </w:rPr>
                  </w:pPr>
                  <w:r w:rsidRPr="00D73BFC">
                    <w:rPr>
                      <w:color w:val="000000"/>
                      <w:sz w:val="20"/>
                    </w:rPr>
                    <w:t>Risk Description</w:t>
                  </w:r>
                  <w:r>
                    <w:rPr>
                      <w:color w:val="000000"/>
                      <w:sz w:val="20"/>
                    </w:rPr>
                    <w:t xml:space="preserve">: </w:t>
                  </w:r>
                </w:p>
              </w:tc>
              <w:tc>
                <w:tcPr>
                  <w:tcW w:w="8370" w:type="dxa"/>
                  <w:vAlign w:val="bottom"/>
                </w:tcPr>
                <w:p w:rsidR="005B64A9" w:rsidRPr="00D73BFC" w:rsidRDefault="005B64A9" w:rsidP="005B64A9">
                  <w:pPr>
                    <w:jc w:val="left"/>
                    <w:rPr>
                      <w:rFonts w:ascii="Courier New" w:hAnsi="Courier New" w:cs="Courier New"/>
                      <w:b/>
                      <w:sz w:val="20"/>
                      <w:highlight w:val="cyan"/>
                    </w:rPr>
                  </w:pPr>
                  <w:r>
                    <w:rPr>
                      <w:rFonts w:ascii="Courier New" w:hAnsi="Courier New" w:cs="Courier New"/>
                      <w:b/>
                      <w:sz w:val="20"/>
                    </w:rPr>
                    <w:t xml:space="preserve">Project delays could (i) hinder ability to make progress on downstream specifications and (ii) make it more difficult to achieve harmonization due to independent development of component specifications.  </w:t>
                  </w:r>
                </w:p>
              </w:tc>
            </w:tr>
            <w:tr w:rsidR="005B64A9" w:rsidTr="007D15E3">
              <w:tc>
                <w:tcPr>
                  <w:tcW w:w="1908" w:type="dxa"/>
                  <w:tcBorders>
                    <w:top w:val="single" w:sz="4" w:space="0" w:color="auto"/>
                    <w:left w:val="single" w:sz="4" w:space="0" w:color="auto"/>
                    <w:bottom w:val="single" w:sz="4" w:space="0" w:color="auto"/>
                    <w:right w:val="single" w:sz="4" w:space="0" w:color="auto"/>
                  </w:tcBorders>
                </w:tcPr>
                <w:p w:rsidR="005B64A9" w:rsidRDefault="005B64A9" w:rsidP="007D15E3">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5B64A9" w:rsidRPr="00B97AEF" w:rsidTr="007D15E3">
                    <w:tc>
                      <w:tcPr>
                        <w:tcW w:w="1422"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Critical</w:t>
                        </w:r>
                      </w:p>
                    </w:tc>
                    <w:tc>
                      <w:tcPr>
                        <w:tcW w:w="1350" w:type="dxa"/>
                      </w:tcPr>
                      <w:p w:rsidR="005B64A9" w:rsidRPr="00B97AEF" w:rsidRDefault="005B64A9" w:rsidP="007D15E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Serious</w:t>
                        </w:r>
                      </w:p>
                    </w:tc>
                    <w:tc>
                      <w:tcPr>
                        <w:tcW w:w="1440"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Significant</w:t>
                        </w:r>
                      </w:p>
                    </w:tc>
                    <w:tc>
                      <w:tcPr>
                        <w:tcW w:w="630"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Low</w:t>
                        </w:r>
                      </w:p>
                    </w:tc>
                  </w:tr>
                </w:tbl>
                <w:p w:rsidR="005B64A9" w:rsidRPr="00B97AEF" w:rsidRDefault="005B64A9" w:rsidP="007D15E3">
                  <w:pPr>
                    <w:jc w:val="left"/>
                    <w:rPr>
                      <w:sz w:val="16"/>
                      <w:szCs w:val="16"/>
                    </w:rPr>
                  </w:pPr>
                </w:p>
              </w:tc>
            </w:tr>
            <w:tr w:rsidR="005B64A9" w:rsidTr="007D15E3">
              <w:tc>
                <w:tcPr>
                  <w:tcW w:w="1908" w:type="dxa"/>
                  <w:tcBorders>
                    <w:top w:val="single" w:sz="4" w:space="0" w:color="auto"/>
                    <w:left w:val="single" w:sz="4" w:space="0" w:color="auto"/>
                    <w:bottom w:val="single" w:sz="4" w:space="0" w:color="auto"/>
                    <w:right w:val="single" w:sz="4" w:space="0" w:color="auto"/>
                  </w:tcBorders>
                </w:tcPr>
                <w:p w:rsidR="005B64A9" w:rsidRDefault="005B64A9" w:rsidP="007D15E3">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5B64A9" w:rsidRPr="00B97AEF" w:rsidTr="007D15E3">
                    <w:tc>
                      <w:tcPr>
                        <w:tcW w:w="1422"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High</w:t>
                        </w:r>
                      </w:p>
                    </w:tc>
                    <w:tc>
                      <w:tcPr>
                        <w:tcW w:w="1350" w:type="dxa"/>
                      </w:tcPr>
                      <w:p w:rsidR="005B64A9" w:rsidRPr="00B97AEF" w:rsidRDefault="005B64A9" w:rsidP="007D15E3">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Med</w:t>
                        </w:r>
                      </w:p>
                    </w:tc>
                    <w:tc>
                      <w:tcPr>
                        <w:tcW w:w="2070" w:type="dxa"/>
                      </w:tcPr>
                      <w:p w:rsidR="005B64A9" w:rsidRPr="00B97AEF" w:rsidRDefault="005B64A9" w:rsidP="007D15E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L</w:t>
                        </w:r>
                        <w:r w:rsidRPr="006C1678">
                          <w:rPr>
                            <w:sz w:val="16"/>
                            <w:szCs w:val="16"/>
                          </w:rPr>
                          <w:t>ow</w:t>
                        </w:r>
                      </w:p>
                    </w:tc>
                  </w:tr>
                </w:tbl>
                <w:p w:rsidR="005B64A9" w:rsidRPr="00B97AEF" w:rsidRDefault="005B64A9" w:rsidP="007D15E3">
                  <w:pPr>
                    <w:jc w:val="left"/>
                    <w:rPr>
                      <w:sz w:val="16"/>
                      <w:szCs w:val="16"/>
                    </w:rPr>
                  </w:pPr>
                </w:p>
              </w:tc>
            </w:tr>
            <w:tr w:rsidR="005B64A9" w:rsidTr="007D15E3">
              <w:tc>
                <w:tcPr>
                  <w:tcW w:w="1908" w:type="dxa"/>
                  <w:tcBorders>
                    <w:top w:val="single" w:sz="4" w:space="0" w:color="auto"/>
                    <w:left w:val="single" w:sz="4" w:space="0" w:color="auto"/>
                    <w:bottom w:val="single" w:sz="4" w:space="0" w:color="auto"/>
                    <w:right w:val="single" w:sz="4" w:space="0" w:color="auto"/>
                  </w:tcBorders>
                </w:tcPr>
                <w:p w:rsidR="005B64A9" w:rsidRPr="00D73BFC" w:rsidRDefault="005B64A9" w:rsidP="007D15E3">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5B64A9" w:rsidRPr="006C1678" w:rsidTr="007D15E3">
                    <w:tc>
                      <w:tcPr>
                        <w:tcW w:w="1413"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Requirements</w:t>
                        </w:r>
                      </w:p>
                    </w:tc>
                    <w:tc>
                      <w:tcPr>
                        <w:tcW w:w="1359"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Resources</w:t>
                        </w:r>
                      </w:p>
                    </w:tc>
                    <w:tc>
                      <w:tcPr>
                        <w:tcW w:w="1440"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Social-Political</w:t>
                        </w:r>
                      </w:p>
                    </w:tc>
                    <w:tc>
                      <w:tcPr>
                        <w:tcW w:w="1440" w:type="dxa"/>
                      </w:tcPr>
                      <w:p w:rsidR="005B64A9" w:rsidRPr="00B97AEF" w:rsidRDefault="005B64A9" w:rsidP="007D15E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Technology</w:t>
                        </w:r>
                      </w:p>
                    </w:tc>
                  </w:tr>
                </w:tbl>
                <w:p w:rsidR="005B64A9" w:rsidRDefault="005B64A9" w:rsidP="007D15E3">
                  <w:pPr>
                    <w:jc w:val="left"/>
                    <w:rPr>
                      <w:rFonts w:ascii="Courier New" w:hAnsi="Courier New" w:cs="Courier New"/>
                      <w:b/>
                      <w:sz w:val="20"/>
                      <w:highlight w:val="cyan"/>
                    </w:rPr>
                  </w:pPr>
                </w:p>
              </w:tc>
            </w:tr>
            <w:tr w:rsidR="005B64A9" w:rsidTr="007D15E3">
              <w:tc>
                <w:tcPr>
                  <w:tcW w:w="1908" w:type="dxa"/>
                  <w:tcBorders>
                    <w:top w:val="single" w:sz="4" w:space="0" w:color="auto"/>
                    <w:left w:val="single" w:sz="4" w:space="0" w:color="auto"/>
                    <w:bottom w:val="single" w:sz="4" w:space="0" w:color="auto"/>
                    <w:right w:val="single" w:sz="4" w:space="0" w:color="auto"/>
                  </w:tcBorders>
                </w:tcPr>
                <w:p w:rsidR="005B64A9" w:rsidRPr="00D73BFC" w:rsidRDefault="005B64A9" w:rsidP="007D15E3">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5B64A9" w:rsidRPr="006C1678" w:rsidTr="007D15E3">
                    <w:tc>
                      <w:tcPr>
                        <w:tcW w:w="2652" w:type="dxa"/>
                      </w:tcPr>
                      <w:p w:rsidR="005B64A9" w:rsidRPr="00B97AEF" w:rsidRDefault="005B64A9" w:rsidP="007D15E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Internal to HL7</w:t>
                        </w:r>
                      </w:p>
                    </w:tc>
                    <w:tc>
                      <w:tcPr>
                        <w:tcW w:w="120" w:type="dxa"/>
                      </w:tcPr>
                      <w:p w:rsidR="005B64A9" w:rsidRPr="00B97AEF" w:rsidRDefault="005B64A9" w:rsidP="007D15E3">
                        <w:pPr>
                          <w:jc w:val="left"/>
                          <w:rPr>
                            <w:sz w:val="16"/>
                            <w:szCs w:val="16"/>
                          </w:rPr>
                        </w:pPr>
                      </w:p>
                    </w:tc>
                    <w:tc>
                      <w:tcPr>
                        <w:tcW w:w="2860"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External to HL7</w:t>
                        </w:r>
                      </w:p>
                    </w:tc>
                    <w:tc>
                      <w:tcPr>
                        <w:tcW w:w="20" w:type="dxa"/>
                      </w:tcPr>
                      <w:p w:rsidR="005B64A9" w:rsidRPr="00B97AEF" w:rsidRDefault="005B64A9" w:rsidP="007D15E3">
                        <w:pPr>
                          <w:jc w:val="left"/>
                          <w:rPr>
                            <w:sz w:val="16"/>
                            <w:szCs w:val="16"/>
                          </w:rPr>
                        </w:pPr>
                      </w:p>
                    </w:tc>
                  </w:tr>
                </w:tbl>
                <w:p w:rsidR="005B64A9" w:rsidRDefault="005B64A9" w:rsidP="007D15E3">
                  <w:pPr>
                    <w:jc w:val="left"/>
                    <w:rPr>
                      <w:rFonts w:ascii="Courier New" w:hAnsi="Courier New" w:cs="Courier New"/>
                      <w:b/>
                      <w:sz w:val="20"/>
                      <w:highlight w:val="cyan"/>
                    </w:rPr>
                  </w:pPr>
                </w:p>
              </w:tc>
            </w:tr>
            <w:tr w:rsidR="005B64A9" w:rsidRPr="00D73BFC" w:rsidTr="007D15E3">
              <w:tc>
                <w:tcPr>
                  <w:tcW w:w="1908" w:type="dxa"/>
                  <w:tcBorders>
                    <w:top w:val="single" w:sz="4" w:space="0" w:color="auto"/>
                    <w:left w:val="single" w:sz="4" w:space="0" w:color="auto"/>
                    <w:bottom w:val="single" w:sz="4" w:space="0" w:color="auto"/>
                    <w:right w:val="single" w:sz="4" w:space="0" w:color="auto"/>
                  </w:tcBorders>
                </w:tcPr>
                <w:p w:rsidR="005B64A9" w:rsidRPr="00D73BFC" w:rsidRDefault="005B64A9" w:rsidP="007D15E3">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rsidR="005B64A9" w:rsidRPr="00D73BFC" w:rsidRDefault="005B64A9" w:rsidP="007D15E3">
                  <w:pPr>
                    <w:jc w:val="left"/>
                    <w:rPr>
                      <w:rFonts w:ascii="Courier New" w:hAnsi="Courier New" w:cs="Courier New"/>
                      <w:sz w:val="20"/>
                      <w:highlight w:val="cyan"/>
                    </w:rPr>
                  </w:pPr>
                  <w:r>
                    <w:rPr>
                      <w:rFonts w:ascii="Courier New" w:hAnsi="Courier New" w:cs="Courier New"/>
                      <w:b/>
                      <w:sz w:val="20"/>
                    </w:rPr>
                    <w:t>Initial harmonization has already begun.  The project team will work as fast as possible.</w:t>
                  </w:r>
                </w:p>
              </w:tc>
            </w:tr>
            <w:tr w:rsidR="005B64A9" w:rsidRPr="00D73BFC" w:rsidTr="007D15E3">
              <w:tc>
                <w:tcPr>
                  <w:tcW w:w="10278" w:type="dxa"/>
                  <w:gridSpan w:val="2"/>
                  <w:tcBorders>
                    <w:top w:val="single" w:sz="4" w:space="0" w:color="auto"/>
                    <w:left w:val="single" w:sz="4" w:space="0" w:color="auto"/>
                    <w:bottom w:val="single" w:sz="4" w:space="0" w:color="auto"/>
                    <w:right w:val="single" w:sz="4" w:space="0" w:color="auto"/>
                  </w:tcBorders>
                </w:tcPr>
                <w:p w:rsidR="005B64A9" w:rsidRDefault="005B64A9" w:rsidP="007D15E3">
                  <w:pPr>
                    <w:jc w:val="left"/>
                    <w:rPr>
                      <w:rFonts w:ascii="Courier New" w:hAnsi="Courier New" w:cs="Courier New"/>
                      <w:b/>
                      <w:sz w:val="20"/>
                      <w:highlight w:val="cyan"/>
                    </w:rPr>
                  </w:pPr>
                  <w:r w:rsidRPr="00081B26">
                    <w:rPr>
                      <w:rFonts w:ascii="Courier New" w:hAnsi="Courier New" w:cs="Courier New"/>
                      <w:b/>
                      <w:sz w:val="20"/>
                      <w:highlight w:val="cyan"/>
                    </w:rPr>
                    <w:t xml:space="preserve">Copy this </w:t>
                  </w:r>
                  <w:r>
                    <w:rPr>
                      <w:rFonts w:ascii="Courier New" w:hAnsi="Courier New" w:cs="Courier New"/>
                      <w:b/>
                      <w:sz w:val="20"/>
                      <w:highlight w:val="cyan"/>
                    </w:rPr>
                    <w:t xml:space="preserve">entire table </w:t>
                  </w:r>
                  <w:r w:rsidRPr="00081B26">
                    <w:rPr>
                      <w:rFonts w:ascii="Courier New" w:hAnsi="Courier New" w:cs="Courier New"/>
                      <w:b/>
                      <w:sz w:val="20"/>
                      <w:highlight w:val="cyan"/>
                    </w:rPr>
                    <w:t>as needed to define multi</w:t>
                  </w:r>
                  <w:r>
                    <w:rPr>
                      <w:rFonts w:ascii="Courier New" w:hAnsi="Courier New" w:cs="Courier New"/>
                      <w:b/>
                      <w:sz w:val="20"/>
                      <w:highlight w:val="cyan"/>
                    </w:rPr>
                    <w:t>ple project risks.</w:t>
                  </w:r>
                </w:p>
              </w:tc>
            </w:tr>
            <w:tr w:rsidR="005B64A9" w:rsidRPr="00D73BFC" w:rsidTr="007D15E3">
              <w:tc>
                <w:tcPr>
                  <w:tcW w:w="10278" w:type="dxa"/>
                  <w:gridSpan w:val="2"/>
                  <w:tcBorders>
                    <w:top w:val="single" w:sz="4" w:space="0" w:color="auto"/>
                    <w:left w:val="single" w:sz="4" w:space="0" w:color="auto"/>
                    <w:bottom w:val="single" w:sz="4" w:space="0" w:color="auto"/>
                    <w:right w:val="single" w:sz="4" w:space="0" w:color="auto"/>
                  </w:tcBorders>
                </w:tcPr>
                <w:p w:rsidR="005B64A9" w:rsidRDefault="005B64A9" w:rsidP="007D15E3">
                  <w:pPr>
                    <w:jc w:val="left"/>
                    <w:rPr>
                      <w:rFonts w:ascii="Courier New" w:hAnsi="Courier New" w:cs="Courier New"/>
                      <w:b/>
                      <w:sz w:val="20"/>
                      <w:highlight w:val="cyan"/>
                    </w:rPr>
                  </w:pPr>
                </w:p>
                <w:p w:rsidR="005B64A9" w:rsidRPr="00081B26" w:rsidRDefault="005B64A9" w:rsidP="007D15E3">
                  <w:pPr>
                    <w:jc w:val="left"/>
                    <w:rPr>
                      <w:rFonts w:ascii="Courier New" w:hAnsi="Courier New" w:cs="Courier New"/>
                      <w:b/>
                      <w:sz w:val="20"/>
                      <w:highlight w:val="cyan"/>
                    </w:rPr>
                  </w:pPr>
                </w:p>
              </w:tc>
            </w:tr>
          </w:tbl>
          <w:p w:rsidR="005B64A9" w:rsidRDefault="005B64A9" w:rsidP="005253DE">
            <w:pPr>
              <w:jc w:val="left"/>
              <w:rPr>
                <w:rFonts w:ascii="Courier New" w:hAnsi="Courier New" w:cs="Courier New"/>
                <w:b/>
                <w:sz w:val="20"/>
                <w:highlight w:val="cyan"/>
              </w:rPr>
            </w:pPr>
          </w:p>
          <w:p w:rsidR="005B64A9" w:rsidRDefault="005B64A9" w:rsidP="005B64A9">
            <w:pPr>
              <w:pStyle w:val="Heading5-BoldNumbered"/>
              <w:numPr>
                <w:ilvl w:val="0"/>
                <w:numId w:val="0"/>
              </w:num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5B64A9" w:rsidRPr="00D73BFC" w:rsidTr="007D15E3">
              <w:tc>
                <w:tcPr>
                  <w:tcW w:w="1908" w:type="dxa"/>
                  <w:vAlign w:val="bottom"/>
                </w:tcPr>
                <w:p w:rsidR="005B64A9" w:rsidRPr="00D73BFC" w:rsidRDefault="005B64A9" w:rsidP="007D15E3">
                  <w:pPr>
                    <w:rPr>
                      <w:color w:val="000000"/>
                      <w:sz w:val="20"/>
                    </w:rPr>
                  </w:pPr>
                  <w:r w:rsidRPr="00D73BFC">
                    <w:rPr>
                      <w:color w:val="000000"/>
                      <w:sz w:val="20"/>
                    </w:rPr>
                    <w:t>Risk Description</w:t>
                  </w:r>
                  <w:r>
                    <w:rPr>
                      <w:color w:val="000000"/>
                      <w:sz w:val="20"/>
                    </w:rPr>
                    <w:t xml:space="preserve">: </w:t>
                  </w:r>
                </w:p>
              </w:tc>
              <w:tc>
                <w:tcPr>
                  <w:tcW w:w="8370" w:type="dxa"/>
                  <w:vAlign w:val="bottom"/>
                </w:tcPr>
                <w:p w:rsidR="005B64A9" w:rsidRPr="00D73BFC" w:rsidRDefault="005B64A9" w:rsidP="007D15E3">
                  <w:pPr>
                    <w:jc w:val="left"/>
                    <w:rPr>
                      <w:rFonts w:ascii="Courier New" w:hAnsi="Courier New" w:cs="Courier New"/>
                      <w:b/>
                      <w:sz w:val="20"/>
                      <w:highlight w:val="cyan"/>
                    </w:rPr>
                  </w:pPr>
                  <w:r>
                    <w:rPr>
                      <w:rFonts w:ascii="Courier New" w:hAnsi="Courier New" w:cs="Courier New"/>
                      <w:b/>
                      <w:sz w:val="20"/>
                    </w:rPr>
                    <w:t>Including too many additional candidate specifications to harmonize could result in an unmanageable scope and timelines.</w:t>
                  </w:r>
                  <w:r>
                    <w:rPr>
                      <w:rFonts w:ascii="Courier New" w:hAnsi="Courier New" w:cs="Courier New"/>
                      <w:b/>
                      <w:sz w:val="20"/>
                    </w:rPr>
                    <w:t xml:space="preserve">  </w:t>
                  </w:r>
                </w:p>
              </w:tc>
            </w:tr>
            <w:tr w:rsidR="005B64A9" w:rsidTr="007D15E3">
              <w:tc>
                <w:tcPr>
                  <w:tcW w:w="1908" w:type="dxa"/>
                  <w:tcBorders>
                    <w:top w:val="single" w:sz="4" w:space="0" w:color="auto"/>
                    <w:left w:val="single" w:sz="4" w:space="0" w:color="auto"/>
                    <w:bottom w:val="single" w:sz="4" w:space="0" w:color="auto"/>
                    <w:right w:val="single" w:sz="4" w:space="0" w:color="auto"/>
                  </w:tcBorders>
                </w:tcPr>
                <w:p w:rsidR="005B64A9" w:rsidRDefault="005B64A9" w:rsidP="007D15E3">
                  <w:pPr>
                    <w:rPr>
                      <w:color w:val="000000"/>
                      <w:sz w:val="20"/>
                    </w:rPr>
                  </w:pPr>
                  <w:r>
                    <w:rPr>
                      <w:color w:val="000000"/>
                      <w:sz w:val="20"/>
                    </w:rPr>
                    <w:lastRenderedPageBreak/>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5B64A9" w:rsidRPr="00B97AEF" w:rsidTr="007D15E3">
                    <w:tc>
                      <w:tcPr>
                        <w:tcW w:w="1422"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Critical</w:t>
                        </w:r>
                      </w:p>
                    </w:tc>
                    <w:tc>
                      <w:tcPr>
                        <w:tcW w:w="1350" w:type="dxa"/>
                      </w:tcPr>
                      <w:p w:rsidR="005B64A9" w:rsidRPr="00B97AEF" w:rsidRDefault="005B64A9" w:rsidP="007D15E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Serious</w:t>
                        </w:r>
                      </w:p>
                    </w:tc>
                    <w:tc>
                      <w:tcPr>
                        <w:tcW w:w="1440"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Significant</w:t>
                        </w:r>
                      </w:p>
                    </w:tc>
                    <w:tc>
                      <w:tcPr>
                        <w:tcW w:w="630"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Low</w:t>
                        </w:r>
                      </w:p>
                    </w:tc>
                  </w:tr>
                </w:tbl>
                <w:p w:rsidR="005B64A9" w:rsidRPr="00B97AEF" w:rsidRDefault="005B64A9" w:rsidP="007D15E3">
                  <w:pPr>
                    <w:jc w:val="left"/>
                    <w:rPr>
                      <w:sz w:val="16"/>
                      <w:szCs w:val="16"/>
                    </w:rPr>
                  </w:pPr>
                </w:p>
              </w:tc>
            </w:tr>
            <w:tr w:rsidR="005B64A9" w:rsidTr="007D15E3">
              <w:tc>
                <w:tcPr>
                  <w:tcW w:w="1908" w:type="dxa"/>
                  <w:tcBorders>
                    <w:top w:val="single" w:sz="4" w:space="0" w:color="auto"/>
                    <w:left w:val="single" w:sz="4" w:space="0" w:color="auto"/>
                    <w:bottom w:val="single" w:sz="4" w:space="0" w:color="auto"/>
                    <w:right w:val="single" w:sz="4" w:space="0" w:color="auto"/>
                  </w:tcBorders>
                </w:tcPr>
                <w:p w:rsidR="005B64A9" w:rsidRDefault="005B64A9" w:rsidP="007D15E3">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5B64A9" w:rsidRPr="00B97AEF" w:rsidTr="007D15E3">
                    <w:tc>
                      <w:tcPr>
                        <w:tcW w:w="1422"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High</w:t>
                        </w:r>
                      </w:p>
                    </w:tc>
                    <w:tc>
                      <w:tcPr>
                        <w:tcW w:w="1350" w:type="dxa"/>
                      </w:tcPr>
                      <w:p w:rsidR="005B64A9" w:rsidRPr="00B97AEF" w:rsidRDefault="005B64A9" w:rsidP="007D15E3">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Med</w:t>
                        </w:r>
                      </w:p>
                    </w:tc>
                    <w:tc>
                      <w:tcPr>
                        <w:tcW w:w="2070" w:type="dxa"/>
                      </w:tcPr>
                      <w:p w:rsidR="005B64A9" w:rsidRPr="00B97AEF" w:rsidRDefault="005B64A9" w:rsidP="007D15E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L</w:t>
                        </w:r>
                        <w:r w:rsidRPr="006C1678">
                          <w:rPr>
                            <w:sz w:val="16"/>
                            <w:szCs w:val="16"/>
                          </w:rPr>
                          <w:t>ow</w:t>
                        </w:r>
                      </w:p>
                    </w:tc>
                  </w:tr>
                </w:tbl>
                <w:p w:rsidR="005B64A9" w:rsidRPr="00B97AEF" w:rsidRDefault="005B64A9" w:rsidP="007D15E3">
                  <w:pPr>
                    <w:jc w:val="left"/>
                    <w:rPr>
                      <w:sz w:val="16"/>
                      <w:szCs w:val="16"/>
                    </w:rPr>
                  </w:pPr>
                </w:p>
              </w:tc>
            </w:tr>
            <w:tr w:rsidR="005B64A9" w:rsidTr="007D15E3">
              <w:tc>
                <w:tcPr>
                  <w:tcW w:w="1908" w:type="dxa"/>
                  <w:tcBorders>
                    <w:top w:val="single" w:sz="4" w:space="0" w:color="auto"/>
                    <w:left w:val="single" w:sz="4" w:space="0" w:color="auto"/>
                    <w:bottom w:val="single" w:sz="4" w:space="0" w:color="auto"/>
                    <w:right w:val="single" w:sz="4" w:space="0" w:color="auto"/>
                  </w:tcBorders>
                </w:tcPr>
                <w:p w:rsidR="005B64A9" w:rsidRPr="00D73BFC" w:rsidRDefault="005B64A9" w:rsidP="007D15E3">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5B64A9" w:rsidRPr="006C1678" w:rsidTr="007D15E3">
                    <w:tc>
                      <w:tcPr>
                        <w:tcW w:w="1413"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Requirements</w:t>
                        </w:r>
                      </w:p>
                    </w:tc>
                    <w:tc>
                      <w:tcPr>
                        <w:tcW w:w="1359"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Resources</w:t>
                        </w:r>
                      </w:p>
                    </w:tc>
                    <w:tc>
                      <w:tcPr>
                        <w:tcW w:w="1440"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Social-Political</w:t>
                        </w:r>
                      </w:p>
                    </w:tc>
                    <w:tc>
                      <w:tcPr>
                        <w:tcW w:w="1440" w:type="dxa"/>
                      </w:tcPr>
                      <w:p w:rsidR="005B64A9" w:rsidRPr="00B97AEF" w:rsidRDefault="005B64A9" w:rsidP="007D15E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Technology</w:t>
                        </w:r>
                      </w:p>
                    </w:tc>
                  </w:tr>
                </w:tbl>
                <w:p w:rsidR="005B64A9" w:rsidRDefault="005B64A9" w:rsidP="007D15E3">
                  <w:pPr>
                    <w:jc w:val="left"/>
                    <w:rPr>
                      <w:rFonts w:ascii="Courier New" w:hAnsi="Courier New" w:cs="Courier New"/>
                      <w:b/>
                      <w:sz w:val="20"/>
                      <w:highlight w:val="cyan"/>
                    </w:rPr>
                  </w:pPr>
                </w:p>
              </w:tc>
            </w:tr>
            <w:tr w:rsidR="005B64A9" w:rsidTr="007D15E3">
              <w:tc>
                <w:tcPr>
                  <w:tcW w:w="1908" w:type="dxa"/>
                  <w:tcBorders>
                    <w:top w:val="single" w:sz="4" w:space="0" w:color="auto"/>
                    <w:left w:val="single" w:sz="4" w:space="0" w:color="auto"/>
                    <w:bottom w:val="single" w:sz="4" w:space="0" w:color="auto"/>
                    <w:right w:val="single" w:sz="4" w:space="0" w:color="auto"/>
                  </w:tcBorders>
                </w:tcPr>
                <w:p w:rsidR="005B64A9" w:rsidRPr="00D73BFC" w:rsidRDefault="005B64A9" w:rsidP="007D15E3">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5B64A9" w:rsidRPr="006C1678" w:rsidTr="007D15E3">
                    <w:tc>
                      <w:tcPr>
                        <w:tcW w:w="2652" w:type="dxa"/>
                      </w:tcPr>
                      <w:p w:rsidR="005B64A9" w:rsidRPr="00B97AEF" w:rsidRDefault="005B64A9" w:rsidP="007D15E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Internal to HL7</w:t>
                        </w:r>
                      </w:p>
                    </w:tc>
                    <w:tc>
                      <w:tcPr>
                        <w:tcW w:w="120" w:type="dxa"/>
                      </w:tcPr>
                      <w:p w:rsidR="005B64A9" w:rsidRPr="00B97AEF" w:rsidRDefault="005B64A9" w:rsidP="007D15E3">
                        <w:pPr>
                          <w:jc w:val="left"/>
                          <w:rPr>
                            <w:sz w:val="16"/>
                            <w:szCs w:val="16"/>
                          </w:rPr>
                        </w:pPr>
                      </w:p>
                    </w:tc>
                    <w:tc>
                      <w:tcPr>
                        <w:tcW w:w="2860" w:type="dxa"/>
                      </w:tcPr>
                      <w:p w:rsidR="005B64A9" w:rsidRPr="00B97AEF" w:rsidRDefault="005B64A9" w:rsidP="007D15E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Pr="00B97AEF">
                          <w:rPr>
                            <w:sz w:val="16"/>
                            <w:szCs w:val="16"/>
                          </w:rPr>
                          <w:t xml:space="preserve"> </w:t>
                        </w:r>
                        <w:r>
                          <w:rPr>
                            <w:sz w:val="16"/>
                            <w:szCs w:val="16"/>
                          </w:rPr>
                          <w:t>External to HL7</w:t>
                        </w:r>
                      </w:p>
                    </w:tc>
                    <w:tc>
                      <w:tcPr>
                        <w:tcW w:w="20" w:type="dxa"/>
                      </w:tcPr>
                      <w:p w:rsidR="005B64A9" w:rsidRPr="00B97AEF" w:rsidRDefault="005B64A9" w:rsidP="007D15E3">
                        <w:pPr>
                          <w:jc w:val="left"/>
                          <w:rPr>
                            <w:sz w:val="16"/>
                            <w:szCs w:val="16"/>
                          </w:rPr>
                        </w:pPr>
                      </w:p>
                    </w:tc>
                  </w:tr>
                </w:tbl>
                <w:p w:rsidR="005B64A9" w:rsidRDefault="005B64A9" w:rsidP="007D15E3">
                  <w:pPr>
                    <w:jc w:val="left"/>
                    <w:rPr>
                      <w:rFonts w:ascii="Courier New" w:hAnsi="Courier New" w:cs="Courier New"/>
                      <w:b/>
                      <w:sz w:val="20"/>
                      <w:highlight w:val="cyan"/>
                    </w:rPr>
                  </w:pPr>
                </w:p>
              </w:tc>
            </w:tr>
            <w:tr w:rsidR="005B64A9" w:rsidRPr="00D73BFC" w:rsidTr="007D15E3">
              <w:tc>
                <w:tcPr>
                  <w:tcW w:w="1908" w:type="dxa"/>
                  <w:tcBorders>
                    <w:top w:val="single" w:sz="4" w:space="0" w:color="auto"/>
                    <w:left w:val="single" w:sz="4" w:space="0" w:color="auto"/>
                    <w:bottom w:val="single" w:sz="4" w:space="0" w:color="auto"/>
                    <w:right w:val="single" w:sz="4" w:space="0" w:color="auto"/>
                  </w:tcBorders>
                </w:tcPr>
                <w:p w:rsidR="005B64A9" w:rsidRPr="00D73BFC" w:rsidRDefault="005B64A9" w:rsidP="007D15E3">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rsidR="005B64A9" w:rsidRPr="00D73BFC" w:rsidRDefault="005B64A9" w:rsidP="005B64A9">
                  <w:pPr>
                    <w:jc w:val="left"/>
                    <w:rPr>
                      <w:rFonts w:ascii="Courier New" w:hAnsi="Courier New" w:cs="Courier New"/>
                      <w:sz w:val="20"/>
                      <w:highlight w:val="cyan"/>
                    </w:rPr>
                  </w:pPr>
                  <w:r>
                    <w:rPr>
                      <w:rFonts w:ascii="Courier New" w:hAnsi="Courier New" w:cs="Courier New"/>
                      <w:b/>
                      <w:sz w:val="20"/>
                    </w:rPr>
                    <w:t>Harmonization of other related specifications was already completed for CQL.  The requirements are well understood.  Assessment of candidates therefore can be accomplished quickly.</w:t>
                  </w:r>
                </w:p>
              </w:tc>
            </w:tr>
            <w:tr w:rsidR="005B64A9" w:rsidRPr="00D73BFC" w:rsidTr="007D15E3">
              <w:tc>
                <w:tcPr>
                  <w:tcW w:w="10278" w:type="dxa"/>
                  <w:gridSpan w:val="2"/>
                  <w:tcBorders>
                    <w:top w:val="single" w:sz="4" w:space="0" w:color="auto"/>
                    <w:left w:val="single" w:sz="4" w:space="0" w:color="auto"/>
                    <w:bottom w:val="single" w:sz="4" w:space="0" w:color="auto"/>
                    <w:right w:val="single" w:sz="4" w:space="0" w:color="auto"/>
                  </w:tcBorders>
                </w:tcPr>
                <w:p w:rsidR="005B64A9" w:rsidRDefault="005B64A9" w:rsidP="007D15E3">
                  <w:pPr>
                    <w:jc w:val="left"/>
                    <w:rPr>
                      <w:rFonts w:ascii="Courier New" w:hAnsi="Courier New" w:cs="Courier New"/>
                      <w:b/>
                      <w:sz w:val="20"/>
                      <w:highlight w:val="cyan"/>
                    </w:rPr>
                  </w:pPr>
                  <w:r w:rsidRPr="00081B26">
                    <w:rPr>
                      <w:rFonts w:ascii="Courier New" w:hAnsi="Courier New" w:cs="Courier New"/>
                      <w:b/>
                      <w:sz w:val="20"/>
                      <w:highlight w:val="cyan"/>
                    </w:rPr>
                    <w:t xml:space="preserve">Copy this </w:t>
                  </w:r>
                  <w:r>
                    <w:rPr>
                      <w:rFonts w:ascii="Courier New" w:hAnsi="Courier New" w:cs="Courier New"/>
                      <w:b/>
                      <w:sz w:val="20"/>
                      <w:highlight w:val="cyan"/>
                    </w:rPr>
                    <w:t xml:space="preserve">entire table </w:t>
                  </w:r>
                  <w:r w:rsidRPr="00081B26">
                    <w:rPr>
                      <w:rFonts w:ascii="Courier New" w:hAnsi="Courier New" w:cs="Courier New"/>
                      <w:b/>
                      <w:sz w:val="20"/>
                      <w:highlight w:val="cyan"/>
                    </w:rPr>
                    <w:t>as needed to define multi</w:t>
                  </w:r>
                  <w:r>
                    <w:rPr>
                      <w:rFonts w:ascii="Courier New" w:hAnsi="Courier New" w:cs="Courier New"/>
                      <w:b/>
                      <w:sz w:val="20"/>
                      <w:highlight w:val="cyan"/>
                    </w:rPr>
                    <w:t>ple project risks.</w:t>
                  </w:r>
                </w:p>
              </w:tc>
            </w:tr>
            <w:tr w:rsidR="005B64A9" w:rsidRPr="00D73BFC" w:rsidTr="007D15E3">
              <w:tc>
                <w:tcPr>
                  <w:tcW w:w="10278" w:type="dxa"/>
                  <w:gridSpan w:val="2"/>
                  <w:tcBorders>
                    <w:top w:val="single" w:sz="4" w:space="0" w:color="auto"/>
                    <w:left w:val="single" w:sz="4" w:space="0" w:color="auto"/>
                    <w:bottom w:val="single" w:sz="4" w:space="0" w:color="auto"/>
                    <w:right w:val="single" w:sz="4" w:space="0" w:color="auto"/>
                  </w:tcBorders>
                </w:tcPr>
                <w:p w:rsidR="005B64A9" w:rsidRDefault="005B64A9" w:rsidP="007D15E3">
                  <w:pPr>
                    <w:jc w:val="left"/>
                    <w:rPr>
                      <w:rFonts w:ascii="Courier New" w:hAnsi="Courier New" w:cs="Courier New"/>
                      <w:b/>
                      <w:sz w:val="20"/>
                      <w:highlight w:val="cyan"/>
                    </w:rPr>
                  </w:pPr>
                </w:p>
                <w:p w:rsidR="005B64A9" w:rsidRPr="00081B26" w:rsidRDefault="005B64A9" w:rsidP="007D15E3">
                  <w:pPr>
                    <w:jc w:val="left"/>
                    <w:rPr>
                      <w:rFonts w:ascii="Courier New" w:hAnsi="Courier New" w:cs="Courier New"/>
                      <w:b/>
                      <w:sz w:val="20"/>
                      <w:highlight w:val="cyan"/>
                    </w:rPr>
                  </w:pPr>
                </w:p>
              </w:tc>
            </w:tr>
          </w:tbl>
          <w:p w:rsidR="005B64A9" w:rsidRDefault="005B64A9" w:rsidP="005253DE">
            <w:pPr>
              <w:jc w:val="left"/>
              <w:rPr>
                <w:rFonts w:ascii="Courier New" w:hAnsi="Courier New" w:cs="Courier New"/>
                <w:b/>
                <w:sz w:val="20"/>
                <w:highlight w:val="cyan"/>
              </w:rPr>
            </w:pPr>
          </w:p>
          <w:p w:rsidR="005B64A9" w:rsidRPr="00081B26" w:rsidRDefault="005B64A9" w:rsidP="005253DE">
            <w:pPr>
              <w:jc w:val="left"/>
              <w:rPr>
                <w:rFonts w:ascii="Courier New" w:hAnsi="Courier New" w:cs="Courier New"/>
                <w:b/>
                <w:sz w:val="20"/>
                <w:highlight w:val="cyan"/>
              </w:rPr>
            </w:pPr>
          </w:p>
        </w:tc>
      </w:tr>
    </w:tbl>
    <w:p w:rsidR="00AC2F71" w:rsidRPr="005B64A9" w:rsidRDefault="00DF3EB9" w:rsidP="005B64A9">
      <w:pPr>
        <w:pStyle w:val="Heading5-BoldNumbered"/>
        <w:numPr>
          <w:ilvl w:val="1"/>
          <w:numId w:val="59"/>
        </w:numPr>
        <w:spacing w:before="120"/>
        <w:rPr>
          <w:highlight w:val="yellow"/>
        </w:rPr>
      </w:pPr>
      <w:r>
        <w:lastRenderedPageBreak/>
        <w:t xml:space="preserve"> </w:t>
      </w:r>
      <w:bookmarkStart w:id="6" w:name="Security_Risks"/>
      <w:bookmarkEnd w:id="6"/>
      <w:r w:rsidRPr="005B64A9">
        <w:rPr>
          <w:highlight w:val="yellow"/>
        </w:rPr>
        <w:t>Security Risks</w:t>
      </w:r>
      <w:r w:rsidR="005B64A9">
        <w:rPr>
          <w:highlight w:val="yellow"/>
        </w:rPr>
        <w:t xml:space="preserve"> [renumber later]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1B22FD" w:rsidTr="009C3B14">
        <w:tc>
          <w:tcPr>
            <w:tcW w:w="7398" w:type="dxa"/>
            <w:shd w:val="clear" w:color="auto" w:fill="D9D9D9" w:themeFill="background1" w:themeFillShade="D9"/>
          </w:tcPr>
          <w:p w:rsidR="00DF3EB9" w:rsidRPr="001B22FD" w:rsidRDefault="00DF3EB9" w:rsidP="005253DE">
            <w:pPr>
              <w:jc w:val="left"/>
              <w:rPr>
                <w:rFonts w:cs="Arial"/>
                <w:sz w:val="20"/>
              </w:rPr>
            </w:pPr>
            <w:r w:rsidRPr="001B22FD">
              <w:rPr>
                <w:rFonts w:cs="Arial"/>
                <w:sz w:val="20"/>
              </w:rPr>
              <w:t>Will this project produce executable</w:t>
            </w:r>
            <w:r>
              <w:rPr>
                <w:rFonts w:cs="Arial"/>
                <w:sz w:val="20"/>
              </w:rPr>
              <w:t xml:space="preserve">(s), for example, schemas, transforms, stylesheets,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810" w:type="dxa"/>
            <w:shd w:val="clear" w:color="auto" w:fill="auto"/>
          </w:tcPr>
          <w:p w:rsidR="00DF3EB9" w:rsidRPr="00BA1901" w:rsidRDefault="00AB1B3F" w:rsidP="005253DE">
            <w:pPr>
              <w:jc w:val="left"/>
              <w:rPr>
                <w:sz w:val="20"/>
              </w:rPr>
            </w:pPr>
            <w:r w:rsidRPr="006C1678">
              <w:rPr>
                <w:sz w:val="20"/>
              </w:rPr>
              <w:fldChar w:fldCharType="begin">
                <w:ffData>
                  <w:name w:val=""/>
                  <w:enabled/>
                  <w:calcOnExit w:val="0"/>
                  <w:checkBox>
                    <w:size w:val="16"/>
                    <w:default w:val="0"/>
                    <w:checked w:val="0"/>
                  </w:checkBox>
                </w:ffData>
              </w:fldChar>
            </w:r>
            <w:r w:rsidR="00DF3EB9" w:rsidRPr="006C1678">
              <w:rPr>
                <w:sz w:val="20"/>
              </w:rPr>
              <w:instrText xml:space="preserve"> FORMCHECKBOX </w:instrText>
            </w:r>
            <w:r w:rsidR="00F00843">
              <w:rPr>
                <w:sz w:val="20"/>
              </w:rPr>
            </w:r>
            <w:r w:rsidR="00F00843">
              <w:rPr>
                <w:sz w:val="20"/>
              </w:rPr>
              <w:fldChar w:fldCharType="separate"/>
            </w:r>
            <w:r w:rsidRPr="006C1678">
              <w:rPr>
                <w:sz w:val="20"/>
              </w:rPr>
              <w:fldChar w:fldCharType="end"/>
            </w:r>
            <w:r w:rsidR="00DF3EB9" w:rsidRPr="006C1678">
              <w:rPr>
                <w:sz w:val="20"/>
              </w:rPr>
              <w:t xml:space="preserve"> </w:t>
            </w:r>
            <w:r w:rsidR="00DF3EB9" w:rsidRPr="006C1678">
              <w:rPr>
                <w:sz w:val="16"/>
                <w:szCs w:val="16"/>
              </w:rPr>
              <w:t>Yes</w:t>
            </w:r>
          </w:p>
        </w:tc>
        <w:tc>
          <w:tcPr>
            <w:tcW w:w="720" w:type="dxa"/>
            <w:shd w:val="clear" w:color="auto" w:fill="auto"/>
          </w:tcPr>
          <w:p w:rsidR="00DF3EB9" w:rsidRPr="00BA1901" w:rsidRDefault="005B64A9" w:rsidP="005253DE">
            <w:pPr>
              <w:jc w:val="left"/>
              <w:rPr>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rsidR="00DF3EB9" w:rsidRPr="00081B26" w:rsidRDefault="00AB1B3F" w:rsidP="005253DE">
            <w:pPr>
              <w:jc w:val="left"/>
              <w:rPr>
                <w:sz w:val="16"/>
                <w:szCs w:val="16"/>
              </w:rPr>
            </w:pPr>
            <w:r w:rsidRPr="00BA1901">
              <w:rPr>
                <w:sz w:val="16"/>
                <w:szCs w:val="16"/>
              </w:rPr>
              <w:fldChar w:fldCharType="begin">
                <w:ffData>
                  <w:name w:val=""/>
                  <w:enabled/>
                  <w:calcOnExit w:val="0"/>
                  <w:checkBox>
                    <w:size w:val="16"/>
                    <w:default w:val="0"/>
                  </w:checkBox>
                </w:ffData>
              </w:fldChar>
            </w:r>
            <w:r w:rsidR="00DF3EB9" w:rsidRPr="00081B26">
              <w:rPr>
                <w:sz w:val="16"/>
                <w:szCs w:val="16"/>
              </w:rPr>
              <w:instrText xml:space="preserve"> FORMCHECKBOX </w:instrText>
            </w:r>
            <w:r w:rsidR="00F00843">
              <w:rPr>
                <w:sz w:val="16"/>
                <w:szCs w:val="16"/>
              </w:rPr>
            </w:r>
            <w:r w:rsidR="00F00843">
              <w:rPr>
                <w:sz w:val="16"/>
                <w:szCs w:val="16"/>
              </w:rPr>
              <w:fldChar w:fldCharType="separate"/>
            </w:r>
            <w:r w:rsidRPr="00BA1901">
              <w:rPr>
                <w:sz w:val="16"/>
                <w:szCs w:val="16"/>
              </w:rPr>
              <w:fldChar w:fldCharType="end"/>
            </w:r>
            <w:r w:rsidR="00DF3EB9" w:rsidRPr="00BA1901">
              <w:rPr>
                <w:sz w:val="16"/>
                <w:szCs w:val="16"/>
              </w:rPr>
              <w:t xml:space="preserve"> U</w:t>
            </w:r>
            <w:r w:rsidR="00DF3EB9">
              <w:rPr>
                <w:sz w:val="16"/>
                <w:szCs w:val="16"/>
              </w:rPr>
              <w:t>nknown</w:t>
            </w:r>
          </w:p>
        </w:tc>
      </w:tr>
    </w:tbl>
    <w:p w:rsidR="00AC2F71" w:rsidRDefault="00DF3EB9" w:rsidP="005B64A9">
      <w:pPr>
        <w:pStyle w:val="Heading5-BoldNumbered"/>
        <w:numPr>
          <w:ilvl w:val="1"/>
          <w:numId w:val="59"/>
        </w:numPr>
        <w:spacing w:before="120"/>
      </w:pPr>
      <w:bookmarkStart w:id="7" w:name="External_Drivers"/>
      <w:bookmarkEnd w:id="7"/>
      <w:r>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DF3EB9" w:rsidRPr="00B84774" w:rsidTr="00DC7650">
        <w:tc>
          <w:tcPr>
            <w:tcW w:w="10278" w:type="dxa"/>
          </w:tcPr>
          <w:p w:rsidR="00DF3EB9" w:rsidRPr="005230A1" w:rsidRDefault="005B64A9" w:rsidP="005253DE">
            <w:pPr>
              <w:jc w:val="left"/>
              <w:rPr>
                <w:rFonts w:ascii="Courier New" w:hAnsi="Courier New" w:cs="Courier New"/>
                <w:b/>
                <w:sz w:val="20"/>
              </w:rPr>
            </w:pPr>
            <w:r>
              <w:rPr>
                <w:rFonts w:ascii="Courier New" w:hAnsi="Courier New" w:cs="Courier New"/>
                <w:b/>
                <w:sz w:val="20"/>
              </w:rPr>
              <w:t>No known external drivers.</w:t>
            </w:r>
          </w:p>
        </w:tc>
      </w:tr>
    </w:tbl>
    <w:p w:rsidR="00AC2F71" w:rsidRDefault="005C553E" w:rsidP="005B64A9">
      <w:pPr>
        <w:pStyle w:val="Heading5-BoldNumbered"/>
        <w:numPr>
          <w:ilvl w:val="1"/>
          <w:numId w:val="59"/>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3D2C4C">
        <w:tc>
          <w:tcPr>
            <w:tcW w:w="7657" w:type="dxa"/>
            <w:tcBorders>
              <w:top w:val="thinThickSmallGap" w:sz="24" w:space="0" w:color="auto"/>
              <w:left w:val="thinThickSmallGap" w:sz="24" w:space="0" w:color="auto"/>
              <w:bottom w:val="single" w:sz="4" w:space="0" w:color="auto"/>
              <w:right w:val="single" w:sz="4" w:space="0" w:color="auto"/>
            </w:tcBorders>
            <w:shd w:val="clear" w:color="auto" w:fill="D9D9D9"/>
          </w:tcPr>
          <w:p w:rsidR="00044831" w:rsidRPr="00097B2F" w:rsidRDefault="00F00843" w:rsidP="00BA60B5">
            <w:pPr>
              <w:rPr>
                <w:sz w:val="20"/>
              </w:rPr>
            </w:pPr>
            <w:hyperlink w:anchor="Project_Obj_Deliv_TgtDate_help" w:history="1"/>
            <w:bookmarkStart w:id="8" w:name="Project_Obj_Deliv_TgtDate_Example"/>
            <w:bookmarkEnd w:id="8"/>
          </w:p>
        </w:tc>
        <w:tc>
          <w:tcPr>
            <w:tcW w:w="2610" w:type="dxa"/>
            <w:tcBorders>
              <w:top w:val="thinThickSmallGap" w:sz="24" w:space="0" w:color="auto"/>
              <w:left w:val="single" w:sz="4" w:space="0" w:color="auto"/>
              <w:bottom w:val="single" w:sz="4" w:space="0" w:color="auto"/>
              <w:right w:val="thinThickSmallGap" w:sz="24" w:space="0" w:color="auto"/>
            </w:tcBorders>
            <w:shd w:val="clear" w:color="auto" w:fill="D9D9D9"/>
          </w:tcPr>
          <w:p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CC0C52" w:rsidRPr="00505CAF" w:rsidTr="003D2C4C">
        <w:tc>
          <w:tcPr>
            <w:tcW w:w="7657" w:type="dxa"/>
            <w:tcBorders>
              <w:top w:val="single" w:sz="4" w:space="0" w:color="auto"/>
              <w:left w:val="thinThickSmallGap" w:sz="24" w:space="0" w:color="auto"/>
            </w:tcBorders>
            <w:vAlign w:val="bottom"/>
          </w:tcPr>
          <w:p w:rsidR="00C73E4F" w:rsidRPr="00CC0C52" w:rsidRDefault="0024100E" w:rsidP="005253DE">
            <w:pPr>
              <w:jc w:val="left"/>
              <w:rPr>
                <w:rFonts w:ascii="Courier New" w:hAnsi="Courier New" w:cs="Courier New"/>
                <w:b/>
                <w:sz w:val="20"/>
              </w:rPr>
            </w:pPr>
            <w:r>
              <w:rPr>
                <w:rFonts w:ascii="Courier New" w:hAnsi="Courier New" w:cs="Courier New"/>
                <w:b/>
                <w:sz w:val="20"/>
              </w:rPr>
              <w:t>STU Ballot Submission</w:t>
            </w:r>
          </w:p>
        </w:tc>
        <w:tc>
          <w:tcPr>
            <w:tcW w:w="2610" w:type="dxa"/>
            <w:tcBorders>
              <w:top w:val="single" w:sz="4" w:space="0" w:color="auto"/>
              <w:right w:val="thinThickSmallGap" w:sz="24" w:space="0" w:color="auto"/>
            </w:tcBorders>
            <w:vAlign w:val="bottom"/>
          </w:tcPr>
          <w:p w:rsidR="00CC0C52" w:rsidRPr="00F70768" w:rsidRDefault="0024100E" w:rsidP="005B20D9">
            <w:pPr>
              <w:jc w:val="left"/>
              <w:rPr>
                <w:b/>
                <w:color w:val="000000"/>
                <w:sz w:val="20"/>
              </w:rPr>
            </w:pPr>
            <w:r>
              <w:rPr>
                <w:rFonts w:ascii="Courier New" w:hAnsi="Courier New" w:cs="Courier New"/>
                <w:b/>
                <w:sz w:val="20"/>
              </w:rPr>
              <w:t>May 2016</w:t>
            </w:r>
          </w:p>
        </w:tc>
      </w:tr>
      <w:tr w:rsidR="00EF3AE6" w:rsidRPr="00505CAF" w:rsidTr="003D2C4C">
        <w:tc>
          <w:tcPr>
            <w:tcW w:w="7657" w:type="dxa"/>
            <w:tcBorders>
              <w:left w:val="thinThickSmallGap" w:sz="24" w:space="0" w:color="auto"/>
            </w:tcBorders>
            <w:shd w:val="clear" w:color="auto" w:fill="auto"/>
            <w:vAlign w:val="bottom"/>
          </w:tcPr>
          <w:p w:rsidR="00EF3AE6" w:rsidRPr="00EF3AE6" w:rsidRDefault="0024100E" w:rsidP="005B20D9">
            <w:pPr>
              <w:jc w:val="left"/>
              <w:rPr>
                <w:rFonts w:ascii="Courier New" w:hAnsi="Courier New" w:cs="Courier New"/>
                <w:sz w:val="20"/>
                <w:highlight w:val="cyan"/>
              </w:rPr>
            </w:pPr>
            <w:r>
              <w:rPr>
                <w:rFonts w:ascii="Courier New" w:hAnsi="Courier New" w:cs="Courier New"/>
                <w:sz w:val="20"/>
                <w:highlight w:val="cyan"/>
              </w:rPr>
              <w:t>Comment Reconciliation</w:t>
            </w:r>
          </w:p>
        </w:tc>
        <w:tc>
          <w:tcPr>
            <w:tcW w:w="2610" w:type="dxa"/>
            <w:tcBorders>
              <w:right w:val="thinThickSmallGap" w:sz="24" w:space="0" w:color="auto"/>
            </w:tcBorders>
            <w:shd w:val="clear" w:color="auto" w:fill="auto"/>
            <w:vAlign w:val="bottom"/>
          </w:tcPr>
          <w:p w:rsidR="00EF3AE6" w:rsidRPr="00EF3AE6" w:rsidRDefault="0024100E" w:rsidP="005B20D9">
            <w:pPr>
              <w:jc w:val="left"/>
              <w:rPr>
                <w:rFonts w:ascii="Courier New" w:hAnsi="Courier New" w:cs="Courier New"/>
                <w:sz w:val="20"/>
                <w:highlight w:val="cyan"/>
              </w:rPr>
            </w:pPr>
            <w:r>
              <w:rPr>
                <w:rFonts w:ascii="Courier New" w:hAnsi="Courier New" w:cs="Courier New"/>
                <w:sz w:val="20"/>
                <w:highlight w:val="cyan"/>
              </w:rPr>
              <w:t>August 2016</w:t>
            </w:r>
          </w:p>
        </w:tc>
      </w:tr>
      <w:tr w:rsidR="00EF3AE6" w:rsidRPr="00505CAF" w:rsidTr="003D2C4C">
        <w:tc>
          <w:tcPr>
            <w:tcW w:w="7657" w:type="dxa"/>
            <w:tcBorders>
              <w:left w:val="thinThickSmallGap" w:sz="24" w:space="0" w:color="auto"/>
            </w:tcBorders>
            <w:shd w:val="clear" w:color="auto" w:fill="auto"/>
            <w:vAlign w:val="bottom"/>
          </w:tcPr>
          <w:p w:rsidR="00EF3AE6" w:rsidRPr="00EF3AE6" w:rsidRDefault="0024100E" w:rsidP="005B20D9">
            <w:pPr>
              <w:jc w:val="left"/>
              <w:rPr>
                <w:rFonts w:ascii="Courier New" w:hAnsi="Courier New" w:cs="Courier New"/>
                <w:sz w:val="20"/>
                <w:highlight w:val="cyan"/>
              </w:rPr>
            </w:pPr>
            <w:r>
              <w:rPr>
                <w:rFonts w:ascii="Courier New" w:hAnsi="Courier New" w:cs="Courier New"/>
                <w:sz w:val="20"/>
                <w:highlight w:val="cyan"/>
              </w:rPr>
              <w:t>Published STU</w:t>
            </w:r>
          </w:p>
        </w:tc>
        <w:tc>
          <w:tcPr>
            <w:tcW w:w="2610" w:type="dxa"/>
            <w:tcBorders>
              <w:right w:val="thinThickSmallGap" w:sz="24" w:space="0" w:color="auto"/>
            </w:tcBorders>
            <w:shd w:val="clear" w:color="auto" w:fill="auto"/>
            <w:vAlign w:val="bottom"/>
          </w:tcPr>
          <w:p w:rsidR="00EF3AE6" w:rsidRPr="00EF3AE6" w:rsidRDefault="0024100E" w:rsidP="005B20D9">
            <w:pPr>
              <w:jc w:val="left"/>
              <w:rPr>
                <w:rFonts w:ascii="Courier New" w:hAnsi="Courier New" w:cs="Courier New"/>
                <w:sz w:val="20"/>
                <w:highlight w:val="cyan"/>
              </w:rPr>
            </w:pPr>
            <w:r>
              <w:rPr>
                <w:rFonts w:ascii="Courier New" w:hAnsi="Courier New" w:cs="Courier New"/>
                <w:sz w:val="20"/>
                <w:highlight w:val="cyan"/>
              </w:rPr>
              <w:t>September 2016</w:t>
            </w:r>
          </w:p>
        </w:tc>
      </w:tr>
      <w:tr w:rsidR="005B64A9" w:rsidRPr="00505CAF" w:rsidTr="003D2C4C">
        <w:tc>
          <w:tcPr>
            <w:tcW w:w="7657" w:type="dxa"/>
            <w:tcBorders>
              <w:left w:val="thinThickSmallGap" w:sz="24" w:space="0" w:color="auto"/>
            </w:tcBorders>
            <w:shd w:val="clear" w:color="auto" w:fill="auto"/>
            <w:vAlign w:val="bottom"/>
          </w:tcPr>
          <w:p w:rsidR="005B64A9" w:rsidRDefault="005B64A9" w:rsidP="005B20D9">
            <w:pPr>
              <w:jc w:val="left"/>
              <w:rPr>
                <w:rFonts w:ascii="Courier New" w:hAnsi="Courier New" w:cs="Courier New"/>
                <w:sz w:val="20"/>
                <w:highlight w:val="cyan"/>
              </w:rPr>
            </w:pPr>
            <w:r>
              <w:rPr>
                <w:rFonts w:ascii="Courier New" w:hAnsi="Courier New" w:cs="Courier New"/>
                <w:sz w:val="20"/>
                <w:highlight w:val="cyan"/>
              </w:rPr>
              <w:t>Normative ballot submission</w:t>
            </w:r>
            <w:r w:rsidR="00945FD4">
              <w:rPr>
                <w:rFonts w:ascii="Courier New" w:hAnsi="Courier New" w:cs="Courier New"/>
                <w:sz w:val="20"/>
                <w:highlight w:val="cyan"/>
              </w:rPr>
              <w:t xml:space="preserve"> (attempt to coordinate with FHIR normative ballot)</w:t>
            </w:r>
          </w:p>
        </w:tc>
        <w:tc>
          <w:tcPr>
            <w:tcW w:w="2610" w:type="dxa"/>
            <w:tcBorders>
              <w:right w:val="thinThickSmallGap" w:sz="24" w:space="0" w:color="auto"/>
            </w:tcBorders>
            <w:shd w:val="clear" w:color="auto" w:fill="auto"/>
            <w:vAlign w:val="bottom"/>
          </w:tcPr>
          <w:p w:rsidR="005B64A9" w:rsidRDefault="00945FD4" w:rsidP="00945FD4">
            <w:pPr>
              <w:jc w:val="left"/>
              <w:rPr>
                <w:rFonts w:ascii="Courier New" w:hAnsi="Courier New" w:cs="Courier New"/>
                <w:sz w:val="20"/>
                <w:highlight w:val="cyan"/>
              </w:rPr>
            </w:pPr>
            <w:r>
              <w:rPr>
                <w:rFonts w:ascii="Courier New" w:hAnsi="Courier New" w:cs="Courier New"/>
                <w:sz w:val="20"/>
                <w:highlight w:val="cyan"/>
              </w:rPr>
              <w:t>September 2018</w:t>
            </w:r>
          </w:p>
        </w:tc>
      </w:tr>
      <w:tr w:rsidR="00945FD4" w:rsidRPr="00505CAF" w:rsidTr="003D2C4C">
        <w:tc>
          <w:tcPr>
            <w:tcW w:w="7657" w:type="dxa"/>
            <w:tcBorders>
              <w:left w:val="thinThickSmallGap" w:sz="24" w:space="0" w:color="auto"/>
            </w:tcBorders>
            <w:shd w:val="clear" w:color="auto" w:fill="auto"/>
            <w:vAlign w:val="bottom"/>
          </w:tcPr>
          <w:p w:rsidR="00945FD4" w:rsidRDefault="00945FD4" w:rsidP="005B20D9">
            <w:pPr>
              <w:jc w:val="left"/>
              <w:rPr>
                <w:rFonts w:ascii="Courier New" w:hAnsi="Courier New" w:cs="Courier New"/>
                <w:sz w:val="20"/>
                <w:highlight w:val="cyan"/>
              </w:rPr>
            </w:pPr>
            <w:r>
              <w:rPr>
                <w:rFonts w:ascii="Courier New" w:hAnsi="Courier New" w:cs="Courier New"/>
                <w:sz w:val="20"/>
                <w:highlight w:val="cyan"/>
              </w:rPr>
              <w:t>Published normative</w:t>
            </w:r>
          </w:p>
        </w:tc>
        <w:tc>
          <w:tcPr>
            <w:tcW w:w="2610" w:type="dxa"/>
            <w:tcBorders>
              <w:right w:val="thinThickSmallGap" w:sz="24" w:space="0" w:color="auto"/>
            </w:tcBorders>
            <w:shd w:val="clear" w:color="auto" w:fill="auto"/>
            <w:vAlign w:val="bottom"/>
          </w:tcPr>
          <w:p w:rsidR="00945FD4" w:rsidRDefault="00945FD4" w:rsidP="005B20D9">
            <w:pPr>
              <w:jc w:val="left"/>
              <w:rPr>
                <w:rFonts w:ascii="Courier New" w:hAnsi="Courier New" w:cs="Courier New"/>
                <w:sz w:val="20"/>
                <w:highlight w:val="cyan"/>
              </w:rPr>
            </w:pPr>
            <w:r>
              <w:rPr>
                <w:rFonts w:ascii="Courier New" w:hAnsi="Courier New" w:cs="Courier New"/>
                <w:sz w:val="20"/>
                <w:highlight w:val="cyan"/>
              </w:rPr>
              <w:t>December 2018</w:t>
            </w:r>
          </w:p>
        </w:tc>
      </w:tr>
    </w:tbl>
    <w:p w:rsidR="00AC2F71" w:rsidRDefault="005253DE" w:rsidP="005B64A9">
      <w:pPr>
        <w:pStyle w:val="Heading5-BoldNumbered"/>
        <w:numPr>
          <w:ilvl w:val="1"/>
          <w:numId w:val="59"/>
        </w:numPr>
        <w:spacing w:before="120"/>
      </w:pPr>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rsidTr="005253DE">
        <w:tc>
          <w:tcPr>
            <w:tcW w:w="10296" w:type="dxa"/>
            <w:shd w:val="clear" w:color="auto" w:fill="auto"/>
          </w:tcPr>
          <w:p w:rsidR="005253DE" w:rsidRPr="00934E61" w:rsidRDefault="00706BB8" w:rsidP="005253DE">
            <w:pPr>
              <w:jc w:val="left"/>
              <w:rPr>
                <w:rFonts w:ascii="Courier New" w:hAnsi="Courier New" w:cs="Courier New"/>
                <w:b/>
                <w:sz w:val="20"/>
                <w:highlight w:val="cyan"/>
              </w:rPr>
            </w:pPr>
            <w:proofErr w:type="spellStart"/>
            <w:r w:rsidRPr="00706BB8">
              <w:rPr>
                <w:rFonts w:ascii="Courier New" w:hAnsi="Courier New" w:cs="Courier New"/>
                <w:b/>
                <w:sz w:val="20"/>
              </w:rPr>
              <w:t>FHIRPath</w:t>
            </w:r>
            <w:proofErr w:type="spellEnd"/>
            <w:r w:rsidRPr="00706BB8">
              <w:rPr>
                <w:rFonts w:ascii="Courier New" w:hAnsi="Courier New" w:cs="Courier New"/>
                <w:b/>
                <w:sz w:val="20"/>
              </w:rPr>
              <w:t xml:space="preserve">, CQL, </w:t>
            </w:r>
            <w:proofErr w:type="spellStart"/>
            <w:r w:rsidRPr="00706BB8">
              <w:rPr>
                <w:rFonts w:ascii="Courier New" w:hAnsi="Courier New" w:cs="Courier New"/>
                <w:b/>
                <w:sz w:val="20"/>
              </w:rPr>
              <w:t>CPath</w:t>
            </w:r>
            <w:proofErr w:type="spellEnd"/>
          </w:p>
        </w:tc>
      </w:tr>
    </w:tbl>
    <w:p w:rsidR="00AC2F71" w:rsidRDefault="005253DE" w:rsidP="005B64A9">
      <w:pPr>
        <w:pStyle w:val="Heading5-BoldNumbered"/>
        <w:numPr>
          <w:ilvl w:val="1"/>
          <w:numId w:val="59"/>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rsidTr="005253DE">
        <w:tc>
          <w:tcPr>
            <w:tcW w:w="10296" w:type="dxa"/>
            <w:shd w:val="clear" w:color="auto" w:fill="auto"/>
          </w:tcPr>
          <w:p w:rsidR="005253DE" w:rsidRPr="00934E61" w:rsidRDefault="005253DE" w:rsidP="005253DE">
            <w:pPr>
              <w:jc w:val="left"/>
              <w:rPr>
                <w:rFonts w:ascii="Courier New" w:hAnsi="Courier New" w:cs="Courier New"/>
                <w:b/>
                <w:sz w:val="20"/>
                <w:highlight w:val="cyan"/>
              </w:rPr>
            </w:pPr>
          </w:p>
        </w:tc>
      </w:tr>
    </w:tbl>
    <w:p w:rsidR="00AC2F71" w:rsidRDefault="00C73E4F" w:rsidP="005B64A9">
      <w:pPr>
        <w:pStyle w:val="Heading5-BoldNumbered"/>
        <w:numPr>
          <w:ilvl w:val="1"/>
          <w:numId w:val="59"/>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22A3D" w:rsidTr="009C3B14">
        <w:trPr>
          <w:cantSplit/>
        </w:trPr>
        <w:tc>
          <w:tcPr>
            <w:tcW w:w="10278" w:type="dxa"/>
          </w:tcPr>
          <w:p w:rsidR="00C73E4F" w:rsidRDefault="00706BB8" w:rsidP="00706BB8">
            <w:pPr>
              <w:jc w:val="left"/>
              <w:rPr>
                <w:rFonts w:ascii="Courier New" w:hAnsi="Courier New" w:cs="Courier New"/>
                <w:b/>
                <w:sz w:val="20"/>
              </w:rPr>
            </w:pPr>
            <w:r>
              <w:rPr>
                <w:rFonts w:ascii="Courier New" w:hAnsi="Courier New" w:cs="Courier New"/>
                <w:b/>
                <w:sz w:val="20"/>
              </w:rPr>
              <w:t xml:space="preserve">Requirements for the graph query language are a subset of the requirements for reasoning defined in </w:t>
            </w:r>
            <w:hyperlink r:id="rId8" w:history="1">
              <w:r w:rsidRPr="008C133F">
                <w:rPr>
                  <w:rStyle w:val="Hyperlink"/>
                  <w:rFonts w:ascii="Courier New" w:hAnsi="Courier New" w:cs="Courier New"/>
                  <w:b/>
                  <w:sz w:val="20"/>
                </w:rPr>
                <w:t>http://www.hl7.org/implement/standards/product_brief.cfm?product_id=359</w:t>
              </w:r>
            </w:hyperlink>
            <w:r>
              <w:rPr>
                <w:rFonts w:ascii="Courier New" w:hAnsi="Courier New" w:cs="Courier New"/>
                <w:b/>
                <w:sz w:val="20"/>
              </w:rPr>
              <w:t xml:space="preserve"> plus additional requirements for use within the FHIR specification as detailed here:</w:t>
            </w:r>
          </w:p>
          <w:p w:rsidR="003F6459" w:rsidRPr="00706BB8" w:rsidRDefault="00F00843" w:rsidP="00706BB8">
            <w:pPr>
              <w:jc w:val="left"/>
              <w:rPr>
                <w:rFonts w:ascii="Courier New" w:hAnsi="Courier New" w:cs="Courier New"/>
                <w:b/>
                <w:sz w:val="20"/>
              </w:rPr>
            </w:pPr>
            <w:hyperlink r:id="rId9" w:history="1">
              <w:r w:rsidR="00706BB8" w:rsidRPr="008C133F">
                <w:rPr>
                  <w:rStyle w:val="Hyperlink"/>
                  <w:rFonts w:ascii="Courier New" w:hAnsi="Courier New" w:cs="Courier New"/>
                  <w:b/>
                  <w:sz w:val="20"/>
                </w:rPr>
                <w:t>http://www.healthintersections.com.au/?s=fhirpath</w:t>
              </w:r>
            </w:hyperlink>
            <w:r w:rsidR="00945FD4">
              <w:rPr>
                <w:rFonts w:ascii="Courier New" w:hAnsi="Courier New" w:cs="Courier New"/>
                <w:b/>
                <w:sz w:val="20"/>
              </w:rPr>
              <w:t>.</w:t>
            </w:r>
          </w:p>
        </w:tc>
      </w:tr>
    </w:tbl>
    <w:p w:rsidR="00AC2F71" w:rsidRDefault="004C7732" w:rsidP="005B64A9">
      <w:pPr>
        <w:pStyle w:val="Heading5-BoldNumbered"/>
        <w:numPr>
          <w:ilvl w:val="1"/>
          <w:numId w:val="59"/>
        </w:numPr>
        <w:spacing w:before="120"/>
      </w:pPr>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9C3B14">
        <w:trPr>
          <w:cantSplit/>
        </w:trPr>
        <w:tc>
          <w:tcPr>
            <w:tcW w:w="10278" w:type="dxa"/>
          </w:tcPr>
          <w:p w:rsidR="004C7732" w:rsidRDefault="00945FD4" w:rsidP="00A9638F">
            <w:pPr>
              <w:jc w:val="left"/>
              <w:rPr>
                <w:rFonts w:ascii="Courier New" w:hAnsi="Courier New" w:cs="Courier New"/>
                <w:b/>
                <w:sz w:val="20"/>
              </w:rPr>
            </w:pPr>
            <w:r>
              <w:rPr>
                <w:rFonts w:ascii="Courier New" w:hAnsi="Courier New" w:cs="Courier New"/>
                <w:b/>
                <w:sz w:val="20"/>
              </w:rPr>
              <w:t>None</w:t>
            </w:r>
          </w:p>
          <w:p w:rsidR="00160738" w:rsidRPr="00210673" w:rsidRDefault="00160738" w:rsidP="00A9638F">
            <w:pPr>
              <w:jc w:val="left"/>
              <w:rPr>
                <w:rFonts w:ascii="Courier New" w:hAnsi="Courier New" w:cs="Courier New"/>
                <w:b/>
                <w:sz w:val="20"/>
              </w:rPr>
            </w:pPr>
          </w:p>
        </w:tc>
      </w:tr>
    </w:tbl>
    <w:p w:rsidR="00AC2F71" w:rsidRDefault="00463818" w:rsidP="005B64A9">
      <w:pPr>
        <w:pStyle w:val="Heading5-BoldNumbered"/>
        <w:numPr>
          <w:ilvl w:val="1"/>
          <w:numId w:val="59"/>
        </w:numPr>
        <w:spacing w:before="120"/>
      </w:pPr>
      <w:r w:rsidRPr="006A5B4E">
        <w:t xml:space="preserve">Project </w:t>
      </w:r>
      <w:r w:rsidR="004C7732" w:rsidRPr="006A5B4E">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3F3A76"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rsidR="004C7732" w:rsidRDefault="004C7732" w:rsidP="004C7732">
            <w:pPr>
              <w:jc w:val="left"/>
              <w:rPr>
                <w:rFonts w:ascii="Courier New" w:hAnsi="Courier New" w:cs="Courier New"/>
                <w:b/>
                <w:sz w:val="20"/>
              </w:rPr>
            </w:pPr>
            <w:r w:rsidRPr="00522825">
              <w:rPr>
                <w:rFonts w:ascii="Courier New" w:hAnsi="Courier New" w:cs="Courier New"/>
                <w:b/>
                <w:sz w:val="20"/>
                <w:highlight w:val="cyan"/>
              </w:rPr>
              <w:t xml:space="preserve">Enter the </w:t>
            </w:r>
            <w:r w:rsidR="00BA5328" w:rsidRPr="00522825">
              <w:rPr>
                <w:rFonts w:ascii="Courier New" w:hAnsi="Courier New" w:cs="Courier New"/>
                <w:b/>
                <w:sz w:val="20"/>
                <w:highlight w:val="cyan"/>
              </w:rPr>
              <w:t xml:space="preserve">SPECIFIC </w:t>
            </w:r>
            <w:r w:rsidR="00D84625" w:rsidRPr="00522825">
              <w:rPr>
                <w:rFonts w:ascii="Courier New" w:hAnsi="Courier New" w:cs="Courier New"/>
                <w:b/>
                <w:sz w:val="20"/>
                <w:highlight w:val="cyan"/>
              </w:rPr>
              <w:t>URL</w:t>
            </w:r>
            <w:r w:rsidRPr="00522825">
              <w:rPr>
                <w:rFonts w:ascii="Courier New" w:hAnsi="Courier New" w:cs="Courier New"/>
                <w:b/>
                <w:sz w:val="20"/>
                <w:highlight w:val="cyan"/>
              </w:rPr>
              <w:t xml:space="preserve"> where supporting project documents</w:t>
            </w:r>
            <w:r w:rsidR="00714E7F" w:rsidRPr="00522825">
              <w:rPr>
                <w:rFonts w:ascii="Courier New" w:hAnsi="Courier New" w:cs="Courier New"/>
                <w:b/>
                <w:sz w:val="20"/>
                <w:highlight w:val="cyan"/>
              </w:rPr>
              <w:t>, deliverables</w:t>
            </w:r>
            <w:r w:rsidR="00BB73D8">
              <w:rPr>
                <w:rFonts w:ascii="Courier New" w:hAnsi="Courier New" w:cs="Courier New"/>
                <w:b/>
                <w:sz w:val="20"/>
                <w:highlight w:val="cyan"/>
              </w:rPr>
              <w:t>, ballot reconciliation work</w:t>
            </w:r>
            <w:r w:rsidRPr="00522825">
              <w:rPr>
                <w:rFonts w:ascii="Courier New" w:hAnsi="Courier New" w:cs="Courier New"/>
                <w:b/>
                <w:sz w:val="20"/>
                <w:highlight w:val="cyan"/>
              </w:rPr>
              <w:t xml:space="preserve"> and other project information will be kept</w:t>
            </w:r>
            <w:r w:rsidR="002974C8">
              <w:rPr>
                <w:rFonts w:ascii="Courier New" w:hAnsi="Courier New" w:cs="Courier New"/>
                <w:b/>
                <w:sz w:val="20"/>
                <w:highlight w:val="cyan"/>
              </w:rPr>
              <w:t xml:space="preserve">. A template to create a Project Page on the HL7 Wiki is available at: </w:t>
            </w:r>
            <w:r w:rsidR="002974C8" w:rsidRPr="002974C8">
              <w:rPr>
                <w:rFonts w:ascii="Courier New" w:hAnsi="Courier New" w:cs="Courier New"/>
                <w:b/>
                <w:sz w:val="20"/>
                <w:highlight w:val="cyan"/>
              </w:rPr>
              <w:t>http://wiki.hl7.org/index.php?title=Template:Project_Page</w:t>
            </w:r>
            <w:r w:rsidR="00714E7F" w:rsidRPr="00522825">
              <w:rPr>
                <w:rFonts w:ascii="Courier New" w:hAnsi="Courier New" w:cs="Courier New"/>
                <w:b/>
                <w:sz w:val="20"/>
                <w:highlight w:val="cyan"/>
              </w:rPr>
              <w:t>.</w:t>
            </w:r>
            <w:r w:rsidR="002974C8">
              <w:rPr>
                <w:rFonts w:ascii="Courier New" w:hAnsi="Courier New" w:cs="Courier New"/>
                <w:b/>
                <w:sz w:val="20"/>
              </w:rPr>
              <w:t xml:space="preserve"> </w:t>
            </w:r>
          </w:p>
          <w:p w:rsidR="00945FD4" w:rsidRPr="00522825" w:rsidRDefault="00945FD4" w:rsidP="004C7732">
            <w:pPr>
              <w:jc w:val="left"/>
              <w:rPr>
                <w:b/>
                <w:sz w:val="20"/>
              </w:rPr>
            </w:pPr>
            <w:r w:rsidRPr="00945FD4">
              <w:rPr>
                <w:rFonts w:ascii="Courier New" w:hAnsi="Courier New" w:cs="Courier New"/>
                <w:b/>
                <w:sz w:val="20"/>
                <w:highlight w:val="yellow"/>
              </w:rPr>
              <w:t>[Will specify]</w:t>
            </w:r>
          </w:p>
        </w:tc>
      </w:tr>
    </w:tbl>
    <w:p w:rsidR="00AC2F71" w:rsidRDefault="0094033A" w:rsidP="005B64A9">
      <w:pPr>
        <w:pStyle w:val="Heading5-BoldNumbered"/>
        <w:numPr>
          <w:ilvl w:val="1"/>
          <w:numId w:val="59"/>
        </w:numPr>
        <w:spacing w:before="120"/>
      </w:pPr>
      <w:r w:rsidRPr="006A5B4E">
        <w:lastRenderedPageBreak/>
        <w:t>Backwards Compatibility</w:t>
      </w:r>
    </w:p>
    <w:p w:rsidR="0094033A" w:rsidRDefault="00F00843" w:rsidP="0094033A">
      <w:pPr>
        <w:jc w:val="left"/>
        <w:rPr>
          <w:i/>
          <w:color w:val="008000"/>
          <w:sz w:val="16"/>
        </w:rPr>
      </w:pPr>
      <w:hyperlink w:anchor="Backwards_Compatibility_help" w:history="1">
        <w:r w:rsidR="0094033A" w:rsidRPr="000C56EA">
          <w:rPr>
            <w:i/>
            <w:color w:val="008000"/>
            <w:sz w:val="16"/>
            <w:szCs w:val="16"/>
            <w:u w:val="single"/>
          </w:rPr>
          <w:t>Click here</w:t>
        </w:r>
      </w:hyperlink>
      <w:r w:rsidR="0094033A">
        <w:rPr>
          <w:i/>
          <w:color w:val="008000"/>
          <w:sz w:val="16"/>
        </w:rPr>
        <w:t xml:space="preserve"> </w:t>
      </w:r>
      <w:r w:rsidR="0094033A" w:rsidRPr="007B7CFE">
        <w:rPr>
          <w:i/>
          <w:color w:val="008000"/>
          <w:sz w:val="16"/>
        </w:rPr>
        <w:t>to go to Appendix A for more information regarding this section</w:t>
      </w:r>
      <w:r w:rsidR="0094033A">
        <w:rPr>
          <w:i/>
          <w:color w:val="008000"/>
          <w:sz w:val="16"/>
        </w:rPr>
        <w:t xml:space="preserve"> and FHIR project instructions</w:t>
      </w:r>
      <w:r w:rsidR="0094033A" w:rsidRPr="007B7CFE">
        <w:rPr>
          <w:i/>
          <w:color w:val="008000"/>
          <w:sz w:val="16"/>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rsidTr="009C3B14">
        <w:tc>
          <w:tcPr>
            <w:tcW w:w="6498" w:type="dxa"/>
            <w:tcBorders>
              <w:bottom w:val="single" w:sz="4" w:space="0" w:color="auto"/>
              <w:right w:val="nil"/>
            </w:tcBorders>
            <w:shd w:val="clear" w:color="auto" w:fill="auto"/>
          </w:tcPr>
          <w:p w:rsidR="0094033A" w:rsidRPr="00EF4BA2" w:rsidRDefault="0094033A" w:rsidP="0094033A">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rsidR="0094033A" w:rsidRPr="000B2CB9" w:rsidRDefault="00945FD4" w:rsidP="0094033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94033A" w:rsidRPr="000B2CB9">
              <w:rPr>
                <w:sz w:val="16"/>
                <w:szCs w:val="16"/>
              </w:rPr>
              <w:t xml:space="preserve"> Yes</w:t>
            </w:r>
          </w:p>
        </w:tc>
        <w:tc>
          <w:tcPr>
            <w:tcW w:w="720" w:type="dxa"/>
            <w:tcBorders>
              <w:left w:val="nil"/>
              <w:bottom w:val="single" w:sz="4" w:space="0" w:color="auto"/>
              <w:right w:val="nil"/>
            </w:tcBorders>
            <w:shd w:val="clear" w:color="auto" w:fill="auto"/>
          </w:tcPr>
          <w:p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F00843">
              <w:rPr>
                <w:sz w:val="16"/>
                <w:szCs w:val="16"/>
              </w:rPr>
            </w:r>
            <w:r w:rsidR="00F00843">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left w:val="nil"/>
              <w:bottom w:val="single" w:sz="4" w:space="0" w:color="auto"/>
              <w:right w:val="nil"/>
            </w:tcBorders>
            <w:shd w:val="clear" w:color="auto" w:fill="auto"/>
          </w:tcPr>
          <w:p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F00843">
              <w:rPr>
                <w:sz w:val="20"/>
              </w:rPr>
            </w:r>
            <w:r w:rsidR="00F00843">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tcBorders>
              <w:left w:val="nil"/>
              <w:bottom w:val="single" w:sz="4" w:space="0" w:color="auto"/>
            </w:tcBorders>
            <w:shd w:val="clear" w:color="auto" w:fill="auto"/>
          </w:tcPr>
          <w:p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F00843">
              <w:rPr>
                <w:sz w:val="20"/>
              </w:rPr>
            </w:r>
            <w:r w:rsidR="00F00843">
              <w:rPr>
                <w:sz w:val="20"/>
              </w:rPr>
              <w:fldChar w:fldCharType="separate"/>
            </w:r>
            <w:r w:rsidRPr="006C1678">
              <w:rPr>
                <w:sz w:val="20"/>
              </w:rPr>
              <w:fldChar w:fldCharType="end"/>
            </w:r>
            <w:r w:rsidR="0094033A" w:rsidRPr="006C1678">
              <w:rPr>
                <w:sz w:val="20"/>
              </w:rPr>
              <w:t xml:space="preserve"> </w:t>
            </w:r>
            <w:r w:rsidR="0094033A" w:rsidRPr="006C1678">
              <w:rPr>
                <w:sz w:val="16"/>
                <w:szCs w:val="16"/>
              </w:rPr>
              <w:t>N/A</w:t>
            </w:r>
          </w:p>
        </w:tc>
      </w:tr>
      <w:tr w:rsidR="0094033A" w:rsidRPr="001B22FD" w:rsidTr="009C3B14">
        <w:tc>
          <w:tcPr>
            <w:tcW w:w="10278" w:type="dxa"/>
            <w:gridSpan w:val="5"/>
            <w:tcBorders>
              <w:top w:val="single" w:sz="4" w:space="0" w:color="auto"/>
              <w:left w:val="nil"/>
              <w:bottom w:val="single" w:sz="4" w:space="0" w:color="auto"/>
              <w:right w:val="nil"/>
            </w:tcBorders>
            <w:shd w:val="clear" w:color="auto" w:fill="auto"/>
          </w:tcPr>
          <w:p w:rsidR="0094033A" w:rsidRPr="001B22FD" w:rsidRDefault="0094033A" w:rsidP="0094033A">
            <w:pPr>
              <w:jc w:val="left"/>
              <w:rPr>
                <w:rFonts w:cs="Arial"/>
                <w:sz w:val="20"/>
              </w:rPr>
            </w:pPr>
          </w:p>
        </w:tc>
      </w:tr>
      <w:tr w:rsidR="0094033A" w:rsidRPr="001B22FD" w:rsidTr="009C3B14">
        <w:tc>
          <w:tcPr>
            <w:tcW w:w="6498" w:type="dxa"/>
            <w:tcBorders>
              <w:top w:val="single" w:sz="4" w:space="0" w:color="auto"/>
              <w:right w:val="nil"/>
            </w:tcBorders>
            <w:shd w:val="clear" w:color="auto" w:fill="auto"/>
          </w:tcPr>
          <w:p w:rsidR="0094033A" w:rsidRPr="0094033A" w:rsidRDefault="0094033A" w:rsidP="0094033A">
            <w:pPr>
              <w:jc w:val="left"/>
              <w:rPr>
                <w:rFonts w:cs="Arial"/>
                <w:sz w:val="20"/>
              </w:rPr>
            </w:pPr>
            <w:r w:rsidRPr="00EF4BA2">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F00843">
              <w:rPr>
                <w:sz w:val="16"/>
                <w:szCs w:val="16"/>
              </w:rPr>
            </w:r>
            <w:r w:rsidR="00F00843">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top w:val="single" w:sz="4" w:space="0" w:color="auto"/>
              <w:left w:val="nil"/>
              <w:right w:val="nil"/>
            </w:tcBorders>
            <w:shd w:val="clear" w:color="auto" w:fill="auto"/>
          </w:tcPr>
          <w:p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F00843">
              <w:rPr>
                <w:sz w:val="16"/>
                <w:szCs w:val="16"/>
              </w:rPr>
            </w:r>
            <w:r w:rsidR="00F00843">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top w:val="single" w:sz="4" w:space="0" w:color="auto"/>
              <w:left w:val="nil"/>
              <w:right w:val="nil"/>
            </w:tcBorders>
            <w:shd w:val="clear" w:color="auto" w:fill="auto"/>
          </w:tcPr>
          <w:p w:rsidR="0094033A" w:rsidRPr="001B22FD" w:rsidRDefault="0094033A" w:rsidP="0094033A">
            <w:pPr>
              <w:jc w:val="left"/>
              <w:rPr>
                <w:rFonts w:cs="Arial"/>
                <w:sz w:val="20"/>
              </w:rPr>
            </w:pPr>
          </w:p>
        </w:tc>
        <w:tc>
          <w:tcPr>
            <w:tcW w:w="990" w:type="dxa"/>
            <w:tcBorders>
              <w:top w:val="single" w:sz="4" w:space="0" w:color="auto"/>
              <w:left w:val="nil"/>
            </w:tcBorders>
            <w:shd w:val="clear" w:color="auto" w:fill="auto"/>
          </w:tcPr>
          <w:p w:rsidR="0094033A" w:rsidRPr="001B22FD" w:rsidRDefault="0094033A" w:rsidP="0094033A">
            <w:pPr>
              <w:jc w:val="left"/>
              <w:rPr>
                <w:rFonts w:cs="Arial"/>
                <w:sz w:val="20"/>
              </w:rPr>
            </w:pPr>
          </w:p>
        </w:tc>
      </w:tr>
      <w:tr w:rsidR="0094033A" w:rsidRPr="00EF4BA2" w:rsidTr="009C3B14">
        <w:trPr>
          <w:trHeight w:val="512"/>
        </w:trPr>
        <w:tc>
          <w:tcPr>
            <w:tcW w:w="10278" w:type="dxa"/>
            <w:gridSpan w:val="5"/>
          </w:tcPr>
          <w:p w:rsidR="0094033A" w:rsidRPr="00EF4BA2" w:rsidRDefault="0094033A" w:rsidP="0094033A">
            <w:pPr>
              <w:jc w:val="left"/>
              <w:rPr>
                <w:rFonts w:cs="Arial"/>
                <w:sz w:val="20"/>
              </w:rPr>
            </w:pPr>
            <w:r w:rsidRPr="00EF4BA2">
              <w:rPr>
                <w:rFonts w:cs="Arial"/>
                <w:sz w:val="20"/>
              </w:rPr>
              <w:t xml:space="preserve">If you check 'No' please explain the reason: </w:t>
            </w:r>
          </w:p>
        </w:tc>
      </w:tr>
      <w:tr w:rsidR="0094033A" w:rsidRPr="003468EB" w:rsidTr="009C3B14">
        <w:trPr>
          <w:trHeight w:val="287"/>
        </w:trPr>
        <w:tc>
          <w:tcPr>
            <w:tcW w:w="10278" w:type="dxa"/>
            <w:gridSpan w:val="5"/>
          </w:tcPr>
          <w:p w:rsidR="0094033A" w:rsidRPr="00405ACB" w:rsidRDefault="0094033A" w:rsidP="0094033A">
            <w:pPr>
              <w:jc w:val="left"/>
              <w:rPr>
                <w:rFonts w:ascii="Courier New" w:hAnsi="Courier New" w:cs="Courier New"/>
                <w:b/>
                <w:sz w:val="20"/>
              </w:rPr>
            </w:pPr>
            <w:r w:rsidRPr="003468EB">
              <w:rPr>
                <w:rFonts w:ascii="Courier New" w:hAnsi="Courier New" w:cs="Courier New"/>
                <w:b/>
                <w:sz w:val="20"/>
                <w:highlight w:val="cyan"/>
              </w:rPr>
              <w:t>If desired, enter additional information regarding Backwards Compatibility.</w:t>
            </w:r>
          </w:p>
        </w:tc>
      </w:tr>
    </w:tbl>
    <w:p w:rsidR="00AC2F71" w:rsidRDefault="0094033A" w:rsidP="005B64A9">
      <w:pPr>
        <w:pStyle w:val="Heading5-BoldNumbered"/>
        <w:numPr>
          <w:ilvl w:val="1"/>
          <w:numId w:val="59"/>
        </w:numPr>
        <w:spacing w:before="120"/>
      </w:pPr>
      <w:bookmarkStart w:id="10" w:name="External_Vocabularies"/>
      <w:bookmarkEnd w:id="10"/>
      <w:r>
        <w:t>External Vocabularies</w:t>
      </w:r>
    </w:p>
    <w:p w:rsidR="0094033A" w:rsidRDefault="00F00843"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rsidTr="009C3B14">
        <w:tc>
          <w:tcPr>
            <w:tcW w:w="6498" w:type="dxa"/>
            <w:shd w:val="clear" w:color="auto" w:fill="auto"/>
          </w:tcPr>
          <w:p w:rsidR="0094033A" w:rsidRPr="001B22FD" w:rsidRDefault="0094033A" w:rsidP="0094033A">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F00843">
              <w:rPr>
                <w:sz w:val="16"/>
                <w:szCs w:val="16"/>
              </w:rPr>
            </w:r>
            <w:r w:rsidR="00F00843">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shd w:val="clear" w:color="auto" w:fill="auto"/>
          </w:tcPr>
          <w:p w:rsidR="0094033A" w:rsidRPr="000B2CB9" w:rsidRDefault="00945FD4" w:rsidP="0094033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94033A" w:rsidRPr="000B2CB9">
              <w:rPr>
                <w:sz w:val="16"/>
                <w:szCs w:val="16"/>
              </w:rPr>
              <w:t xml:space="preserve"> No</w:t>
            </w:r>
          </w:p>
        </w:tc>
        <w:tc>
          <w:tcPr>
            <w:tcW w:w="1260" w:type="dxa"/>
            <w:shd w:val="clear" w:color="auto" w:fill="auto"/>
          </w:tcPr>
          <w:p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F00843">
              <w:rPr>
                <w:sz w:val="20"/>
              </w:rPr>
            </w:r>
            <w:r w:rsidR="00F00843">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F00843">
              <w:rPr>
                <w:sz w:val="20"/>
              </w:rPr>
            </w:r>
            <w:r w:rsidR="00F00843">
              <w:rPr>
                <w:sz w:val="20"/>
              </w:rPr>
              <w:fldChar w:fldCharType="separate"/>
            </w:r>
            <w:r w:rsidRPr="006C1678">
              <w:rPr>
                <w:sz w:val="20"/>
              </w:rPr>
              <w:fldChar w:fldCharType="end"/>
            </w:r>
            <w:r w:rsidR="0094033A" w:rsidRPr="006C1678">
              <w:rPr>
                <w:sz w:val="20"/>
              </w:rPr>
              <w:t xml:space="preserve"> </w:t>
            </w:r>
            <w:r w:rsidR="0094033A" w:rsidRPr="006C1678">
              <w:rPr>
                <w:sz w:val="16"/>
                <w:szCs w:val="16"/>
              </w:rPr>
              <w:t>N/A</w:t>
            </w:r>
          </w:p>
        </w:tc>
      </w:tr>
      <w:tr w:rsidR="0094033A" w:rsidRPr="001B22FD" w:rsidTr="009C3B14">
        <w:tc>
          <w:tcPr>
            <w:tcW w:w="10278" w:type="dxa"/>
            <w:gridSpan w:val="5"/>
            <w:shd w:val="clear" w:color="auto" w:fill="auto"/>
          </w:tcPr>
          <w:p w:rsidR="0094033A" w:rsidRDefault="0094033A" w:rsidP="0094033A">
            <w:pPr>
              <w:jc w:val="left"/>
              <w:rPr>
                <w:rFonts w:cs="Arial"/>
                <w:sz w:val="20"/>
              </w:rPr>
            </w:pPr>
            <w:r>
              <w:rPr>
                <w:rFonts w:cs="Arial"/>
                <w:sz w:val="20"/>
              </w:rPr>
              <w:t>If yes, please list the vocabularies:</w:t>
            </w:r>
          </w:p>
          <w:p w:rsidR="0094033A" w:rsidRPr="001B22FD" w:rsidRDefault="0094033A" w:rsidP="0094033A">
            <w:pPr>
              <w:jc w:val="left"/>
              <w:rPr>
                <w:rFonts w:cs="Arial"/>
                <w:sz w:val="20"/>
              </w:rPr>
            </w:pPr>
          </w:p>
        </w:tc>
      </w:tr>
    </w:tbl>
    <w:p w:rsidR="00AC2F71" w:rsidRDefault="00490726" w:rsidP="005B64A9">
      <w:pPr>
        <w:pStyle w:val="Heading5-BoldNumbered"/>
        <w:numPr>
          <w:ilvl w:val="0"/>
          <w:numId w:val="59"/>
        </w:numPr>
        <w:spacing w:before="120"/>
      </w:pPr>
      <w:bookmarkStart w:id="11" w:name="Project_Approval_Dates"/>
      <w:bookmarkEnd w:id="11"/>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0167AF">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280" w:type="dxa"/>
                </w:tcPr>
                <w:p w:rsidR="00DB2C0E" w:rsidRPr="00E85046" w:rsidRDefault="000167AF" w:rsidP="00DB2C0E">
                  <w:pPr>
                    <w:jc w:val="left"/>
                    <w:rPr>
                      <w:sz w:val="16"/>
                      <w:szCs w:val="16"/>
                    </w:rPr>
                  </w:pPr>
                  <w:r w:rsidRPr="000167AF">
                    <w:rPr>
                      <w:sz w:val="16"/>
                      <w:szCs w:val="16"/>
                      <w:lang w:val="fr-FR"/>
                    </w:rPr>
                    <w:t>V3 Domain Information Model (DIM / DMIM)</w:t>
                  </w:r>
                </w:p>
              </w:tc>
            </w:tr>
          </w:tbl>
          <w:p w:rsidR="00DB2C0E" w:rsidRPr="00E85046"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Arden Syntax</w:t>
                  </w:r>
                </w:p>
              </w:tc>
            </w:tr>
          </w:tbl>
          <w:p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DB2C0E" w:rsidRDefault="00DB2C0E" w:rsidP="00DB2C0E">
                  <w:pPr>
                    <w:jc w:val="left"/>
                    <w:rPr>
                      <w:sz w:val="16"/>
                      <w:szCs w:val="16"/>
                    </w:rPr>
                  </w:pPr>
                  <w:r w:rsidRPr="00DB2C0E">
                    <w:rPr>
                      <w:sz w:val="16"/>
                      <w:szCs w:val="16"/>
                    </w:rPr>
                    <w:t>V3 Documents – Administrative (e.g. SPL)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Clinical Context Object Workgroup (CCOW)</w:t>
                  </w:r>
                </w:p>
              </w:tc>
            </w:tr>
          </w:tbl>
          <w:p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DB2C0E" w:rsidRDefault="00DB2C0E" w:rsidP="00DB2C0E">
                  <w:pPr>
                    <w:jc w:val="left"/>
                    <w:rPr>
                      <w:sz w:val="16"/>
                      <w:szCs w:val="16"/>
                    </w:rPr>
                  </w:pPr>
                  <w:r w:rsidRPr="00DB2C0E">
                    <w:rPr>
                      <w:sz w:val="16"/>
                      <w:szCs w:val="16"/>
                    </w:rPr>
                    <w:t>V3 Documents – Clinical (e.g. CDA)</w:t>
                  </w:r>
                </w:p>
              </w:tc>
            </w:tr>
          </w:tbl>
          <w:p w:rsidR="00DB2C0E" w:rsidRPr="00DB2C0E"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A22F83" w:rsidTr="000167AF">
              <w:tc>
                <w:tcPr>
                  <w:tcW w:w="436" w:type="dxa"/>
                </w:tcPr>
                <w:p w:rsidR="00DB2C0E" w:rsidRPr="00A22F83"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A22F83" w:rsidRDefault="00DB2C0E" w:rsidP="00DB2C0E">
                  <w:pPr>
                    <w:jc w:val="left"/>
                    <w:rPr>
                      <w:sz w:val="16"/>
                      <w:szCs w:val="16"/>
                    </w:rPr>
                  </w:pPr>
                  <w:r w:rsidRPr="00A22F83">
                    <w:rPr>
                      <w:sz w:val="16"/>
                      <w:szCs w:val="16"/>
                    </w:rPr>
                    <w:t>Domain Analysis Model (DAM)</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Documents - Knowledge</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Foundation – RIM</w:t>
                  </w:r>
                </w:p>
              </w:tc>
            </w:tr>
          </w:tbl>
          <w:p w:rsidR="00DB2C0E" w:rsidRPr="00D222F5" w:rsidRDefault="00DB2C0E" w:rsidP="00DB2C0E">
            <w:pPr>
              <w:jc w:val="center"/>
              <w:rPr>
                <w:sz w:val="16"/>
                <w:szCs w:val="16"/>
              </w:rPr>
            </w:pPr>
          </w:p>
        </w:tc>
      </w:tr>
      <w:tr w:rsidR="00DB2C0E" w:rsidRPr="00A22F83"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E85046" w:rsidRDefault="000167AF" w:rsidP="00DB2C0E">
                  <w:pPr>
                    <w:jc w:val="left"/>
                    <w:rPr>
                      <w:sz w:val="16"/>
                      <w:szCs w:val="16"/>
                    </w:rPr>
                  </w:pPr>
                  <w:r w:rsidRPr="000167AF">
                    <w:rPr>
                      <w:sz w:val="16"/>
                      <w:szCs w:val="16"/>
                    </w:rPr>
                    <w:t>Logical Model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Foundation – Vocab Domains &amp; Value Sets</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Administrative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A22F83" w:rsidTr="000167AF">
              <w:tc>
                <w:tcPr>
                  <w:tcW w:w="436" w:type="dxa"/>
                </w:tcPr>
                <w:p w:rsidR="00DB2C0E" w:rsidRPr="00A22F83" w:rsidRDefault="00AB1B3F"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sidR="00F00843">
                    <w:rPr>
                      <w:sz w:val="16"/>
                      <w:szCs w:val="16"/>
                    </w:rPr>
                  </w:r>
                  <w:r w:rsidR="00F00843">
                    <w:rPr>
                      <w:sz w:val="16"/>
                      <w:szCs w:val="16"/>
                    </w:rPr>
                    <w:fldChar w:fldCharType="separate"/>
                  </w:r>
                  <w:r w:rsidRPr="00A22F83">
                    <w:rPr>
                      <w:sz w:val="16"/>
                      <w:szCs w:val="16"/>
                    </w:rPr>
                    <w:fldChar w:fldCharType="end"/>
                  </w:r>
                </w:p>
              </w:tc>
              <w:tc>
                <w:tcPr>
                  <w:tcW w:w="4460" w:type="dxa"/>
                </w:tcPr>
                <w:p w:rsidR="00DB2C0E" w:rsidRPr="00A22F83" w:rsidRDefault="00DB2C0E" w:rsidP="00DB2C0E">
                  <w:pPr>
                    <w:jc w:val="left"/>
                    <w:rPr>
                      <w:sz w:val="16"/>
                      <w:szCs w:val="16"/>
                    </w:rPr>
                  </w:pPr>
                  <w:r w:rsidRPr="00A22F83">
                    <w:rPr>
                      <w:sz w:val="16"/>
                      <w:szCs w:val="16"/>
                    </w:rPr>
                    <w:t>V3 Messages - Administrative</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Clinical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Clinical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Departmental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Departmental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Infrastructure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Infrastructure</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rsidTr="000167AF">
              <w:tc>
                <w:tcPr>
                  <w:tcW w:w="450" w:type="dxa"/>
                </w:tcPr>
                <w:p w:rsidR="00DB2C0E" w:rsidRPr="00E85046" w:rsidRDefault="003B6AF1" w:rsidP="00DB2C0E">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00843">
                    <w:rPr>
                      <w:sz w:val="16"/>
                      <w:szCs w:val="16"/>
                    </w:rPr>
                  </w:r>
                  <w:r w:rsidR="00F00843">
                    <w:rPr>
                      <w:sz w:val="16"/>
                      <w:szCs w:val="16"/>
                    </w:rPr>
                    <w:fldChar w:fldCharType="separate"/>
                  </w:r>
                  <w:r>
                    <w:rPr>
                      <w:sz w:val="16"/>
                      <w:szCs w:val="16"/>
                    </w:rPr>
                    <w:fldChar w:fldCharType="end"/>
                  </w:r>
                </w:p>
              </w:tc>
              <w:tc>
                <w:tcPr>
                  <w:tcW w:w="5282" w:type="dxa"/>
                </w:tcPr>
                <w:p w:rsidR="00DB2C0E" w:rsidRPr="00A22F83" w:rsidRDefault="000167AF" w:rsidP="00DB2C0E">
                  <w:pPr>
                    <w:jc w:val="left"/>
                    <w:rPr>
                      <w:sz w:val="16"/>
                      <w:szCs w:val="16"/>
                    </w:rPr>
                  </w:pPr>
                  <w:r w:rsidRPr="000167AF">
                    <w:rPr>
                      <w:sz w:val="16"/>
                      <w:szCs w:val="16"/>
                    </w:rPr>
                    <w:t>FHIR Resources</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Rules - GELLO</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rsidTr="000167AF">
              <w:tc>
                <w:tcPr>
                  <w:tcW w:w="450" w:type="dxa"/>
                </w:tcPr>
                <w:p w:rsidR="00DB2C0E" w:rsidRPr="00E85046" w:rsidRDefault="003B6AF1" w:rsidP="00DB2C0E">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00843">
                    <w:rPr>
                      <w:sz w:val="16"/>
                      <w:szCs w:val="16"/>
                    </w:rPr>
                  </w:r>
                  <w:r w:rsidR="00F00843">
                    <w:rPr>
                      <w:sz w:val="16"/>
                      <w:szCs w:val="16"/>
                    </w:rPr>
                    <w:fldChar w:fldCharType="separate"/>
                  </w:r>
                  <w:r>
                    <w:rPr>
                      <w:sz w:val="16"/>
                      <w:szCs w:val="16"/>
                    </w:rPr>
                    <w:fldChar w:fldCharType="end"/>
                  </w:r>
                </w:p>
              </w:tc>
              <w:tc>
                <w:tcPr>
                  <w:tcW w:w="5282" w:type="dxa"/>
                </w:tcPr>
                <w:p w:rsidR="00DB2C0E" w:rsidRPr="00DB2C0E" w:rsidRDefault="000167AF" w:rsidP="00DB2C0E">
                  <w:pPr>
                    <w:jc w:val="left"/>
                    <w:rPr>
                      <w:sz w:val="16"/>
                      <w:szCs w:val="16"/>
                    </w:rPr>
                  </w:pPr>
                  <w:r w:rsidRPr="000167AF">
                    <w:rPr>
                      <w:sz w:val="16"/>
                      <w:szCs w:val="16"/>
                    </w:rPr>
                    <w:t>FHIR Profiles</w:t>
                  </w:r>
                </w:p>
              </w:tc>
            </w:tr>
          </w:tbl>
          <w:p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Services – Java Services (ITS Work Group)</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DB2C0E" w:rsidTr="000167AF">
              <w:tc>
                <w:tcPr>
                  <w:tcW w:w="450"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5282" w:type="dxa"/>
                </w:tcPr>
                <w:p w:rsidR="00DB2C0E" w:rsidRPr="00DB2C0E" w:rsidRDefault="00DB2C0E" w:rsidP="00DB2C0E">
                  <w:pPr>
                    <w:jc w:val="left"/>
                    <w:rPr>
                      <w:sz w:val="16"/>
                      <w:szCs w:val="16"/>
                    </w:rPr>
                  </w:pPr>
                  <w:r>
                    <w:rPr>
                      <w:sz w:val="16"/>
                      <w:szCs w:val="16"/>
                    </w:rPr>
                    <w:t>New/Modified/HL7 Policy/Procedure/Process</w:t>
                  </w:r>
                </w:p>
              </w:tc>
            </w:tr>
          </w:tbl>
          <w:p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60" w:type="dxa"/>
                </w:tcPr>
                <w:p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rsidTr="000167AF">
              <w:trPr>
                <w:trHeight w:val="80"/>
              </w:trPr>
              <w:tc>
                <w:tcPr>
                  <w:tcW w:w="436" w:type="dxa"/>
                </w:tcPr>
                <w:p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24" w:type="dxa"/>
                  <w:vAlign w:val="bottom"/>
                </w:tcPr>
                <w:p w:rsidR="00DB2C0E" w:rsidRPr="00DB2C0E" w:rsidRDefault="000167AF" w:rsidP="00DB2C0E">
                  <w:pPr>
                    <w:jc w:val="left"/>
                    <w:rPr>
                      <w:sz w:val="16"/>
                      <w:szCs w:val="16"/>
                    </w:rPr>
                  </w:pPr>
                  <w:r w:rsidRPr="000167AF">
                    <w:rPr>
                      <w:sz w:val="16"/>
                      <w:szCs w:val="16"/>
                    </w:rPr>
                    <w:t>New Product Definition</w:t>
                  </w:r>
                </w:p>
              </w:tc>
            </w:tr>
          </w:tbl>
          <w:p w:rsidR="00DB2C0E" w:rsidRPr="00DB2C0E" w:rsidRDefault="00DB2C0E" w:rsidP="00DB2C0E">
            <w:pPr>
              <w:jc w:val="center"/>
              <w:rPr>
                <w:sz w:val="16"/>
                <w:szCs w:val="16"/>
              </w:rPr>
            </w:pPr>
          </w:p>
        </w:tc>
        <w:tc>
          <w:tcPr>
            <w:tcW w:w="5184" w:type="dxa"/>
          </w:tcPr>
          <w:p w:rsidR="00DB2C0E" w:rsidRPr="00D222F5" w:rsidRDefault="00DB2C0E" w:rsidP="00DB2C0E">
            <w:pPr>
              <w:jc w:val="center"/>
              <w:rPr>
                <w:sz w:val="16"/>
                <w:szCs w:val="16"/>
              </w:rPr>
            </w:pPr>
          </w:p>
        </w:tc>
      </w:tr>
      <w:tr w:rsidR="00DB2C0E"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rsidTr="000167AF">
              <w:tc>
                <w:tcPr>
                  <w:tcW w:w="436" w:type="dxa"/>
                </w:tcPr>
                <w:p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rsidR="00DB2C0E" w:rsidRPr="00D222F5" w:rsidRDefault="00DB2C0E" w:rsidP="00DB2C0E">
            <w:pPr>
              <w:jc w:val="center"/>
              <w:rPr>
                <w:sz w:val="16"/>
                <w:szCs w:val="16"/>
              </w:rPr>
            </w:pPr>
          </w:p>
        </w:tc>
        <w:tc>
          <w:tcPr>
            <w:tcW w:w="5184" w:type="dxa"/>
          </w:tcPr>
          <w:p w:rsidR="00DB2C0E" w:rsidRPr="00DB2C0E" w:rsidRDefault="00DB2C0E" w:rsidP="00DB2C0E">
            <w:pPr>
              <w:jc w:val="center"/>
              <w:rPr>
                <w:sz w:val="16"/>
                <w:szCs w:val="16"/>
              </w:rPr>
            </w:pPr>
          </w:p>
        </w:tc>
      </w:tr>
      <w:tr w:rsidR="00DB2C0E" w:rsidRPr="00D222F5" w:rsidTr="009C3B14">
        <w:tc>
          <w:tcPr>
            <w:tcW w:w="10278" w:type="dxa"/>
            <w:gridSpan w:val="2"/>
            <w:shd w:val="clear" w:color="auto" w:fill="auto"/>
          </w:tcPr>
          <w:p w:rsidR="00DB2C0E" w:rsidRPr="00D222F5" w:rsidRDefault="000167AF" w:rsidP="000167AF">
            <w:pPr>
              <w:jc w:val="left"/>
              <w:rPr>
                <w:rFonts w:ascii="Courier New" w:hAnsi="Courier New" w:cs="Courier New"/>
                <w:b/>
                <w:sz w:val="20"/>
                <w:highlight w:val="cyan"/>
              </w:rPr>
            </w:pPr>
            <w:r w:rsidRPr="000167AF">
              <w:rPr>
                <w:rFonts w:ascii="Courier New" w:hAnsi="Courier New" w:cs="Courier New"/>
                <w:b/>
                <w:sz w:val="20"/>
                <w:highlight w:val="cyan"/>
              </w:rPr>
              <w:t xml:space="preserve">If you checked New Product Definition or New Product Family, please define </w:t>
            </w:r>
            <w:r w:rsidR="00DB2C0E" w:rsidRPr="00D222F5">
              <w:rPr>
                <w:rFonts w:ascii="Courier New" w:hAnsi="Courier New" w:cs="Courier New"/>
                <w:b/>
                <w:sz w:val="20"/>
                <w:highlight w:val="cyan"/>
              </w:rPr>
              <w:t>below:</w:t>
            </w:r>
          </w:p>
          <w:p w:rsidR="00DB2C0E" w:rsidRPr="00D222F5" w:rsidRDefault="00DB2C0E" w:rsidP="000167AF">
            <w:pPr>
              <w:jc w:val="left"/>
              <w:rPr>
                <w:sz w:val="16"/>
                <w:szCs w:val="16"/>
              </w:rPr>
            </w:pPr>
          </w:p>
        </w:tc>
      </w:tr>
    </w:tbl>
    <w:p w:rsidR="00AC2F71" w:rsidRDefault="00490726" w:rsidP="005B64A9">
      <w:pPr>
        <w:pStyle w:val="Heading5-BoldNumbered"/>
        <w:numPr>
          <w:ilvl w:val="0"/>
          <w:numId w:val="59"/>
        </w:numPr>
        <w:spacing w:before="120"/>
      </w:pPr>
      <w:r>
        <w:t>Project Intent (check all that apply)</w:t>
      </w:r>
    </w:p>
    <w:p w:rsidR="00490726" w:rsidRPr="00E95252" w:rsidRDefault="00F00843"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522825"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522825" w:rsidTr="00955EBA">
              <w:tc>
                <w:tcPr>
                  <w:tcW w:w="436" w:type="dxa"/>
                </w:tcPr>
                <w:p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F00843">
                    <w:rPr>
                      <w:sz w:val="16"/>
                      <w:szCs w:val="16"/>
                    </w:rPr>
                  </w:r>
                  <w:r w:rsidR="00F00843">
                    <w:rPr>
                      <w:sz w:val="16"/>
                      <w:szCs w:val="16"/>
                    </w:rPr>
                    <w:fldChar w:fldCharType="separate"/>
                  </w:r>
                  <w:r w:rsidRPr="00522825">
                    <w:rPr>
                      <w:sz w:val="16"/>
                      <w:szCs w:val="16"/>
                    </w:rPr>
                    <w:fldChar w:fldCharType="end"/>
                  </w:r>
                </w:p>
              </w:tc>
              <w:tc>
                <w:tcPr>
                  <w:tcW w:w="4424" w:type="dxa"/>
                </w:tcPr>
                <w:p w:rsidR="00490726" w:rsidRPr="00522825" w:rsidRDefault="00490726" w:rsidP="00955EBA">
                  <w:pPr>
                    <w:jc w:val="left"/>
                    <w:rPr>
                      <w:sz w:val="16"/>
                      <w:szCs w:val="16"/>
                    </w:rPr>
                  </w:pPr>
                  <w:r w:rsidRPr="00522825">
                    <w:rPr>
                      <w:sz w:val="16"/>
                      <w:szCs w:val="16"/>
                    </w:rPr>
                    <w:t>Create new standard</w:t>
                  </w:r>
                </w:p>
              </w:tc>
            </w:tr>
            <w:tr w:rsidR="00490726" w:rsidRPr="00522825" w:rsidTr="00955EBA">
              <w:tc>
                <w:tcPr>
                  <w:tcW w:w="436" w:type="dxa"/>
                </w:tcPr>
                <w:p w:rsidR="00490726" w:rsidRPr="00522825" w:rsidRDefault="00945FD4" w:rsidP="00955EBA">
                  <w:pPr>
                    <w:jc w:val="cente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rsidTr="00955EBA">
              <w:tc>
                <w:tcPr>
                  <w:tcW w:w="436" w:type="dxa"/>
                </w:tcPr>
                <w:p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F00843">
                    <w:rPr>
                      <w:sz w:val="16"/>
                      <w:szCs w:val="16"/>
                    </w:rPr>
                  </w:r>
                  <w:r w:rsidR="00F00843">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rsidTr="00955EBA">
              <w:tc>
                <w:tcPr>
                  <w:tcW w:w="436" w:type="dxa"/>
                </w:tcPr>
                <w:p w:rsidR="00490726"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F00843">
                    <w:rPr>
                      <w:sz w:val="16"/>
                      <w:szCs w:val="16"/>
                    </w:rPr>
                  </w:r>
                  <w:r w:rsidR="00F00843">
                    <w:rPr>
                      <w:sz w:val="16"/>
                      <w:szCs w:val="16"/>
                    </w:rPr>
                    <w:fldChar w:fldCharType="separate"/>
                  </w:r>
                  <w:r w:rsidRPr="00522825">
                    <w:rPr>
                      <w:sz w:val="16"/>
                      <w:szCs w:val="16"/>
                    </w:rPr>
                    <w:fldChar w:fldCharType="end"/>
                  </w:r>
                </w:p>
                <w:p w:rsidR="005C24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sidR="00F00843">
                    <w:rPr>
                      <w:sz w:val="16"/>
                      <w:szCs w:val="16"/>
                    </w:rPr>
                  </w:r>
                  <w:r w:rsidR="00F00843">
                    <w:rPr>
                      <w:sz w:val="16"/>
                      <w:szCs w:val="16"/>
                    </w:rPr>
                    <w:fldChar w:fldCharType="separate"/>
                  </w:r>
                  <w:r w:rsidRPr="00522825">
                    <w:rPr>
                      <w:sz w:val="16"/>
                      <w:szCs w:val="16"/>
                    </w:rPr>
                    <w:fldChar w:fldCharType="end"/>
                  </w:r>
                </w:p>
              </w:tc>
              <w:tc>
                <w:tcPr>
                  <w:tcW w:w="4424" w:type="dxa"/>
                </w:tcPr>
                <w:p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rsidTr="00955EBA">
              <w:tc>
                <w:tcPr>
                  <w:tcW w:w="436" w:type="dxa"/>
                </w:tcPr>
                <w:p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F00843">
                    <w:rPr>
                      <w:sz w:val="16"/>
                      <w:szCs w:val="16"/>
                    </w:rPr>
                  </w:r>
                  <w:r w:rsidR="00F00843">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N/A  (Project not directly related to an HL7 Standard)</w:t>
                  </w:r>
                </w:p>
              </w:tc>
            </w:tr>
          </w:tbl>
          <w:p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522825" w:rsidTr="009649AC">
              <w:trPr>
                <w:gridAfter w:val="2"/>
                <w:wAfter w:w="5520" w:type="dxa"/>
              </w:trPr>
              <w:tc>
                <w:tcPr>
                  <w:tcW w:w="436" w:type="dxa"/>
                </w:tcPr>
                <w:p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F00843">
                    <w:rPr>
                      <w:sz w:val="16"/>
                      <w:szCs w:val="16"/>
                    </w:rPr>
                  </w:r>
                  <w:r w:rsidR="00F00843">
                    <w:rPr>
                      <w:sz w:val="16"/>
                      <w:szCs w:val="16"/>
                    </w:rPr>
                    <w:fldChar w:fldCharType="separate"/>
                  </w:r>
                  <w:r w:rsidRPr="00522825">
                    <w:rPr>
                      <w:sz w:val="16"/>
                      <w:szCs w:val="16"/>
                    </w:rPr>
                    <w:fldChar w:fldCharType="end"/>
                  </w:r>
                </w:p>
              </w:tc>
              <w:tc>
                <w:tcPr>
                  <w:tcW w:w="4424" w:type="dxa"/>
                </w:tcPr>
                <w:p w:rsidR="00490726" w:rsidRPr="00522825" w:rsidRDefault="00490726" w:rsidP="00955EBA">
                  <w:pPr>
                    <w:jc w:val="left"/>
                    <w:rPr>
                      <w:sz w:val="16"/>
                      <w:szCs w:val="16"/>
                    </w:rPr>
                  </w:pPr>
                  <w:r w:rsidRPr="00522825">
                    <w:rPr>
                      <w:sz w:val="16"/>
                      <w:szCs w:val="16"/>
                    </w:rPr>
                    <w:t>Supplement to a current standard</w:t>
                  </w:r>
                </w:p>
              </w:tc>
            </w:tr>
            <w:tr w:rsidR="00490726" w:rsidRPr="00522825" w:rsidTr="009649AC">
              <w:trPr>
                <w:gridAfter w:val="2"/>
                <w:wAfter w:w="5520" w:type="dxa"/>
              </w:trPr>
              <w:tc>
                <w:tcPr>
                  <w:tcW w:w="436" w:type="dxa"/>
                </w:tcPr>
                <w:p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F00843">
                    <w:rPr>
                      <w:sz w:val="16"/>
                      <w:szCs w:val="16"/>
                    </w:rPr>
                  </w:r>
                  <w:r w:rsidR="00F00843">
                    <w:rPr>
                      <w:sz w:val="16"/>
                      <w:szCs w:val="16"/>
                    </w:rPr>
                    <w:fldChar w:fldCharType="separate"/>
                  </w:r>
                  <w:r w:rsidRPr="00522825">
                    <w:rPr>
                      <w:sz w:val="16"/>
                      <w:szCs w:val="16"/>
                    </w:rPr>
                    <w:fldChar w:fldCharType="end"/>
                  </w:r>
                </w:p>
              </w:tc>
              <w:tc>
                <w:tcPr>
                  <w:tcW w:w="4424" w:type="dxa"/>
                </w:tcPr>
                <w:p w:rsidR="00490726" w:rsidRPr="00522825" w:rsidRDefault="00490726" w:rsidP="00955EBA">
                  <w:pPr>
                    <w:ind w:left="284"/>
                    <w:jc w:val="left"/>
                    <w:rPr>
                      <w:sz w:val="16"/>
                      <w:szCs w:val="16"/>
                    </w:rPr>
                  </w:pPr>
                  <w:r w:rsidRPr="00522825">
                    <w:rPr>
                      <w:sz w:val="16"/>
                      <w:szCs w:val="16"/>
                    </w:rPr>
                    <w:t>Implementation Guide (IG) will be created/modified</w:t>
                  </w:r>
                </w:p>
              </w:tc>
            </w:tr>
            <w:tr w:rsidR="009649AC" w:rsidRPr="00522825" w:rsidTr="009649AC">
              <w:trPr>
                <w:gridAfter w:val="2"/>
                <w:wAfter w:w="5520" w:type="dxa"/>
              </w:trPr>
              <w:tc>
                <w:tcPr>
                  <w:tcW w:w="436" w:type="dxa"/>
                </w:tcPr>
                <w:p w:rsidR="009649AC" w:rsidRPr="00522825" w:rsidRDefault="009649AC" w:rsidP="00955EBA">
                  <w:pPr>
                    <w:jc w:val="center"/>
                    <w:rPr>
                      <w:sz w:val="16"/>
                      <w:szCs w:val="16"/>
                    </w:rPr>
                  </w:pPr>
                </w:p>
              </w:tc>
              <w:tc>
                <w:tcPr>
                  <w:tcW w:w="4424" w:type="dxa"/>
                </w:tcPr>
                <w:p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rsidTr="009649AC">
              <w:tc>
                <w:tcPr>
                  <w:tcW w:w="436" w:type="dxa"/>
                </w:tcPr>
                <w:p w:rsidR="009649AC"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sidR="00F00843">
                    <w:rPr>
                      <w:sz w:val="16"/>
                      <w:szCs w:val="16"/>
                    </w:rPr>
                  </w:r>
                  <w:r w:rsidR="00F00843">
                    <w:rPr>
                      <w:sz w:val="16"/>
                      <w:szCs w:val="16"/>
                    </w:rPr>
                    <w:fldChar w:fldCharType="separate"/>
                  </w:r>
                  <w:r w:rsidRPr="00522825">
                    <w:rPr>
                      <w:sz w:val="16"/>
                      <w:szCs w:val="16"/>
                    </w:rPr>
                    <w:fldChar w:fldCharType="end"/>
                  </w:r>
                </w:p>
              </w:tc>
              <w:tc>
                <w:tcPr>
                  <w:tcW w:w="4424" w:type="dxa"/>
                </w:tcPr>
                <w:p w:rsidR="009649AC" w:rsidRPr="00522825" w:rsidRDefault="009649AC" w:rsidP="009649AC">
                  <w:pPr>
                    <w:jc w:val="left"/>
                    <w:rPr>
                      <w:sz w:val="16"/>
                      <w:szCs w:val="16"/>
                    </w:rPr>
                  </w:pPr>
                  <w:r>
                    <w:rPr>
                      <w:sz w:val="16"/>
                      <w:szCs w:val="16"/>
                    </w:rPr>
                    <w:t>Adopted   - OR -</w:t>
                  </w:r>
                  <w:r>
                    <w:rPr>
                      <w:sz w:val="16"/>
                      <w:szCs w:val="16"/>
                    </w:rPr>
                    <w:tab/>
                  </w:r>
                  <w:r w:rsidR="00AB1B3F"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F00843">
                    <w:rPr>
                      <w:sz w:val="16"/>
                      <w:szCs w:val="16"/>
                    </w:rPr>
                  </w:r>
                  <w:r w:rsidR="00F00843">
                    <w:rPr>
                      <w:sz w:val="16"/>
                      <w:szCs w:val="16"/>
                    </w:rPr>
                    <w:fldChar w:fldCharType="separate"/>
                  </w:r>
                  <w:r w:rsidR="00AB1B3F" w:rsidRPr="009649AC">
                    <w:rPr>
                      <w:sz w:val="16"/>
                      <w:szCs w:val="16"/>
                    </w:rPr>
                    <w:fldChar w:fldCharType="end"/>
                  </w:r>
                  <w:r>
                    <w:rPr>
                      <w:sz w:val="16"/>
                      <w:szCs w:val="16"/>
                    </w:rPr>
                    <w:t xml:space="preserve"> </w:t>
                  </w:r>
                  <w:r w:rsidRPr="009649AC">
                    <w:rPr>
                      <w:sz w:val="16"/>
                      <w:szCs w:val="16"/>
                    </w:rPr>
                    <w:t>Endorsed</w:t>
                  </w:r>
                </w:p>
              </w:tc>
              <w:tc>
                <w:tcPr>
                  <w:tcW w:w="2760" w:type="dxa"/>
                </w:tcPr>
                <w:p w:rsidR="009649AC" w:rsidRPr="00522825" w:rsidRDefault="009649AC">
                  <w:pPr>
                    <w:jc w:val="left"/>
                  </w:pPr>
                </w:p>
              </w:tc>
              <w:tc>
                <w:tcPr>
                  <w:tcW w:w="2760" w:type="dxa"/>
                </w:tcPr>
                <w:p w:rsidR="009649AC" w:rsidRPr="00522825" w:rsidRDefault="009649AC">
                  <w:pPr>
                    <w:jc w:val="left"/>
                  </w:pPr>
                  <w:r>
                    <w:rPr>
                      <w:sz w:val="16"/>
                      <w:szCs w:val="16"/>
                    </w:rPr>
                    <w:t>Endorsed</w:t>
                  </w:r>
                </w:p>
              </w:tc>
            </w:tr>
          </w:tbl>
          <w:p w:rsidR="00490726" w:rsidRPr="00522825" w:rsidDel="00E95252" w:rsidRDefault="00490726" w:rsidP="00955EBA">
            <w:pPr>
              <w:jc w:val="center"/>
              <w:rPr>
                <w:sz w:val="16"/>
                <w:szCs w:val="16"/>
              </w:rPr>
            </w:pPr>
          </w:p>
        </w:tc>
      </w:tr>
      <w:tr w:rsidR="00345D9C" w:rsidRPr="00522825" w:rsidTr="009C3B14">
        <w:trPr>
          <w:trHeight w:val="46"/>
        </w:trPr>
        <w:tc>
          <w:tcPr>
            <w:tcW w:w="10278" w:type="dxa"/>
            <w:gridSpan w:val="2"/>
          </w:tcPr>
          <w:p w:rsidR="00945FD4" w:rsidRPr="00945FD4" w:rsidRDefault="00945FD4" w:rsidP="002522C4">
            <w:pPr>
              <w:jc w:val="left"/>
              <w:rPr>
                <w:rFonts w:ascii="Courier New" w:hAnsi="Courier New" w:cs="Courier New"/>
                <w:b/>
                <w:sz w:val="20"/>
                <w:highlight w:val="yellow"/>
              </w:rPr>
            </w:pPr>
            <w:r w:rsidRPr="00945FD4">
              <w:rPr>
                <w:rFonts w:ascii="Courier New" w:hAnsi="Courier New" w:cs="Courier New"/>
                <w:b/>
                <w:sz w:val="20"/>
                <w:highlight w:val="yellow"/>
              </w:rPr>
              <w:t>[will reference CQL</w:t>
            </w:r>
            <w:r>
              <w:rPr>
                <w:rFonts w:ascii="Courier New" w:hAnsi="Courier New" w:cs="Courier New"/>
                <w:b/>
                <w:sz w:val="20"/>
                <w:highlight w:val="yellow"/>
              </w:rPr>
              <w:t xml:space="preserve"> and FHIR spec</w:t>
            </w:r>
            <w:r w:rsidRPr="00945FD4">
              <w:rPr>
                <w:rFonts w:ascii="Courier New" w:hAnsi="Courier New" w:cs="Courier New"/>
                <w:b/>
                <w:sz w:val="20"/>
                <w:highlight w:val="yellow"/>
              </w:rPr>
              <w:t>]</w:t>
            </w:r>
          </w:p>
          <w:p w:rsidR="002522C4" w:rsidRPr="002522C4" w:rsidRDefault="002522C4" w:rsidP="002522C4">
            <w:pPr>
              <w:jc w:val="left"/>
              <w:rPr>
                <w:rFonts w:ascii="Courier New" w:hAnsi="Courier New" w:cs="Courier New"/>
                <w:b/>
                <w:sz w:val="20"/>
                <w:highlight w:val="cyan"/>
              </w:rPr>
            </w:pPr>
            <w:r w:rsidRPr="002522C4">
              <w:rPr>
                <w:rFonts w:ascii="Courier New" w:hAnsi="Courier New" w:cs="Courier New"/>
                <w:b/>
                <w:sz w:val="20"/>
                <w:highlight w:val="cyan"/>
              </w:rPr>
              <w:t>If revising a current standard, indicate the following:</w:t>
            </w:r>
          </w:p>
          <w:p w:rsidR="002522C4" w:rsidRPr="002522C4" w:rsidRDefault="002522C4" w:rsidP="002522C4">
            <w:pPr>
              <w:numPr>
                <w:ilvl w:val="0"/>
                <w:numId w:val="48"/>
              </w:numPr>
              <w:jc w:val="left"/>
              <w:rPr>
                <w:rFonts w:ascii="Courier New" w:hAnsi="Courier New" w:cs="Courier New"/>
                <w:b/>
                <w:sz w:val="20"/>
                <w:highlight w:val="cyan"/>
              </w:rPr>
            </w:pPr>
            <w:r w:rsidRPr="002522C4">
              <w:rPr>
                <w:rFonts w:ascii="Courier New" w:hAnsi="Courier New" w:cs="Courier New"/>
                <w:b/>
                <w:sz w:val="20"/>
                <w:highlight w:val="cyan"/>
              </w:rPr>
              <w:t xml:space="preserve">Name of the standard being revised </w:t>
            </w:r>
          </w:p>
          <w:p w:rsidR="002522C4" w:rsidRPr="002522C4" w:rsidRDefault="002522C4" w:rsidP="002522C4">
            <w:pPr>
              <w:numPr>
                <w:ilvl w:val="0"/>
                <w:numId w:val="48"/>
              </w:numPr>
              <w:jc w:val="left"/>
              <w:rPr>
                <w:rFonts w:ascii="Courier New" w:hAnsi="Courier New" w:cs="Courier New"/>
                <w:b/>
                <w:sz w:val="20"/>
                <w:highlight w:val="cyan"/>
              </w:rPr>
            </w:pPr>
            <w:r w:rsidRPr="002522C4">
              <w:rPr>
                <w:rFonts w:ascii="Courier New" w:hAnsi="Courier New" w:cs="Courier New"/>
                <w:b/>
                <w:sz w:val="20"/>
                <w:highlight w:val="cyan"/>
              </w:rPr>
              <w:t>Date it was published (or request for publication, or ANSI designation date)</w:t>
            </w:r>
          </w:p>
          <w:p w:rsidR="00AC2F71" w:rsidRDefault="002522C4">
            <w:pPr>
              <w:numPr>
                <w:ilvl w:val="0"/>
                <w:numId w:val="48"/>
              </w:numPr>
              <w:jc w:val="left"/>
              <w:rPr>
                <w:sz w:val="16"/>
                <w:szCs w:val="16"/>
              </w:rPr>
            </w:pPr>
            <w:r w:rsidRPr="002522C4">
              <w:rPr>
                <w:rFonts w:ascii="Courier New" w:hAnsi="Courier New" w:cs="Courier New"/>
                <w:b/>
                <w:sz w:val="20"/>
                <w:highlight w:val="cyan"/>
              </w:rPr>
              <w:t>Rationale for revision</w:t>
            </w:r>
          </w:p>
          <w:p w:rsidR="00AC2F71" w:rsidRDefault="002522C4">
            <w:pPr>
              <w:numPr>
                <w:ilvl w:val="0"/>
                <w:numId w:val="48"/>
              </w:numPr>
              <w:jc w:val="left"/>
              <w:rPr>
                <w:sz w:val="16"/>
                <w:szCs w:val="16"/>
              </w:rPr>
            </w:pPr>
            <w:r w:rsidRPr="002522C4">
              <w:rPr>
                <w:rFonts w:ascii="Courier New" w:hAnsi="Courier New" w:cs="Courier New"/>
                <w:b/>
                <w:sz w:val="20"/>
                <w:highlight w:val="cyan"/>
              </w:rPr>
              <w:t>The relationship between the new standard and the current standard (is it designed to replace the current standard, a supplement to the current standard, etc.)</w:t>
            </w:r>
          </w:p>
        </w:tc>
      </w:tr>
    </w:tbl>
    <w:p w:rsidR="00AC2F71" w:rsidRDefault="00490726" w:rsidP="005B64A9">
      <w:pPr>
        <w:pStyle w:val="Heading5-BoldNumbered"/>
        <w:numPr>
          <w:ilvl w:val="1"/>
          <w:numId w:val="59"/>
        </w:numPr>
        <w:spacing w:before="120"/>
      </w:pPr>
      <w:r w:rsidRPr="002A62CE">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087C6A"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E85046" w:rsidTr="00955EBA">
              <w:tc>
                <w:tcPr>
                  <w:tcW w:w="436" w:type="dxa"/>
                </w:tcPr>
                <w:p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244" w:type="dxa"/>
                </w:tcPr>
                <w:p w:rsidR="00490726" w:rsidRDefault="00490726" w:rsidP="00955EBA">
                  <w:pPr>
                    <w:jc w:val="left"/>
                    <w:rPr>
                      <w:sz w:val="16"/>
                      <w:szCs w:val="16"/>
                    </w:rPr>
                  </w:pPr>
                  <w:r>
                    <w:rPr>
                      <w:sz w:val="16"/>
                      <w:szCs w:val="16"/>
                    </w:rPr>
                    <w:t>Comment Only</w:t>
                  </w:r>
                </w:p>
              </w:tc>
            </w:tr>
            <w:tr w:rsidR="00490726" w:rsidRPr="00E85046" w:rsidTr="00955EBA">
              <w:tc>
                <w:tcPr>
                  <w:tcW w:w="436" w:type="dxa"/>
                </w:tcPr>
                <w:p w:rsidR="00490726" w:rsidRPr="00E85046" w:rsidRDefault="00AB1B3F" w:rsidP="00955EBA">
                  <w:pPr>
                    <w:jc w:val="center"/>
                    <w:rPr>
                      <w:sz w:val="20"/>
                    </w:rPr>
                  </w:pPr>
                  <w:r w:rsidRPr="00E85046">
                    <w:rPr>
                      <w:sz w:val="16"/>
                      <w:szCs w:val="16"/>
                    </w:rPr>
                    <w:fldChar w:fldCharType="begin">
                      <w:ffData>
                        <w:name w:val=""/>
                        <w:enabled/>
                        <w:calcOnExit w:val="0"/>
                        <w:checkBox>
                          <w:sizeAuto/>
                          <w:default w:val="0"/>
                          <w:checked w:val="0"/>
                        </w:checkBox>
                      </w:ffData>
                    </w:fldChar>
                  </w:r>
                  <w:r w:rsidR="00490726"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244" w:type="dxa"/>
                </w:tcPr>
                <w:p w:rsidR="00490726" w:rsidRPr="00E85046" w:rsidRDefault="00490726" w:rsidP="00955EBA">
                  <w:pPr>
                    <w:jc w:val="left"/>
                    <w:rPr>
                      <w:sz w:val="16"/>
                      <w:szCs w:val="16"/>
                    </w:rPr>
                  </w:pPr>
                  <w:r>
                    <w:rPr>
                      <w:sz w:val="16"/>
                      <w:szCs w:val="16"/>
                    </w:rPr>
                    <w:t>Informative</w:t>
                  </w:r>
                </w:p>
              </w:tc>
            </w:tr>
            <w:tr w:rsidR="00490726" w:rsidRPr="00E85046" w:rsidTr="00955EBA">
              <w:tc>
                <w:tcPr>
                  <w:tcW w:w="436" w:type="dxa"/>
                </w:tcPr>
                <w:p w:rsidR="00490726" w:rsidRPr="00E85046" w:rsidRDefault="00945FD4" w:rsidP="00955EBA">
                  <w:pPr>
                    <w:jc w:val="center"/>
                    <w:rPr>
                      <w:sz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244" w:type="dxa"/>
                </w:tcPr>
                <w:p w:rsidR="00490726" w:rsidRPr="00E85046" w:rsidRDefault="00490726" w:rsidP="00955EBA">
                  <w:pPr>
                    <w:jc w:val="left"/>
                    <w:rPr>
                      <w:sz w:val="16"/>
                      <w:szCs w:val="16"/>
                    </w:rPr>
                  </w:pPr>
                  <w:r>
                    <w:rPr>
                      <w:sz w:val="16"/>
                      <w:szCs w:val="16"/>
                    </w:rPr>
                    <w:t>DSTU to Normative</w:t>
                  </w:r>
                </w:p>
              </w:tc>
            </w:tr>
          </w:tbl>
          <w:p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E85046"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E85046" w:rsidTr="00955EBA">
                    <w:tc>
                      <w:tcPr>
                        <w:tcW w:w="436" w:type="dxa"/>
                      </w:tcPr>
                      <w:p w:rsidR="00490726" w:rsidRPr="00E85046" w:rsidRDefault="00AB1B3F"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316" w:type="dxa"/>
                      </w:tcPr>
                      <w:p w:rsidR="00490726" w:rsidRPr="00E85046" w:rsidRDefault="00490726" w:rsidP="00955EBA">
                        <w:pPr>
                          <w:jc w:val="left"/>
                          <w:rPr>
                            <w:sz w:val="16"/>
                            <w:szCs w:val="16"/>
                          </w:rPr>
                        </w:pPr>
                        <w:r>
                          <w:rPr>
                            <w:sz w:val="16"/>
                            <w:szCs w:val="16"/>
                          </w:rPr>
                          <w:t>Normative (no DSTU)</w:t>
                        </w:r>
                      </w:p>
                    </w:tc>
                  </w:tr>
                  <w:tr w:rsidR="00490726" w:rsidRPr="00E85046" w:rsidTr="00955EBA">
                    <w:tc>
                      <w:tcPr>
                        <w:tcW w:w="436" w:type="dxa"/>
                      </w:tcPr>
                      <w:p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Box>
                            </w:ffData>
                          </w:fldChar>
                        </w:r>
                        <w:r w:rsidR="00490726"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316" w:type="dxa"/>
                      </w:tcPr>
                      <w:p w:rsidR="00490726" w:rsidRPr="00E85046" w:rsidRDefault="00490726" w:rsidP="00955EBA">
                        <w:pPr>
                          <w:jc w:val="left"/>
                          <w:rPr>
                            <w:sz w:val="16"/>
                            <w:szCs w:val="16"/>
                          </w:rPr>
                        </w:pPr>
                        <w:r>
                          <w:rPr>
                            <w:sz w:val="16"/>
                            <w:szCs w:val="16"/>
                          </w:rPr>
                          <w:t>Joint Ballot (with other SDOs or HL7 Work Groups)</w:t>
                        </w:r>
                      </w:p>
                    </w:tc>
                  </w:tr>
                  <w:tr w:rsidR="00490726" w:rsidRPr="00E85046" w:rsidTr="00955EBA">
                    <w:tc>
                      <w:tcPr>
                        <w:tcW w:w="436" w:type="dxa"/>
                      </w:tcPr>
                      <w:p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p>
                    </w:tc>
                    <w:tc>
                      <w:tcPr>
                        <w:tcW w:w="4316" w:type="dxa"/>
                      </w:tcPr>
                      <w:p w:rsidR="00490726" w:rsidRDefault="00490726" w:rsidP="00955EBA">
                        <w:pPr>
                          <w:jc w:val="left"/>
                          <w:rPr>
                            <w:sz w:val="16"/>
                            <w:szCs w:val="16"/>
                          </w:rPr>
                        </w:pPr>
                        <w:r>
                          <w:rPr>
                            <w:sz w:val="16"/>
                            <w:szCs w:val="16"/>
                          </w:rPr>
                          <w:t>N/A  (project won’t go through ballot)</w:t>
                        </w:r>
                      </w:p>
                    </w:tc>
                  </w:tr>
                </w:tbl>
                <w:p w:rsidR="00490726" w:rsidRPr="00E85046" w:rsidRDefault="00490726" w:rsidP="00955EBA">
                  <w:pPr>
                    <w:jc w:val="left"/>
                    <w:rPr>
                      <w:sz w:val="16"/>
                      <w:szCs w:val="16"/>
                    </w:rPr>
                  </w:pPr>
                </w:p>
              </w:tc>
            </w:tr>
          </w:tbl>
          <w:p w:rsidR="00490726" w:rsidRPr="00087C6A" w:rsidRDefault="00490726" w:rsidP="00955EBA">
            <w:pPr>
              <w:rPr>
                <w:color w:val="FF0000"/>
                <w:sz w:val="18"/>
                <w:szCs w:val="18"/>
              </w:rPr>
            </w:pPr>
          </w:p>
        </w:tc>
      </w:tr>
      <w:tr w:rsidR="00490726" w:rsidRPr="00636B69" w:rsidDel="00ED2B6B" w:rsidTr="009C3B14">
        <w:trPr>
          <w:cantSplit/>
        </w:trPr>
        <w:tc>
          <w:tcPr>
            <w:tcW w:w="10278" w:type="dxa"/>
            <w:gridSpan w:val="2"/>
          </w:tcPr>
          <w:p w:rsidR="00490726" w:rsidRPr="00104D89" w:rsidRDefault="00490726" w:rsidP="00955EBA">
            <w:pPr>
              <w:jc w:val="left"/>
              <w:rPr>
                <w:b/>
                <w:sz w:val="20"/>
              </w:rPr>
            </w:pPr>
            <w:r w:rsidRPr="00A51C69">
              <w:rPr>
                <w:rFonts w:ascii="Courier New" w:hAnsi="Courier New" w:cs="Courier New"/>
                <w:b/>
                <w:sz w:val="20"/>
                <w:highlight w:val="cyan"/>
              </w:rPr>
              <w:t>If necessary, add any additional ballot information here.  If artifacts will be jointly balloted with other HL7 Work Groups or other SDOs, list the other groups.</w:t>
            </w:r>
          </w:p>
        </w:tc>
      </w:tr>
      <w:tr w:rsidR="00A2343E" w:rsidRPr="00636B69" w:rsidDel="00ED2B6B" w:rsidTr="009C3B14">
        <w:trPr>
          <w:cantSplit/>
        </w:trPr>
        <w:tc>
          <w:tcPr>
            <w:tcW w:w="10278" w:type="dxa"/>
            <w:gridSpan w:val="2"/>
          </w:tcPr>
          <w:p w:rsidR="00A2343E" w:rsidRPr="00A51C69" w:rsidRDefault="00A2343E" w:rsidP="00955EBA">
            <w:pPr>
              <w:jc w:val="left"/>
              <w:rPr>
                <w:rFonts w:ascii="Courier New" w:hAnsi="Courier New" w:cs="Courier New"/>
                <w:b/>
                <w:sz w:val="20"/>
                <w:highlight w:val="cyan"/>
              </w:rPr>
            </w:pPr>
          </w:p>
        </w:tc>
      </w:tr>
    </w:tbl>
    <w:p w:rsidR="00AC2F71" w:rsidRDefault="00C73E4F" w:rsidP="005B64A9">
      <w:pPr>
        <w:pStyle w:val="Heading5-BoldNumbered"/>
        <w:numPr>
          <w:ilvl w:val="1"/>
          <w:numId w:val="59"/>
        </w:numPr>
        <w:spacing w:before="120"/>
      </w:pPr>
      <w:r>
        <w:lastRenderedPageBreak/>
        <w:t>Joint Copyright</w:t>
      </w:r>
      <w:r w:rsidR="009700B9" w:rsidRPr="009700B9">
        <w:t xml:space="preserve"> </w:t>
      </w:r>
    </w:p>
    <w:p w:rsidR="00C73E4F" w:rsidRPr="00B8794D" w:rsidRDefault="00C73E4F" w:rsidP="00C73E4F">
      <w:pPr>
        <w:jc w:val="left"/>
        <w:rPr>
          <w:i/>
          <w:color w:val="008000"/>
          <w:sz w:val="16"/>
          <w:szCs w:val="16"/>
        </w:rPr>
      </w:pPr>
      <w:r w:rsidRPr="00BB6858">
        <w:rPr>
          <w:i/>
          <w:color w:val="008000"/>
          <w:sz w:val="16"/>
          <w:szCs w:val="16"/>
        </w:rPr>
        <w:t xml:space="preserve">Check this box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E85046" w:rsidTr="009C3B14">
        <w:trPr>
          <w:trHeight w:val="287"/>
        </w:trPr>
        <w:tc>
          <w:tcPr>
            <w:tcW w:w="10278" w:type="dxa"/>
          </w:tcPr>
          <w:p w:rsidR="00C73E4F" w:rsidRPr="002F07C2"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E85046" w:rsidTr="002A5A95">
              <w:tc>
                <w:tcPr>
                  <w:tcW w:w="436" w:type="dxa"/>
                </w:tcPr>
                <w:p w:rsidR="00C73E4F" w:rsidRPr="00E85046" w:rsidRDefault="00AB1B3F" w:rsidP="002A5A95">
                  <w:pPr>
                    <w:jc w:val="center"/>
                    <w:rPr>
                      <w:sz w:val="20"/>
                    </w:rPr>
                  </w:pPr>
                  <w:r w:rsidRPr="00E85046">
                    <w:rPr>
                      <w:sz w:val="20"/>
                    </w:rPr>
                    <w:fldChar w:fldCharType="begin">
                      <w:ffData>
                        <w:name w:val=""/>
                        <w:enabled/>
                        <w:calcOnExit w:val="0"/>
                        <w:checkBox>
                          <w:size w:val="16"/>
                          <w:default w:val="0"/>
                        </w:checkBox>
                      </w:ffData>
                    </w:fldChar>
                  </w:r>
                  <w:r w:rsidR="00C73E4F" w:rsidRPr="00E85046">
                    <w:rPr>
                      <w:sz w:val="20"/>
                    </w:rPr>
                    <w:instrText xml:space="preserve"> FORMCHECKBOX </w:instrText>
                  </w:r>
                  <w:r w:rsidR="00F00843">
                    <w:rPr>
                      <w:sz w:val="20"/>
                    </w:rPr>
                  </w:r>
                  <w:r w:rsidR="00F00843">
                    <w:rPr>
                      <w:sz w:val="20"/>
                    </w:rPr>
                    <w:fldChar w:fldCharType="separate"/>
                  </w:r>
                  <w:r w:rsidRPr="00E85046">
                    <w:rPr>
                      <w:sz w:val="20"/>
                    </w:rPr>
                    <w:fldChar w:fldCharType="end"/>
                  </w:r>
                </w:p>
              </w:tc>
              <w:tc>
                <w:tcPr>
                  <w:tcW w:w="9734" w:type="dxa"/>
                </w:tcPr>
                <w:p w:rsidR="00C73E4F" w:rsidRPr="00E85046" w:rsidRDefault="00C73E4F" w:rsidP="002A5A95">
                  <w:pPr>
                    <w:tabs>
                      <w:tab w:val="left" w:pos="1797"/>
                    </w:tabs>
                    <w:jc w:val="left"/>
                    <w:rPr>
                      <w:sz w:val="16"/>
                      <w:szCs w:val="16"/>
                    </w:rPr>
                  </w:pPr>
                  <w:r>
                    <w:rPr>
                      <w:sz w:val="16"/>
                      <w:szCs w:val="16"/>
                    </w:rPr>
                    <w:t>Joint Copyrighted Material will be produced</w:t>
                  </w:r>
                </w:p>
              </w:tc>
            </w:tr>
          </w:tbl>
          <w:p w:rsidR="00C73E4F" w:rsidRPr="00E85046" w:rsidRDefault="00C73E4F" w:rsidP="002A5A95">
            <w:pPr>
              <w:jc w:val="center"/>
              <w:rPr>
                <w:sz w:val="20"/>
              </w:rPr>
            </w:pPr>
          </w:p>
        </w:tc>
      </w:tr>
    </w:tbl>
    <w:p w:rsidR="00AC2F71" w:rsidRDefault="0097527E" w:rsidP="005B64A9">
      <w:pPr>
        <w:pStyle w:val="Heading5-BoldNumbered"/>
        <w:numPr>
          <w:ilvl w:val="0"/>
          <w:numId w:val="59"/>
        </w:numPr>
        <w:spacing w:before="120"/>
      </w:pPr>
      <w:r>
        <w:t>Project Logistics</w:t>
      </w:r>
    </w:p>
    <w:p w:rsidR="00AC2F71" w:rsidRDefault="0097527E" w:rsidP="005B64A9">
      <w:pPr>
        <w:pStyle w:val="Heading5-BoldNumbered"/>
        <w:numPr>
          <w:ilvl w:val="1"/>
          <w:numId w:val="59"/>
        </w:numPr>
        <w:spacing w:before="120"/>
      </w:pPr>
      <w:r>
        <w:t>External Project Collaboration</w:t>
      </w:r>
    </w:p>
    <w:p w:rsidR="0097527E" w:rsidRPr="00DA36AA" w:rsidRDefault="00F00843"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B84774" w:rsidTr="009C3B14">
        <w:tc>
          <w:tcPr>
            <w:tcW w:w="10278" w:type="dxa"/>
            <w:gridSpan w:val="3"/>
          </w:tcPr>
          <w:p w:rsidR="0097527E" w:rsidRPr="00DA36AA" w:rsidRDefault="0097527E" w:rsidP="00EF6CF0">
            <w:pPr>
              <w:jc w:val="left"/>
              <w:rPr>
                <w:rFonts w:ascii="Courier New" w:hAnsi="Courier New" w:cs="Courier New"/>
                <w:b/>
                <w:sz w:val="20"/>
              </w:rPr>
            </w:pPr>
            <w:r w:rsidRPr="00DA36AA">
              <w:rPr>
                <w:rFonts w:ascii="Courier New" w:hAnsi="Courier New" w:cs="Courier New"/>
                <w:b/>
                <w:sz w:val="20"/>
                <w:highlight w:val="cyan"/>
              </w:rPr>
              <w:t>Include SDOs or other external entities you are collaborating with, including government agencies as well as any industry outreach.  Indicate the nature and status of the Memorandum of Understanding (MOU) if applicable.</w:t>
            </w:r>
          </w:p>
        </w:tc>
      </w:tr>
      <w:tr w:rsidR="0097527E" w:rsidRPr="00B84774" w:rsidTr="009C3B14">
        <w:tc>
          <w:tcPr>
            <w:tcW w:w="10278" w:type="dxa"/>
            <w:gridSpan w:val="3"/>
          </w:tcPr>
          <w:p w:rsidR="0097527E" w:rsidRPr="005241A8" w:rsidRDefault="0097527E" w:rsidP="00EF6CF0">
            <w:pPr>
              <w:rPr>
                <w:color w:val="000000"/>
                <w:sz w:val="20"/>
              </w:rPr>
            </w:pPr>
            <w:r w:rsidRPr="005241A8">
              <w:rPr>
                <w:color w:val="000000"/>
                <w:sz w:val="20"/>
              </w:rPr>
              <w:t>For projects that have some of their content already developed:</w:t>
            </w: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rsidR="0097527E" w:rsidRPr="009528BD" w:rsidRDefault="0097527E" w:rsidP="00EF6CF0">
            <w:pPr>
              <w:jc w:val="left"/>
              <w:rPr>
                <w:rFonts w:ascii="Courier New" w:hAnsi="Courier New" w:cs="Courier New"/>
                <w:b/>
                <w:sz w:val="20"/>
                <w:highlight w:val="cyan"/>
              </w:rPr>
            </w:pPr>
            <w:r w:rsidRPr="009528BD">
              <w:rPr>
                <w:rFonts w:ascii="Courier New" w:hAnsi="Courier New" w:cs="Courier New"/>
                <w:b/>
                <w:sz w:val="20"/>
                <w:highlight w:val="cyan"/>
              </w:rPr>
              <w:t>Indicate % here</w:t>
            </w: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 xml:space="preserve">Was the content externally developed (Y/N)?  </w:t>
            </w:r>
          </w:p>
        </w:tc>
        <w:tc>
          <w:tcPr>
            <w:tcW w:w="3420" w:type="dxa"/>
            <w:gridSpan w:val="2"/>
          </w:tcPr>
          <w:p w:rsidR="0097527E" w:rsidRPr="009528BD" w:rsidRDefault="0097527E" w:rsidP="00EF6CF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97527E" w:rsidRPr="00B84774" w:rsidTr="009C3B14">
        <w:tc>
          <w:tcPr>
            <w:tcW w:w="6858" w:type="dxa"/>
          </w:tcPr>
          <w:p w:rsidR="0097527E" w:rsidRPr="005241A8" w:rsidRDefault="0097527E" w:rsidP="00EF6CF0">
            <w:pPr>
              <w:rPr>
                <w:color w:val="000000"/>
                <w:sz w:val="20"/>
              </w:rPr>
            </w:pPr>
            <w:r>
              <w:rPr>
                <w:color w:val="000000"/>
                <w:sz w:val="20"/>
              </w:rPr>
              <w:t>Date of external content review by the ARB?</w:t>
            </w:r>
          </w:p>
        </w:tc>
        <w:tc>
          <w:tcPr>
            <w:tcW w:w="3420" w:type="dxa"/>
            <w:gridSpan w:val="2"/>
          </w:tcPr>
          <w:p w:rsidR="0097527E" w:rsidRPr="009528BD" w:rsidRDefault="0097527E" w:rsidP="00EF6CF0">
            <w:pPr>
              <w:jc w:val="left"/>
              <w:rPr>
                <w:rFonts w:ascii="Courier New" w:hAnsi="Courier New" w:cs="Courier New"/>
                <w:b/>
                <w:sz w:val="20"/>
                <w:highlight w:val="cyan"/>
              </w:rPr>
            </w:pPr>
            <w:r>
              <w:rPr>
                <w:rFonts w:ascii="Courier New" w:hAnsi="Courier New" w:cs="Courier New"/>
                <w:b/>
                <w:sz w:val="20"/>
                <w:highlight w:val="cyan"/>
              </w:rPr>
              <w:t>Approval date CCYY-MM-DD</w:t>
            </w: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(not asking for amount just if funded)</w:t>
            </w:r>
          </w:p>
        </w:tc>
        <w:tc>
          <w:tcPr>
            <w:tcW w:w="1665" w:type="dxa"/>
          </w:tcPr>
          <w:p w:rsidR="0097527E" w:rsidRPr="009528BD" w:rsidRDefault="00AB1B3F"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ed w:val="0"/>
                  </w:checkBox>
                </w:ffData>
              </w:fldChar>
            </w:r>
            <w:r w:rsidR="0097527E" w:rsidRPr="006C1678">
              <w:rPr>
                <w:sz w:val="20"/>
              </w:rPr>
              <w:instrText xml:space="preserve"> FORMCHECKBOX </w:instrText>
            </w:r>
            <w:r w:rsidR="00F00843">
              <w:rPr>
                <w:sz w:val="20"/>
              </w:rPr>
            </w:r>
            <w:r w:rsidR="00F00843">
              <w:rPr>
                <w:sz w:val="20"/>
              </w:rPr>
              <w:fldChar w:fldCharType="separate"/>
            </w:r>
            <w:r w:rsidRPr="006C1678">
              <w:rPr>
                <w:sz w:val="20"/>
              </w:rPr>
              <w:fldChar w:fldCharType="end"/>
            </w:r>
            <w:r w:rsidR="0097527E" w:rsidRPr="006C1678">
              <w:rPr>
                <w:sz w:val="20"/>
              </w:rPr>
              <w:t xml:space="preserve"> </w:t>
            </w:r>
            <w:r w:rsidR="0097527E" w:rsidRPr="006C1678">
              <w:rPr>
                <w:sz w:val="16"/>
                <w:szCs w:val="16"/>
              </w:rPr>
              <w:t>Yes</w:t>
            </w:r>
          </w:p>
        </w:tc>
        <w:tc>
          <w:tcPr>
            <w:tcW w:w="1755" w:type="dxa"/>
          </w:tcPr>
          <w:p w:rsidR="0097527E" w:rsidRPr="009528BD" w:rsidRDefault="00AB1B3F"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97527E" w:rsidRPr="006C1678">
              <w:rPr>
                <w:sz w:val="20"/>
              </w:rPr>
              <w:instrText xml:space="preserve"> FORMCHECKBOX </w:instrText>
            </w:r>
            <w:r w:rsidR="00F00843">
              <w:rPr>
                <w:sz w:val="20"/>
              </w:rPr>
            </w:r>
            <w:r w:rsidR="00F00843">
              <w:rPr>
                <w:sz w:val="20"/>
              </w:rPr>
              <w:fldChar w:fldCharType="separate"/>
            </w:r>
            <w:r w:rsidRPr="006C1678">
              <w:rPr>
                <w:sz w:val="20"/>
              </w:rPr>
              <w:fldChar w:fldCharType="end"/>
            </w:r>
            <w:r w:rsidR="0097527E" w:rsidRPr="006C1678">
              <w:rPr>
                <w:sz w:val="20"/>
              </w:rPr>
              <w:t xml:space="preserve"> </w:t>
            </w:r>
            <w:r w:rsidR="0097527E" w:rsidRPr="006C1678">
              <w:rPr>
                <w:sz w:val="16"/>
                <w:szCs w:val="16"/>
              </w:rPr>
              <w:t>No</w:t>
            </w:r>
          </w:p>
        </w:tc>
      </w:tr>
    </w:tbl>
    <w:p w:rsidR="00AC2F71" w:rsidRDefault="0097527E" w:rsidP="005B64A9">
      <w:pPr>
        <w:pStyle w:val="Heading5-BoldNumbered"/>
        <w:numPr>
          <w:ilvl w:val="1"/>
          <w:numId w:val="59"/>
        </w:numPr>
        <w:spacing w:before="120"/>
      </w:pPr>
      <w:r>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514DF2" w:rsidTr="00DC765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E85046" w:rsidTr="00EF6CF0">
              <w:tc>
                <w:tcPr>
                  <w:tcW w:w="436" w:type="dxa"/>
                </w:tcPr>
                <w:p w:rsidR="0097527E" w:rsidRPr="00E85046" w:rsidRDefault="003B6AF1" w:rsidP="00EF6CF0">
                  <w:pPr>
                    <w:jc w:val="center"/>
                    <w:rPr>
                      <w:color w:val="000000"/>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00843">
                    <w:rPr>
                      <w:sz w:val="16"/>
                      <w:szCs w:val="16"/>
                    </w:rPr>
                  </w:r>
                  <w:r w:rsidR="00F00843">
                    <w:rPr>
                      <w:sz w:val="16"/>
                      <w:szCs w:val="16"/>
                    </w:rPr>
                    <w:fldChar w:fldCharType="separate"/>
                  </w:r>
                  <w:r>
                    <w:rPr>
                      <w:sz w:val="16"/>
                      <w:szCs w:val="16"/>
                    </w:rPr>
                    <w:fldChar w:fldCharType="end"/>
                  </w:r>
                </w:p>
              </w:tc>
              <w:tc>
                <w:tcPr>
                  <w:tcW w:w="4514" w:type="dxa"/>
                </w:tcPr>
                <w:p w:rsidR="0097527E" w:rsidRPr="00E85046" w:rsidRDefault="0097527E" w:rsidP="00EF6CF0">
                  <w:pPr>
                    <w:jc w:val="left"/>
                    <w:rPr>
                      <w:color w:val="000000"/>
                      <w:sz w:val="16"/>
                      <w:szCs w:val="16"/>
                    </w:rPr>
                  </w:pPr>
                  <w:r w:rsidRPr="00E85046">
                    <w:rPr>
                      <w:color w:val="000000"/>
                      <w:sz w:val="16"/>
                      <w:szCs w:val="16"/>
                    </w:rPr>
                    <w:t>Universal</w:t>
                  </w:r>
                </w:p>
              </w:tc>
            </w:tr>
          </w:tbl>
          <w:p w:rsidR="0097527E" w:rsidRPr="00E85046" w:rsidRDefault="0097527E" w:rsidP="00EF6CF0">
            <w:pPr>
              <w:jc w:val="center"/>
              <w:rPr>
                <w:sz w:val="16"/>
                <w:szCs w:val="16"/>
              </w:rPr>
            </w:pPr>
          </w:p>
        </w:tc>
        <w:tc>
          <w:tcPr>
            <w:tcW w:w="8460" w:type="dxa"/>
            <w:vAlign w:val="bottom"/>
          </w:tcPr>
          <w:p w:rsidR="0097527E" w:rsidRPr="00E85046" w:rsidRDefault="00AB1B3F" w:rsidP="00EF6CF0">
            <w:pPr>
              <w:jc w:val="left"/>
              <w:rPr>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rsidTr="00310002">
        <w:tc>
          <w:tcPr>
            <w:tcW w:w="1818" w:type="dxa"/>
            <w:tcBorders>
              <w:bottom w:val="thinThickSmallGap" w:sz="24" w:space="0" w:color="auto"/>
            </w:tcBorders>
            <w:vAlign w:val="bottom"/>
          </w:tcPr>
          <w:p w:rsidR="0097527E" w:rsidRPr="00E85046" w:rsidRDefault="0097527E" w:rsidP="00EF6CF0">
            <w:pPr>
              <w:jc w:val="center"/>
              <w:rPr>
                <w:sz w:val="16"/>
                <w:szCs w:val="16"/>
              </w:rPr>
            </w:pPr>
          </w:p>
        </w:tc>
        <w:tc>
          <w:tcPr>
            <w:tcW w:w="8460" w:type="dxa"/>
            <w:vAlign w:val="bottom"/>
          </w:tcPr>
          <w:p w:rsidR="0097527E" w:rsidRPr="006F4213" w:rsidRDefault="00AB1B3F"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F00843">
              <w:rPr>
                <w:sz w:val="16"/>
                <w:szCs w:val="16"/>
              </w:rPr>
            </w:r>
            <w:r w:rsidR="00F00843">
              <w:rPr>
                <w:sz w:val="16"/>
                <w:szCs w:val="16"/>
              </w:rPr>
              <w:fldChar w:fldCharType="separate"/>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rsidTr="00310002">
        <w:tc>
          <w:tcPr>
            <w:tcW w:w="1818" w:type="dxa"/>
            <w:tcBorders>
              <w:top w:val="thinThickSmallGap" w:sz="24" w:space="0" w:color="auto"/>
              <w:left w:val="thinThickSmallGap" w:sz="24" w:space="0" w:color="auto"/>
              <w:bottom w:val="thinThickSmallGap" w:sz="24" w:space="0" w:color="auto"/>
            </w:tcBorders>
            <w:vAlign w:val="bottom"/>
          </w:tcPr>
          <w:p w:rsidR="0097527E" w:rsidRPr="00E85046"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rsidR="0097527E" w:rsidRDefault="0097527E" w:rsidP="00EF6CF0">
            <w:pPr>
              <w:jc w:val="left"/>
              <w:rPr>
                <w:rFonts w:ascii="Courier New" w:hAnsi="Courier New" w:cs="Courier New"/>
                <w:b/>
                <w:sz w:val="20"/>
              </w:rPr>
            </w:pPr>
            <w:r w:rsidRPr="006802A2">
              <w:rPr>
                <w:rFonts w:ascii="Courier New" w:hAnsi="Courier New" w:cs="Courier New"/>
                <w:b/>
                <w:sz w:val="20"/>
                <w:highlight w:val="cyan"/>
              </w:rPr>
              <w:t>Enter “U.S.” or name of HL7 affiliate</w:t>
            </w:r>
            <w:r>
              <w:rPr>
                <w:rFonts w:ascii="Courier New" w:hAnsi="Courier New" w:cs="Courier New"/>
                <w:b/>
                <w:sz w:val="20"/>
                <w:highlight w:val="cyan"/>
              </w:rPr>
              <w:t>(s)</w:t>
            </w:r>
            <w:r w:rsidRPr="006802A2">
              <w:rPr>
                <w:rFonts w:ascii="Courier New" w:hAnsi="Courier New" w:cs="Courier New"/>
                <w:b/>
                <w:sz w:val="20"/>
                <w:highlight w:val="cyan"/>
              </w:rPr>
              <w:t xml:space="preserve"> here</w:t>
            </w:r>
            <w:r w:rsidRPr="00C26DEE">
              <w:rPr>
                <w:rFonts w:ascii="Courier New" w:hAnsi="Courier New" w:cs="Courier New"/>
                <w:b/>
                <w:sz w:val="20"/>
                <w:highlight w:val="cyan"/>
              </w:rPr>
              <w:t>.</w:t>
            </w:r>
            <w:r>
              <w:rPr>
                <w:rFonts w:ascii="Courier New" w:hAnsi="Courier New" w:cs="Courier New"/>
                <w:b/>
                <w:sz w:val="20"/>
                <w:highlight w:val="cyan"/>
              </w:rPr>
              <w:t xml:space="preserve">  </w:t>
            </w:r>
            <w:r w:rsidRPr="00C26DEE">
              <w:rPr>
                <w:rFonts w:ascii="Courier New" w:hAnsi="Courier New" w:cs="Courier New"/>
                <w:b/>
                <w:sz w:val="20"/>
                <w:highlight w:val="cyan"/>
              </w:rPr>
              <w:t xml:space="preserve">For projects producing </w:t>
            </w:r>
            <w:r>
              <w:rPr>
                <w:rFonts w:ascii="Courier New" w:hAnsi="Courier New" w:cs="Courier New"/>
                <w:b/>
                <w:sz w:val="20"/>
                <w:highlight w:val="cyan"/>
              </w:rPr>
              <w:t>deliverables applicable to multiple realms</w:t>
            </w:r>
            <w:r w:rsidRPr="00C26DEE">
              <w:rPr>
                <w:rFonts w:ascii="Courier New" w:hAnsi="Courier New" w:cs="Courier New"/>
                <w:b/>
                <w:sz w:val="20"/>
                <w:highlight w:val="cyan"/>
              </w:rPr>
              <w:t xml:space="preserve">, </w:t>
            </w:r>
            <w:r>
              <w:rPr>
                <w:rFonts w:ascii="Courier New" w:hAnsi="Courier New" w:cs="Courier New"/>
                <w:b/>
                <w:sz w:val="20"/>
                <w:highlight w:val="cyan"/>
              </w:rPr>
              <w:t>document</w:t>
            </w:r>
            <w:r w:rsidRPr="00C26DEE">
              <w:rPr>
                <w:rFonts w:ascii="Courier New" w:hAnsi="Courier New" w:cs="Courier New"/>
                <w:b/>
                <w:sz w:val="20"/>
                <w:highlight w:val="cyan"/>
              </w:rPr>
              <w:t xml:space="preserve"> those details here.</w:t>
            </w:r>
          </w:p>
          <w:p w:rsidR="00CC2157" w:rsidRDefault="00CC2157" w:rsidP="00EF6CF0">
            <w:pPr>
              <w:jc w:val="left"/>
              <w:rPr>
                <w:rFonts w:ascii="Courier New" w:hAnsi="Courier New" w:cs="Courier New"/>
                <w:b/>
                <w:sz w:val="20"/>
              </w:rPr>
            </w:pPr>
          </w:p>
          <w:p w:rsidR="00815522" w:rsidRPr="00310002" w:rsidRDefault="00CC2157" w:rsidP="00987C29">
            <w:pPr>
              <w:jc w:val="left"/>
              <w:rPr>
                <w:rFonts w:ascii="Courier New" w:hAnsi="Courier New" w:cs="Courier New"/>
                <w:b/>
                <w:sz w:val="20"/>
              </w:rPr>
            </w:pPr>
            <w:r w:rsidRPr="00561BC3">
              <w:rPr>
                <w:rFonts w:ascii="Courier New" w:hAnsi="Courier New" w:cs="Courier New"/>
                <w:b/>
                <w:sz w:val="20"/>
                <w:shd w:val="clear" w:color="auto" w:fill="FFFFCC"/>
              </w:rPr>
              <w:t xml:space="preserve">For Investigative projects, indicate if the project is planned to be Realm Specific or Universal, if known. </w:t>
            </w:r>
            <w:r w:rsidR="00987C29">
              <w:rPr>
                <w:rFonts w:ascii="Courier New" w:hAnsi="Courier New" w:cs="Courier New"/>
                <w:b/>
                <w:sz w:val="20"/>
                <w:shd w:val="clear" w:color="auto" w:fill="FFFFCC"/>
              </w:rPr>
              <w:t xml:space="preserve">Work Groups are encouraged designating project a </w:t>
            </w:r>
            <w:r w:rsidR="007E0A5D">
              <w:rPr>
                <w:rFonts w:ascii="Courier New" w:hAnsi="Courier New" w:cs="Courier New"/>
                <w:b/>
                <w:sz w:val="20"/>
                <w:shd w:val="clear" w:color="auto" w:fill="FFFFCC"/>
              </w:rPr>
              <w:t>Universal</w:t>
            </w:r>
            <w:r w:rsidR="00987C29">
              <w:rPr>
                <w:rFonts w:ascii="Courier New" w:hAnsi="Courier New" w:cs="Courier New"/>
                <w:b/>
                <w:sz w:val="20"/>
                <w:shd w:val="clear" w:color="auto" w:fill="FFFFCC"/>
              </w:rPr>
              <w:t xml:space="preserve"> project initially, and discover which Realms can contribute to the work effort during the discovery phase of the project.  </w:t>
            </w:r>
            <w:r w:rsidRPr="00561BC3">
              <w:rPr>
                <w:rFonts w:ascii="Courier New" w:hAnsi="Courier New" w:cs="Courier New"/>
                <w:b/>
                <w:sz w:val="20"/>
                <w:shd w:val="clear" w:color="auto" w:fill="FFFFCC"/>
              </w:rPr>
              <w:t>Note: This status is subject to change during the investigative process.</w:t>
            </w:r>
            <w:r>
              <w:rPr>
                <w:rFonts w:ascii="Courier New" w:hAnsi="Courier New" w:cs="Courier New"/>
                <w:b/>
                <w:sz w:val="20"/>
              </w:rPr>
              <w:t xml:space="preserve">  </w:t>
            </w:r>
          </w:p>
        </w:tc>
      </w:tr>
    </w:tbl>
    <w:p w:rsidR="00AC2F71" w:rsidRDefault="00AC2F71"/>
    <w:p w:rsidR="00AC2F71" w:rsidRDefault="00666507" w:rsidP="005B64A9">
      <w:pPr>
        <w:pStyle w:val="Heading5-BoldNumbered"/>
        <w:numPr>
          <w:ilvl w:val="1"/>
          <w:numId w:val="59"/>
        </w:numPr>
        <w:spacing w:before="120"/>
      </w:pPr>
      <w:r>
        <w:t>Project Approval Dates</w:t>
      </w:r>
    </w:p>
    <w:p w:rsidR="00266407" w:rsidRPr="001D17FF" w:rsidRDefault="00F00843"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172D13" w:rsidRPr="00822A3D" w:rsidTr="00172D13">
        <w:tc>
          <w:tcPr>
            <w:tcW w:w="6228" w:type="dxa"/>
            <w:tcBorders>
              <w:top w:val="thinThickSmallGap" w:sz="24" w:space="0" w:color="auto"/>
              <w:left w:val="thinThickSmallGap" w:sz="24" w:space="0" w:color="auto"/>
              <w:bottom w:val="nil"/>
              <w:right w:val="nil"/>
            </w:tcBorders>
            <w:vAlign w:val="bottom"/>
          </w:tcPr>
          <w:p w:rsidR="00172D13" w:rsidRDefault="00172D13" w:rsidP="00172D13">
            <w:pPr>
              <w:jc w:val="left"/>
              <w:rPr>
                <w:color w:val="000000"/>
                <w:sz w:val="20"/>
              </w:rPr>
            </w:pPr>
            <w:r>
              <w:rPr>
                <w:color w:val="000000"/>
                <w:sz w:val="20"/>
              </w:rPr>
              <w:t xml:space="preserve">Affiliate/US Realm Task Force Approval Date </w:t>
            </w:r>
            <w:r>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rsidR="00172D13" w:rsidRDefault="00172D13" w:rsidP="00172D13">
            <w:pPr>
              <w:jc w:val="left"/>
              <w:rPr>
                <w:rFonts w:ascii="Courier New" w:hAnsi="Courier New" w:cs="Courier New"/>
                <w:b/>
                <w:sz w:val="20"/>
                <w:highlight w:val="cyan"/>
              </w:rPr>
            </w:pPr>
            <w:r>
              <w:rPr>
                <w:rFonts w:ascii="Courier New" w:hAnsi="Courier New" w:cs="Courier New"/>
                <w:b/>
                <w:sz w:val="20"/>
                <w:highlight w:val="cyan"/>
              </w:rPr>
              <w:t>USRTF Approval Date CCYY-MM-DD</w:t>
            </w:r>
          </w:p>
        </w:tc>
      </w:tr>
      <w:tr w:rsidR="00172D13" w:rsidRPr="00822A3D" w:rsidTr="00172D13">
        <w:tc>
          <w:tcPr>
            <w:tcW w:w="6228" w:type="dxa"/>
            <w:tcBorders>
              <w:top w:val="nil"/>
              <w:left w:val="thinThickSmallGap" w:sz="24" w:space="0" w:color="auto"/>
              <w:bottom w:val="nil"/>
              <w:right w:val="nil"/>
            </w:tcBorders>
            <w:vAlign w:val="bottom"/>
          </w:tcPr>
          <w:p w:rsidR="00172D13" w:rsidRPr="00822A3D" w:rsidRDefault="00172D13" w:rsidP="00172D13">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tcBorders>
              <w:top w:val="nil"/>
              <w:left w:val="nil"/>
              <w:bottom w:val="nil"/>
              <w:right w:val="thinThickSmallGap" w:sz="24" w:space="0" w:color="auto"/>
            </w:tcBorders>
            <w:vAlign w:val="bottom"/>
          </w:tcPr>
          <w:p w:rsidR="00172D13" w:rsidRPr="00F70768" w:rsidRDefault="00172D13" w:rsidP="00172D13">
            <w:pPr>
              <w:jc w:val="left"/>
              <w:rPr>
                <w:b/>
                <w:color w:val="000000"/>
                <w:sz w:val="20"/>
              </w:rPr>
            </w:pPr>
            <w:r>
              <w:rPr>
                <w:rFonts w:ascii="Courier New" w:hAnsi="Courier New" w:cs="Courier New"/>
                <w:b/>
                <w:sz w:val="20"/>
                <w:highlight w:val="cyan"/>
              </w:rPr>
              <w:t>WG Approval Date</w:t>
            </w:r>
            <w:r w:rsidRPr="00386B0E">
              <w:rPr>
                <w:rFonts w:ascii="Courier New" w:hAnsi="Courier New" w:cs="Courier New"/>
                <w:b/>
                <w:sz w:val="20"/>
                <w:highlight w:val="cyan"/>
              </w:rPr>
              <w:t xml:space="preserve"> CCYY-MM-DD</w:t>
            </w:r>
          </w:p>
        </w:tc>
      </w:tr>
      <w:tr w:rsidR="003554C3" w:rsidRPr="00822A3D" w:rsidTr="00927B20">
        <w:trPr>
          <w:trHeight w:val="233"/>
        </w:trPr>
        <w:tc>
          <w:tcPr>
            <w:tcW w:w="6228" w:type="dxa"/>
            <w:tcBorders>
              <w:top w:val="nil"/>
              <w:left w:val="thinThickSmallGap" w:sz="24" w:space="0" w:color="auto"/>
              <w:bottom w:val="nil"/>
              <w:right w:val="nil"/>
            </w:tcBorders>
            <w:vAlign w:val="bottom"/>
          </w:tcPr>
          <w:p w:rsidR="003554C3" w:rsidRPr="00822A3D" w:rsidRDefault="003554C3" w:rsidP="00927B20">
            <w:pPr>
              <w:jc w:val="left"/>
              <w:rPr>
                <w:color w:val="000000"/>
                <w:sz w:val="20"/>
              </w:rPr>
            </w:pPr>
            <w:r>
              <w:rPr>
                <w:color w:val="000000"/>
                <w:sz w:val="20"/>
              </w:rPr>
              <w:t>FHIR Project: FHIR Management Group Approval Date</w:t>
            </w:r>
          </w:p>
        </w:tc>
        <w:tc>
          <w:tcPr>
            <w:tcW w:w="4050" w:type="dxa"/>
            <w:tcBorders>
              <w:top w:val="nil"/>
              <w:left w:val="nil"/>
              <w:bottom w:val="nil"/>
              <w:right w:val="thinThickSmallGap" w:sz="24" w:space="0" w:color="auto"/>
            </w:tcBorders>
          </w:tcPr>
          <w:p w:rsidR="003554C3" w:rsidRDefault="003554C3" w:rsidP="00927B20">
            <w:pPr>
              <w:jc w:val="left"/>
              <w:rPr>
                <w:rFonts w:ascii="Courier New" w:hAnsi="Courier New" w:cs="Courier New"/>
                <w:b/>
                <w:sz w:val="20"/>
                <w:highlight w:val="cyan"/>
              </w:rPr>
            </w:pPr>
            <w:r>
              <w:rPr>
                <w:rFonts w:ascii="Courier New" w:hAnsi="Courier New" w:cs="Courier New"/>
                <w:b/>
                <w:sz w:val="20"/>
                <w:highlight w:val="cyan"/>
              </w:rPr>
              <w:t>FMG Approval Date CCYY-MM-DD</w:t>
            </w:r>
          </w:p>
        </w:tc>
      </w:tr>
      <w:tr w:rsidR="00172D13" w:rsidRPr="00822A3D" w:rsidTr="00172D13">
        <w:tc>
          <w:tcPr>
            <w:tcW w:w="6228" w:type="dxa"/>
            <w:tcBorders>
              <w:top w:val="nil"/>
              <w:left w:val="thinThickSmallGap" w:sz="24" w:space="0" w:color="auto"/>
              <w:bottom w:val="nil"/>
              <w:right w:val="nil"/>
            </w:tcBorders>
            <w:vAlign w:val="bottom"/>
          </w:tcPr>
          <w:p w:rsidR="00172D13" w:rsidRPr="00822A3D" w:rsidRDefault="00172D13" w:rsidP="00172D13">
            <w:pPr>
              <w:jc w:val="left"/>
              <w:rPr>
                <w:color w:val="000000"/>
                <w:sz w:val="20"/>
              </w:rPr>
            </w:pPr>
            <w:r w:rsidRPr="00822A3D">
              <w:rPr>
                <w:color w:val="000000"/>
                <w:sz w:val="20"/>
              </w:rPr>
              <w:t>Steering Division Approval Date</w:t>
            </w:r>
            <w:r>
              <w:rPr>
                <w:color w:val="000000"/>
                <w:sz w:val="20"/>
              </w:rPr>
              <w:t xml:space="preserve">  </w:t>
            </w:r>
          </w:p>
        </w:tc>
        <w:tc>
          <w:tcPr>
            <w:tcW w:w="4050" w:type="dxa"/>
            <w:tcBorders>
              <w:top w:val="nil"/>
              <w:left w:val="nil"/>
              <w:bottom w:val="nil"/>
              <w:right w:val="thinThickSmallGap" w:sz="24" w:space="0" w:color="auto"/>
            </w:tcBorders>
          </w:tcPr>
          <w:p w:rsidR="00172D13" w:rsidRPr="00F70768" w:rsidRDefault="00172D13" w:rsidP="00172D13">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172D13" w:rsidRPr="00822A3D"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172D13" w:rsidRPr="006C1678" w:rsidTr="00172D13">
              <w:tc>
                <w:tcPr>
                  <w:tcW w:w="8640" w:type="dxa"/>
                </w:tcPr>
                <w:p w:rsidR="00172D13" w:rsidRPr="00A469ED" w:rsidRDefault="00F00843" w:rsidP="00172D13">
                  <w:pPr>
                    <w:ind w:left="360"/>
                    <w:jc w:val="left"/>
                    <w:rPr>
                      <w:sz w:val="20"/>
                    </w:rPr>
                  </w:pPr>
                  <w:hyperlink r:id="rId10" w:history="1">
                    <w:r w:rsidR="00172D13" w:rsidRPr="009C3E82">
                      <w:rPr>
                        <w:rStyle w:val="Hyperlink"/>
                        <w:sz w:val="20"/>
                      </w:rPr>
                      <w:t xml:space="preserve">PBS Metrics </w:t>
                    </w:r>
                    <w:r w:rsidR="00172D13">
                      <w:rPr>
                        <w:rStyle w:val="Hyperlink"/>
                        <w:sz w:val="20"/>
                      </w:rPr>
                      <w:t xml:space="preserve">and Work Group Health </w:t>
                    </w:r>
                    <w:r w:rsidR="00172D13" w:rsidRPr="009C3E82">
                      <w:rPr>
                        <w:rStyle w:val="Hyperlink"/>
                        <w:sz w:val="20"/>
                      </w:rPr>
                      <w:t>Reviewed</w:t>
                    </w:r>
                  </w:hyperlink>
                  <w:r w:rsidR="00172D13">
                    <w:rPr>
                      <w:sz w:val="20"/>
                    </w:rPr>
                    <w:t>?</w:t>
                  </w:r>
                  <w:r w:rsidR="00172D13" w:rsidRPr="00192648">
                    <w:rPr>
                      <w:sz w:val="20"/>
                    </w:rPr>
                    <w:t xml:space="preserve"> (req</w:t>
                  </w:r>
                  <w:r w:rsidR="00172D13">
                    <w:rPr>
                      <w:sz w:val="20"/>
                    </w:rPr>
                    <w:t>uired</w:t>
                  </w:r>
                  <w:r w:rsidR="00172D13" w:rsidRPr="00192648">
                    <w:rPr>
                      <w:sz w:val="20"/>
                    </w:rPr>
                    <w:t xml:space="preserve"> for SD Approval)</w:t>
                  </w:r>
                </w:p>
              </w:tc>
              <w:tc>
                <w:tcPr>
                  <w:tcW w:w="720" w:type="dxa"/>
                </w:tcPr>
                <w:p w:rsidR="00172D13" w:rsidRPr="006C1678" w:rsidRDefault="00AB1B3F" w:rsidP="00172D13">
                  <w:pPr>
                    <w:jc w:val="left"/>
                    <w:rPr>
                      <w:sz w:val="20"/>
                    </w:rPr>
                  </w:pPr>
                  <w:r w:rsidRPr="006C1678">
                    <w:rPr>
                      <w:sz w:val="20"/>
                    </w:rPr>
                    <w:fldChar w:fldCharType="begin">
                      <w:ffData>
                        <w:name w:val=""/>
                        <w:enabled/>
                        <w:calcOnExit w:val="0"/>
                        <w:checkBox>
                          <w:size w:val="16"/>
                          <w:default w:val="0"/>
                          <w:checked w:val="0"/>
                        </w:checkBox>
                      </w:ffData>
                    </w:fldChar>
                  </w:r>
                  <w:r w:rsidR="00172D13" w:rsidRPr="006C1678">
                    <w:rPr>
                      <w:sz w:val="20"/>
                    </w:rPr>
                    <w:instrText xml:space="preserve"> FORMCHECKBOX </w:instrText>
                  </w:r>
                  <w:r w:rsidR="00F00843">
                    <w:rPr>
                      <w:sz w:val="20"/>
                    </w:rPr>
                  </w:r>
                  <w:r w:rsidR="00F00843">
                    <w:rPr>
                      <w:sz w:val="20"/>
                    </w:rPr>
                    <w:fldChar w:fldCharType="separate"/>
                  </w:r>
                  <w:r w:rsidRPr="006C1678">
                    <w:rPr>
                      <w:sz w:val="20"/>
                    </w:rPr>
                    <w:fldChar w:fldCharType="end"/>
                  </w:r>
                  <w:r w:rsidR="00172D13" w:rsidRPr="006C1678">
                    <w:rPr>
                      <w:sz w:val="20"/>
                    </w:rPr>
                    <w:t xml:space="preserve"> </w:t>
                  </w:r>
                  <w:r w:rsidR="00172D13" w:rsidRPr="00192648">
                    <w:rPr>
                      <w:sz w:val="20"/>
                    </w:rPr>
                    <w:t>Yes</w:t>
                  </w:r>
                </w:p>
              </w:tc>
              <w:tc>
                <w:tcPr>
                  <w:tcW w:w="630" w:type="dxa"/>
                </w:tcPr>
                <w:p w:rsidR="00172D13" w:rsidRPr="006C1678" w:rsidRDefault="00AB1B3F" w:rsidP="00172D13">
                  <w:pPr>
                    <w:jc w:val="left"/>
                    <w:rPr>
                      <w:sz w:val="20"/>
                    </w:rPr>
                  </w:pPr>
                  <w:r w:rsidRPr="006C1678">
                    <w:rPr>
                      <w:sz w:val="20"/>
                    </w:rPr>
                    <w:fldChar w:fldCharType="begin">
                      <w:ffData>
                        <w:name w:val=""/>
                        <w:enabled/>
                        <w:calcOnExit w:val="0"/>
                        <w:checkBox>
                          <w:size w:val="16"/>
                          <w:default w:val="0"/>
                        </w:checkBox>
                      </w:ffData>
                    </w:fldChar>
                  </w:r>
                  <w:r w:rsidR="00172D13" w:rsidRPr="006C1678">
                    <w:rPr>
                      <w:sz w:val="20"/>
                    </w:rPr>
                    <w:instrText xml:space="preserve"> FORMCHECKBOX </w:instrText>
                  </w:r>
                  <w:r w:rsidR="00F00843">
                    <w:rPr>
                      <w:sz w:val="20"/>
                    </w:rPr>
                  </w:r>
                  <w:r w:rsidR="00F00843">
                    <w:rPr>
                      <w:sz w:val="20"/>
                    </w:rPr>
                    <w:fldChar w:fldCharType="separate"/>
                  </w:r>
                  <w:r w:rsidRPr="006C1678">
                    <w:rPr>
                      <w:sz w:val="20"/>
                    </w:rPr>
                    <w:fldChar w:fldCharType="end"/>
                  </w:r>
                  <w:r w:rsidR="00172D13" w:rsidRPr="006C1678">
                    <w:rPr>
                      <w:sz w:val="20"/>
                    </w:rPr>
                    <w:t xml:space="preserve"> </w:t>
                  </w:r>
                  <w:r w:rsidR="00172D13" w:rsidRPr="00192648">
                    <w:rPr>
                      <w:sz w:val="20"/>
                    </w:rPr>
                    <w:t>No</w:t>
                  </w:r>
                </w:p>
              </w:tc>
            </w:tr>
          </w:tbl>
          <w:p w:rsidR="00172D13" w:rsidRDefault="00172D13" w:rsidP="00172D13">
            <w:pPr>
              <w:jc w:val="left"/>
              <w:rPr>
                <w:rFonts w:ascii="Courier New" w:hAnsi="Courier New" w:cs="Courier New"/>
                <w:b/>
                <w:sz w:val="20"/>
                <w:highlight w:val="cyan"/>
              </w:rPr>
            </w:pPr>
          </w:p>
        </w:tc>
      </w:tr>
      <w:tr w:rsidR="00172D13" w:rsidRPr="00822A3D" w:rsidTr="00172D13">
        <w:tc>
          <w:tcPr>
            <w:tcW w:w="6228" w:type="dxa"/>
            <w:tcBorders>
              <w:top w:val="nil"/>
              <w:left w:val="thinThickSmallGap" w:sz="24" w:space="0" w:color="auto"/>
              <w:bottom w:val="thinThickSmallGap" w:sz="24" w:space="0" w:color="auto"/>
              <w:right w:val="nil"/>
            </w:tcBorders>
            <w:vAlign w:val="bottom"/>
          </w:tcPr>
          <w:p w:rsidR="00172D13" w:rsidRPr="00822A3D" w:rsidRDefault="00172D13" w:rsidP="00172D13">
            <w:pPr>
              <w:rPr>
                <w:color w:val="000000"/>
                <w:sz w:val="20"/>
              </w:rPr>
            </w:pPr>
            <w:r w:rsidRPr="00822A3D">
              <w:rPr>
                <w:color w:val="000000"/>
                <w:sz w:val="20"/>
              </w:rPr>
              <w:t>Technical Steering Committee Approval Date</w:t>
            </w:r>
          </w:p>
        </w:tc>
        <w:tc>
          <w:tcPr>
            <w:tcW w:w="4050" w:type="dxa"/>
            <w:tcBorders>
              <w:top w:val="nil"/>
              <w:left w:val="nil"/>
              <w:bottom w:val="thinThickSmallGap" w:sz="24" w:space="0" w:color="auto"/>
              <w:right w:val="thinThickSmallGap" w:sz="24" w:space="0" w:color="auto"/>
            </w:tcBorders>
            <w:vAlign w:val="bottom"/>
          </w:tcPr>
          <w:p w:rsidR="00172D13" w:rsidRPr="00F70768" w:rsidRDefault="00172D13" w:rsidP="00172D13">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EF6CF0" w:rsidRPr="00822A3D"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6C1678" w:rsidTr="002A5A95">
              <w:tc>
                <w:tcPr>
                  <w:tcW w:w="8190" w:type="dxa"/>
                </w:tcPr>
                <w:p w:rsidR="00EF6CF0" w:rsidRPr="00A469ED" w:rsidRDefault="00717F77" w:rsidP="002A5A95">
                  <w:pPr>
                    <w:ind w:left="360"/>
                    <w:jc w:val="left"/>
                    <w:rPr>
                      <w:sz w:val="20"/>
                    </w:rPr>
                  </w:pPr>
                  <w:r w:rsidRPr="00717F77">
                    <w:rPr>
                      <w:sz w:val="20"/>
                    </w:rPr>
                    <w:t>TSC has received a Copyright/Distribution Agreement (which contains the verbiage outlined within the SOU), signed by both parties.</w:t>
                  </w:r>
                </w:p>
              </w:tc>
              <w:tc>
                <w:tcPr>
                  <w:tcW w:w="720" w:type="dxa"/>
                </w:tcPr>
                <w:p w:rsidR="00EF6CF0" w:rsidRPr="006C1678" w:rsidRDefault="00AB1B3F"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sidR="00F00843">
                    <w:rPr>
                      <w:sz w:val="20"/>
                    </w:rPr>
                  </w:r>
                  <w:r w:rsidR="00F00843">
                    <w:rPr>
                      <w:sz w:val="20"/>
                    </w:rPr>
                    <w:fldChar w:fldCharType="separate"/>
                  </w:r>
                  <w:r w:rsidRPr="006C1678">
                    <w:rPr>
                      <w:sz w:val="20"/>
                    </w:rPr>
                    <w:fldChar w:fldCharType="end"/>
                  </w:r>
                  <w:r w:rsidR="00EF6CF0" w:rsidRPr="006C1678">
                    <w:rPr>
                      <w:sz w:val="20"/>
                    </w:rPr>
                    <w:t xml:space="preserve"> </w:t>
                  </w:r>
                  <w:r w:rsidR="00EF6CF0" w:rsidRPr="00192648">
                    <w:rPr>
                      <w:sz w:val="20"/>
                    </w:rPr>
                    <w:t>Yes</w:t>
                  </w:r>
                </w:p>
              </w:tc>
              <w:tc>
                <w:tcPr>
                  <w:tcW w:w="540" w:type="dxa"/>
                </w:tcPr>
                <w:p w:rsidR="00EF6CF0" w:rsidRPr="006C1678" w:rsidRDefault="00AB1B3F"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sidR="00F00843">
                    <w:rPr>
                      <w:sz w:val="20"/>
                    </w:rPr>
                  </w:r>
                  <w:r w:rsidR="00F00843">
                    <w:rPr>
                      <w:sz w:val="20"/>
                    </w:rPr>
                    <w:fldChar w:fldCharType="separate"/>
                  </w:r>
                  <w:r w:rsidRPr="006C1678">
                    <w:rPr>
                      <w:sz w:val="20"/>
                    </w:rPr>
                    <w:fldChar w:fldCharType="end"/>
                  </w:r>
                  <w:r w:rsidR="00EF6CF0" w:rsidRPr="006C1678">
                    <w:rPr>
                      <w:sz w:val="20"/>
                    </w:rPr>
                    <w:t xml:space="preserve"> </w:t>
                  </w:r>
                  <w:r w:rsidR="00EF6CF0" w:rsidRPr="00192648">
                    <w:rPr>
                      <w:sz w:val="20"/>
                    </w:rPr>
                    <w:t>No</w:t>
                  </w:r>
                </w:p>
              </w:tc>
            </w:tr>
          </w:tbl>
          <w:p w:rsidR="00EF6CF0" w:rsidRDefault="00EF6CF0" w:rsidP="002A5A95">
            <w:pPr>
              <w:jc w:val="left"/>
              <w:rPr>
                <w:rFonts w:ascii="Courier New" w:hAnsi="Courier New" w:cs="Courier New"/>
                <w:b/>
                <w:sz w:val="20"/>
                <w:highlight w:val="cyan"/>
              </w:rPr>
            </w:pPr>
          </w:p>
        </w:tc>
      </w:tr>
    </w:tbl>
    <w:p w:rsidR="00AC2F71" w:rsidRDefault="00B116AD" w:rsidP="005B64A9">
      <w:pPr>
        <w:pStyle w:val="Heading5-BoldNumbered"/>
        <w:numPr>
          <w:ilvl w:val="1"/>
          <w:numId w:val="59"/>
        </w:numPr>
        <w:spacing w:before="120"/>
      </w:pPr>
      <w:bookmarkStart w:id="12" w:name="External_Project_Collaboration"/>
      <w:bookmarkEnd w:id="12"/>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CF7F27" w:rsidTr="009C3B14">
        <w:tc>
          <w:tcPr>
            <w:tcW w:w="3708" w:type="dxa"/>
          </w:tcPr>
          <w:p w:rsidR="00480468" w:rsidRPr="00CF7F27" w:rsidDel="00480468" w:rsidRDefault="00480468" w:rsidP="00CF7F27">
            <w:pPr>
              <w:jc w:val="left"/>
              <w:rPr>
                <w:b/>
                <w:sz w:val="16"/>
                <w:szCs w:val="16"/>
              </w:rPr>
            </w:pPr>
            <w:r w:rsidRPr="00CF7F27">
              <w:rPr>
                <w:b/>
                <w:sz w:val="16"/>
                <w:szCs w:val="16"/>
              </w:rPr>
              <w:t>Stakeholders</w:t>
            </w:r>
          </w:p>
        </w:tc>
        <w:tc>
          <w:tcPr>
            <w:tcW w:w="2700" w:type="dxa"/>
          </w:tcPr>
          <w:p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rsidR="00480468" w:rsidRPr="00CF7F27" w:rsidDel="00480468" w:rsidRDefault="00796096" w:rsidP="00CF7F27">
            <w:pPr>
              <w:jc w:val="left"/>
              <w:rPr>
                <w:b/>
                <w:sz w:val="16"/>
                <w:szCs w:val="16"/>
              </w:rPr>
            </w:pPr>
            <w:r w:rsidRPr="00CF7F27">
              <w:rPr>
                <w:b/>
                <w:sz w:val="16"/>
                <w:szCs w:val="16"/>
              </w:rPr>
              <w:t>Providers</w:t>
            </w:r>
          </w:p>
        </w:tc>
      </w:tr>
      <w:tr w:rsidR="00456DB6" w:rsidRPr="00CF7F27" w:rsidTr="009C3B14">
        <w:tc>
          <w:tcPr>
            <w:tcW w:w="3708" w:type="dxa"/>
          </w:tcPr>
          <w:p w:rsidR="00456DB6"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Clinical and Public Health Laboratories</w:t>
            </w:r>
          </w:p>
        </w:tc>
        <w:tc>
          <w:tcPr>
            <w:tcW w:w="2700" w:type="dxa"/>
          </w:tcPr>
          <w:p w:rsidR="00456DB6"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CF7F27" w:rsidRPr="00CF7F27">
              <w:rPr>
                <w:sz w:val="16"/>
                <w:szCs w:val="16"/>
              </w:rPr>
              <w:t xml:space="preserve"> Pharmaceutical</w:t>
            </w:r>
          </w:p>
        </w:tc>
        <w:tc>
          <w:tcPr>
            <w:tcW w:w="3870" w:type="dxa"/>
          </w:tcPr>
          <w:p w:rsidR="00456DB6" w:rsidRPr="00CF7F27" w:rsidDel="00480468" w:rsidRDefault="00945FD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Clinical and Public Health Laboratories</w:t>
            </w:r>
          </w:p>
        </w:tc>
      </w:tr>
      <w:tr w:rsidR="00456DB6" w:rsidRPr="00CF7F27" w:rsidTr="009C3B14">
        <w:tc>
          <w:tcPr>
            <w:tcW w:w="3708" w:type="dxa"/>
          </w:tcPr>
          <w:p w:rsidR="00456DB6"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Immunization Registries</w:t>
            </w:r>
          </w:p>
        </w:tc>
        <w:tc>
          <w:tcPr>
            <w:tcW w:w="2700" w:type="dxa"/>
          </w:tcPr>
          <w:p w:rsidR="00456DB6"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EHR, PHR</w:t>
            </w:r>
          </w:p>
        </w:tc>
        <w:tc>
          <w:tcPr>
            <w:tcW w:w="3870" w:type="dxa"/>
          </w:tcPr>
          <w:p w:rsidR="00456DB6" w:rsidRPr="00CF7F27" w:rsidDel="00480468" w:rsidRDefault="00945FD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Emergency Services</w:t>
            </w:r>
          </w:p>
        </w:tc>
      </w:tr>
      <w:tr w:rsidR="00456DB6" w:rsidRPr="00CF7F27" w:rsidTr="009C3B14">
        <w:tc>
          <w:tcPr>
            <w:tcW w:w="3708" w:type="dxa"/>
          </w:tcPr>
          <w:p w:rsidR="00456DB6"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Quality Reporting Agencies</w:t>
            </w:r>
          </w:p>
        </w:tc>
        <w:tc>
          <w:tcPr>
            <w:tcW w:w="2700" w:type="dxa"/>
          </w:tcPr>
          <w:p w:rsidR="00456DB6"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Equipment </w:t>
            </w:r>
          </w:p>
        </w:tc>
        <w:tc>
          <w:tcPr>
            <w:tcW w:w="3870" w:type="dxa"/>
          </w:tcPr>
          <w:p w:rsidR="00456DB6" w:rsidRPr="00CF7F27" w:rsidDel="00480468" w:rsidRDefault="00945FD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Local and State Departments of Health</w:t>
            </w:r>
          </w:p>
        </w:tc>
      </w:tr>
      <w:tr w:rsidR="00456DB6" w:rsidRPr="00CF7F27" w:rsidTr="009C3B14">
        <w:tc>
          <w:tcPr>
            <w:tcW w:w="3708" w:type="dxa"/>
          </w:tcPr>
          <w:p w:rsidR="00456DB6"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Regulatory Agency</w:t>
            </w:r>
          </w:p>
        </w:tc>
        <w:tc>
          <w:tcPr>
            <w:tcW w:w="2700" w:type="dxa"/>
          </w:tcPr>
          <w:p w:rsidR="00456DB6"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rsidR="00456DB6" w:rsidRPr="00CF7F27" w:rsidDel="00480468" w:rsidRDefault="00945FD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Medical Imaging Service</w:t>
            </w:r>
          </w:p>
        </w:tc>
      </w:tr>
      <w:tr w:rsidR="00CF7F27" w:rsidRPr="00CF7F27" w:rsidTr="009C3B14">
        <w:tc>
          <w:tcPr>
            <w:tcW w:w="3708" w:type="dxa"/>
          </w:tcPr>
          <w:p w:rsidR="00456DB6"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rsidR="00456DB6"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rsidR="00456DB6" w:rsidRPr="00CF7F27" w:rsidDel="00480468" w:rsidRDefault="00945FD4"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rsidTr="009C3B14">
        <w:tc>
          <w:tcPr>
            <w:tcW w:w="3708" w:type="dxa"/>
            <w:tcBorders>
              <w:bottom w:val="single" w:sz="4" w:space="0" w:color="auto"/>
            </w:tcBorders>
          </w:tcPr>
          <w:p w:rsidR="00CF7F27"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F24BBD" w:rsidRPr="00CF7F27">
              <w:rPr>
                <w:sz w:val="16"/>
                <w:szCs w:val="16"/>
              </w:rPr>
              <w:t xml:space="preserve"> </w:t>
            </w:r>
            <w:r w:rsidR="00716848" w:rsidRPr="00716848">
              <w:rPr>
                <w:sz w:val="16"/>
                <w:szCs w:val="16"/>
              </w:rPr>
              <w:t>Payors</w:t>
            </w:r>
            <w:r w:rsidR="00716848" w:rsidRPr="00E85046">
              <w:rPr>
                <w:sz w:val="16"/>
                <w:szCs w:val="16"/>
              </w:rPr>
              <w:t xml:space="preserve"> </w:t>
            </w:r>
          </w:p>
        </w:tc>
        <w:tc>
          <w:tcPr>
            <w:tcW w:w="2700" w:type="dxa"/>
            <w:tcBorders>
              <w:bottom w:val="single" w:sz="4" w:space="0" w:color="auto"/>
              <w:right w:val="single" w:sz="4" w:space="0" w:color="auto"/>
            </w:tcBorders>
          </w:tcPr>
          <w:p w:rsidR="00CF7F27"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rsidR="00CF7F27" w:rsidRPr="00CF7F27" w:rsidDel="00480468" w:rsidRDefault="00AB1B3F"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rsidTr="009C3B14">
        <w:tc>
          <w:tcPr>
            <w:tcW w:w="3708" w:type="dxa"/>
            <w:tcBorders>
              <w:top w:val="single" w:sz="4" w:space="0" w:color="auto"/>
              <w:left w:val="single" w:sz="4" w:space="0" w:color="auto"/>
              <w:bottom w:val="single" w:sz="4" w:space="0" w:color="auto"/>
            </w:tcBorders>
          </w:tcPr>
          <w:p w:rsidR="00CF7F27" w:rsidRPr="00CF7F27" w:rsidDel="00480468" w:rsidRDefault="00AB1B3F" w:rsidP="00456DB6">
            <w:pPr>
              <w:jc w:val="left"/>
              <w:rPr>
                <w:sz w:val="16"/>
                <w:szCs w:val="16"/>
              </w:rPr>
            </w:pPr>
            <w:r w:rsidRPr="00CF7F27">
              <w:rPr>
                <w:sz w:val="16"/>
                <w:szCs w:val="16"/>
              </w:rPr>
              <w:lastRenderedPageBreak/>
              <w:fldChar w:fldCharType="begin">
                <w:ffData>
                  <w:name w:val=""/>
                  <w:enabled/>
                  <w:calcOnExit w:val="0"/>
                  <w:checkBox>
                    <w:sizeAuto/>
                    <w:default w:val="0"/>
                    <w:checked w:val="0"/>
                  </w:checkBox>
                </w:ffData>
              </w:fldChar>
            </w:r>
            <w:r w:rsidR="006D0248"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rsidR="00CF7F27" w:rsidRPr="00CF7F27" w:rsidDel="00480468" w:rsidRDefault="00945FD4"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bookmarkStart w:id="13" w:name="_GoBack"/>
            <w:bookmarkEnd w:id="13"/>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rsidR="00CF7F27"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r>
      <w:tr w:rsidR="00716848" w:rsidRPr="00CF7F27" w:rsidTr="009C3B14">
        <w:tc>
          <w:tcPr>
            <w:tcW w:w="3708" w:type="dxa"/>
            <w:tcBorders>
              <w:top w:val="single" w:sz="4" w:space="0" w:color="auto"/>
              <w:left w:val="single" w:sz="4" w:space="0" w:color="auto"/>
              <w:bottom w:val="single" w:sz="4" w:space="0" w:color="auto"/>
            </w:tcBorders>
          </w:tcPr>
          <w:p w:rsidR="00716848"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rsidR="00716848" w:rsidRPr="00CF7F27"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rsidR="00716848" w:rsidRPr="00CF7F27" w:rsidDel="00480468" w:rsidRDefault="00716848" w:rsidP="005D0599">
            <w:pPr>
              <w:jc w:val="left"/>
              <w:rPr>
                <w:sz w:val="16"/>
                <w:szCs w:val="16"/>
              </w:rPr>
            </w:pPr>
          </w:p>
        </w:tc>
      </w:tr>
      <w:tr w:rsidR="00F24BBD" w:rsidRPr="00CF7F27" w:rsidTr="009C3B14">
        <w:tc>
          <w:tcPr>
            <w:tcW w:w="3708" w:type="dxa"/>
            <w:tcBorders>
              <w:top w:val="single" w:sz="4" w:space="0" w:color="auto"/>
              <w:left w:val="single" w:sz="4" w:space="0" w:color="auto"/>
              <w:bottom w:val="single" w:sz="4" w:space="0" w:color="auto"/>
            </w:tcBorders>
          </w:tcPr>
          <w:p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rsidR="00F24BBD" w:rsidRPr="00CF7F27"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rsidR="00F24BBD" w:rsidRPr="00CF7F27" w:rsidDel="00480468" w:rsidRDefault="00F24BBD" w:rsidP="005D0599">
            <w:pPr>
              <w:jc w:val="left"/>
              <w:rPr>
                <w:sz w:val="16"/>
                <w:szCs w:val="16"/>
              </w:rPr>
            </w:pPr>
          </w:p>
        </w:tc>
      </w:tr>
      <w:tr w:rsidR="00F24BBD" w:rsidRPr="000F376A"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0F376A" w:rsidTr="009C3B14">
              <w:trPr>
                <w:trHeight w:val="125"/>
              </w:trPr>
              <w:tc>
                <w:tcPr>
                  <w:tcW w:w="10260" w:type="dxa"/>
                  <w:tcBorders>
                    <w:top w:val="single" w:sz="4" w:space="0" w:color="auto"/>
                    <w:left w:val="nil"/>
                    <w:bottom w:val="nil"/>
                    <w:right w:val="single" w:sz="4" w:space="0" w:color="auto"/>
                  </w:tcBorders>
                </w:tcPr>
                <w:p w:rsidR="00F24BBD" w:rsidRPr="000F376A" w:rsidRDefault="00660C0A" w:rsidP="00B52B70">
                  <w:pPr>
                    <w:jc w:val="left"/>
                    <w:rPr>
                      <w:sz w:val="20"/>
                    </w:rPr>
                  </w:pPr>
                  <w:r w:rsidRPr="000F376A">
                    <w:rPr>
                      <w:rFonts w:ascii="Courier New" w:hAnsi="Courier New" w:cs="Courier New"/>
                      <w:b/>
                      <w:sz w:val="20"/>
                      <w:highlight w:val="cyan"/>
                    </w:rPr>
                    <w:t xml:space="preserve">Other:  </w:t>
                  </w:r>
                  <w:r w:rsidR="00F24BBD" w:rsidRPr="000F376A">
                    <w:rPr>
                      <w:rFonts w:ascii="Courier New" w:hAnsi="Courier New" w:cs="Courier New"/>
                      <w:b/>
                      <w:sz w:val="20"/>
                      <w:highlight w:val="cyan"/>
                    </w:rPr>
                    <w:t xml:space="preserve">Indicate other stakeholders, </w:t>
                  </w:r>
                  <w:r w:rsidR="00781DFA" w:rsidRPr="000F376A">
                    <w:rPr>
                      <w:rFonts w:ascii="Courier New" w:hAnsi="Courier New" w:cs="Courier New"/>
                      <w:b/>
                      <w:sz w:val="20"/>
                      <w:highlight w:val="cyan"/>
                    </w:rPr>
                    <w:t xml:space="preserve">vendors </w:t>
                  </w:r>
                  <w:r w:rsidR="00F24BBD" w:rsidRPr="000F376A">
                    <w:rPr>
                      <w:rFonts w:ascii="Courier New" w:hAnsi="Courier New" w:cs="Courier New"/>
                      <w:b/>
                      <w:sz w:val="20"/>
                      <w:highlight w:val="cyan"/>
                    </w:rPr>
                    <w:t xml:space="preserve">or providers </w:t>
                  </w:r>
                  <w:r w:rsidR="00217F52" w:rsidRPr="000F376A">
                    <w:rPr>
                      <w:rFonts w:ascii="Courier New" w:hAnsi="Courier New" w:cs="Courier New"/>
                      <w:b/>
                      <w:sz w:val="20"/>
                      <w:highlight w:val="cyan"/>
                    </w:rPr>
                    <w:t>not</w:t>
                  </w:r>
                  <w:r w:rsidR="00F24BBD" w:rsidRPr="000F376A">
                    <w:rPr>
                      <w:rFonts w:ascii="Courier New" w:hAnsi="Courier New" w:cs="Courier New"/>
                      <w:b/>
                      <w:sz w:val="20"/>
                      <w:highlight w:val="cyan"/>
                    </w:rPr>
                    <w:t xml:space="preserve"> listed above.</w:t>
                  </w:r>
                </w:p>
              </w:tc>
            </w:tr>
          </w:tbl>
          <w:p w:rsidR="00F24BBD" w:rsidRPr="000F376A" w:rsidRDefault="00F24BBD" w:rsidP="00B52B70">
            <w:pPr>
              <w:jc w:val="left"/>
              <w:rPr>
                <w:sz w:val="20"/>
              </w:rPr>
            </w:pPr>
          </w:p>
        </w:tc>
      </w:tr>
    </w:tbl>
    <w:p w:rsidR="00AC2F71" w:rsidRDefault="002F541D" w:rsidP="005B64A9">
      <w:pPr>
        <w:pStyle w:val="Heading5-BoldNumbered"/>
        <w:numPr>
          <w:ilvl w:val="1"/>
          <w:numId w:val="59"/>
        </w:numPr>
        <w:spacing w:before="120"/>
      </w:pPr>
      <w:bookmarkStart w:id="14" w:name="Realm"/>
      <w:bookmarkStart w:id="15" w:name="Synchro_SDO_Profilers"/>
      <w:bookmarkEnd w:id="14"/>
      <w:bookmarkEnd w:id="15"/>
      <w:r w:rsidRPr="00473427">
        <w:t>S</w:t>
      </w:r>
      <w:r>
        <w:t xml:space="preserve">ynchronization </w:t>
      </w:r>
      <w:r w:rsidR="008E7E01">
        <w:t>W</w:t>
      </w:r>
      <w:r>
        <w:t xml:space="preserve">ith </w:t>
      </w:r>
      <w:r w:rsidR="008E7E01">
        <w:t>O</w:t>
      </w:r>
      <w:r>
        <w:t>ther SDOs</w:t>
      </w:r>
      <w:r w:rsidRPr="00473427">
        <w:t xml:space="preserve"> / Pro</w:t>
      </w:r>
      <w:r>
        <w:t>filers</w:t>
      </w:r>
    </w:p>
    <w:p w:rsidR="00FA0401" w:rsidRDefault="00F00843"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rsidTr="009C3B14">
        <w:tc>
          <w:tcPr>
            <w:tcW w:w="10278" w:type="dxa"/>
            <w:gridSpan w:val="3"/>
          </w:tcPr>
          <w:p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ASC X12</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CHA</w:t>
            </w:r>
          </w:p>
        </w:tc>
        <w:tc>
          <w:tcPr>
            <w:tcW w:w="3861" w:type="dxa"/>
          </w:tcPr>
          <w:p w:rsidR="00BE099B" w:rsidRPr="00CF7F27" w:rsidDel="00480468"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LOINC</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AHIP</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NCPDP</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ASTM</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GS1</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NAACCR</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w:t>
            </w:r>
            <w:proofErr w:type="spellStart"/>
            <w:r w:rsidR="00BE099B">
              <w:rPr>
                <w:sz w:val="16"/>
                <w:szCs w:val="16"/>
              </w:rPr>
              <w:t>BioPharma</w:t>
            </w:r>
            <w:proofErr w:type="spellEnd"/>
            <w:r w:rsidR="00BE099B">
              <w:rPr>
                <w:sz w:val="16"/>
                <w:szCs w:val="16"/>
              </w:rPr>
              <w:t xml:space="preserve"> Association (SAFE)</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IEEE</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Object Management Group (OMG)</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CEN/TC 251</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IHE</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The Health Story Project</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CHCF</w:t>
            </w:r>
          </w:p>
        </w:tc>
        <w:tc>
          <w:tcPr>
            <w:tcW w:w="2704"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IHTSDO</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WEDI</w:t>
            </w:r>
          </w:p>
        </w:tc>
      </w:tr>
      <w:tr w:rsidR="00BE099B" w:rsidRPr="00CF7F27" w:rsidTr="009C3B14">
        <w:tc>
          <w:tcPr>
            <w:tcW w:w="3713"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342893">
              <w:rPr>
                <w:sz w:val="16"/>
                <w:szCs w:val="16"/>
              </w:rPr>
              <w:t xml:space="preserve"> </w:t>
            </w:r>
            <w:r w:rsidR="00BE099B">
              <w:rPr>
                <w:sz w:val="16"/>
                <w:szCs w:val="16"/>
              </w:rPr>
              <w:t>CLSI</w:t>
            </w:r>
          </w:p>
        </w:tc>
        <w:tc>
          <w:tcPr>
            <w:tcW w:w="2704" w:type="dxa"/>
          </w:tcPr>
          <w:p w:rsidR="00BE099B" w:rsidRPr="00CF7F27" w:rsidRDefault="00AB1B3F" w:rsidP="00702E03">
            <w:pPr>
              <w:jc w:val="left"/>
              <w:rPr>
                <w:sz w:val="16"/>
                <w:szCs w:val="16"/>
              </w:rPr>
            </w:pPr>
            <w:r w:rsidRPr="001E4D05">
              <w:rPr>
                <w:sz w:val="16"/>
                <w:szCs w:val="16"/>
              </w:rPr>
              <w:fldChar w:fldCharType="begin">
                <w:ffData>
                  <w:name w:val=""/>
                  <w:enabled/>
                  <w:calcOnExit w:val="0"/>
                  <w:checkBox>
                    <w:sizeAuto/>
                    <w:default w:val="0"/>
                    <w:checked w:val="0"/>
                  </w:checkBox>
                </w:ffData>
              </w:fldChar>
            </w:r>
            <w:r w:rsidR="00BE099B" w:rsidRPr="001E4D05">
              <w:rPr>
                <w:sz w:val="16"/>
                <w:szCs w:val="16"/>
              </w:rPr>
              <w:instrText xml:space="preserve"> FORMCHECKBOX </w:instrText>
            </w:r>
            <w:r w:rsidR="00F00843">
              <w:rPr>
                <w:sz w:val="16"/>
                <w:szCs w:val="16"/>
              </w:rPr>
            </w:r>
            <w:r w:rsidR="00F00843">
              <w:rPr>
                <w:sz w:val="16"/>
                <w:szCs w:val="16"/>
              </w:rPr>
              <w:fldChar w:fldCharType="separate"/>
            </w:r>
            <w:r w:rsidRPr="001E4D05">
              <w:rPr>
                <w:sz w:val="16"/>
                <w:szCs w:val="16"/>
              </w:rPr>
              <w:fldChar w:fldCharType="end"/>
            </w:r>
            <w:r w:rsidR="00BE099B" w:rsidRPr="001E4D05">
              <w:rPr>
                <w:sz w:val="16"/>
                <w:szCs w:val="16"/>
              </w:rPr>
              <w:t xml:space="preserve"> ISO</w:t>
            </w:r>
          </w:p>
        </w:tc>
        <w:tc>
          <w:tcPr>
            <w:tcW w:w="3861" w:type="dxa"/>
          </w:tcPr>
          <w:p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F00843">
              <w:rPr>
                <w:sz w:val="16"/>
                <w:szCs w:val="16"/>
              </w:rPr>
            </w:r>
            <w:r w:rsidR="00F00843">
              <w:rPr>
                <w:sz w:val="16"/>
                <w:szCs w:val="16"/>
              </w:rPr>
              <w:fldChar w:fldCharType="separate"/>
            </w:r>
            <w:r w:rsidRPr="00CF7F27">
              <w:rPr>
                <w:sz w:val="16"/>
                <w:szCs w:val="16"/>
              </w:rPr>
              <w:fldChar w:fldCharType="end"/>
            </w:r>
            <w:r w:rsidR="00BE099B">
              <w:rPr>
                <w:sz w:val="16"/>
                <w:szCs w:val="16"/>
              </w:rPr>
              <w:t xml:space="preserve"> Other (specify below)</w:t>
            </w:r>
          </w:p>
        </w:tc>
      </w:tr>
      <w:tr w:rsidR="00A400F9" w:rsidRPr="00CF7F27" w:rsidTr="009C3B14">
        <w:trPr>
          <w:trHeight w:val="71"/>
        </w:trPr>
        <w:tc>
          <w:tcPr>
            <w:tcW w:w="10278" w:type="dxa"/>
            <w:gridSpan w:val="3"/>
          </w:tcPr>
          <w:p w:rsidR="00A400F9" w:rsidRPr="00F26361" w:rsidRDefault="00A400F9" w:rsidP="00FA0401">
            <w:pPr>
              <w:jc w:val="left"/>
              <w:rPr>
                <w:rFonts w:ascii="Courier New" w:hAnsi="Courier New" w:cs="Courier New"/>
                <w:b/>
                <w:sz w:val="20"/>
                <w:highlight w:val="cyan"/>
              </w:rPr>
            </w:pPr>
            <w:r w:rsidRPr="00F26361">
              <w:rPr>
                <w:rFonts w:ascii="Courier New" w:hAnsi="Courier New" w:cs="Courier New"/>
                <w:b/>
                <w:sz w:val="20"/>
                <w:highlight w:val="cyan"/>
              </w:rPr>
              <w:t>For standa</w:t>
            </w:r>
            <w:r>
              <w:rPr>
                <w:rFonts w:ascii="Courier New" w:hAnsi="Courier New" w:cs="Courier New"/>
                <w:b/>
                <w:sz w:val="20"/>
                <w:highlight w:val="cyan"/>
              </w:rPr>
              <w:t>rds and implementation guides (</w:t>
            </w:r>
            <w:r w:rsidRPr="00F26361">
              <w:rPr>
                <w:rFonts w:ascii="Courier New" w:hAnsi="Courier New" w:cs="Courier New"/>
                <w:b/>
                <w:sz w:val="20"/>
                <w:highlight w:val="cyan"/>
              </w:rPr>
              <w:t xml:space="preserve">IG) being developed by this project, </w:t>
            </w:r>
            <w:r>
              <w:rPr>
                <w:rFonts w:ascii="Courier New" w:hAnsi="Courier New" w:cs="Courier New"/>
                <w:b/>
                <w:sz w:val="20"/>
                <w:highlight w:val="cyan"/>
              </w:rPr>
              <w:t xml:space="preserve">please </w:t>
            </w:r>
            <w:r w:rsidRPr="00F26361">
              <w:rPr>
                <w:rFonts w:ascii="Courier New" w:hAnsi="Courier New" w:cs="Courier New"/>
                <w:b/>
                <w:sz w:val="20"/>
                <w:highlight w:val="cyan"/>
              </w:rPr>
              <w:t>indicate:</w:t>
            </w:r>
          </w:p>
          <w:p w:rsidR="00A400F9" w:rsidRPr="00F26361" w:rsidRDefault="00A400F9" w:rsidP="00FA0401">
            <w:pPr>
              <w:jc w:val="left"/>
              <w:rPr>
                <w:rFonts w:ascii="Courier New" w:hAnsi="Courier New" w:cs="Courier New"/>
                <w:b/>
                <w:sz w:val="20"/>
                <w:highlight w:val="cyan"/>
              </w:rPr>
            </w:pPr>
            <w:r>
              <w:rPr>
                <w:rFonts w:ascii="Courier New" w:hAnsi="Courier New" w:cs="Courier New"/>
                <w:b/>
                <w:sz w:val="20"/>
                <w:highlight w:val="cyan"/>
              </w:rPr>
              <w:t xml:space="preserve"> - S</w:t>
            </w:r>
            <w:r w:rsidRPr="00F26361">
              <w:rPr>
                <w:rFonts w:ascii="Courier New" w:hAnsi="Courier New" w:cs="Courier New"/>
                <w:b/>
                <w:sz w:val="20"/>
                <w:highlight w:val="cyan"/>
              </w:rPr>
              <w:t xml:space="preserve">imilarities to standards or IGs from the </w:t>
            </w:r>
            <w:r>
              <w:rPr>
                <w:rFonts w:ascii="Courier New" w:hAnsi="Courier New" w:cs="Courier New"/>
                <w:b/>
                <w:sz w:val="20"/>
                <w:highlight w:val="cyan"/>
              </w:rPr>
              <w:t xml:space="preserve">checked </w:t>
            </w:r>
            <w:r w:rsidRPr="00F26361">
              <w:rPr>
                <w:rFonts w:ascii="Courier New" w:hAnsi="Courier New" w:cs="Courier New"/>
                <w:b/>
                <w:sz w:val="20"/>
                <w:highlight w:val="cyan"/>
              </w:rPr>
              <w:t>SDO/Profile</w:t>
            </w:r>
            <w:r>
              <w:rPr>
                <w:rFonts w:ascii="Courier New" w:hAnsi="Courier New" w:cs="Courier New"/>
                <w:b/>
                <w:sz w:val="20"/>
                <w:highlight w:val="cyan"/>
              </w:rPr>
              <w:t>r</w:t>
            </w:r>
            <w:r w:rsidRPr="00F26361">
              <w:rPr>
                <w:rFonts w:ascii="Courier New" w:hAnsi="Courier New" w:cs="Courier New"/>
                <w:b/>
                <w:sz w:val="20"/>
                <w:highlight w:val="cyan"/>
              </w:rPr>
              <w:t>s</w:t>
            </w:r>
          </w:p>
          <w:p w:rsidR="00A400F9" w:rsidRPr="00F26361" w:rsidRDefault="00A400F9" w:rsidP="00FA0401">
            <w:pPr>
              <w:jc w:val="left"/>
              <w:rPr>
                <w:rFonts w:ascii="Courier New" w:hAnsi="Courier New" w:cs="Courier New"/>
                <w:b/>
                <w:sz w:val="20"/>
                <w:highlight w:val="cyan"/>
              </w:rPr>
            </w:pPr>
            <w:r>
              <w:rPr>
                <w:rFonts w:ascii="Courier New" w:hAnsi="Courier New" w:cs="Courier New"/>
                <w:b/>
                <w:sz w:val="20"/>
                <w:highlight w:val="cyan"/>
              </w:rPr>
              <w:t xml:space="preserve"> - </w:t>
            </w:r>
            <w:r w:rsidRPr="00F26361">
              <w:rPr>
                <w:rFonts w:ascii="Courier New" w:hAnsi="Courier New" w:cs="Courier New"/>
                <w:b/>
                <w:sz w:val="20"/>
                <w:highlight w:val="cyan"/>
              </w:rPr>
              <w:t>How they will be different</w:t>
            </w:r>
          </w:p>
          <w:p w:rsidR="00A400F9" w:rsidRPr="00F26361" w:rsidRDefault="00A400F9" w:rsidP="00FA0401">
            <w:pPr>
              <w:jc w:val="left"/>
              <w:rPr>
                <w:rFonts w:ascii="Courier New" w:hAnsi="Courier New" w:cs="Courier New"/>
                <w:b/>
                <w:sz w:val="20"/>
                <w:highlight w:val="cyan"/>
              </w:rPr>
            </w:pPr>
            <w:r>
              <w:rPr>
                <w:rFonts w:ascii="Courier New" w:hAnsi="Courier New" w:cs="Courier New"/>
                <w:b/>
                <w:sz w:val="20"/>
                <w:highlight w:val="cyan"/>
              </w:rPr>
              <w:t xml:space="preserve"> - </w:t>
            </w:r>
            <w:r w:rsidRPr="00F26361">
              <w:rPr>
                <w:rFonts w:ascii="Courier New" w:hAnsi="Courier New" w:cs="Courier New"/>
                <w:b/>
                <w:sz w:val="20"/>
                <w:highlight w:val="cyan"/>
              </w:rPr>
              <w:t>How overlaps will be coordinated</w:t>
            </w:r>
            <w:r>
              <w:rPr>
                <w:rFonts w:ascii="Courier New" w:hAnsi="Courier New" w:cs="Courier New"/>
                <w:b/>
                <w:sz w:val="20"/>
                <w:highlight w:val="cyan"/>
              </w:rPr>
              <w:t xml:space="preserve"> with the checked SDO/Profilers</w:t>
            </w:r>
          </w:p>
          <w:p w:rsidR="00A400F9" w:rsidRPr="00F26361" w:rsidRDefault="00A400F9" w:rsidP="00FA0401">
            <w:pPr>
              <w:jc w:val="left"/>
              <w:rPr>
                <w:sz w:val="20"/>
              </w:rPr>
            </w:pPr>
            <w:r>
              <w:rPr>
                <w:rFonts w:ascii="Courier New" w:hAnsi="Courier New" w:cs="Courier New"/>
                <w:b/>
                <w:sz w:val="20"/>
                <w:highlight w:val="cyan"/>
              </w:rPr>
              <w:t xml:space="preserve"> - </w:t>
            </w:r>
            <w:r w:rsidRPr="00F26361">
              <w:rPr>
                <w:rFonts w:ascii="Courier New" w:hAnsi="Courier New" w:cs="Courier New"/>
                <w:b/>
                <w:sz w:val="20"/>
                <w:highlight w:val="cyan"/>
              </w:rPr>
              <w:t>Why coordination is not needed</w:t>
            </w:r>
            <w:r>
              <w:rPr>
                <w:rFonts w:ascii="Courier New" w:hAnsi="Courier New" w:cs="Courier New"/>
                <w:b/>
                <w:sz w:val="20"/>
                <w:highlight w:val="cyan"/>
              </w:rPr>
              <w:t xml:space="preserve"> with other SDOs/Profilers</w:t>
            </w:r>
          </w:p>
        </w:tc>
      </w:tr>
    </w:tbl>
    <w:p w:rsidR="009C3B14" w:rsidRPr="0060686B" w:rsidRDefault="009C3B14" w:rsidP="0060686B">
      <w:bookmarkStart w:id="16" w:name="Roadmap_Reference"/>
      <w:bookmarkStart w:id="17" w:name="Appendix_A"/>
      <w:bookmarkEnd w:id="16"/>
      <w:bookmarkEnd w:id="17"/>
    </w:p>
    <w:sectPr w:rsidR="009C3B14" w:rsidRPr="0060686B" w:rsidSect="00B503B8">
      <w:footerReference w:type="default" r:id="rId11"/>
      <w:type w:val="continuous"/>
      <w:pgSz w:w="12240" w:h="15840"/>
      <w:pgMar w:top="1080" w:right="1080" w:bottom="1080" w:left="108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DA" w:rsidRDefault="00D529DA" w:rsidP="00F56856">
      <w:r>
        <w:separator/>
      </w:r>
    </w:p>
  </w:endnote>
  <w:endnote w:type="continuationSeparator" w:id="0">
    <w:p w:rsidR="00D529DA" w:rsidRDefault="00D529DA"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43" w:rsidRPr="00650B6A" w:rsidRDefault="00F00843"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F00843" w:rsidRPr="0045689D" w:rsidTr="00B760CB">
      <w:tc>
        <w:tcPr>
          <w:tcW w:w="3432" w:type="dxa"/>
          <w:shd w:val="clear" w:color="auto" w:fill="auto"/>
        </w:tcPr>
        <w:p w:rsidR="00F00843" w:rsidRDefault="00F00843" w:rsidP="009700B9">
          <w:pPr>
            <w:pStyle w:val="Footer"/>
            <w:jc w:val="left"/>
            <w:rPr>
              <w:b/>
              <w:kern w:val="28"/>
              <w:sz w:val="18"/>
              <w:szCs w:val="18"/>
            </w:rPr>
          </w:pPr>
          <w:fldSimple w:instr=" FILENAME   \* MERGEFORMAT ">
            <w:r w:rsidRPr="00241B65">
              <w:rPr>
                <w:noProof/>
                <w:sz w:val="18"/>
                <w:szCs w:val="18"/>
              </w:rPr>
              <w:t>HL7 Project Scope Statement v2015_template_only</w:t>
            </w:r>
          </w:fldSimple>
        </w:p>
      </w:tc>
      <w:tc>
        <w:tcPr>
          <w:tcW w:w="3432" w:type="dxa"/>
          <w:shd w:val="clear" w:color="auto" w:fill="auto"/>
        </w:tcPr>
        <w:p w:rsidR="00F00843" w:rsidRDefault="00F00843" w:rsidP="009700B9">
          <w:pPr>
            <w:pStyle w:val="Footer"/>
            <w:jc w:val="center"/>
            <w:rPr>
              <w:sz w:val="18"/>
              <w:szCs w:val="18"/>
            </w:rPr>
          </w:pPr>
          <w:r w:rsidRPr="0045689D">
            <w:rPr>
              <w:sz w:val="18"/>
              <w:szCs w:val="18"/>
            </w:rPr>
            <w:t>2015 Release</w:t>
          </w:r>
        </w:p>
      </w:tc>
      <w:tc>
        <w:tcPr>
          <w:tcW w:w="3432" w:type="dxa"/>
          <w:shd w:val="clear" w:color="auto" w:fill="auto"/>
        </w:tcPr>
        <w:p w:rsidR="00F00843" w:rsidRDefault="00F00843"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945FD4">
            <w:rPr>
              <w:noProof/>
              <w:sz w:val="18"/>
              <w:szCs w:val="18"/>
            </w:rPr>
            <w:t>1</w:t>
          </w:r>
          <w:r w:rsidRPr="0045689D">
            <w:rPr>
              <w:sz w:val="18"/>
              <w:szCs w:val="18"/>
            </w:rPr>
            <w:fldChar w:fldCharType="end"/>
          </w:r>
          <w:r w:rsidRPr="0045689D">
            <w:rPr>
              <w:sz w:val="18"/>
              <w:szCs w:val="18"/>
            </w:rPr>
            <w:t xml:space="preserve"> of </w:t>
          </w:r>
          <w:fldSimple w:instr=" NUMPAGES  \* Arabic  \* MERGEFORMAT ">
            <w:r w:rsidR="00945FD4" w:rsidRPr="00945FD4">
              <w:rPr>
                <w:b/>
                <w:noProof/>
                <w:sz w:val="18"/>
                <w:szCs w:val="18"/>
              </w:rPr>
              <w:t>6</w:t>
            </w:r>
          </w:fldSimple>
        </w:p>
      </w:tc>
    </w:tr>
  </w:tbl>
  <w:p w:rsidR="00F00843" w:rsidRDefault="00F00843"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Pr>
        <w:noProof/>
        <w:sz w:val="18"/>
        <w:szCs w:val="18"/>
      </w:rPr>
      <w:t>2016</w:t>
    </w:r>
    <w:r w:rsidRPr="0045689D">
      <w:rPr>
        <w:sz w:val="18"/>
        <w:szCs w:val="18"/>
      </w:rPr>
      <w:fldChar w:fldCharType="end"/>
    </w:r>
    <w:r w:rsidRPr="0045689D">
      <w:rPr>
        <w:sz w:val="18"/>
        <w:szCs w:val="18"/>
      </w:rPr>
      <w:t xml:space="preserve"> Health Level Seven® International.  All rights reserved</w:t>
    </w:r>
  </w:p>
  <w:p w:rsidR="00F00843" w:rsidRPr="00650B6A" w:rsidRDefault="00F00843" w:rsidP="00650B6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DA" w:rsidRDefault="00D529DA" w:rsidP="00F56856">
      <w:r>
        <w:separator/>
      </w:r>
    </w:p>
  </w:footnote>
  <w:footnote w:type="continuationSeparator" w:id="0">
    <w:p w:rsidR="00D529DA" w:rsidRDefault="00D529DA" w:rsidP="00F5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331010"/>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B7F89"/>
    <w:multiLevelType w:val="hybridMultilevel"/>
    <w:tmpl w:val="580E7A84"/>
    <w:lvl w:ilvl="0" w:tplc="1D0257C4">
      <w:start w:val="2"/>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349F0"/>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6">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5"/>
  </w:num>
  <w:num w:numId="2">
    <w:abstractNumId w:val="30"/>
  </w:num>
  <w:num w:numId="3">
    <w:abstractNumId w:val="15"/>
  </w:num>
  <w:num w:numId="4">
    <w:abstractNumId w:val="25"/>
  </w:num>
  <w:num w:numId="5">
    <w:abstractNumId w:val="3"/>
  </w:num>
  <w:num w:numId="6">
    <w:abstractNumId w:val="19"/>
  </w:num>
  <w:num w:numId="7">
    <w:abstractNumId w:val="28"/>
  </w:num>
  <w:num w:numId="8">
    <w:abstractNumId w:val="14"/>
  </w:num>
  <w:num w:numId="9">
    <w:abstractNumId w:val="21"/>
  </w:num>
  <w:num w:numId="10">
    <w:abstractNumId w:val="4"/>
  </w:num>
  <w:num w:numId="11">
    <w:abstractNumId w:val="29"/>
  </w:num>
  <w:num w:numId="12">
    <w:abstractNumId w:val="26"/>
  </w:num>
  <w:num w:numId="13">
    <w:abstractNumId w:val="25"/>
  </w:num>
  <w:num w:numId="14">
    <w:abstractNumId w:val="25"/>
  </w:num>
  <w:num w:numId="15">
    <w:abstractNumId w:val="25"/>
  </w:num>
  <w:num w:numId="16">
    <w:abstractNumId w:val="8"/>
  </w:num>
  <w:num w:numId="17">
    <w:abstractNumId w:val="7"/>
  </w:num>
  <w:num w:numId="18">
    <w:abstractNumId w:val="13"/>
  </w:num>
  <w:num w:numId="19">
    <w:abstractNumId w:val="12"/>
  </w:num>
  <w:num w:numId="20">
    <w:abstractNumId w:val="25"/>
  </w:num>
  <w:num w:numId="21">
    <w:abstractNumId w:val="11"/>
  </w:num>
  <w:num w:numId="22">
    <w:abstractNumId w:val="22"/>
  </w:num>
  <w:num w:numId="23">
    <w:abstractNumId w:val="23"/>
  </w:num>
  <w:num w:numId="24">
    <w:abstractNumId w:val="17"/>
  </w:num>
  <w:num w:numId="25">
    <w:abstractNumId w:val="16"/>
  </w:num>
  <w:num w:numId="26">
    <w:abstractNumId w:val="18"/>
  </w:num>
  <w:num w:numId="27">
    <w:abstractNumId w:val="27"/>
  </w:num>
  <w:num w:numId="28">
    <w:abstractNumId w:val="5"/>
  </w:num>
  <w:num w:numId="29">
    <w:abstractNumId w:val="2"/>
  </w:num>
  <w:num w:numId="30">
    <w:abstractNumId w:val="0"/>
  </w:num>
  <w:num w:numId="31">
    <w:abstractNumId w:val="25"/>
  </w:num>
  <w:num w:numId="32">
    <w:abstractNumId w:val="25"/>
  </w:num>
  <w:num w:numId="33">
    <w:abstractNumId w:val="25"/>
  </w:num>
  <w:num w:numId="34">
    <w:abstractNumId w:val="25"/>
  </w:num>
  <w:num w:numId="35">
    <w:abstractNumId w:val="20"/>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6"/>
  </w:num>
  <w:num w:numId="44">
    <w:abstractNumId w:val="25"/>
  </w:num>
  <w:num w:numId="45">
    <w:abstractNumId w:val="25"/>
  </w:num>
  <w:num w:numId="46">
    <w:abstractNumId w:val="25"/>
  </w:num>
  <w:num w:numId="47">
    <w:abstractNumId w:val="25"/>
  </w:num>
  <w:num w:numId="48">
    <w:abstractNumId w:val="24"/>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9"/>
  </w:num>
  <w:num w:numId="58">
    <w:abstractNumId w:val="1"/>
  </w:num>
  <w:num w:numId="59">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2C2C"/>
    <w:rsid w:val="000035DE"/>
    <w:rsid w:val="000043D9"/>
    <w:rsid w:val="0000596B"/>
    <w:rsid w:val="000065E6"/>
    <w:rsid w:val="00006E24"/>
    <w:rsid w:val="00007C7C"/>
    <w:rsid w:val="00010E32"/>
    <w:rsid w:val="0001383A"/>
    <w:rsid w:val="00015012"/>
    <w:rsid w:val="000167AF"/>
    <w:rsid w:val="0001755B"/>
    <w:rsid w:val="00017F03"/>
    <w:rsid w:val="000210BC"/>
    <w:rsid w:val="000211D4"/>
    <w:rsid w:val="000219E3"/>
    <w:rsid w:val="000263A6"/>
    <w:rsid w:val="000302B6"/>
    <w:rsid w:val="00031AEC"/>
    <w:rsid w:val="00031E0E"/>
    <w:rsid w:val="000343CA"/>
    <w:rsid w:val="00035B10"/>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10D1"/>
    <w:rsid w:val="000A2EB3"/>
    <w:rsid w:val="000A3BCF"/>
    <w:rsid w:val="000A4E09"/>
    <w:rsid w:val="000A5D5A"/>
    <w:rsid w:val="000B28AB"/>
    <w:rsid w:val="000B4A57"/>
    <w:rsid w:val="000B6C80"/>
    <w:rsid w:val="000B7CED"/>
    <w:rsid w:val="000C0145"/>
    <w:rsid w:val="000C3415"/>
    <w:rsid w:val="000C3F52"/>
    <w:rsid w:val="000C511E"/>
    <w:rsid w:val="000C5CA3"/>
    <w:rsid w:val="000D0784"/>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732A"/>
    <w:rsid w:val="00137CF2"/>
    <w:rsid w:val="00141956"/>
    <w:rsid w:val="00143EC3"/>
    <w:rsid w:val="001445A2"/>
    <w:rsid w:val="00145021"/>
    <w:rsid w:val="001465FF"/>
    <w:rsid w:val="00147745"/>
    <w:rsid w:val="00150974"/>
    <w:rsid w:val="00150BA1"/>
    <w:rsid w:val="00150E32"/>
    <w:rsid w:val="001513B5"/>
    <w:rsid w:val="00152AF9"/>
    <w:rsid w:val="00155017"/>
    <w:rsid w:val="00157CC2"/>
    <w:rsid w:val="00157D16"/>
    <w:rsid w:val="00160738"/>
    <w:rsid w:val="00161D0F"/>
    <w:rsid w:val="00164053"/>
    <w:rsid w:val="0016449B"/>
    <w:rsid w:val="0016530B"/>
    <w:rsid w:val="00166286"/>
    <w:rsid w:val="00166C55"/>
    <w:rsid w:val="0017250D"/>
    <w:rsid w:val="00172A83"/>
    <w:rsid w:val="00172D13"/>
    <w:rsid w:val="00176683"/>
    <w:rsid w:val="00180AA0"/>
    <w:rsid w:val="0018272E"/>
    <w:rsid w:val="00185EB4"/>
    <w:rsid w:val="00186E4A"/>
    <w:rsid w:val="001872FF"/>
    <w:rsid w:val="00190175"/>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59C8"/>
    <w:rsid w:val="001D6486"/>
    <w:rsid w:val="001D6EA8"/>
    <w:rsid w:val="001E1EC3"/>
    <w:rsid w:val="001E3768"/>
    <w:rsid w:val="001E4013"/>
    <w:rsid w:val="001E77C3"/>
    <w:rsid w:val="001E795C"/>
    <w:rsid w:val="001F173C"/>
    <w:rsid w:val="001F35E2"/>
    <w:rsid w:val="001F3B26"/>
    <w:rsid w:val="001F4411"/>
    <w:rsid w:val="001F6C6F"/>
    <w:rsid w:val="00203CE2"/>
    <w:rsid w:val="00206006"/>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00E"/>
    <w:rsid w:val="00241B65"/>
    <w:rsid w:val="002454BF"/>
    <w:rsid w:val="00246054"/>
    <w:rsid w:val="002520E3"/>
    <w:rsid w:val="002522C4"/>
    <w:rsid w:val="00252522"/>
    <w:rsid w:val="00252BBE"/>
    <w:rsid w:val="00256904"/>
    <w:rsid w:val="0025728C"/>
    <w:rsid w:val="0025751D"/>
    <w:rsid w:val="00257A31"/>
    <w:rsid w:val="00257CDF"/>
    <w:rsid w:val="002613BC"/>
    <w:rsid w:val="00261552"/>
    <w:rsid w:val="002620E4"/>
    <w:rsid w:val="00262E30"/>
    <w:rsid w:val="00266407"/>
    <w:rsid w:val="00270F89"/>
    <w:rsid w:val="0027149E"/>
    <w:rsid w:val="00273AA7"/>
    <w:rsid w:val="00281A29"/>
    <w:rsid w:val="00284575"/>
    <w:rsid w:val="002857D2"/>
    <w:rsid w:val="0028796A"/>
    <w:rsid w:val="00287BFA"/>
    <w:rsid w:val="00290DAB"/>
    <w:rsid w:val="00291E14"/>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5CA4"/>
    <w:rsid w:val="002F7335"/>
    <w:rsid w:val="002F7FBA"/>
    <w:rsid w:val="00300ABA"/>
    <w:rsid w:val="00302D5D"/>
    <w:rsid w:val="00305DA3"/>
    <w:rsid w:val="003062C9"/>
    <w:rsid w:val="003076A3"/>
    <w:rsid w:val="00307C1A"/>
    <w:rsid w:val="00310002"/>
    <w:rsid w:val="00310AED"/>
    <w:rsid w:val="00311A64"/>
    <w:rsid w:val="00312285"/>
    <w:rsid w:val="00321F59"/>
    <w:rsid w:val="00322B1F"/>
    <w:rsid w:val="00323076"/>
    <w:rsid w:val="00325254"/>
    <w:rsid w:val="00327AA4"/>
    <w:rsid w:val="003320AF"/>
    <w:rsid w:val="00334013"/>
    <w:rsid w:val="00334FCE"/>
    <w:rsid w:val="0034038A"/>
    <w:rsid w:val="00341596"/>
    <w:rsid w:val="00342893"/>
    <w:rsid w:val="00343789"/>
    <w:rsid w:val="00345D9C"/>
    <w:rsid w:val="003468EB"/>
    <w:rsid w:val="003507FA"/>
    <w:rsid w:val="003535DD"/>
    <w:rsid w:val="00353769"/>
    <w:rsid w:val="00355251"/>
    <w:rsid w:val="003554C3"/>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AF1"/>
    <w:rsid w:val="003B6BAA"/>
    <w:rsid w:val="003C0152"/>
    <w:rsid w:val="003C430D"/>
    <w:rsid w:val="003C637F"/>
    <w:rsid w:val="003D150A"/>
    <w:rsid w:val="003D2C4C"/>
    <w:rsid w:val="003D5773"/>
    <w:rsid w:val="003D69ED"/>
    <w:rsid w:val="003D7F1C"/>
    <w:rsid w:val="003E09CE"/>
    <w:rsid w:val="003E1633"/>
    <w:rsid w:val="003E1CD3"/>
    <w:rsid w:val="003E52AF"/>
    <w:rsid w:val="003E67B9"/>
    <w:rsid w:val="003F0E7F"/>
    <w:rsid w:val="003F1563"/>
    <w:rsid w:val="003F3804"/>
    <w:rsid w:val="003F3A76"/>
    <w:rsid w:val="003F4C7C"/>
    <w:rsid w:val="003F4DED"/>
    <w:rsid w:val="003F5DAF"/>
    <w:rsid w:val="003F6459"/>
    <w:rsid w:val="003F75B4"/>
    <w:rsid w:val="00404F2C"/>
    <w:rsid w:val="004063BD"/>
    <w:rsid w:val="004063C9"/>
    <w:rsid w:val="004112C4"/>
    <w:rsid w:val="004121E0"/>
    <w:rsid w:val="00412879"/>
    <w:rsid w:val="00412F61"/>
    <w:rsid w:val="004153A6"/>
    <w:rsid w:val="004207D9"/>
    <w:rsid w:val="004261A3"/>
    <w:rsid w:val="00433EA3"/>
    <w:rsid w:val="004354B4"/>
    <w:rsid w:val="00436F29"/>
    <w:rsid w:val="004370E6"/>
    <w:rsid w:val="0044006D"/>
    <w:rsid w:val="00442B1C"/>
    <w:rsid w:val="00443FF1"/>
    <w:rsid w:val="004472BE"/>
    <w:rsid w:val="00450610"/>
    <w:rsid w:val="004551C4"/>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C34"/>
    <w:rsid w:val="004A3AAE"/>
    <w:rsid w:val="004A4502"/>
    <w:rsid w:val="004A63C1"/>
    <w:rsid w:val="004A6BA1"/>
    <w:rsid w:val="004B142C"/>
    <w:rsid w:val="004B19EB"/>
    <w:rsid w:val="004B2F03"/>
    <w:rsid w:val="004B4067"/>
    <w:rsid w:val="004B4E8B"/>
    <w:rsid w:val="004B4F4C"/>
    <w:rsid w:val="004B747D"/>
    <w:rsid w:val="004C1851"/>
    <w:rsid w:val="004C209D"/>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4C46"/>
    <w:rsid w:val="0054585A"/>
    <w:rsid w:val="00546103"/>
    <w:rsid w:val="00546F1E"/>
    <w:rsid w:val="005514D6"/>
    <w:rsid w:val="00551DDA"/>
    <w:rsid w:val="005520B2"/>
    <w:rsid w:val="00552462"/>
    <w:rsid w:val="0055294A"/>
    <w:rsid w:val="00552D34"/>
    <w:rsid w:val="00554175"/>
    <w:rsid w:val="00560458"/>
    <w:rsid w:val="00561591"/>
    <w:rsid w:val="00561BC3"/>
    <w:rsid w:val="00562189"/>
    <w:rsid w:val="0056226C"/>
    <w:rsid w:val="00562B6C"/>
    <w:rsid w:val="00563BFB"/>
    <w:rsid w:val="00564CDA"/>
    <w:rsid w:val="0056624E"/>
    <w:rsid w:val="005669A1"/>
    <w:rsid w:val="00566ADB"/>
    <w:rsid w:val="00570F9C"/>
    <w:rsid w:val="00571EEA"/>
    <w:rsid w:val="00572878"/>
    <w:rsid w:val="005729FD"/>
    <w:rsid w:val="00573D05"/>
    <w:rsid w:val="00574658"/>
    <w:rsid w:val="005746F0"/>
    <w:rsid w:val="00575EDD"/>
    <w:rsid w:val="00581560"/>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B64A9"/>
    <w:rsid w:val="005C073B"/>
    <w:rsid w:val="005C0802"/>
    <w:rsid w:val="005C1FE7"/>
    <w:rsid w:val="005C2426"/>
    <w:rsid w:val="005C553E"/>
    <w:rsid w:val="005C747E"/>
    <w:rsid w:val="005D0599"/>
    <w:rsid w:val="005E0682"/>
    <w:rsid w:val="005E0A1A"/>
    <w:rsid w:val="005E1488"/>
    <w:rsid w:val="005E35D9"/>
    <w:rsid w:val="005E3F7D"/>
    <w:rsid w:val="005E58F6"/>
    <w:rsid w:val="005E59D6"/>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64D6"/>
    <w:rsid w:val="006C6E30"/>
    <w:rsid w:val="006C7462"/>
    <w:rsid w:val="006D0248"/>
    <w:rsid w:val="006D0841"/>
    <w:rsid w:val="006D1A5A"/>
    <w:rsid w:val="006D3642"/>
    <w:rsid w:val="006D3B22"/>
    <w:rsid w:val="006D4C16"/>
    <w:rsid w:val="006D6360"/>
    <w:rsid w:val="006D647F"/>
    <w:rsid w:val="006D6C35"/>
    <w:rsid w:val="006E1372"/>
    <w:rsid w:val="006E3030"/>
    <w:rsid w:val="006E6B9F"/>
    <w:rsid w:val="006E7782"/>
    <w:rsid w:val="006F1640"/>
    <w:rsid w:val="006F4213"/>
    <w:rsid w:val="006F728A"/>
    <w:rsid w:val="006F7842"/>
    <w:rsid w:val="0070063F"/>
    <w:rsid w:val="00700CA1"/>
    <w:rsid w:val="0070286B"/>
    <w:rsid w:val="00702E03"/>
    <w:rsid w:val="00706A4E"/>
    <w:rsid w:val="00706BB8"/>
    <w:rsid w:val="00706BC3"/>
    <w:rsid w:val="0071036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217B"/>
    <w:rsid w:val="00743D70"/>
    <w:rsid w:val="007440C7"/>
    <w:rsid w:val="0074585E"/>
    <w:rsid w:val="00746ADB"/>
    <w:rsid w:val="00747736"/>
    <w:rsid w:val="00751D28"/>
    <w:rsid w:val="00751FA7"/>
    <w:rsid w:val="00755C4D"/>
    <w:rsid w:val="00756021"/>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B44"/>
    <w:rsid w:val="007B7CFE"/>
    <w:rsid w:val="007B7F4A"/>
    <w:rsid w:val="007C5557"/>
    <w:rsid w:val="007C7864"/>
    <w:rsid w:val="007D1326"/>
    <w:rsid w:val="007D20A5"/>
    <w:rsid w:val="007D5129"/>
    <w:rsid w:val="007D663A"/>
    <w:rsid w:val="007D677E"/>
    <w:rsid w:val="007D6A5E"/>
    <w:rsid w:val="007E0A5D"/>
    <w:rsid w:val="007E390C"/>
    <w:rsid w:val="007E5510"/>
    <w:rsid w:val="007E75C9"/>
    <w:rsid w:val="007F0725"/>
    <w:rsid w:val="007F2609"/>
    <w:rsid w:val="007F31A4"/>
    <w:rsid w:val="008014DF"/>
    <w:rsid w:val="0080192E"/>
    <w:rsid w:val="00801964"/>
    <w:rsid w:val="0081090B"/>
    <w:rsid w:val="008110A8"/>
    <w:rsid w:val="00812026"/>
    <w:rsid w:val="008126BC"/>
    <w:rsid w:val="0081346D"/>
    <w:rsid w:val="00813670"/>
    <w:rsid w:val="00813DD5"/>
    <w:rsid w:val="00815522"/>
    <w:rsid w:val="00815C6C"/>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068"/>
    <w:rsid w:val="00833459"/>
    <w:rsid w:val="00833E7A"/>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437C"/>
    <w:rsid w:val="00864815"/>
    <w:rsid w:val="008649EA"/>
    <w:rsid w:val="008703F6"/>
    <w:rsid w:val="00873EA3"/>
    <w:rsid w:val="00874237"/>
    <w:rsid w:val="00875052"/>
    <w:rsid w:val="00882D7B"/>
    <w:rsid w:val="0088438F"/>
    <w:rsid w:val="008847C0"/>
    <w:rsid w:val="00887CA3"/>
    <w:rsid w:val="00894B49"/>
    <w:rsid w:val="008958F6"/>
    <w:rsid w:val="00895FF1"/>
    <w:rsid w:val="008A183A"/>
    <w:rsid w:val="008A2730"/>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7E01"/>
    <w:rsid w:val="008F00FA"/>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27B20"/>
    <w:rsid w:val="0093492F"/>
    <w:rsid w:val="009371AD"/>
    <w:rsid w:val="0094033A"/>
    <w:rsid w:val="0094069C"/>
    <w:rsid w:val="00943FE1"/>
    <w:rsid w:val="00945629"/>
    <w:rsid w:val="00945FD4"/>
    <w:rsid w:val="00947EED"/>
    <w:rsid w:val="00950CDF"/>
    <w:rsid w:val="00951181"/>
    <w:rsid w:val="00953A0D"/>
    <w:rsid w:val="00955EBA"/>
    <w:rsid w:val="0095633A"/>
    <w:rsid w:val="00956D47"/>
    <w:rsid w:val="009648CA"/>
    <w:rsid w:val="009649AC"/>
    <w:rsid w:val="00966F53"/>
    <w:rsid w:val="009700B9"/>
    <w:rsid w:val="00970AE0"/>
    <w:rsid w:val="00973E82"/>
    <w:rsid w:val="0097527E"/>
    <w:rsid w:val="00975AF4"/>
    <w:rsid w:val="00975FF8"/>
    <w:rsid w:val="009763CC"/>
    <w:rsid w:val="00977A0A"/>
    <w:rsid w:val="00980234"/>
    <w:rsid w:val="009803A1"/>
    <w:rsid w:val="00980598"/>
    <w:rsid w:val="00980FB7"/>
    <w:rsid w:val="00982192"/>
    <w:rsid w:val="00984A79"/>
    <w:rsid w:val="00987C29"/>
    <w:rsid w:val="00991175"/>
    <w:rsid w:val="009936D9"/>
    <w:rsid w:val="00993ED8"/>
    <w:rsid w:val="009956E9"/>
    <w:rsid w:val="00996675"/>
    <w:rsid w:val="00996DE5"/>
    <w:rsid w:val="00997558"/>
    <w:rsid w:val="00997A33"/>
    <w:rsid w:val="009A2B58"/>
    <w:rsid w:val="009A328A"/>
    <w:rsid w:val="009A4895"/>
    <w:rsid w:val="009A6AD8"/>
    <w:rsid w:val="009A6D74"/>
    <w:rsid w:val="009B2C89"/>
    <w:rsid w:val="009B2D1C"/>
    <w:rsid w:val="009B40A5"/>
    <w:rsid w:val="009B6372"/>
    <w:rsid w:val="009B7EDE"/>
    <w:rsid w:val="009C21FE"/>
    <w:rsid w:val="009C2965"/>
    <w:rsid w:val="009C3054"/>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65CF"/>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4A0F"/>
    <w:rsid w:val="00A67399"/>
    <w:rsid w:val="00A712EE"/>
    <w:rsid w:val="00A7352C"/>
    <w:rsid w:val="00A74D78"/>
    <w:rsid w:val="00A75B08"/>
    <w:rsid w:val="00A768A3"/>
    <w:rsid w:val="00A82E79"/>
    <w:rsid w:val="00A85ECE"/>
    <w:rsid w:val="00A86F7B"/>
    <w:rsid w:val="00A87586"/>
    <w:rsid w:val="00A87B0A"/>
    <w:rsid w:val="00A9001E"/>
    <w:rsid w:val="00A9090C"/>
    <w:rsid w:val="00A92829"/>
    <w:rsid w:val="00A9638F"/>
    <w:rsid w:val="00A978C3"/>
    <w:rsid w:val="00A97947"/>
    <w:rsid w:val="00AA1214"/>
    <w:rsid w:val="00AA1F54"/>
    <w:rsid w:val="00AA564D"/>
    <w:rsid w:val="00AA6286"/>
    <w:rsid w:val="00AA691E"/>
    <w:rsid w:val="00AB0875"/>
    <w:rsid w:val="00AB0B03"/>
    <w:rsid w:val="00AB1B3F"/>
    <w:rsid w:val="00AB2D5E"/>
    <w:rsid w:val="00AB3E73"/>
    <w:rsid w:val="00AB49AE"/>
    <w:rsid w:val="00AB530D"/>
    <w:rsid w:val="00AC1202"/>
    <w:rsid w:val="00AC2F71"/>
    <w:rsid w:val="00AC5F94"/>
    <w:rsid w:val="00AC6033"/>
    <w:rsid w:val="00AC678D"/>
    <w:rsid w:val="00AC6E1D"/>
    <w:rsid w:val="00AD2D0C"/>
    <w:rsid w:val="00AD314C"/>
    <w:rsid w:val="00AD5A2F"/>
    <w:rsid w:val="00AD6693"/>
    <w:rsid w:val="00AD6B13"/>
    <w:rsid w:val="00AD768A"/>
    <w:rsid w:val="00AE0A8A"/>
    <w:rsid w:val="00AE17D7"/>
    <w:rsid w:val="00AE4A83"/>
    <w:rsid w:val="00AE51BF"/>
    <w:rsid w:val="00AE760A"/>
    <w:rsid w:val="00AF329E"/>
    <w:rsid w:val="00AF555A"/>
    <w:rsid w:val="00AF5C38"/>
    <w:rsid w:val="00B00161"/>
    <w:rsid w:val="00B004CD"/>
    <w:rsid w:val="00B01693"/>
    <w:rsid w:val="00B04B03"/>
    <w:rsid w:val="00B06410"/>
    <w:rsid w:val="00B116AD"/>
    <w:rsid w:val="00B116F2"/>
    <w:rsid w:val="00B125E8"/>
    <w:rsid w:val="00B1328D"/>
    <w:rsid w:val="00B16658"/>
    <w:rsid w:val="00B22F59"/>
    <w:rsid w:val="00B235ED"/>
    <w:rsid w:val="00B24F04"/>
    <w:rsid w:val="00B255FF"/>
    <w:rsid w:val="00B25ADA"/>
    <w:rsid w:val="00B2775E"/>
    <w:rsid w:val="00B33EF2"/>
    <w:rsid w:val="00B371DC"/>
    <w:rsid w:val="00B40B80"/>
    <w:rsid w:val="00B41157"/>
    <w:rsid w:val="00B42F4E"/>
    <w:rsid w:val="00B471BF"/>
    <w:rsid w:val="00B50178"/>
    <w:rsid w:val="00B503B8"/>
    <w:rsid w:val="00B506CA"/>
    <w:rsid w:val="00B52B70"/>
    <w:rsid w:val="00B558C8"/>
    <w:rsid w:val="00B563D4"/>
    <w:rsid w:val="00B568A9"/>
    <w:rsid w:val="00B63AC9"/>
    <w:rsid w:val="00B65A12"/>
    <w:rsid w:val="00B736BA"/>
    <w:rsid w:val="00B75CB8"/>
    <w:rsid w:val="00B760CB"/>
    <w:rsid w:val="00B76122"/>
    <w:rsid w:val="00B76637"/>
    <w:rsid w:val="00B80830"/>
    <w:rsid w:val="00B83DDE"/>
    <w:rsid w:val="00B84774"/>
    <w:rsid w:val="00B84FEA"/>
    <w:rsid w:val="00B852BB"/>
    <w:rsid w:val="00B879D9"/>
    <w:rsid w:val="00B87BCF"/>
    <w:rsid w:val="00B92AD5"/>
    <w:rsid w:val="00B94520"/>
    <w:rsid w:val="00B9545C"/>
    <w:rsid w:val="00B9575A"/>
    <w:rsid w:val="00B97D0E"/>
    <w:rsid w:val="00BA31AB"/>
    <w:rsid w:val="00BA3F90"/>
    <w:rsid w:val="00BA5328"/>
    <w:rsid w:val="00BA60B5"/>
    <w:rsid w:val="00BA689F"/>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6D5A"/>
    <w:rsid w:val="00C2755E"/>
    <w:rsid w:val="00C30506"/>
    <w:rsid w:val="00C3234A"/>
    <w:rsid w:val="00C33B21"/>
    <w:rsid w:val="00C37E64"/>
    <w:rsid w:val="00C41F9C"/>
    <w:rsid w:val="00C421AB"/>
    <w:rsid w:val="00C44AA9"/>
    <w:rsid w:val="00C46A25"/>
    <w:rsid w:val="00C478D0"/>
    <w:rsid w:val="00C50028"/>
    <w:rsid w:val="00C5534B"/>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749F"/>
    <w:rsid w:val="00CA54C4"/>
    <w:rsid w:val="00CA79DC"/>
    <w:rsid w:val="00CB24EC"/>
    <w:rsid w:val="00CB3439"/>
    <w:rsid w:val="00CB41F3"/>
    <w:rsid w:val="00CB42A8"/>
    <w:rsid w:val="00CB4970"/>
    <w:rsid w:val="00CB6191"/>
    <w:rsid w:val="00CB641B"/>
    <w:rsid w:val="00CB6943"/>
    <w:rsid w:val="00CC0A6F"/>
    <w:rsid w:val="00CC0C52"/>
    <w:rsid w:val="00CC2157"/>
    <w:rsid w:val="00CC297E"/>
    <w:rsid w:val="00CC3675"/>
    <w:rsid w:val="00CC5025"/>
    <w:rsid w:val="00CC5ADF"/>
    <w:rsid w:val="00CC6847"/>
    <w:rsid w:val="00CC6C1B"/>
    <w:rsid w:val="00CD0DF2"/>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57AE"/>
    <w:rsid w:val="00D467E9"/>
    <w:rsid w:val="00D46D2B"/>
    <w:rsid w:val="00D50C3B"/>
    <w:rsid w:val="00D529DA"/>
    <w:rsid w:val="00D53058"/>
    <w:rsid w:val="00D55B2F"/>
    <w:rsid w:val="00D57520"/>
    <w:rsid w:val="00D57C02"/>
    <w:rsid w:val="00D57FAA"/>
    <w:rsid w:val="00D60FDB"/>
    <w:rsid w:val="00D61638"/>
    <w:rsid w:val="00D64256"/>
    <w:rsid w:val="00D642BB"/>
    <w:rsid w:val="00D64AD2"/>
    <w:rsid w:val="00D64C05"/>
    <w:rsid w:val="00D65008"/>
    <w:rsid w:val="00D702C6"/>
    <w:rsid w:val="00D71A05"/>
    <w:rsid w:val="00D76E24"/>
    <w:rsid w:val="00D777C2"/>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C7650"/>
    <w:rsid w:val="00DD0DA4"/>
    <w:rsid w:val="00DD0F19"/>
    <w:rsid w:val="00DD0FF4"/>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284F"/>
    <w:rsid w:val="00E14B44"/>
    <w:rsid w:val="00E2058A"/>
    <w:rsid w:val="00E20B16"/>
    <w:rsid w:val="00E21FEE"/>
    <w:rsid w:val="00E24C63"/>
    <w:rsid w:val="00E25435"/>
    <w:rsid w:val="00E30FC0"/>
    <w:rsid w:val="00E310F8"/>
    <w:rsid w:val="00E3264B"/>
    <w:rsid w:val="00E33F20"/>
    <w:rsid w:val="00E34D80"/>
    <w:rsid w:val="00E37899"/>
    <w:rsid w:val="00E4086F"/>
    <w:rsid w:val="00E41A5E"/>
    <w:rsid w:val="00E4270E"/>
    <w:rsid w:val="00E42EDB"/>
    <w:rsid w:val="00E430FF"/>
    <w:rsid w:val="00E4426A"/>
    <w:rsid w:val="00E446D7"/>
    <w:rsid w:val="00E50223"/>
    <w:rsid w:val="00E53C94"/>
    <w:rsid w:val="00E550F2"/>
    <w:rsid w:val="00E556BA"/>
    <w:rsid w:val="00E562DB"/>
    <w:rsid w:val="00E56971"/>
    <w:rsid w:val="00E57703"/>
    <w:rsid w:val="00E6094B"/>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3AE6"/>
    <w:rsid w:val="00EF4047"/>
    <w:rsid w:val="00EF6CF0"/>
    <w:rsid w:val="00F00843"/>
    <w:rsid w:val="00F00D61"/>
    <w:rsid w:val="00F01F5B"/>
    <w:rsid w:val="00F028B4"/>
    <w:rsid w:val="00F10A91"/>
    <w:rsid w:val="00F15269"/>
    <w:rsid w:val="00F24BBD"/>
    <w:rsid w:val="00F26361"/>
    <w:rsid w:val="00F26653"/>
    <w:rsid w:val="00F31A64"/>
    <w:rsid w:val="00F3739D"/>
    <w:rsid w:val="00F414BD"/>
    <w:rsid w:val="00F41D00"/>
    <w:rsid w:val="00F43A63"/>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269A"/>
    <w:rsid w:val="00F83D88"/>
    <w:rsid w:val="00F843D5"/>
    <w:rsid w:val="00F850A5"/>
    <w:rsid w:val="00F85378"/>
    <w:rsid w:val="00F8551B"/>
    <w:rsid w:val="00F910AC"/>
    <w:rsid w:val="00F94031"/>
    <w:rsid w:val="00F95528"/>
    <w:rsid w:val="00FA02B6"/>
    <w:rsid w:val="00FA0401"/>
    <w:rsid w:val="00FA0CD1"/>
    <w:rsid w:val="00FA2AF9"/>
    <w:rsid w:val="00FA6677"/>
    <w:rsid w:val="00FA6CE8"/>
    <w:rsid w:val="00FA712A"/>
    <w:rsid w:val="00FA7DB4"/>
    <w:rsid w:val="00FB051D"/>
    <w:rsid w:val="00FB083E"/>
    <w:rsid w:val="00FB32B6"/>
    <w:rsid w:val="00FB6230"/>
    <w:rsid w:val="00FB6870"/>
    <w:rsid w:val="00FB6D73"/>
    <w:rsid w:val="00FB78FC"/>
    <w:rsid w:val="00FB7FAE"/>
    <w:rsid w:val="00FC3FCF"/>
    <w:rsid w:val="00FC4BDB"/>
    <w:rsid w:val="00FC76B8"/>
    <w:rsid w:val="00FD0E5F"/>
    <w:rsid w:val="00FD1D39"/>
    <w:rsid w:val="00FD3F81"/>
    <w:rsid w:val="00FD5076"/>
    <w:rsid w:val="00FE6110"/>
    <w:rsid w:val="00FE684B"/>
    <w:rsid w:val="00FE74C9"/>
    <w:rsid w:val="00FE7B24"/>
    <w:rsid w:val="00FF0DFE"/>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implement/standards/product_brief.cfm?product_id=3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forge.hl7.org/gf/download/docmanfileversion/7241/10172/PBSMetricGuidanceforSDCoChairs2013Final.doc" TargetMode="External"/><Relationship Id="rId4" Type="http://schemas.openxmlformats.org/officeDocument/2006/relationships/settings" Target="settings.xml"/><Relationship Id="rId9" Type="http://schemas.openxmlformats.org/officeDocument/2006/relationships/hyperlink" Target="http://www.healthintersections.com.au/?s=fhirpa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26</TotalTime>
  <Pages>6</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16875</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Kensaku Kawamoto</cp:lastModifiedBy>
  <cp:revision>4</cp:revision>
  <cp:lastPrinted>2010-11-12T20:50:00Z</cp:lastPrinted>
  <dcterms:created xsi:type="dcterms:W3CDTF">2016-01-14T14:06:00Z</dcterms:created>
  <dcterms:modified xsi:type="dcterms:W3CDTF">2016-01-14T19:19:00Z</dcterms:modified>
</cp:coreProperties>
</file>