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883B4C" w:rsidP="00815F1E">
            <w:pPr>
              <w:jc w:val="left"/>
              <w:rPr>
                <w:rFonts w:ascii="Courier New" w:hAnsi="Courier New" w:cs="Courier New"/>
                <w:b/>
                <w:sz w:val="20"/>
              </w:rPr>
            </w:pPr>
            <w:r>
              <w:rPr>
                <w:rFonts w:ascii="Courier New" w:hAnsi="Courier New" w:cs="Courier New"/>
                <w:b/>
                <w:sz w:val="20"/>
              </w:rPr>
              <w:t>International Chemotherapy Implementation Guide</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and Scope, 2-Sponsoring Group(s)/Project Team, 3a-Project Scope, 3b-Project Need, 3g-Project Objective, 3i-Project Document Repository, 6b-[Realm,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883B4C" w:rsidP="00D44542">
            <w:pPr>
              <w:jc w:val="left"/>
              <w:rPr>
                <w:b/>
                <w:color w:val="000000"/>
                <w:sz w:val="20"/>
              </w:rPr>
            </w:pPr>
            <w:r>
              <w:rPr>
                <w:rFonts w:ascii="Courier New" w:hAnsi="Courier New" w:cs="Courier New"/>
                <w:b/>
                <w:sz w:val="20"/>
              </w:rPr>
              <w:t>Clinical Decision Support</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862E9C" w:rsidRDefault="00883B4C" w:rsidP="00D44542">
            <w:pPr>
              <w:jc w:val="left"/>
              <w:rPr>
                <w:rFonts w:ascii="Courier New" w:hAnsi="Courier New" w:cs="Courier New"/>
                <w:color w:val="000000"/>
                <w:sz w:val="20"/>
              </w:rPr>
            </w:pPr>
            <w:r>
              <w:rPr>
                <w:rFonts w:ascii="Courier New" w:hAnsi="Courier New" w:cs="Courier New"/>
                <w:color w:val="000000"/>
                <w:sz w:val="20"/>
              </w:rPr>
              <w:t>Pharmacy</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D25E5A" w:rsidP="00241855">
                  <w:pPr>
                    <w:jc w:val="center"/>
                    <w:rPr>
                      <w:sz w:val="20"/>
                    </w:rPr>
                  </w:pPr>
                  <w:r>
                    <w:rPr>
                      <w:sz w:val="20"/>
                    </w:rPr>
                    <w:t>X</w:t>
                  </w: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D25E5A">
                  <w:pPr>
                    <w:jc w:val="left"/>
                    <w:rPr>
                      <w:rFonts w:ascii="Courier New" w:hAnsi="Courier New" w:cs="Courier New"/>
                      <w:sz w:val="20"/>
                    </w:rPr>
                  </w:pPr>
                  <w:r w:rsidRPr="00D25E5A">
                    <w:rPr>
                      <w:rFonts w:ascii="Courier New" w:hAnsi="Courier New" w:cs="Courier New"/>
                      <w:sz w:val="20"/>
                    </w:rPr>
                    <w:t>Monthly, at WGMs</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p>
              </w:tc>
            </w:tr>
          </w:tbl>
          <w:p w:rsidR="00AC4EFA" w:rsidRPr="00562EF5" w:rsidRDefault="00AC4EFA" w:rsidP="00815F1E">
            <w:pPr>
              <w:jc w:val="left"/>
              <w:rPr>
                <w:b/>
                <w:sz w:val="20"/>
              </w:rPr>
            </w:pPr>
          </w:p>
        </w:tc>
      </w:tr>
      <w:tr w:rsidR="00883B4C" w:rsidRPr="00822A3D" w:rsidTr="00883B4C">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883B4C" w:rsidRDefault="00883B4C" w:rsidP="00883B4C">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883B4C" w:rsidRPr="00D04BE6" w:rsidRDefault="00883B4C" w:rsidP="00883B4C">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rsidR="00883B4C" w:rsidRPr="00822A3D" w:rsidRDefault="00883B4C" w:rsidP="00883B4C">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883B4C" w:rsidRPr="006C1678" w:rsidRDefault="00883B4C" w:rsidP="00883B4C">
            <w:pPr>
              <w:jc w:val="left"/>
              <w:rPr>
                <w:rFonts w:ascii="Courier New" w:hAnsi="Courier New" w:cs="Courier New"/>
                <w:color w:val="000000"/>
                <w:sz w:val="20"/>
              </w:rPr>
            </w:pPr>
            <w:r>
              <w:rPr>
                <w:rFonts w:ascii="Courier New" w:hAnsi="Courier New" w:cs="Courier New"/>
                <w:color w:val="000000"/>
                <w:sz w:val="20"/>
              </w:rPr>
              <w:t>Patient Care</w:t>
            </w:r>
          </w:p>
        </w:tc>
      </w:tr>
      <w:tr w:rsidR="00883B4C" w:rsidRPr="00F11D1A" w:rsidTr="00883B4C">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883B4C" w:rsidRPr="00562EF5" w:rsidRDefault="00883B4C" w:rsidP="00883B4C">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883B4C" w:rsidRPr="00562EF5" w:rsidTr="00883B4C">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883B4C" w:rsidRPr="00562EF5" w:rsidRDefault="00883B4C" w:rsidP="00883B4C">
                  <w:pPr>
                    <w:jc w:val="center"/>
                    <w:rPr>
                      <w:sz w:val="20"/>
                    </w:rPr>
                  </w:pPr>
                </w:p>
              </w:tc>
              <w:tc>
                <w:tcPr>
                  <w:tcW w:w="9644" w:type="dxa"/>
                  <w:gridSpan w:val="2"/>
                  <w:tcBorders>
                    <w:left w:val="single" w:sz="4" w:space="0" w:color="auto"/>
                  </w:tcBorders>
                </w:tcPr>
                <w:p w:rsidR="00883B4C" w:rsidRPr="009528BD" w:rsidRDefault="00883B4C" w:rsidP="00883B4C">
                  <w:pPr>
                    <w:jc w:val="left"/>
                    <w:rPr>
                      <w:sz w:val="20"/>
                    </w:rPr>
                  </w:pPr>
                  <w:r>
                    <w:rPr>
                      <w:sz w:val="20"/>
                    </w:rPr>
                    <w:t xml:space="preserve"> </w:t>
                  </w:r>
                  <w:r w:rsidRPr="009528BD">
                    <w:rPr>
                      <w:sz w:val="20"/>
                    </w:rPr>
                    <w:t>Request formal content review prior to ballot</w:t>
                  </w:r>
                </w:p>
              </w:tc>
            </w:tr>
            <w:tr w:rsidR="00883B4C" w:rsidRPr="00562EF5" w:rsidTr="00883B4C">
              <w:tc>
                <w:tcPr>
                  <w:tcW w:w="256" w:type="dxa"/>
                  <w:tcBorders>
                    <w:top w:val="single" w:sz="4" w:space="0" w:color="auto"/>
                    <w:left w:val="single" w:sz="4" w:space="0" w:color="auto"/>
                    <w:bottom w:val="single" w:sz="4" w:space="0" w:color="auto"/>
                    <w:right w:val="single" w:sz="4" w:space="0" w:color="auto"/>
                  </w:tcBorders>
                  <w:vAlign w:val="center"/>
                </w:tcPr>
                <w:p w:rsidR="00883B4C" w:rsidRPr="00562EF5" w:rsidRDefault="00D25E5A" w:rsidP="00883B4C">
                  <w:pPr>
                    <w:jc w:val="center"/>
                    <w:rPr>
                      <w:sz w:val="20"/>
                    </w:rPr>
                  </w:pPr>
                  <w:r>
                    <w:rPr>
                      <w:sz w:val="20"/>
                    </w:rPr>
                    <w:t>X</w:t>
                  </w:r>
                </w:p>
              </w:tc>
              <w:tc>
                <w:tcPr>
                  <w:tcW w:w="4514" w:type="dxa"/>
                  <w:tcBorders>
                    <w:left w:val="single" w:sz="4" w:space="0" w:color="auto"/>
                  </w:tcBorders>
                </w:tcPr>
                <w:p w:rsidR="00883B4C" w:rsidRPr="009528BD" w:rsidRDefault="00883B4C" w:rsidP="00883B4C">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883B4C" w:rsidRPr="009528BD" w:rsidRDefault="00D25E5A" w:rsidP="00883B4C">
                  <w:pPr>
                    <w:jc w:val="left"/>
                    <w:rPr>
                      <w:rFonts w:ascii="Courier New" w:hAnsi="Courier New" w:cs="Courier New"/>
                      <w:sz w:val="20"/>
                    </w:rPr>
                  </w:pPr>
                  <w:r>
                    <w:rPr>
                      <w:rFonts w:ascii="Courier New" w:hAnsi="Courier New" w:cs="Courier New"/>
                      <w:sz w:val="20"/>
                    </w:rPr>
                    <w:t>Monthly, at WGMs</w:t>
                  </w:r>
                </w:p>
              </w:tc>
            </w:tr>
            <w:tr w:rsidR="00883B4C" w:rsidRPr="00562EF5" w:rsidTr="00883B4C">
              <w:tc>
                <w:tcPr>
                  <w:tcW w:w="256" w:type="dxa"/>
                  <w:tcBorders>
                    <w:top w:val="single" w:sz="4" w:space="0" w:color="auto"/>
                    <w:left w:val="single" w:sz="4" w:space="0" w:color="auto"/>
                    <w:bottom w:val="single" w:sz="4" w:space="0" w:color="auto"/>
                    <w:right w:val="single" w:sz="4" w:space="0" w:color="auto"/>
                  </w:tcBorders>
                  <w:vAlign w:val="center"/>
                </w:tcPr>
                <w:p w:rsidR="00883B4C" w:rsidRPr="00562EF5" w:rsidRDefault="00883B4C" w:rsidP="00883B4C">
                  <w:pPr>
                    <w:jc w:val="center"/>
                    <w:rPr>
                      <w:sz w:val="20"/>
                    </w:rPr>
                  </w:pPr>
                </w:p>
              </w:tc>
              <w:tc>
                <w:tcPr>
                  <w:tcW w:w="4514" w:type="dxa"/>
                  <w:tcBorders>
                    <w:left w:val="single" w:sz="4" w:space="0" w:color="auto"/>
                  </w:tcBorders>
                </w:tcPr>
                <w:p w:rsidR="00883B4C" w:rsidRPr="00562EF5" w:rsidDel="0086626C" w:rsidRDefault="00883B4C" w:rsidP="00883B4C">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883B4C" w:rsidRPr="00562EF5" w:rsidRDefault="00883B4C" w:rsidP="00883B4C">
                  <w:pPr>
                    <w:jc w:val="left"/>
                    <w:rPr>
                      <w:rFonts w:ascii="Courier New" w:hAnsi="Courier New" w:cs="Courier New"/>
                      <w:sz w:val="20"/>
                    </w:rPr>
                  </w:pPr>
                </w:p>
              </w:tc>
            </w:tr>
          </w:tbl>
          <w:p w:rsidR="00883B4C" w:rsidRPr="00562EF5" w:rsidRDefault="00883B4C" w:rsidP="00883B4C">
            <w:pPr>
              <w:jc w:val="left"/>
              <w:rPr>
                <w:b/>
                <w:sz w:val="20"/>
              </w:rPr>
            </w:pPr>
          </w:p>
        </w:tc>
      </w:tr>
    </w:tbl>
    <w:p w:rsidR="00D44542" w:rsidRDefault="00D44542" w:rsidP="00D44542">
      <w:pPr>
        <w:pStyle w:val="Heading5-BoldNumbered"/>
        <w:numPr>
          <w:ilvl w:val="1"/>
          <w:numId w:val="3"/>
        </w:numPr>
        <w:spacing w:before="120"/>
      </w:pPr>
      <w:r>
        <w:t>Project Team</w:t>
      </w:r>
    </w:p>
    <w:p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7B16B6" w:rsidP="00602AF4">
            <w:pPr>
              <w:jc w:val="left"/>
              <w:rPr>
                <w:b/>
                <w:color w:val="000000"/>
                <w:sz w:val="20"/>
              </w:rPr>
            </w:pPr>
            <w:r>
              <w:rPr>
                <w:rFonts w:ascii="Courier New" w:hAnsi="Courier New" w:cs="Courier New"/>
                <w:b/>
                <w:sz w:val="20"/>
              </w:rPr>
              <w:t>Mary Visceglia</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lastRenderedPageBreak/>
              <w:tab/>
            </w:r>
            <w:r w:rsidRPr="003F3A76">
              <w:rPr>
                <w:color w:val="000000"/>
                <w:sz w:val="20"/>
              </w:rPr>
              <w:t>Publishing facilitator</w:t>
            </w:r>
          </w:p>
        </w:tc>
        <w:tc>
          <w:tcPr>
            <w:tcW w:w="5958" w:type="dxa"/>
            <w:shd w:val="clear" w:color="auto" w:fill="auto"/>
          </w:tcPr>
          <w:p w:rsidR="00605E58" w:rsidRPr="002C7924" w:rsidRDefault="007B16B6" w:rsidP="00602AF4">
            <w:pPr>
              <w:jc w:val="left"/>
              <w:rPr>
                <w:rFonts w:ascii="Courier New" w:hAnsi="Courier New" w:cs="Courier New"/>
                <w:b/>
                <w:color w:val="000000"/>
                <w:sz w:val="20"/>
              </w:rPr>
            </w:pPr>
            <w:r>
              <w:rPr>
                <w:rFonts w:ascii="Courier New" w:hAnsi="Courier New" w:cs="Courier New"/>
                <w:b/>
                <w:color w:val="000000"/>
                <w:sz w:val="20"/>
              </w:rPr>
              <w:t>Marten Smits, Bryn Rhodes</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7B16B6">
              <w:rPr>
                <w:rFonts w:ascii="Courier New" w:hAnsi="Courier New" w:cs="Courier New"/>
                <w:color w:val="000000"/>
                <w:sz w:val="20"/>
              </w:rPr>
              <w:t>IBM</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7B16B6">
              <w:rPr>
                <w:rFonts w:ascii="Courier New" w:hAnsi="Courier New" w:cs="Courier New"/>
                <w:color w:val="000000"/>
                <w:sz w:val="20"/>
              </w:rPr>
              <w:t>McKesson Digital Health</w:t>
            </w:r>
          </w:p>
        </w:tc>
      </w:tr>
    </w:tbl>
    <w:p w:rsidR="006817EB" w:rsidRDefault="006817EB" w:rsidP="003A487B">
      <w:pPr>
        <w:pStyle w:val="Heading5-BoldNumbered"/>
        <w:keepNext/>
        <w:numPr>
          <w:ilvl w:val="0"/>
          <w:numId w:val="3"/>
        </w:numPr>
      </w:pPr>
      <w:bookmarkStart w:id="1" w:name="Project_Definition"/>
      <w:bookmarkEnd w:id="1"/>
      <w:r>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8C424A" w:rsidRPr="008C424A" w:rsidRDefault="00862E9C" w:rsidP="00D25E5A">
            <w:pPr>
              <w:jc w:val="left"/>
              <w:rPr>
                <w:rFonts w:ascii="Courier New" w:hAnsi="Courier New" w:cs="Courier New"/>
                <w:b/>
                <w:sz w:val="20"/>
              </w:rPr>
            </w:pPr>
            <w:r>
              <w:rPr>
                <w:rFonts w:ascii="Courier New" w:hAnsi="Courier New" w:cs="Courier New"/>
                <w:b/>
                <w:sz w:val="20"/>
              </w:rPr>
              <w:t xml:space="preserve">The Chemotherapy Implementation Guide will provide a container for common extensions, profiles, and guidance used in the expression of chemotherapy regimens in FHIR resources. The Guide </w:t>
            </w:r>
            <w:r w:rsidR="00D25E5A">
              <w:rPr>
                <w:rFonts w:ascii="Courier New" w:hAnsi="Courier New" w:cs="Courier New"/>
                <w:b/>
                <w:sz w:val="20"/>
              </w:rPr>
              <w:t>will not</w:t>
            </w:r>
            <w:r>
              <w:rPr>
                <w:rFonts w:ascii="Courier New" w:hAnsi="Courier New" w:cs="Courier New"/>
                <w:b/>
                <w:sz w:val="20"/>
              </w:rPr>
              <w:t xml:space="preserve"> contain any spe</w:t>
            </w:r>
            <w:r w:rsidR="00D25E5A">
              <w:rPr>
                <w:rFonts w:ascii="Courier New" w:hAnsi="Courier New" w:cs="Courier New"/>
                <w:b/>
                <w:sz w:val="20"/>
              </w:rPr>
              <w:t>cific regimen content;</w:t>
            </w:r>
            <w:r>
              <w:rPr>
                <w:rFonts w:ascii="Courier New" w:hAnsi="Courier New" w:cs="Courier New"/>
                <w:b/>
                <w:sz w:val="20"/>
              </w:rPr>
              <w:t xml:space="preserve"> rather</w:t>
            </w:r>
            <w:r w:rsidR="00D25E5A">
              <w:rPr>
                <w:rFonts w:ascii="Courier New" w:hAnsi="Courier New" w:cs="Courier New"/>
                <w:b/>
                <w:sz w:val="20"/>
              </w:rPr>
              <w:t>, it i</w:t>
            </w:r>
            <w:r>
              <w:rPr>
                <w:rFonts w:ascii="Courier New" w:hAnsi="Courier New" w:cs="Courier New"/>
                <w:b/>
                <w:sz w:val="20"/>
              </w:rPr>
              <w:t>s a repository for patterns and practices to provide a consistent basis for distribution of content based on the guide.</w:t>
            </w:r>
          </w:p>
        </w:tc>
      </w:tr>
    </w:tbl>
    <w:p w:rsidR="00FC76B8" w:rsidRDefault="00905857" w:rsidP="003A487B">
      <w:pPr>
        <w:pStyle w:val="Heading5-BoldNumbered"/>
        <w:numPr>
          <w:ilvl w:val="1"/>
          <w:numId w:val="3"/>
        </w:numPr>
        <w:spacing w:before="120"/>
      </w:pPr>
      <w:bookmarkStart w:id="3" w:name="Project_Need"/>
      <w:bookmarkEnd w:id="3"/>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7159D0" w:rsidRPr="007159D0" w:rsidRDefault="00862E9C" w:rsidP="005B20D9">
            <w:pPr>
              <w:jc w:val="left"/>
              <w:rPr>
                <w:rFonts w:ascii="Courier New" w:hAnsi="Courier New" w:cs="Courier New"/>
                <w:b/>
                <w:sz w:val="20"/>
              </w:rPr>
            </w:pPr>
            <w:r>
              <w:rPr>
                <w:rFonts w:ascii="Courier New" w:hAnsi="Courier New" w:cs="Courier New"/>
                <w:b/>
                <w:sz w:val="20"/>
              </w:rPr>
              <w:t>Chemotherapy is a universal</w:t>
            </w:r>
            <w:r w:rsidR="00D25E5A">
              <w:rPr>
                <w:rFonts w:ascii="Courier New" w:hAnsi="Courier New" w:cs="Courier New"/>
                <w:b/>
                <w:sz w:val="20"/>
              </w:rPr>
              <w:t>-realm</w:t>
            </w:r>
            <w:r>
              <w:rPr>
                <w:rFonts w:ascii="Courier New" w:hAnsi="Courier New" w:cs="Courier New"/>
                <w:b/>
                <w:sz w:val="20"/>
              </w:rPr>
              <w:t xml:space="preserve"> need driven by evidence-based care rather than regulation and/or policy. Without international coordination for the extensions and profiles used to express chemotherapy regimens, needless variation is certain to occur in implementations. This project will provide the opportunity for the international community to collaborate and come to consensus on patterns used in FHIR resources and implementations.</w:t>
            </w: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rsidTr="008A25CA">
        <w:trPr>
          <w:trHeight w:val="192"/>
        </w:trPr>
        <w:tc>
          <w:tcPr>
            <w:tcW w:w="8028" w:type="dxa"/>
            <w:vMerge w:val="restart"/>
            <w:tcBorders>
              <w:right w:val="single" w:sz="4" w:space="0" w:color="auto"/>
            </w:tcBorders>
            <w:shd w:val="clear" w:color="auto" w:fill="D9D9D9"/>
          </w:tcPr>
          <w:p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Yes</w:t>
            </w:r>
          </w:p>
        </w:tc>
      </w:tr>
      <w:tr w:rsidR="00B203DD" w:rsidRPr="001B22FD" w:rsidTr="00B203DD">
        <w:trPr>
          <w:trHeight w:val="125"/>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D25E5A"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No</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9A3EE9" w:rsidRDefault="00B203DD" w:rsidP="006F64E2">
            <w:pPr>
              <w:jc w:val="left"/>
              <w:rPr>
                <w:b/>
                <w:sz w:val="16"/>
                <w:szCs w:val="16"/>
              </w:rPr>
            </w:pPr>
            <w:r w:rsidRPr="009A3EE9">
              <w:rPr>
                <w:b/>
                <w:sz w:val="16"/>
                <w:szCs w:val="16"/>
              </w:rPr>
              <w:t>Unknown</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9A3EE9" w:rsidRDefault="00B203DD" w:rsidP="006F64E2">
            <w:pPr>
              <w:jc w:val="left"/>
              <w:rPr>
                <w:b/>
                <w:sz w:val="16"/>
                <w:szCs w:val="16"/>
              </w:rPr>
            </w:pP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A25D5D" w:rsidP="00EB420F">
            <w:pPr>
              <w:jc w:val="left"/>
              <w:rPr>
                <w:rFonts w:ascii="Courier New" w:hAnsi="Courier New" w:cs="Courier New"/>
                <w:b/>
                <w:sz w:val="20"/>
              </w:rPr>
            </w:pP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C9682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1F6C6F" w:rsidRPr="00505CAF" w:rsidTr="00CA1572">
        <w:tc>
          <w:tcPr>
            <w:tcW w:w="7657" w:type="dxa"/>
          </w:tcPr>
          <w:p w:rsidR="001F6C6F" w:rsidRPr="00D25E5A" w:rsidRDefault="00163B28" w:rsidP="00C85D9E">
            <w:pPr>
              <w:jc w:val="left"/>
              <w:rPr>
                <w:rFonts w:ascii="Courier New" w:hAnsi="Courier New" w:cs="Courier New"/>
                <w:b/>
                <w:sz w:val="20"/>
              </w:rPr>
            </w:pPr>
            <w:r w:rsidRPr="00D25E5A">
              <w:rPr>
                <w:rFonts w:ascii="Courier New" w:hAnsi="Courier New" w:cs="Courier New"/>
                <w:b/>
                <w:sz w:val="20"/>
              </w:rPr>
              <w:t>Submit for STU Ballot</w:t>
            </w:r>
            <w:r w:rsidR="007428E9" w:rsidRPr="00D25E5A">
              <w:rPr>
                <w:rFonts w:ascii="Courier New" w:hAnsi="Courier New" w:cs="Courier New"/>
                <w:b/>
                <w:sz w:val="20"/>
              </w:rPr>
              <w:t>(First Ballot Cycle)</w:t>
            </w:r>
          </w:p>
        </w:tc>
        <w:tc>
          <w:tcPr>
            <w:tcW w:w="2610" w:type="dxa"/>
          </w:tcPr>
          <w:p w:rsidR="001F6C6F"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834AC4" w:rsidRPr="00D25E5A">
              <w:rPr>
                <w:rFonts w:ascii="Courier New" w:hAnsi="Courier New" w:cs="Courier New"/>
                <w:b/>
                <w:sz w:val="20"/>
              </w:rPr>
              <w:t>7</w:t>
            </w:r>
            <w:r w:rsidRPr="00D25E5A">
              <w:rPr>
                <w:rFonts w:ascii="Courier New" w:hAnsi="Courier New" w:cs="Courier New"/>
                <w:b/>
                <w:sz w:val="20"/>
              </w:rPr>
              <w:t xml:space="preserve"> </w:t>
            </w:r>
            <w:r w:rsidR="00295A2A" w:rsidRPr="00D25E5A">
              <w:rPr>
                <w:rFonts w:ascii="Courier New" w:hAnsi="Courier New" w:cs="Courier New"/>
                <w:b/>
                <w:sz w:val="20"/>
              </w:rPr>
              <w:t>Sep</w:t>
            </w:r>
            <w:r w:rsidRPr="00D25E5A">
              <w:rPr>
                <w:rFonts w:ascii="Courier New" w:hAnsi="Courier New" w:cs="Courier New"/>
                <w:b/>
                <w:sz w:val="20"/>
              </w:rPr>
              <w:t xml:space="preserve"> Ballot</w:t>
            </w:r>
          </w:p>
        </w:tc>
      </w:tr>
      <w:tr w:rsidR="00163B28" w:rsidRPr="00505CAF" w:rsidTr="00CA1572">
        <w:tc>
          <w:tcPr>
            <w:tcW w:w="7657" w:type="dxa"/>
          </w:tcPr>
          <w:p w:rsidR="00163B28" w:rsidRPr="00D25E5A" w:rsidRDefault="008C5C7B" w:rsidP="00C85D9E">
            <w:pPr>
              <w:jc w:val="left"/>
              <w:rPr>
                <w:rFonts w:ascii="Courier New" w:hAnsi="Courier New" w:cs="Courier New"/>
                <w:b/>
                <w:sz w:val="20"/>
              </w:rPr>
            </w:pPr>
            <w:r w:rsidRPr="00D25E5A">
              <w:rPr>
                <w:rFonts w:ascii="Courier New" w:hAnsi="Courier New" w:cs="Courier New"/>
                <w:b/>
                <w:sz w:val="20"/>
              </w:rPr>
              <w:t xml:space="preserve">Complete STU </w:t>
            </w:r>
            <w:r w:rsidR="00163B28" w:rsidRPr="00D25E5A">
              <w:rPr>
                <w:rFonts w:ascii="Courier New" w:hAnsi="Courier New" w:cs="Courier New"/>
                <w:b/>
                <w:sz w:val="20"/>
              </w:rPr>
              <w:t>Reconcil</w:t>
            </w:r>
            <w:r w:rsidRPr="00D25E5A">
              <w:rPr>
                <w:rFonts w:ascii="Courier New" w:hAnsi="Courier New" w:cs="Courier New"/>
                <w:b/>
                <w:sz w:val="20"/>
              </w:rPr>
              <w:t>iation</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834AC4" w:rsidRPr="00D25E5A">
              <w:rPr>
                <w:rFonts w:ascii="Courier New" w:hAnsi="Courier New" w:cs="Courier New"/>
                <w:b/>
                <w:sz w:val="20"/>
              </w:rPr>
              <w:t>7</w:t>
            </w:r>
            <w:r w:rsidRPr="00D25E5A">
              <w:rPr>
                <w:rFonts w:ascii="Courier New" w:hAnsi="Courier New" w:cs="Courier New"/>
                <w:b/>
                <w:sz w:val="20"/>
              </w:rPr>
              <w:t xml:space="preserve"> </w:t>
            </w:r>
            <w:r w:rsidR="00295A2A" w:rsidRPr="00D25E5A">
              <w:rPr>
                <w:rFonts w:ascii="Courier New" w:hAnsi="Courier New" w:cs="Courier New"/>
                <w:b/>
                <w:sz w:val="20"/>
              </w:rPr>
              <w:t>Oct</w:t>
            </w:r>
            <w:r w:rsidRPr="00D25E5A">
              <w:rPr>
                <w:rFonts w:ascii="Courier New" w:hAnsi="Courier New" w:cs="Courier New"/>
                <w:b/>
                <w:sz w:val="20"/>
              </w:rPr>
              <w:t xml:space="preserve"> WGM</w:t>
            </w:r>
          </w:p>
        </w:tc>
      </w:tr>
      <w:tr w:rsidR="00163B28" w:rsidRPr="00505CAF" w:rsidTr="00CA1572">
        <w:tc>
          <w:tcPr>
            <w:tcW w:w="7657" w:type="dxa"/>
          </w:tcPr>
          <w:p w:rsidR="00163B28" w:rsidRPr="00D25E5A" w:rsidRDefault="00163B28" w:rsidP="00C85D9E">
            <w:pPr>
              <w:jc w:val="left"/>
              <w:rPr>
                <w:rFonts w:ascii="Courier New" w:hAnsi="Courier New" w:cs="Courier New"/>
                <w:b/>
                <w:sz w:val="20"/>
              </w:rPr>
            </w:pPr>
            <w:r w:rsidRPr="00D25E5A">
              <w:rPr>
                <w:rFonts w:ascii="Courier New" w:hAnsi="Courier New" w:cs="Courier New"/>
                <w:b/>
                <w:sz w:val="20"/>
              </w:rPr>
              <w:t>Submit for 2nd STU Ballot</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295A2A" w:rsidRPr="00D25E5A">
              <w:rPr>
                <w:rFonts w:ascii="Courier New" w:hAnsi="Courier New" w:cs="Courier New"/>
                <w:b/>
                <w:sz w:val="20"/>
              </w:rPr>
              <w:t>8</w:t>
            </w:r>
            <w:r w:rsidRPr="00D25E5A">
              <w:rPr>
                <w:rFonts w:ascii="Courier New" w:hAnsi="Courier New" w:cs="Courier New"/>
                <w:b/>
                <w:sz w:val="20"/>
              </w:rPr>
              <w:t xml:space="preserve"> </w:t>
            </w:r>
            <w:r w:rsidR="00295A2A" w:rsidRPr="00D25E5A">
              <w:rPr>
                <w:rFonts w:ascii="Courier New" w:hAnsi="Courier New" w:cs="Courier New"/>
                <w:b/>
                <w:sz w:val="20"/>
              </w:rPr>
              <w:t>Jan</w:t>
            </w:r>
            <w:r w:rsidRPr="00D25E5A">
              <w:rPr>
                <w:rFonts w:ascii="Courier New" w:hAnsi="Courier New" w:cs="Courier New"/>
                <w:b/>
                <w:sz w:val="20"/>
              </w:rPr>
              <w:t xml:space="preserve"> Ballot</w:t>
            </w:r>
          </w:p>
        </w:tc>
      </w:tr>
      <w:tr w:rsidR="00163B28" w:rsidRPr="00505CAF" w:rsidTr="00CA1572">
        <w:tc>
          <w:tcPr>
            <w:tcW w:w="7657" w:type="dxa"/>
          </w:tcPr>
          <w:p w:rsidR="00163B28" w:rsidRPr="00D25E5A" w:rsidRDefault="00163B28" w:rsidP="00C85D9E">
            <w:pPr>
              <w:jc w:val="left"/>
              <w:rPr>
                <w:rFonts w:ascii="Courier New" w:hAnsi="Courier New" w:cs="Courier New"/>
                <w:b/>
                <w:sz w:val="20"/>
              </w:rPr>
            </w:pPr>
            <w:r w:rsidRPr="00D25E5A">
              <w:rPr>
                <w:rFonts w:ascii="Courier New" w:hAnsi="Courier New" w:cs="Courier New"/>
                <w:b/>
                <w:sz w:val="20"/>
              </w:rPr>
              <w:t>Request STU Publication</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295A2A" w:rsidRPr="00D25E5A">
              <w:rPr>
                <w:rFonts w:ascii="Courier New" w:hAnsi="Courier New" w:cs="Courier New"/>
                <w:b/>
                <w:sz w:val="20"/>
              </w:rPr>
              <w:t>8</w:t>
            </w:r>
            <w:r w:rsidRPr="00D25E5A">
              <w:rPr>
                <w:rFonts w:ascii="Courier New" w:hAnsi="Courier New" w:cs="Courier New"/>
                <w:b/>
                <w:sz w:val="20"/>
              </w:rPr>
              <w:t xml:space="preserve"> </w:t>
            </w:r>
            <w:r w:rsidR="00295A2A" w:rsidRPr="00D25E5A">
              <w:rPr>
                <w:rFonts w:ascii="Courier New" w:hAnsi="Courier New" w:cs="Courier New"/>
                <w:b/>
                <w:sz w:val="20"/>
              </w:rPr>
              <w:t>Feb</w:t>
            </w:r>
          </w:p>
        </w:tc>
      </w:tr>
      <w:tr w:rsidR="00163B28" w:rsidRPr="00505CAF" w:rsidTr="00CA1572">
        <w:tc>
          <w:tcPr>
            <w:tcW w:w="7657" w:type="dxa"/>
          </w:tcPr>
          <w:p w:rsidR="00163B28" w:rsidRPr="00D25E5A" w:rsidRDefault="00163B28" w:rsidP="00C85D9E">
            <w:pPr>
              <w:jc w:val="left"/>
              <w:rPr>
                <w:rFonts w:ascii="Courier New" w:hAnsi="Courier New" w:cs="Courier New"/>
                <w:b/>
                <w:sz w:val="20"/>
              </w:rPr>
            </w:pPr>
            <w:r w:rsidRPr="00D25E5A">
              <w:rPr>
                <w:rFonts w:ascii="Courier New" w:hAnsi="Courier New" w:cs="Courier New"/>
                <w:b/>
                <w:sz w:val="20"/>
              </w:rPr>
              <w:t>STU Period – 12 months</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834AC4" w:rsidRPr="00D25E5A">
              <w:rPr>
                <w:rFonts w:ascii="Courier New" w:hAnsi="Courier New" w:cs="Courier New"/>
                <w:b/>
                <w:sz w:val="20"/>
              </w:rPr>
              <w:t>8</w:t>
            </w:r>
            <w:r w:rsidRPr="00D25E5A">
              <w:rPr>
                <w:rFonts w:ascii="Courier New" w:hAnsi="Courier New" w:cs="Courier New"/>
                <w:b/>
                <w:sz w:val="20"/>
              </w:rPr>
              <w:t xml:space="preserve"> </w:t>
            </w:r>
            <w:r w:rsidR="00295A2A" w:rsidRPr="00D25E5A">
              <w:rPr>
                <w:rFonts w:ascii="Courier New" w:hAnsi="Courier New" w:cs="Courier New"/>
                <w:b/>
                <w:sz w:val="20"/>
              </w:rPr>
              <w:t>Feb</w:t>
            </w:r>
            <w:r w:rsidRPr="00D25E5A">
              <w:rPr>
                <w:rFonts w:ascii="Courier New" w:hAnsi="Courier New" w:cs="Courier New"/>
                <w:b/>
                <w:sz w:val="20"/>
              </w:rPr>
              <w:t xml:space="preserve"> - 201</w:t>
            </w:r>
            <w:r w:rsidR="00295A2A" w:rsidRPr="00D25E5A">
              <w:rPr>
                <w:rFonts w:ascii="Courier New" w:hAnsi="Courier New" w:cs="Courier New"/>
                <w:b/>
                <w:sz w:val="20"/>
              </w:rPr>
              <w:t>9</w:t>
            </w:r>
            <w:r w:rsidRPr="00D25E5A">
              <w:rPr>
                <w:rFonts w:ascii="Courier New" w:hAnsi="Courier New" w:cs="Courier New"/>
                <w:b/>
                <w:sz w:val="20"/>
              </w:rPr>
              <w:t xml:space="preserve"> Jan</w:t>
            </w:r>
          </w:p>
        </w:tc>
      </w:tr>
      <w:tr w:rsidR="00163B28" w:rsidRPr="00505CAF" w:rsidTr="00CA1572">
        <w:tc>
          <w:tcPr>
            <w:tcW w:w="7657" w:type="dxa"/>
          </w:tcPr>
          <w:p w:rsidR="00163B28" w:rsidRPr="00D25E5A" w:rsidRDefault="00163B28" w:rsidP="00CA1572">
            <w:pPr>
              <w:jc w:val="left"/>
              <w:rPr>
                <w:rFonts w:ascii="Courier New" w:hAnsi="Courier New" w:cs="Courier New"/>
                <w:b/>
                <w:sz w:val="20"/>
              </w:rPr>
            </w:pPr>
            <w:r w:rsidRPr="00D25E5A">
              <w:rPr>
                <w:rFonts w:ascii="Courier New" w:hAnsi="Courier New" w:cs="Courier New"/>
                <w:b/>
                <w:sz w:val="20"/>
              </w:rPr>
              <w:t>Submit for Normative Ballot</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295A2A" w:rsidRPr="00D25E5A">
              <w:rPr>
                <w:rFonts w:ascii="Courier New" w:hAnsi="Courier New" w:cs="Courier New"/>
                <w:b/>
                <w:sz w:val="20"/>
              </w:rPr>
              <w:t>9</w:t>
            </w:r>
            <w:r w:rsidRPr="00D25E5A">
              <w:rPr>
                <w:rFonts w:ascii="Courier New" w:hAnsi="Courier New" w:cs="Courier New"/>
                <w:b/>
                <w:sz w:val="20"/>
              </w:rPr>
              <w:t xml:space="preserve"> </w:t>
            </w:r>
            <w:r w:rsidR="00295A2A" w:rsidRPr="00D25E5A">
              <w:rPr>
                <w:rFonts w:ascii="Courier New" w:hAnsi="Courier New" w:cs="Courier New"/>
                <w:b/>
                <w:sz w:val="20"/>
              </w:rPr>
              <w:t>Jan</w:t>
            </w:r>
            <w:r w:rsidRPr="00D25E5A">
              <w:rPr>
                <w:rFonts w:ascii="Courier New" w:hAnsi="Courier New" w:cs="Courier New"/>
                <w:b/>
                <w:sz w:val="20"/>
              </w:rPr>
              <w:t xml:space="preserve"> Ballot</w:t>
            </w:r>
          </w:p>
        </w:tc>
      </w:tr>
      <w:tr w:rsidR="00163B28" w:rsidRPr="00505CAF" w:rsidTr="00CA1572">
        <w:tc>
          <w:tcPr>
            <w:tcW w:w="7657"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Complete Normative Reconciliation</w:t>
            </w:r>
          </w:p>
        </w:tc>
        <w:tc>
          <w:tcPr>
            <w:tcW w:w="2610" w:type="dxa"/>
          </w:tcPr>
          <w:p w:rsidR="00163B28"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295A2A" w:rsidRPr="00D25E5A">
              <w:rPr>
                <w:rFonts w:ascii="Courier New" w:hAnsi="Courier New" w:cs="Courier New"/>
                <w:b/>
                <w:sz w:val="20"/>
              </w:rPr>
              <w:t>9</w:t>
            </w:r>
            <w:r w:rsidRPr="00D25E5A">
              <w:rPr>
                <w:rFonts w:ascii="Courier New" w:hAnsi="Courier New" w:cs="Courier New"/>
                <w:b/>
                <w:sz w:val="20"/>
              </w:rPr>
              <w:t xml:space="preserve"> </w:t>
            </w:r>
            <w:r w:rsidR="00295A2A" w:rsidRPr="00D25E5A">
              <w:rPr>
                <w:rFonts w:ascii="Courier New" w:hAnsi="Courier New" w:cs="Courier New"/>
                <w:b/>
                <w:sz w:val="20"/>
              </w:rPr>
              <w:t>Jan</w:t>
            </w:r>
            <w:r w:rsidRPr="00D25E5A">
              <w:rPr>
                <w:rFonts w:ascii="Courier New" w:hAnsi="Courier New" w:cs="Courier New"/>
                <w:b/>
                <w:sz w:val="20"/>
              </w:rPr>
              <w:t xml:space="preserve"> WGM</w:t>
            </w:r>
          </w:p>
        </w:tc>
      </w:tr>
      <w:tr w:rsidR="001F6C6F" w:rsidRPr="00505CAF" w:rsidTr="00CA1572">
        <w:tc>
          <w:tcPr>
            <w:tcW w:w="7657" w:type="dxa"/>
          </w:tcPr>
          <w:p w:rsidR="001F6C6F" w:rsidRPr="00D25E5A" w:rsidRDefault="00163B28" w:rsidP="00CA1572">
            <w:pPr>
              <w:jc w:val="left"/>
              <w:rPr>
                <w:rFonts w:ascii="Courier New" w:hAnsi="Courier New" w:cs="Courier New"/>
                <w:b/>
                <w:sz w:val="20"/>
              </w:rPr>
            </w:pPr>
            <w:r w:rsidRPr="00D25E5A">
              <w:rPr>
                <w:rFonts w:ascii="Courier New" w:hAnsi="Courier New" w:cs="Courier New"/>
                <w:b/>
                <w:sz w:val="20"/>
              </w:rPr>
              <w:t>Submit Publication Request</w:t>
            </w:r>
          </w:p>
        </w:tc>
        <w:tc>
          <w:tcPr>
            <w:tcW w:w="2610" w:type="dxa"/>
          </w:tcPr>
          <w:p w:rsidR="001F6C6F" w:rsidRPr="00D25E5A" w:rsidRDefault="008C5C7B" w:rsidP="00CA1572">
            <w:pPr>
              <w:jc w:val="left"/>
              <w:rPr>
                <w:rFonts w:ascii="Courier New" w:hAnsi="Courier New" w:cs="Courier New"/>
                <w:b/>
                <w:sz w:val="20"/>
              </w:rPr>
            </w:pPr>
            <w:r w:rsidRPr="00D25E5A">
              <w:rPr>
                <w:rFonts w:ascii="Courier New" w:hAnsi="Courier New" w:cs="Courier New"/>
                <w:b/>
                <w:sz w:val="20"/>
              </w:rPr>
              <w:t>201</w:t>
            </w:r>
            <w:r w:rsidR="00295A2A" w:rsidRPr="00D25E5A">
              <w:rPr>
                <w:rFonts w:ascii="Courier New" w:hAnsi="Courier New" w:cs="Courier New"/>
                <w:b/>
                <w:sz w:val="20"/>
              </w:rPr>
              <w:t>9</w:t>
            </w:r>
            <w:r w:rsidRPr="00D25E5A">
              <w:rPr>
                <w:rFonts w:ascii="Courier New" w:hAnsi="Courier New" w:cs="Courier New"/>
                <w:b/>
                <w:sz w:val="20"/>
              </w:rPr>
              <w:t xml:space="preserve"> </w:t>
            </w:r>
            <w:r w:rsidR="00295A2A" w:rsidRPr="00D25E5A">
              <w:rPr>
                <w:rFonts w:ascii="Courier New" w:hAnsi="Courier New" w:cs="Courier New"/>
                <w:b/>
                <w:sz w:val="20"/>
              </w:rPr>
              <w:t>Feb</w:t>
            </w:r>
          </w:p>
        </w:tc>
      </w:tr>
      <w:tr w:rsidR="00CC0C52" w:rsidRPr="00505CAF" w:rsidTr="00CA1572">
        <w:tc>
          <w:tcPr>
            <w:tcW w:w="7657" w:type="dxa"/>
          </w:tcPr>
          <w:p w:rsidR="00AC4EFA" w:rsidRPr="00D25E5A" w:rsidRDefault="00CC0C52" w:rsidP="00CA1572">
            <w:pPr>
              <w:jc w:val="left"/>
              <w:rPr>
                <w:rFonts w:ascii="Courier New" w:hAnsi="Courier New" w:cs="Courier New"/>
                <w:b/>
                <w:sz w:val="20"/>
              </w:rPr>
            </w:pPr>
            <w:r w:rsidRPr="00D25E5A">
              <w:rPr>
                <w:rFonts w:ascii="Courier New" w:hAnsi="Courier New" w:cs="Courier New"/>
                <w:b/>
                <w:sz w:val="20"/>
              </w:rPr>
              <w:t>Project End Date (all objectives have been met)</w:t>
            </w:r>
          </w:p>
        </w:tc>
        <w:tc>
          <w:tcPr>
            <w:tcW w:w="2610" w:type="dxa"/>
          </w:tcPr>
          <w:p w:rsidR="00CC0C52" w:rsidRPr="00D25E5A" w:rsidRDefault="00295A2A" w:rsidP="00330E4B">
            <w:pPr>
              <w:jc w:val="left"/>
              <w:rPr>
                <w:b/>
                <w:sz w:val="20"/>
              </w:rPr>
            </w:pPr>
            <w:r w:rsidRPr="00D25E5A">
              <w:rPr>
                <w:rFonts w:ascii="Courier New" w:hAnsi="Courier New" w:cs="Courier New"/>
                <w:b/>
                <w:sz w:val="20"/>
              </w:rPr>
              <w:t>2019 Mar</w:t>
            </w:r>
          </w:p>
        </w:tc>
      </w:tr>
    </w:tbl>
    <w:p w:rsidR="00361217" w:rsidRDefault="00361217" w:rsidP="003A487B">
      <w:pPr>
        <w:pStyle w:val="Heading5-BoldNumbered"/>
        <w:numPr>
          <w:ilvl w:val="1"/>
          <w:numId w:val="3"/>
        </w:numPr>
        <w:spacing w:before="120"/>
      </w:pPr>
      <w:bookmarkStart w:id="8" w:name="Common_Names_Keys_Aliasis"/>
      <w:bookmarkEnd w:id="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rsidTr="00934E61">
        <w:tc>
          <w:tcPr>
            <w:tcW w:w="10296" w:type="dxa"/>
            <w:shd w:val="clear" w:color="auto" w:fill="auto"/>
          </w:tcPr>
          <w:p w:rsidR="00361217" w:rsidRPr="00934E61" w:rsidRDefault="00295A2A" w:rsidP="00361D18">
            <w:pPr>
              <w:jc w:val="left"/>
              <w:rPr>
                <w:rFonts w:ascii="Courier New" w:hAnsi="Courier New" w:cs="Courier New"/>
                <w:b/>
                <w:sz w:val="20"/>
                <w:highlight w:val="cyan"/>
              </w:rPr>
            </w:pPr>
            <w:r w:rsidRPr="00D25E5A">
              <w:rPr>
                <w:rFonts w:ascii="Courier New" w:hAnsi="Courier New" w:cs="Courier New"/>
                <w:b/>
                <w:sz w:val="20"/>
              </w:rPr>
              <w:t>Chemotherapy Templates, Protocols, Regimens, etc.</w:t>
            </w:r>
            <w:r w:rsidR="00361217" w:rsidRPr="00D25E5A">
              <w:rPr>
                <w:rFonts w:ascii="Courier New" w:hAnsi="Courier New" w:cs="Courier New"/>
                <w:b/>
                <w:sz w:val="20"/>
              </w:rPr>
              <w:t xml:space="preserve">  </w:t>
            </w:r>
          </w:p>
        </w:tc>
      </w:tr>
    </w:tbl>
    <w:p w:rsidR="00D939B4" w:rsidRDefault="00D939B4" w:rsidP="003A487B">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rsidTr="00934E61">
        <w:tc>
          <w:tcPr>
            <w:tcW w:w="10296" w:type="dxa"/>
            <w:shd w:val="clear" w:color="auto" w:fill="auto"/>
          </w:tcPr>
          <w:p w:rsidR="00D939B4" w:rsidRPr="00934E61" w:rsidRDefault="00295A2A" w:rsidP="00330E4B">
            <w:pPr>
              <w:jc w:val="left"/>
              <w:rPr>
                <w:rFonts w:ascii="Courier New" w:hAnsi="Courier New" w:cs="Courier New"/>
                <w:b/>
                <w:sz w:val="20"/>
                <w:highlight w:val="cyan"/>
              </w:rPr>
            </w:pPr>
            <w:r w:rsidRPr="00D25E5A">
              <w:rPr>
                <w:rFonts w:ascii="Courier New" w:hAnsi="Courier New" w:cs="Courier New"/>
                <w:b/>
                <w:sz w:val="20"/>
              </w:rPr>
              <w:t>N/A</w:t>
            </w:r>
          </w:p>
        </w:tc>
      </w:tr>
    </w:tbl>
    <w:p w:rsidR="004C7732" w:rsidRDefault="004C7732" w:rsidP="003A487B">
      <w:pPr>
        <w:pStyle w:val="Heading5-BoldNumbered"/>
        <w:numPr>
          <w:ilvl w:val="1"/>
          <w:numId w:val="3"/>
        </w:numPr>
        <w:spacing w:before="120"/>
      </w:pPr>
      <w:bookmarkStart w:id="10" w:name="Project_Requirements"/>
      <w:bookmarkStart w:id="11" w:name="Project_Dependencies"/>
      <w:bookmarkEnd w:id="10"/>
      <w:bookmarkEnd w:id="11"/>
      <w:r w:rsidRPr="006A5B4E">
        <w:lastRenderedPageBreak/>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295A2A" w:rsidRPr="00D25E5A" w:rsidRDefault="00295A2A" w:rsidP="000E229E">
            <w:pPr>
              <w:jc w:val="left"/>
              <w:rPr>
                <w:rFonts w:ascii="Courier New" w:hAnsi="Courier New" w:cs="Courier New"/>
                <w:b/>
                <w:sz w:val="20"/>
              </w:rPr>
            </w:pPr>
            <w:r w:rsidRPr="00D25E5A">
              <w:rPr>
                <w:rFonts w:ascii="Courier New" w:hAnsi="Courier New" w:cs="Courier New"/>
                <w:b/>
                <w:sz w:val="20"/>
              </w:rPr>
              <w:t>Dependent on FHIR STU3 (Requires resources of Clinical Reasoning Module, as well as CarePlan, CareTeam, MedicationRequest, etc.)</w:t>
            </w:r>
          </w:p>
          <w:p w:rsidR="00160738" w:rsidRPr="00210673" w:rsidRDefault="002604CA" w:rsidP="000E229E">
            <w:pPr>
              <w:jc w:val="left"/>
              <w:rPr>
                <w:rFonts w:ascii="Courier New" w:hAnsi="Courier New" w:cs="Courier New"/>
                <w:b/>
                <w:sz w:val="20"/>
              </w:rPr>
            </w:pPr>
            <w:hyperlink r:id="rId8" w:history="1">
              <w:r w:rsidR="00160738" w:rsidRPr="00D25E5A">
                <w:rPr>
                  <w:rStyle w:val="Hyperlink"/>
                  <w:rFonts w:ascii="Courier New" w:hAnsi="Courier New" w:cs="Courier New"/>
                  <w:b/>
                  <w:sz w:val="20"/>
                </w:rPr>
                <w:t>http://www.hl7.org/special/Committees/projman/searchableProjectIndex.cfm?ref=common</w:t>
              </w:r>
            </w:hyperlink>
          </w:p>
        </w:tc>
      </w:tr>
    </w:tbl>
    <w:p w:rsidR="00463818" w:rsidRDefault="00463818" w:rsidP="003A487B">
      <w:pPr>
        <w:pStyle w:val="Heading5-BoldNumbered"/>
        <w:numPr>
          <w:ilvl w:val="1"/>
          <w:numId w:val="3"/>
        </w:numPr>
        <w:spacing w:before="120"/>
      </w:pPr>
      <w:bookmarkStart w:id="12" w:name="Project_Doc_Repository_Location"/>
      <w:bookmarkEnd w:id="12"/>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D25E5A" w:rsidP="004C7732">
            <w:pPr>
              <w:jc w:val="left"/>
              <w:rPr>
                <w:b/>
                <w:sz w:val="20"/>
              </w:rPr>
            </w:pPr>
            <w:hyperlink r:id="rId9" w:history="1">
              <w:r w:rsidRPr="009968BD">
                <w:rPr>
                  <w:rStyle w:val="Hyperlink"/>
                  <w:rFonts w:ascii="Courier New" w:hAnsi="Courier New" w:cs="Courier New"/>
                  <w:b/>
                  <w:sz w:val="20"/>
                </w:rPr>
                <w:t>http://wiki.hl7.org/index.php?title=FHIR_Chemotherapy_IG</w:t>
              </w:r>
            </w:hyperlink>
            <w:r>
              <w:rPr>
                <w:rFonts w:ascii="Courier New" w:hAnsi="Courier New" w:cs="Courier New"/>
                <w:b/>
                <w:sz w:val="20"/>
              </w:rPr>
              <w:t xml:space="preserve"> </w:t>
            </w:r>
          </w:p>
        </w:tc>
      </w:tr>
    </w:tbl>
    <w:p w:rsidR="00165F8B" w:rsidRPr="00F75C0D" w:rsidRDefault="00463818" w:rsidP="00F04267">
      <w:pPr>
        <w:pStyle w:val="Heading5-BoldNumbered"/>
        <w:numPr>
          <w:ilvl w:val="1"/>
          <w:numId w:val="3"/>
        </w:numPr>
        <w:tabs>
          <w:tab w:val="clear" w:pos="792"/>
        </w:tabs>
        <w:spacing w:before="120"/>
      </w:pPr>
      <w:bookmarkStart w:id="13" w:name="Backwards_Compatibility"/>
      <w:bookmarkEnd w:id="13"/>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295A2A"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B203DD" w:rsidRPr="00EF4BA2" w:rsidTr="00B203DD">
        <w:trPr>
          <w:trHeight w:val="512"/>
        </w:trPr>
        <w:tc>
          <w:tcPr>
            <w:tcW w:w="10278" w:type="dxa"/>
            <w:gridSpan w:val="13"/>
          </w:tcPr>
          <w:p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295A2A"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D44B26" w:rsidP="002146F9">
            <w:pPr>
              <w:jc w:val="left"/>
              <w:rPr>
                <w:rFonts w:ascii="Courier New" w:hAnsi="Courier New" w:cs="Courier New"/>
                <w:b/>
                <w:sz w:val="20"/>
              </w:rPr>
            </w:pPr>
          </w:p>
        </w:tc>
      </w:tr>
    </w:tbl>
    <w:p w:rsidR="00FD7357" w:rsidRPr="00F75C0D" w:rsidRDefault="00FD7357" w:rsidP="003A487B">
      <w:pPr>
        <w:pStyle w:val="Heading5-BoldNumbered"/>
        <w:numPr>
          <w:ilvl w:val="1"/>
          <w:numId w:val="3"/>
        </w:numPr>
        <w:spacing w:before="120"/>
      </w:pPr>
      <w:bookmarkStart w:id="14" w:name="External_Vocabularies"/>
      <w:bookmarkEnd w:id="14"/>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295A2A"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p>
          <w:p w:rsidR="00EF4BA2" w:rsidRPr="001B22FD" w:rsidRDefault="00295A2A" w:rsidP="00471600">
            <w:pPr>
              <w:jc w:val="left"/>
              <w:rPr>
                <w:rFonts w:cs="Arial"/>
                <w:sz w:val="20"/>
              </w:rPr>
            </w:pPr>
            <w:r>
              <w:rPr>
                <w:rFonts w:cs="Arial"/>
                <w:sz w:val="20"/>
              </w:rPr>
              <w:t>SNOMED, LOINC, TBD</w:t>
            </w:r>
          </w:p>
        </w:tc>
      </w:tr>
    </w:tbl>
    <w:p w:rsidR="00036A74" w:rsidRDefault="00036A74" w:rsidP="00504CA4">
      <w:pPr>
        <w:pStyle w:val="Heading5-BoldNumbered"/>
        <w:keepNext/>
        <w:numPr>
          <w:ilvl w:val="0"/>
          <w:numId w:val="3"/>
        </w:numPr>
      </w:pPr>
      <w:bookmarkStart w:id="15" w:name="Products"/>
      <w:bookmarkEnd w:id="15"/>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Administrative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Clinical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Departmental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Infrastructure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295A2A"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E8613F" w:rsidRPr="00500B13" w:rsidRDefault="00B43DAC" w:rsidP="00B43DAC">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V3 Domain Information Model (DIM / DMIM)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295A2A"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883B4C">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Administrative (e.g. SPL)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295A2A"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Clinical (e.g. CDA)</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295A2A"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Knowledge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295A2A"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883B4C">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RIM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Vocab Domains &amp; Value Sets</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Administrative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Clinical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Departmental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Infrastructure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883B4C">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Rules - GELLO</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Java Services (ITS Work Group)</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10"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500B13" w:rsidP="00D25E5A">
            <w:pPr>
              <w:jc w:val="left"/>
              <w:rPr>
                <w:sz w:val="16"/>
                <w:szCs w:val="16"/>
              </w:rPr>
            </w:pPr>
          </w:p>
        </w:tc>
      </w:tr>
    </w:tbl>
    <w:p w:rsidR="00036A74" w:rsidRDefault="00036A74" w:rsidP="00504CA4">
      <w:pPr>
        <w:pStyle w:val="Heading5-BoldNumbered"/>
        <w:keepNext/>
        <w:numPr>
          <w:ilvl w:val="0"/>
          <w:numId w:val="3"/>
        </w:numPr>
      </w:pPr>
      <w:bookmarkStart w:id="16" w:name="Project_Intent"/>
      <w:bookmarkEnd w:id="16"/>
      <w:r>
        <w:t>Project Intent (check all that apply)</w:t>
      </w:r>
    </w:p>
    <w:tbl>
      <w:tblPr>
        <w:tblStyle w:val="TableGrid"/>
        <w:tblW w:w="0" w:type="auto"/>
        <w:tblLook w:val="04A0" w:firstRow="1" w:lastRow="0" w:firstColumn="1" w:lastColumn="0" w:noHBand="0" w:noVBand="1"/>
      </w:tblPr>
      <w:tblGrid>
        <w:gridCol w:w="323"/>
        <w:gridCol w:w="236"/>
        <w:gridCol w:w="1930"/>
        <w:gridCol w:w="269"/>
        <w:gridCol w:w="2402"/>
        <w:gridCol w:w="269"/>
        <w:gridCol w:w="323"/>
        <w:gridCol w:w="1429"/>
        <w:gridCol w:w="269"/>
        <w:gridCol w:w="2846"/>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295A2A" w:rsidP="001A2AB0">
            <w:pPr>
              <w:jc w:val="center"/>
              <w:rPr>
                <w:sz w:val="16"/>
                <w:szCs w:val="16"/>
              </w:rPr>
            </w:pPr>
            <w:r>
              <w:rPr>
                <w:sz w:val="16"/>
                <w:szCs w:val="16"/>
              </w:rPr>
              <w:t>X</w:t>
            </w: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295A2A" w:rsidP="001A2AB0">
            <w:pPr>
              <w:jc w:val="center"/>
              <w:rPr>
                <w:sz w:val="16"/>
                <w:szCs w:val="16"/>
              </w:rPr>
            </w:pPr>
            <w:r>
              <w:rPr>
                <w:sz w:val="16"/>
                <w:szCs w:val="16"/>
              </w:rPr>
              <w:t>X</w:t>
            </w: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B21E58" w:rsidP="00D25E5A">
            <w:pPr>
              <w:ind w:left="720"/>
              <w:jc w:val="left"/>
              <w:rPr>
                <w:rFonts w:ascii="Courier New" w:hAnsi="Courier New" w:cs="Courier New"/>
                <w:b/>
                <w:sz w:val="20"/>
                <w:highlight w:val="cyan"/>
              </w:rPr>
            </w:pPr>
          </w:p>
        </w:tc>
      </w:tr>
    </w:tbl>
    <w:p w:rsidR="00036A74" w:rsidRDefault="00036A74" w:rsidP="00504CA4">
      <w:pPr>
        <w:pStyle w:val="Heading5-BoldNumbered"/>
        <w:numPr>
          <w:ilvl w:val="1"/>
          <w:numId w:val="3"/>
        </w:numPr>
        <w:spacing w:before="120"/>
      </w:pPr>
      <w:bookmarkStart w:id="17" w:name="Ballot_Type"/>
      <w:bookmarkEnd w:id="17"/>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295A2A"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036A74" w:rsidP="00A836A0">
            <w:pPr>
              <w:jc w:val="left"/>
              <w:rPr>
                <w:b/>
                <w:sz w:val="20"/>
              </w:rPr>
            </w:pPr>
          </w:p>
        </w:tc>
      </w:tr>
    </w:tbl>
    <w:p w:rsidR="004A187A" w:rsidRDefault="004A187A" w:rsidP="00504CA4">
      <w:pPr>
        <w:pStyle w:val="Heading5-BoldNumbered"/>
        <w:numPr>
          <w:ilvl w:val="1"/>
          <w:numId w:val="3"/>
        </w:numPr>
        <w:spacing w:before="120"/>
      </w:pPr>
      <w:bookmarkStart w:id="18" w:name="Joint_Copyright"/>
      <w:bookmarkEnd w:id="18"/>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295A2A"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19" w:name="External_Project_Collaboration"/>
      <w:bookmarkEnd w:id="19"/>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25E5A">
            <w:pPr>
              <w:jc w:val="left"/>
              <w:rPr>
                <w:rFonts w:ascii="Courier New" w:hAnsi="Courier New" w:cs="Courier New"/>
                <w:b/>
                <w:sz w:val="20"/>
              </w:rPr>
            </w:pP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9528BD" w:rsidRDefault="00E021ED" w:rsidP="00D54AE0">
            <w:pPr>
              <w:jc w:val="left"/>
              <w:rPr>
                <w:rFonts w:ascii="Courier New" w:hAnsi="Courier New" w:cs="Courier New"/>
                <w:b/>
                <w:sz w:val="20"/>
                <w:highlight w:val="cyan"/>
              </w:rPr>
            </w:pP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E021ED" w:rsidP="00D54AE0">
            <w:pPr>
              <w:jc w:val="left"/>
              <w:rPr>
                <w:rFonts w:ascii="Courier New" w:hAnsi="Courier New" w:cs="Courier New"/>
                <w:b/>
                <w:sz w:val="20"/>
                <w:highlight w:val="cyan"/>
              </w:rPr>
            </w:pP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D25E5A"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0" w:name="Realm"/>
      <w:bookmarkEnd w:id="20"/>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295A2A"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320C3B">
            <w:pPr>
              <w:jc w:val="left"/>
              <w:rPr>
                <w:sz w:val="16"/>
                <w:szCs w:val="16"/>
              </w:rPr>
            </w:pPr>
            <w:r w:rsidRPr="00774273">
              <w:rPr>
                <w:b/>
                <w:sz w:val="16"/>
                <w:szCs w:val="16"/>
              </w:rPr>
              <w:t xml:space="preserve"> </w:t>
            </w:r>
          </w:p>
        </w:tc>
      </w:tr>
    </w:tbl>
    <w:p w:rsidR="00F2020D" w:rsidRDefault="00F2020D" w:rsidP="00504CA4">
      <w:pPr>
        <w:pStyle w:val="Heading5-BoldNumbered"/>
        <w:numPr>
          <w:ilvl w:val="1"/>
          <w:numId w:val="3"/>
        </w:numPr>
        <w:spacing w:before="120"/>
      </w:pPr>
      <w:bookmarkStart w:id="21" w:name="Project_Approval_Dates"/>
      <w:bookmarkEnd w:id="21"/>
      <w:r>
        <w:t>Stakeholders / Vendors / Providers</w:t>
      </w:r>
    </w:p>
    <w:p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90"/>
        <w:gridCol w:w="2700"/>
        <w:gridCol w:w="3870"/>
      </w:tblGrid>
      <w:tr w:rsidR="00F2020D" w:rsidRPr="00CF7F27" w:rsidTr="00883B4C">
        <w:tc>
          <w:tcPr>
            <w:tcW w:w="3708" w:type="dxa"/>
            <w:gridSpan w:val="2"/>
          </w:tcPr>
          <w:p w:rsidR="00F2020D" w:rsidRPr="00CF7F27" w:rsidDel="00480468" w:rsidRDefault="00F2020D" w:rsidP="00883B4C">
            <w:pPr>
              <w:jc w:val="left"/>
              <w:rPr>
                <w:b/>
                <w:sz w:val="16"/>
                <w:szCs w:val="16"/>
              </w:rPr>
            </w:pPr>
            <w:r w:rsidRPr="00CF7F27">
              <w:rPr>
                <w:b/>
                <w:sz w:val="16"/>
                <w:szCs w:val="16"/>
              </w:rPr>
              <w:t>Stakeholders</w:t>
            </w:r>
          </w:p>
        </w:tc>
        <w:tc>
          <w:tcPr>
            <w:tcW w:w="2700" w:type="dxa"/>
          </w:tcPr>
          <w:p w:rsidR="00F2020D" w:rsidRPr="00CF7F27" w:rsidDel="00480468" w:rsidRDefault="00F2020D" w:rsidP="00883B4C">
            <w:pPr>
              <w:jc w:val="left"/>
              <w:rPr>
                <w:b/>
                <w:sz w:val="16"/>
                <w:szCs w:val="16"/>
              </w:rPr>
            </w:pPr>
            <w:r w:rsidRPr="00CF7F27">
              <w:rPr>
                <w:b/>
                <w:sz w:val="16"/>
                <w:szCs w:val="16"/>
              </w:rPr>
              <w:t>Vendors</w:t>
            </w:r>
          </w:p>
        </w:tc>
        <w:tc>
          <w:tcPr>
            <w:tcW w:w="3870" w:type="dxa"/>
            <w:vAlign w:val="bottom"/>
          </w:tcPr>
          <w:p w:rsidR="00F2020D" w:rsidRPr="00CF7F27" w:rsidDel="00480468" w:rsidRDefault="00F2020D" w:rsidP="00883B4C">
            <w:pPr>
              <w:jc w:val="left"/>
              <w:rPr>
                <w:b/>
                <w:sz w:val="16"/>
                <w:szCs w:val="16"/>
              </w:rPr>
            </w:pPr>
            <w:r w:rsidRPr="00CF7F27">
              <w:rPr>
                <w:b/>
                <w:sz w:val="16"/>
                <w:szCs w:val="16"/>
              </w:rPr>
              <w:t>Providers</w:t>
            </w:r>
          </w:p>
        </w:tc>
      </w:tr>
      <w:tr w:rsidR="00F2020D" w:rsidRPr="00CF7F27" w:rsidTr="00883B4C">
        <w:tc>
          <w:tcPr>
            <w:tcW w:w="3708" w:type="dxa"/>
            <w:gridSpan w:val="2"/>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Clinical and Public Health Laboratories</w:t>
            </w:r>
          </w:p>
        </w:tc>
        <w:tc>
          <w:tcPr>
            <w:tcW w:w="2700" w:type="dxa"/>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Pharmaceutical</w:t>
            </w:r>
          </w:p>
        </w:tc>
        <w:tc>
          <w:tcPr>
            <w:tcW w:w="3870" w:type="dxa"/>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Clinical and Public Health Laboratories</w:t>
            </w:r>
          </w:p>
        </w:tc>
      </w:tr>
      <w:tr w:rsidR="00F2020D" w:rsidRPr="00CF7F27" w:rsidTr="00883B4C">
        <w:tc>
          <w:tcPr>
            <w:tcW w:w="3708" w:type="dxa"/>
            <w:gridSpan w:val="2"/>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Immunization Registries</w:t>
            </w:r>
          </w:p>
        </w:tc>
        <w:tc>
          <w:tcPr>
            <w:tcW w:w="2700" w:type="dxa"/>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EHR, PHR</w:t>
            </w:r>
          </w:p>
        </w:tc>
        <w:tc>
          <w:tcPr>
            <w:tcW w:w="3870" w:type="dxa"/>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Emergency Services</w:t>
            </w:r>
          </w:p>
        </w:tc>
      </w:tr>
      <w:tr w:rsidR="00F2020D" w:rsidRPr="00CF7F27" w:rsidTr="00883B4C">
        <w:tc>
          <w:tcPr>
            <w:tcW w:w="3708" w:type="dxa"/>
            <w:gridSpan w:val="2"/>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Quality Reporting Agencies</w:t>
            </w:r>
          </w:p>
        </w:tc>
        <w:tc>
          <w:tcPr>
            <w:tcW w:w="2700" w:type="dxa"/>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Equipment </w:t>
            </w:r>
          </w:p>
        </w:tc>
        <w:tc>
          <w:tcPr>
            <w:tcW w:w="3870" w:type="dxa"/>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Local and State Departments of Health</w:t>
            </w:r>
          </w:p>
        </w:tc>
      </w:tr>
      <w:tr w:rsidR="00F2020D" w:rsidRPr="00CF7F27" w:rsidTr="00883B4C">
        <w:tc>
          <w:tcPr>
            <w:tcW w:w="3708" w:type="dxa"/>
            <w:gridSpan w:val="2"/>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Regulatory Agency</w:t>
            </w:r>
          </w:p>
        </w:tc>
        <w:tc>
          <w:tcPr>
            <w:tcW w:w="2700" w:type="dxa"/>
          </w:tcPr>
          <w:p w:rsidR="00F2020D" w:rsidRPr="00CF7F27" w:rsidDel="00480468" w:rsidRDefault="00D25E5A"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sidRPr="00CF7F27">
              <w:rPr>
                <w:sz w:val="16"/>
                <w:szCs w:val="16"/>
              </w:rPr>
              <w:t xml:space="preserve"> </w:t>
            </w:r>
            <w:r w:rsidR="00F2020D" w:rsidRPr="00CF7F27">
              <w:rPr>
                <w:sz w:val="16"/>
                <w:szCs w:val="16"/>
              </w:rPr>
              <w:t xml:space="preserve"> Health Care IT</w:t>
            </w:r>
          </w:p>
        </w:tc>
        <w:tc>
          <w:tcPr>
            <w:tcW w:w="3870" w:type="dxa"/>
            <w:tcBorders>
              <w:bottom w:val="single" w:sz="4" w:space="0" w:color="auto"/>
            </w:tcBorders>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Medical Imaging Service</w:t>
            </w:r>
          </w:p>
        </w:tc>
      </w:tr>
      <w:tr w:rsidR="00F2020D" w:rsidRPr="00CF7F27" w:rsidTr="00883B4C">
        <w:tc>
          <w:tcPr>
            <w:tcW w:w="3708" w:type="dxa"/>
            <w:gridSpan w:val="2"/>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Standards Development Organizations (SDOs) </w:t>
            </w:r>
          </w:p>
        </w:tc>
        <w:tc>
          <w:tcPr>
            <w:tcW w:w="2700" w:type="dxa"/>
            <w:tcBorders>
              <w:right w:val="single" w:sz="4" w:space="0" w:color="auto"/>
            </w:tcBorders>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Healthcare Institutions (hospitals, long term care, home care, mental health)</w:t>
            </w:r>
          </w:p>
        </w:tc>
      </w:tr>
      <w:tr w:rsidR="00F2020D" w:rsidRPr="00CF7F27" w:rsidTr="00883B4C">
        <w:tc>
          <w:tcPr>
            <w:tcW w:w="3708" w:type="dxa"/>
            <w:gridSpan w:val="2"/>
            <w:tcBorders>
              <w:bottom w:val="single" w:sz="4" w:space="0" w:color="auto"/>
            </w:tcBorders>
          </w:tcPr>
          <w:p w:rsidR="00F2020D" w:rsidRPr="00CF7F27" w:rsidDel="00480468" w:rsidRDefault="007B16B6" w:rsidP="00883B4C">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04CA">
              <w:rPr>
                <w:sz w:val="16"/>
                <w:szCs w:val="16"/>
              </w:rPr>
            </w:r>
            <w:r w:rsidR="002604CA">
              <w:rPr>
                <w:sz w:val="16"/>
                <w:szCs w:val="16"/>
              </w:rPr>
              <w:fldChar w:fldCharType="separate"/>
            </w:r>
            <w:r>
              <w:rPr>
                <w:sz w:val="16"/>
                <w:szCs w:val="16"/>
              </w:rPr>
              <w:fldChar w:fldCharType="end"/>
            </w:r>
            <w:r w:rsidR="00F2020D" w:rsidRPr="00CF7F27">
              <w:rPr>
                <w:sz w:val="16"/>
                <w:szCs w:val="16"/>
              </w:rPr>
              <w:t xml:space="preserve"> </w:t>
            </w:r>
            <w:r w:rsidR="00F2020D" w:rsidRPr="00716848">
              <w:rPr>
                <w:sz w:val="16"/>
                <w:szCs w:val="16"/>
              </w:rPr>
              <w:t>Payors</w:t>
            </w:r>
            <w:r w:rsidR="00F2020D" w:rsidRPr="00E85046">
              <w:rPr>
                <w:sz w:val="16"/>
                <w:szCs w:val="16"/>
              </w:rPr>
              <w:t xml:space="preserve"> </w:t>
            </w:r>
          </w:p>
        </w:tc>
        <w:tc>
          <w:tcPr>
            <w:tcW w:w="2700" w:type="dxa"/>
            <w:tcBorders>
              <w:bottom w:val="single" w:sz="4" w:space="0" w:color="auto"/>
              <w:right w:val="single" w:sz="4" w:space="0" w:color="auto"/>
            </w:tcBorders>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sidRPr="00E85046">
              <w:rPr>
                <w:sz w:val="16"/>
                <w:szCs w:val="16"/>
              </w:rPr>
              <w:t>Other (</w:t>
            </w:r>
            <w:r w:rsidR="00F2020D">
              <w:rPr>
                <w:sz w:val="16"/>
                <w:szCs w:val="16"/>
              </w:rPr>
              <w:t>s</w:t>
            </w:r>
            <w:r w:rsidR="00F2020D" w:rsidRPr="00E85046">
              <w:rPr>
                <w:sz w:val="16"/>
                <w:szCs w:val="16"/>
              </w:rPr>
              <w:t>pecify</w:t>
            </w:r>
            <w:r w:rsidR="00F2020D">
              <w:rPr>
                <w:sz w:val="16"/>
                <w:szCs w:val="16"/>
              </w:rPr>
              <w:t xml:space="preserve"> in text box below</w:t>
            </w:r>
            <w:r w:rsidR="00F2020D" w:rsidRPr="00E85046">
              <w:rPr>
                <w:sz w:val="16"/>
                <w:szCs w:val="16"/>
              </w:rPr>
              <w:t>)</w:t>
            </w:r>
          </w:p>
        </w:tc>
      </w:tr>
      <w:tr w:rsidR="00F2020D" w:rsidRPr="00CF7F27" w:rsidTr="00883B4C">
        <w:tc>
          <w:tcPr>
            <w:tcW w:w="3708" w:type="dxa"/>
            <w:gridSpan w:val="2"/>
            <w:tcBorders>
              <w:top w:val="single" w:sz="4" w:space="0" w:color="auto"/>
              <w:left w:val="single" w:sz="4" w:space="0" w:color="auto"/>
              <w:bottom w:val="single" w:sz="4" w:space="0" w:color="auto"/>
            </w:tcBorders>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sidRPr="00E85046">
              <w:rPr>
                <w:sz w:val="16"/>
                <w:szCs w:val="16"/>
              </w:rPr>
              <w:t>Other (</w:t>
            </w:r>
            <w:r w:rsidR="00F2020D">
              <w:rPr>
                <w:sz w:val="16"/>
                <w:szCs w:val="16"/>
              </w:rPr>
              <w:t>s</w:t>
            </w:r>
            <w:r w:rsidR="00F2020D" w:rsidRPr="00E85046">
              <w:rPr>
                <w:sz w:val="16"/>
                <w:szCs w:val="16"/>
              </w:rPr>
              <w:t>pecify</w:t>
            </w:r>
            <w:r w:rsidR="00F2020D">
              <w:rPr>
                <w:sz w:val="16"/>
                <w:szCs w:val="16"/>
              </w:rPr>
              <w:t xml:space="preserve"> in text box below</w:t>
            </w:r>
            <w:r w:rsidR="00F2020D" w:rsidRPr="00E85046">
              <w:rPr>
                <w:sz w:val="16"/>
                <w:szCs w:val="16"/>
              </w:rPr>
              <w:t>)</w:t>
            </w:r>
          </w:p>
        </w:tc>
        <w:tc>
          <w:tcPr>
            <w:tcW w:w="2700" w:type="dxa"/>
            <w:tcBorders>
              <w:top w:val="single" w:sz="4" w:space="0" w:color="auto"/>
              <w:bottom w:val="single" w:sz="4" w:space="0" w:color="auto"/>
            </w:tcBorders>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Pr>
                <w:sz w:val="16"/>
                <w:szCs w:val="16"/>
              </w:rPr>
              <w:t>N/A</w:t>
            </w:r>
          </w:p>
        </w:tc>
      </w:tr>
      <w:tr w:rsidR="00F2020D" w:rsidRPr="00CF7F27" w:rsidTr="00883B4C">
        <w:tc>
          <w:tcPr>
            <w:tcW w:w="3708" w:type="dxa"/>
            <w:gridSpan w:val="2"/>
            <w:tcBorders>
              <w:top w:val="single" w:sz="4" w:space="0" w:color="auto"/>
              <w:left w:val="single" w:sz="4" w:space="0" w:color="auto"/>
              <w:bottom w:val="single" w:sz="4" w:space="0" w:color="auto"/>
            </w:tcBorders>
          </w:tcPr>
          <w:p w:rsidR="00F2020D" w:rsidRPr="00CF7F27" w:rsidDel="00480468"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Pr>
                <w:sz w:val="16"/>
                <w:szCs w:val="16"/>
              </w:rPr>
              <w:t>N/A</w:t>
            </w:r>
          </w:p>
        </w:tc>
        <w:tc>
          <w:tcPr>
            <w:tcW w:w="2700" w:type="dxa"/>
            <w:tcBorders>
              <w:top w:val="single" w:sz="4" w:space="0" w:color="auto"/>
              <w:bottom w:val="single" w:sz="4" w:space="0" w:color="auto"/>
            </w:tcBorders>
          </w:tcPr>
          <w:p w:rsidR="00F2020D" w:rsidRPr="00CF7F27"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sidRPr="00E85046">
              <w:rPr>
                <w:sz w:val="16"/>
                <w:szCs w:val="16"/>
              </w:rPr>
              <w:t>Other (</w:t>
            </w:r>
            <w:r w:rsidR="00F2020D">
              <w:rPr>
                <w:sz w:val="16"/>
                <w:szCs w:val="16"/>
              </w:rPr>
              <w:t>s</w:t>
            </w:r>
            <w:r w:rsidR="00F2020D" w:rsidRPr="00E85046">
              <w:rPr>
                <w:sz w:val="16"/>
                <w:szCs w:val="16"/>
              </w:rPr>
              <w:t>pecify</w:t>
            </w:r>
            <w:r w:rsidR="00F2020D">
              <w:rPr>
                <w:sz w:val="16"/>
                <w:szCs w:val="16"/>
              </w:rPr>
              <w:t xml:space="preserve"> below</w:t>
            </w:r>
            <w:r w:rsidR="00F2020D"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F2020D" w:rsidRPr="00CF7F27" w:rsidDel="00480468" w:rsidRDefault="00F2020D" w:rsidP="00883B4C">
            <w:pPr>
              <w:jc w:val="left"/>
              <w:rPr>
                <w:sz w:val="16"/>
                <w:szCs w:val="16"/>
              </w:rPr>
            </w:pPr>
          </w:p>
        </w:tc>
      </w:tr>
      <w:tr w:rsidR="00F2020D" w:rsidRPr="00CF7F27" w:rsidTr="00883B4C">
        <w:tc>
          <w:tcPr>
            <w:tcW w:w="3708" w:type="dxa"/>
            <w:gridSpan w:val="2"/>
            <w:tcBorders>
              <w:top w:val="single" w:sz="4" w:space="0" w:color="auto"/>
              <w:left w:val="single" w:sz="4" w:space="0" w:color="auto"/>
              <w:bottom w:val="single" w:sz="4" w:space="0" w:color="auto"/>
            </w:tcBorders>
          </w:tcPr>
          <w:p w:rsidR="00F2020D" w:rsidRPr="00CF7F27" w:rsidDel="00480468" w:rsidRDefault="00F2020D" w:rsidP="00883B4C">
            <w:pPr>
              <w:jc w:val="left"/>
              <w:rPr>
                <w:sz w:val="16"/>
                <w:szCs w:val="16"/>
              </w:rPr>
            </w:pPr>
          </w:p>
        </w:tc>
        <w:tc>
          <w:tcPr>
            <w:tcW w:w="2700" w:type="dxa"/>
            <w:tcBorders>
              <w:top w:val="single" w:sz="4" w:space="0" w:color="auto"/>
              <w:bottom w:val="single" w:sz="4" w:space="0" w:color="auto"/>
            </w:tcBorders>
          </w:tcPr>
          <w:p w:rsidR="00F2020D" w:rsidRPr="00CF7F27" w:rsidRDefault="00A74A93" w:rsidP="00883B4C">
            <w:pPr>
              <w:jc w:val="left"/>
              <w:rPr>
                <w:sz w:val="16"/>
                <w:szCs w:val="16"/>
              </w:rPr>
            </w:pPr>
            <w:r w:rsidRPr="00CF7F27">
              <w:rPr>
                <w:sz w:val="16"/>
                <w:szCs w:val="16"/>
              </w:rPr>
              <w:fldChar w:fldCharType="begin">
                <w:ffData>
                  <w:name w:val=""/>
                  <w:enabled/>
                  <w:calcOnExit w:val="0"/>
                  <w:checkBox>
                    <w:sizeAuto/>
                    <w:default w:val="0"/>
                    <w:checked w:val="0"/>
                  </w:checkBox>
                </w:ffData>
              </w:fldChar>
            </w:r>
            <w:r w:rsidR="00F2020D" w:rsidRPr="00CF7F27">
              <w:rPr>
                <w:sz w:val="16"/>
                <w:szCs w:val="16"/>
              </w:rPr>
              <w:instrText xml:space="preserve"> FORMCHECKBOX </w:instrText>
            </w:r>
            <w:r w:rsidR="002604CA">
              <w:rPr>
                <w:sz w:val="16"/>
                <w:szCs w:val="16"/>
              </w:rPr>
            </w:r>
            <w:r w:rsidR="002604CA">
              <w:rPr>
                <w:sz w:val="16"/>
                <w:szCs w:val="16"/>
              </w:rPr>
              <w:fldChar w:fldCharType="separate"/>
            </w:r>
            <w:r w:rsidRPr="00CF7F27">
              <w:rPr>
                <w:sz w:val="16"/>
                <w:szCs w:val="16"/>
              </w:rPr>
              <w:fldChar w:fldCharType="end"/>
            </w:r>
            <w:r w:rsidR="00F2020D" w:rsidRPr="00CF7F27">
              <w:rPr>
                <w:sz w:val="16"/>
                <w:szCs w:val="16"/>
              </w:rPr>
              <w:t xml:space="preserve"> </w:t>
            </w:r>
            <w:r w:rsidR="00F2020D">
              <w:rPr>
                <w:sz w:val="16"/>
                <w:szCs w:val="16"/>
              </w:rPr>
              <w:t>N/A</w:t>
            </w:r>
          </w:p>
        </w:tc>
        <w:tc>
          <w:tcPr>
            <w:tcW w:w="3870" w:type="dxa"/>
            <w:tcBorders>
              <w:top w:val="single" w:sz="4" w:space="0" w:color="auto"/>
              <w:bottom w:val="single" w:sz="4" w:space="0" w:color="auto"/>
              <w:right w:val="single" w:sz="4" w:space="0" w:color="auto"/>
            </w:tcBorders>
            <w:vAlign w:val="bottom"/>
          </w:tcPr>
          <w:p w:rsidR="00F2020D" w:rsidRPr="00CF7F27" w:rsidDel="00480468" w:rsidRDefault="00F2020D" w:rsidP="00883B4C">
            <w:pPr>
              <w:jc w:val="left"/>
              <w:rPr>
                <w:sz w:val="16"/>
                <w:szCs w:val="16"/>
              </w:rPr>
            </w:pPr>
          </w:p>
        </w:tc>
      </w:tr>
      <w:tr w:rsidR="00F2020D" w:rsidRPr="000F376A" w:rsidTr="00883B4C">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020D" w:rsidRPr="000F376A" w:rsidTr="00883B4C">
              <w:trPr>
                <w:trHeight w:val="125"/>
              </w:trPr>
              <w:tc>
                <w:tcPr>
                  <w:tcW w:w="10260" w:type="dxa"/>
                  <w:tcBorders>
                    <w:top w:val="single" w:sz="4" w:space="0" w:color="auto"/>
                    <w:left w:val="nil"/>
                    <w:bottom w:val="nil"/>
                    <w:right w:val="single" w:sz="4" w:space="0" w:color="auto"/>
                  </w:tcBorders>
                </w:tcPr>
                <w:p w:rsidR="00F2020D" w:rsidRPr="000F376A" w:rsidRDefault="00F2020D" w:rsidP="00883B4C">
                  <w:pPr>
                    <w:jc w:val="left"/>
                    <w:rPr>
                      <w:sz w:val="20"/>
                    </w:rPr>
                  </w:pPr>
                </w:p>
              </w:tc>
            </w:tr>
          </w:tbl>
          <w:p w:rsidR="00F2020D" w:rsidRPr="000F376A" w:rsidRDefault="00F2020D" w:rsidP="00883B4C">
            <w:pPr>
              <w:jc w:val="left"/>
              <w:rPr>
                <w:sz w:val="20"/>
              </w:rPr>
            </w:pPr>
          </w:p>
        </w:tc>
      </w:tr>
    </w:tbl>
    <w:p w:rsidR="00F2020D" w:rsidRPr="00F2020D" w:rsidRDefault="00F2020D" w:rsidP="00F2020D"/>
    <w:p w:rsidR="00666507" w:rsidRDefault="00666507" w:rsidP="00504CA4">
      <w:pPr>
        <w:pStyle w:val="Heading5-BoldNumbered"/>
        <w:numPr>
          <w:ilvl w:val="1"/>
          <w:numId w:val="3"/>
        </w:numPr>
        <w:spacing w:before="120"/>
      </w:pPr>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Pr="002604CA" w:rsidRDefault="002604CA" w:rsidP="00326555">
            <w:pPr>
              <w:jc w:val="left"/>
              <w:rPr>
                <w:rFonts w:ascii="Courier New" w:hAnsi="Courier New" w:cs="Courier New"/>
                <w:b/>
                <w:sz w:val="20"/>
              </w:rPr>
            </w:pPr>
            <w:r w:rsidRPr="002604CA">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Pr="002604CA" w:rsidRDefault="002604CA" w:rsidP="009550A4">
            <w:pPr>
              <w:jc w:val="left"/>
              <w:rPr>
                <w:rFonts w:ascii="Courier New" w:hAnsi="Courier New" w:cs="Courier New"/>
                <w:b/>
                <w:sz w:val="20"/>
              </w:rPr>
            </w:pPr>
            <w:r w:rsidRPr="002604CA">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2604CA" w:rsidP="00115180">
            <w:pPr>
              <w:jc w:val="left"/>
              <w:rPr>
                <w:b/>
                <w:color w:val="000000"/>
                <w:sz w:val="20"/>
              </w:rPr>
            </w:pPr>
            <w:r>
              <w:rPr>
                <w:rFonts w:ascii="Courier New" w:hAnsi="Courier New" w:cs="Courier New"/>
                <w:b/>
                <w:sz w:val="20"/>
              </w:rPr>
              <w:t>CDS WG 2017-01-19</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2604CA" w:rsidP="00326555">
            <w:pPr>
              <w:jc w:val="left"/>
              <w:rPr>
                <w:rFonts w:ascii="Courier New" w:hAnsi="Courier New" w:cs="Courier New"/>
                <w:b/>
                <w:sz w:val="20"/>
                <w:highlight w:val="cyan"/>
              </w:rPr>
            </w:pPr>
            <w:r>
              <w:rPr>
                <w:rFonts w:ascii="Courier New" w:hAnsi="Courier New" w:cs="Courier New"/>
                <w:b/>
                <w:sz w:val="20"/>
                <w:highlight w:val="cyan"/>
              </w:rPr>
              <w:t>Pharmacy</w:t>
            </w:r>
            <w:r w:rsidR="009550A4" w:rsidRPr="00386B0E">
              <w:rPr>
                <w:rFonts w:ascii="Courier New" w:hAnsi="Courier New" w:cs="Courier New"/>
                <w:b/>
                <w:sz w:val="20"/>
                <w:highlight w:val="cyan"/>
              </w:rPr>
              <w:t xml:space="preserve"> CCYY-MM-DD</w:t>
            </w:r>
          </w:p>
          <w:p w:rsidR="002604CA" w:rsidRDefault="002604CA" w:rsidP="00326555">
            <w:pPr>
              <w:jc w:val="left"/>
              <w:rPr>
                <w:rFonts w:ascii="Courier New" w:hAnsi="Courier New" w:cs="Courier New"/>
                <w:b/>
                <w:sz w:val="20"/>
                <w:highlight w:val="cyan"/>
              </w:rPr>
            </w:pPr>
            <w:r>
              <w:rPr>
                <w:rFonts w:ascii="Courier New" w:hAnsi="Courier New" w:cs="Courier New"/>
                <w:b/>
                <w:sz w:val="20"/>
                <w:highlight w:val="cyan"/>
              </w:rPr>
              <w:t>Patient Care</w:t>
            </w:r>
            <w:bookmarkStart w:id="22" w:name="_GoBack"/>
            <w:bookmarkEnd w:id="22"/>
            <w:r w:rsidRPr="00386B0E">
              <w:rPr>
                <w:rFonts w:ascii="Courier New" w:hAnsi="Courier New" w:cs="Courier New"/>
                <w:b/>
                <w:sz w:val="20"/>
                <w:highlight w:val="cyan"/>
              </w:rPr>
              <w:t xml:space="preserve"> CCYY-MM-DD</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11"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AE3D83" w:rsidRPr="00822A3D" w:rsidRDefault="00AE3D83"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ARB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or “N/A”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151CBA" w:rsidP="00115180">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AE3D83" w:rsidP="00D825BA">
                  <w:pPr>
                    <w:ind w:left="360"/>
                    <w:jc w:val="left"/>
                  </w:pPr>
                  <w:r w:rsidRPr="004932F3">
                    <w:rPr>
                      <w:sz w:val="20"/>
                    </w:rPr>
                    <w:t xml:space="preserve">Last </w:t>
                  </w:r>
                  <w:hyperlink r:id="rId12"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677DC6" w:rsidRDefault="002604CA">
                  <w:pPr>
                    <w:ind w:left="360"/>
                    <w:jc w:val="left"/>
                  </w:pPr>
                  <w:hyperlink r:id="rId13" w:history="1">
                    <w:r w:rsidR="00AE3D83">
                      <w:rPr>
                        <w:rStyle w:val="Hyperlink"/>
                        <w:sz w:val="20"/>
                      </w:rPr>
                      <w:t>PBS Metrics Reviewed</w:t>
                    </w:r>
                  </w:hyperlink>
                  <w:r w:rsidR="00AE3D83">
                    <w:rPr>
                      <w:sz w:val="20"/>
                    </w:rPr>
                    <w:t>?</w:t>
                  </w:r>
                  <w:r w:rsidR="00AE3D83" w:rsidRPr="00192648">
                    <w:rPr>
                      <w:sz w:val="20"/>
                    </w:rPr>
                    <w:t xml:space="preserve"> (req</w:t>
                  </w:r>
                  <w:r w:rsidR="00AE3D83">
                    <w:rPr>
                      <w:sz w:val="20"/>
                    </w:rPr>
                    <w:t>uired</w:t>
                  </w:r>
                  <w:r w:rsidR="00AE3D83" w:rsidRPr="00192648">
                    <w:rPr>
                      <w:sz w:val="20"/>
                    </w:rPr>
                    <w:t xml:space="preserve"> for SD Approval</w:t>
                  </w:r>
                  <w:r w:rsidR="00AE3D83">
                    <w:rPr>
                      <w:sz w:val="20"/>
                    </w:rPr>
                    <w:t xml:space="preserve"> if not green</w:t>
                  </w:r>
                  <w:r w:rsidR="00AE3D83"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A74A93" w:rsidRPr="00A74A93" w:rsidRDefault="00A74A93" w:rsidP="00A74A93">
      <w:pPr>
        <w:pStyle w:val="Heading5-BoldNumbered"/>
        <w:numPr>
          <w:ilvl w:val="0"/>
          <w:numId w:val="0"/>
        </w:numPr>
        <w:spacing w:before="120"/>
        <w:rPr>
          <w:b w:val="0"/>
          <w:szCs w:val="20"/>
        </w:rPr>
      </w:pPr>
      <w:bookmarkStart w:id="23" w:name="Stakeholders_Customers_Providers"/>
      <w:bookmarkStart w:id="24" w:name="Synchro_SDO_Profilers"/>
      <w:bookmarkEnd w:id="23"/>
      <w:bookmarkEnd w:id="24"/>
    </w:p>
    <w:sectPr w:rsidR="00A74A93" w:rsidRPr="00A74A93" w:rsidSect="00DE0CF2">
      <w:footerReference w:type="default" r:id="rId14"/>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E2" w:rsidRDefault="00CD10E2" w:rsidP="00F56856">
      <w:r>
        <w:separator/>
      </w:r>
    </w:p>
  </w:endnote>
  <w:endnote w:type="continuationSeparator" w:id="0">
    <w:p w:rsidR="00CD10E2" w:rsidRDefault="00CD10E2"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883B4C" w:rsidRPr="00256EF2" w:rsidTr="00B13AD4">
      <w:tc>
        <w:tcPr>
          <w:tcW w:w="3432" w:type="dxa"/>
          <w:shd w:val="clear" w:color="auto" w:fill="auto"/>
        </w:tcPr>
        <w:p w:rsidR="00883B4C" w:rsidRPr="00256EF2" w:rsidRDefault="002604CA" w:rsidP="00B203DD">
          <w:pPr>
            <w:pStyle w:val="Footer"/>
            <w:jc w:val="left"/>
            <w:rPr>
              <w:sz w:val="18"/>
              <w:szCs w:val="18"/>
            </w:rPr>
          </w:pPr>
          <w:r>
            <w:fldChar w:fldCharType="begin"/>
          </w:r>
          <w:r>
            <w:instrText xml:space="preserve"> FILENAME   \* MERGEFORMAT </w:instrText>
          </w:r>
          <w:r>
            <w:fldChar w:fldCharType="separate"/>
          </w:r>
          <w:r w:rsidR="00883B4C">
            <w:rPr>
              <w:noProof/>
              <w:sz w:val="18"/>
              <w:szCs w:val="18"/>
              <w:lang w:eastAsia="de-DE"/>
            </w:rPr>
            <w:t>HL7 Project Scope Statement v2017_template_only</w:t>
          </w:r>
          <w:r>
            <w:rPr>
              <w:noProof/>
              <w:sz w:val="18"/>
              <w:szCs w:val="18"/>
              <w:lang w:eastAsia="de-DE"/>
            </w:rPr>
            <w:fldChar w:fldCharType="end"/>
          </w:r>
        </w:p>
      </w:tc>
      <w:tc>
        <w:tcPr>
          <w:tcW w:w="3432" w:type="dxa"/>
          <w:shd w:val="clear" w:color="auto" w:fill="auto"/>
        </w:tcPr>
        <w:p w:rsidR="00883B4C" w:rsidRPr="00256EF2" w:rsidRDefault="00883B4C" w:rsidP="00B203DD">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p>
      </w:tc>
      <w:tc>
        <w:tcPr>
          <w:tcW w:w="3432" w:type="dxa"/>
          <w:shd w:val="clear" w:color="auto" w:fill="auto"/>
        </w:tcPr>
        <w:p w:rsidR="00883B4C" w:rsidRPr="00256EF2" w:rsidRDefault="00883B4C"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2604CA">
            <w:rPr>
              <w:b/>
              <w:noProof/>
              <w:sz w:val="18"/>
              <w:szCs w:val="18"/>
            </w:rPr>
            <w:t>4</w:t>
          </w:r>
          <w:r w:rsidRPr="00256EF2">
            <w:rPr>
              <w:b/>
              <w:sz w:val="18"/>
              <w:szCs w:val="18"/>
            </w:rPr>
            <w:fldChar w:fldCharType="end"/>
          </w:r>
          <w:r w:rsidRPr="00256EF2">
            <w:rPr>
              <w:sz w:val="18"/>
              <w:szCs w:val="18"/>
            </w:rPr>
            <w:t xml:space="preserve"> of </w:t>
          </w:r>
          <w:r w:rsidR="002604CA">
            <w:fldChar w:fldCharType="begin"/>
          </w:r>
          <w:r w:rsidR="002604CA">
            <w:instrText xml:space="preserve"> NUMPAGES  \* Arabic  \* MERGEFORMAT </w:instrText>
          </w:r>
          <w:r w:rsidR="002604CA">
            <w:fldChar w:fldCharType="separate"/>
          </w:r>
          <w:r w:rsidR="002604CA" w:rsidRPr="002604CA">
            <w:rPr>
              <w:b/>
              <w:noProof/>
              <w:sz w:val="18"/>
              <w:szCs w:val="18"/>
            </w:rPr>
            <w:t>5</w:t>
          </w:r>
          <w:r w:rsidR="002604CA">
            <w:rPr>
              <w:b/>
              <w:noProof/>
              <w:sz w:val="18"/>
              <w:szCs w:val="18"/>
            </w:rPr>
            <w:fldChar w:fldCharType="end"/>
          </w:r>
        </w:p>
      </w:tc>
    </w:tr>
  </w:tbl>
  <w:p w:rsidR="00883B4C" w:rsidRPr="00256EF2" w:rsidRDefault="00883B4C"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D25E5A">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E2" w:rsidRDefault="00CD10E2" w:rsidP="00F56856">
      <w:r>
        <w:separator/>
      </w:r>
    </w:p>
  </w:footnote>
  <w:footnote w:type="continuationSeparator" w:id="0">
    <w:p w:rsidR="00CD10E2" w:rsidRDefault="00CD10E2"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8"/>
  </w:num>
  <w:num w:numId="3">
    <w:abstractNumId w:val="9"/>
  </w:num>
  <w:num w:numId="4">
    <w:abstractNumId w:val="14"/>
  </w:num>
  <w:num w:numId="5">
    <w:abstractNumId w:val="0"/>
  </w:num>
  <w:num w:numId="6">
    <w:abstractNumId w:val="11"/>
  </w:num>
  <w:num w:numId="7">
    <w:abstractNumId w:val="16"/>
  </w:num>
  <w:num w:numId="8">
    <w:abstractNumId w:val="3"/>
  </w:num>
  <w:num w:numId="9">
    <w:abstractNumId w:val="6"/>
  </w:num>
  <w:num w:numId="10">
    <w:abstractNumId w:val="12"/>
  </w:num>
  <w:num w:numId="11">
    <w:abstractNumId w:val="10"/>
  </w:num>
  <w:num w:numId="12">
    <w:abstractNumId w:val="13"/>
  </w:num>
  <w:num w:numId="13">
    <w:abstractNumId w:val="17"/>
  </w:num>
  <w:num w:numId="14">
    <w:abstractNumId w:val="7"/>
  </w:num>
  <w:num w:numId="15">
    <w:abstractNumId w:val="1"/>
  </w:num>
  <w:num w:numId="16">
    <w:abstractNumId w:val="5"/>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4CA"/>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A2A"/>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16B6"/>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2E9C"/>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3B4C"/>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10E2"/>
    <w:rsid w:val="00CD26A0"/>
    <w:rsid w:val="00CD544E"/>
    <w:rsid w:val="00CD600E"/>
    <w:rsid w:val="00CD683B"/>
    <w:rsid w:val="00CD6B5F"/>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5E5A"/>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72594"/>
  <w15:docId w15:val="{891E802F-1191-45F6-8E65-B453657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projman/searchableProjectIndex.cfm?ref=common" TargetMode="External"/><Relationship Id="rId13" Type="http://schemas.openxmlformats.org/officeDocument/2006/relationships/hyperlink" Target="http://gforge.hl7.org/gf/download/docmanfileversion/9076/13967/PBS%20Metric%20Guidance%20for%20SD%20CoChairs%202016%20Final.doc" TargetMode="External"/><Relationship Id="rId3" Type="http://schemas.openxmlformats.org/officeDocument/2006/relationships/settings" Target="settings.xml"/><Relationship Id="rId7" Type="http://schemas.openxmlformats.org/officeDocument/2006/relationships/hyperlink" Target="http://wiki.hl7.org/index.php?title=Cookbook_for_Security_Considerations" TargetMode="External"/><Relationship Id="rId12" Type="http://schemas.openxmlformats.org/officeDocument/2006/relationships/hyperlink" Target="http://gforge.hl7.org/gf/project/tsc/frs/?action=FrsReleaseBrowse&amp;frs_package_id=1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Special/committees/fhirmg/leadership.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l7-tools.herokuapp.com/" TargetMode="External"/><Relationship Id="rId4" Type="http://schemas.openxmlformats.org/officeDocument/2006/relationships/webSettings" Target="webSettings.xml"/><Relationship Id="rId9" Type="http://schemas.openxmlformats.org/officeDocument/2006/relationships/hyperlink" Target="http://wiki.hl7.org/index.php?title=FHIR_Chemotherapy_I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534</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11676</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Kensaku Kawamoto</cp:lastModifiedBy>
  <cp:revision>7</cp:revision>
  <cp:lastPrinted>2016-03-17T18:37:00Z</cp:lastPrinted>
  <dcterms:created xsi:type="dcterms:W3CDTF">2016-12-15T21:01:00Z</dcterms:created>
  <dcterms:modified xsi:type="dcterms:W3CDTF">2017-01-19T20:31:00Z</dcterms:modified>
</cp:coreProperties>
</file>