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A" w:rsidRPr="00EC4D83" w:rsidRDefault="001534A6" w:rsidP="00EC4D83">
      <w:pPr>
        <w:spacing w:after="0" w:line="240" w:lineRule="auto"/>
        <w:jc w:val="center"/>
        <w:rPr>
          <w:b/>
        </w:rPr>
      </w:pPr>
      <w:r w:rsidRPr="00EC4D83">
        <w:rPr>
          <w:b/>
        </w:rPr>
        <w:t>Health Concern Observation and Health Concern Tracking – Storyboards</w:t>
      </w:r>
    </w:p>
    <w:p w:rsidR="001534A6" w:rsidRDefault="001534A6" w:rsidP="001534A6">
      <w:pPr>
        <w:spacing w:after="0" w:line="240" w:lineRule="auto"/>
      </w:pPr>
    </w:p>
    <w:p w:rsidR="001534A6" w:rsidRDefault="001534A6" w:rsidP="001534A6">
      <w:pPr>
        <w:spacing w:after="0" w:line="240" w:lineRule="auto"/>
        <w:rPr>
          <w:b/>
          <w:sz w:val="24"/>
          <w:szCs w:val="24"/>
        </w:rPr>
      </w:pPr>
      <w:r w:rsidRPr="00EC4D83">
        <w:rPr>
          <w:b/>
          <w:sz w:val="24"/>
          <w:szCs w:val="24"/>
        </w:rPr>
        <w:t>Storyboard 1</w:t>
      </w:r>
      <w:r w:rsidR="00DB3CB6">
        <w:rPr>
          <w:b/>
          <w:sz w:val="24"/>
          <w:szCs w:val="24"/>
        </w:rPr>
        <w:t xml:space="preserve"> – health concern observations and tracking</w:t>
      </w:r>
    </w:p>
    <w:p w:rsidR="00EC4D83" w:rsidRPr="00EC4D83" w:rsidRDefault="00EC4D83" w:rsidP="001534A6">
      <w:pPr>
        <w:spacing w:after="0" w:line="240" w:lineRule="auto"/>
        <w:rPr>
          <w:b/>
          <w:sz w:val="24"/>
          <w:szCs w:val="24"/>
        </w:rPr>
      </w:pPr>
    </w:p>
    <w:p w:rsidR="001534A6" w:rsidRPr="00EC4D83" w:rsidRDefault="001534A6" w:rsidP="001534A6">
      <w:pPr>
        <w:spacing w:after="0" w:line="240" w:lineRule="auto"/>
        <w:rPr>
          <w:b/>
        </w:rPr>
      </w:pPr>
      <w:r w:rsidRPr="00EC4D83">
        <w:rPr>
          <w:b/>
        </w:rPr>
        <w:t>Health Concern Observations:</w:t>
      </w:r>
    </w:p>
    <w:p w:rsidR="001534A6" w:rsidRDefault="001534A6" w:rsidP="00EC4D83">
      <w:pPr>
        <w:spacing w:after="0" w:line="240" w:lineRule="auto"/>
        <w:ind w:left="284"/>
      </w:pPr>
      <w:r>
        <w:t>A 48 year-old male patient was</w:t>
      </w:r>
      <w:r>
        <w:t xml:space="preserve"> seen by a primary care provider (PCP)</w:t>
      </w:r>
      <w:r>
        <w:t xml:space="preserve"> on 20 June 2012</w:t>
      </w:r>
      <w:r>
        <w:t>.</w:t>
      </w:r>
    </w:p>
    <w:p w:rsidR="001534A6" w:rsidRDefault="001534A6" w:rsidP="00EC4D83">
      <w:pPr>
        <w:spacing w:before="60" w:after="0" w:line="240" w:lineRule="auto"/>
        <w:ind w:left="284"/>
      </w:pPr>
      <w:r w:rsidRPr="00EC4D83">
        <w:rPr>
          <w:i/>
          <w:u w:val="single"/>
        </w:rPr>
        <w:t>Health concern observation</w:t>
      </w:r>
      <w:r>
        <w:t>: presenting signs and symptoms:</w:t>
      </w:r>
    </w:p>
    <w:p w:rsidR="001534A6" w:rsidRDefault="001534A6" w:rsidP="00EC4D83">
      <w:pPr>
        <w:tabs>
          <w:tab w:val="left" w:pos="709"/>
        </w:tabs>
        <w:spacing w:after="0" w:line="240" w:lineRule="auto"/>
        <w:ind w:left="709"/>
      </w:pPr>
      <w:r>
        <w:t>He presented to the PCP with</w:t>
      </w:r>
      <w:r>
        <w:t xml:space="preserve"> complaints of lethargy, </w:t>
      </w:r>
      <w:r w:rsidRPr="0005272B">
        <w:t>polydipsia</w:t>
      </w:r>
      <w:r>
        <w:t>, polyuria, dif</w:t>
      </w:r>
      <w:r>
        <w:t>ficulty in concentration</w:t>
      </w:r>
      <w:r>
        <w:t>, and recent weight loss. Spot blood glucose level revealed a reading of 11mmol/</w:t>
      </w:r>
      <w:r>
        <w:t>litre</w:t>
      </w:r>
    </w:p>
    <w:p w:rsidR="001534A6" w:rsidRDefault="001534A6" w:rsidP="00EC4D83">
      <w:pPr>
        <w:tabs>
          <w:tab w:val="left" w:pos="709"/>
        </w:tabs>
        <w:spacing w:after="0" w:line="240" w:lineRule="auto"/>
        <w:ind w:left="709"/>
      </w:pPr>
      <w:r>
        <w:t>Patient has no family history of Type 1 or Type 2 Diabetes Mellitus</w:t>
      </w:r>
    </w:p>
    <w:p w:rsidR="001534A6" w:rsidRDefault="001534A6" w:rsidP="00EC4D83">
      <w:pPr>
        <w:spacing w:before="60" w:after="0" w:line="240" w:lineRule="auto"/>
        <w:ind w:left="284"/>
      </w:pPr>
      <w:r w:rsidRPr="00EC4D83">
        <w:rPr>
          <w:i/>
          <w:u w:val="single"/>
        </w:rPr>
        <w:t>Health concern observation</w:t>
      </w:r>
      <w:r>
        <w:t xml:space="preserve">: </w:t>
      </w:r>
      <w:r w:rsidR="00EC4D83">
        <w:t>problem/diagnosis</w:t>
      </w:r>
    </w:p>
    <w:p w:rsidR="001534A6" w:rsidRDefault="001534A6" w:rsidP="00EC4D83">
      <w:pPr>
        <w:spacing w:after="0" w:line="240" w:lineRule="auto"/>
        <w:ind w:left="709"/>
      </w:pPr>
      <w:r>
        <w:t xml:space="preserve">Patient’s </w:t>
      </w:r>
      <w:r>
        <w:t>spot blood pressure was 156/90 (hypertensive)</w:t>
      </w:r>
      <w:r>
        <w:t xml:space="preserve"> </w:t>
      </w:r>
    </w:p>
    <w:p w:rsidR="001534A6" w:rsidRDefault="001534A6" w:rsidP="00EC4D83">
      <w:pPr>
        <w:spacing w:after="0" w:line="240" w:lineRule="auto"/>
        <w:ind w:left="709"/>
      </w:pPr>
      <w:r>
        <w:t>Body weight was 88 kg, height 170cm, BMI = 30.4 (obese)</w:t>
      </w:r>
    </w:p>
    <w:p w:rsidR="001534A6" w:rsidRDefault="001534A6" w:rsidP="00EC4D83">
      <w:pPr>
        <w:spacing w:after="0" w:line="240" w:lineRule="auto"/>
        <w:ind w:left="709"/>
      </w:pPr>
      <w:r>
        <w:t xml:space="preserve">Based on medical history and physical assessment, the GP made a </w:t>
      </w:r>
      <w:r w:rsidRPr="00EC4D83">
        <w:t>provisional diagnosis</w:t>
      </w:r>
      <w:r>
        <w:t xml:space="preserve"> of type 2 diabetes mellitus</w:t>
      </w:r>
    </w:p>
    <w:p w:rsidR="001534A6" w:rsidRDefault="001534A6" w:rsidP="00EC4D83">
      <w:pPr>
        <w:spacing w:after="0" w:line="240" w:lineRule="auto"/>
        <w:ind w:left="709"/>
      </w:pPr>
      <w:r>
        <w:t>The GP requested fasting blood glucose and glucose challenge, HbA1C, serum lipid profile tests</w:t>
      </w:r>
    </w:p>
    <w:p w:rsidR="001534A6" w:rsidRDefault="001534A6" w:rsidP="00EC4D83">
      <w:pPr>
        <w:spacing w:after="0" w:line="240" w:lineRule="auto"/>
        <w:ind w:left="709"/>
      </w:pPr>
      <w:r>
        <w:t xml:space="preserve">Patient was seen again by his GP on 25 June to discuss the test results. The GP made a </w:t>
      </w:r>
      <w:r w:rsidRPr="00EC4D83">
        <w:t>diagnosis</w:t>
      </w:r>
      <w:r>
        <w:t xml:space="preserve"> of Type 2 diabetes taking into consideration clinical history, physical examination and diagnostic test results.</w:t>
      </w:r>
    </w:p>
    <w:p w:rsidR="00EC4D83" w:rsidRDefault="00EC4D83" w:rsidP="00EC4D83">
      <w:pPr>
        <w:spacing w:before="60" w:after="0" w:line="240" w:lineRule="auto"/>
        <w:ind w:left="284"/>
      </w:pPr>
      <w:r w:rsidRPr="00EC4D83">
        <w:rPr>
          <w:i/>
          <w:u w:val="single"/>
        </w:rPr>
        <w:t>Health concern observation</w:t>
      </w:r>
      <w:r>
        <w:t>: presenting signs and symptoms:</w:t>
      </w:r>
    </w:p>
    <w:p w:rsidR="001534A6" w:rsidRDefault="00EC4D83" w:rsidP="00EC4D83">
      <w:pPr>
        <w:spacing w:after="0" w:line="240" w:lineRule="auto"/>
        <w:ind w:left="709"/>
      </w:pPr>
      <w:r>
        <w:t xml:space="preserve">On 30 June, patient presented at the ED of his local hospital with the following </w:t>
      </w:r>
      <w:r w:rsidRPr="00EC4D83">
        <w:t>presenting signs and symptoms</w:t>
      </w:r>
      <w:r>
        <w:t>: fever, productive cough, dyspnoea for 3 days, severe thirst, muscle weakness and increasing lethargy since onset of respiratory symptoms, warm dry skin, dry oral mucosa, blurred vision, , and mental confusion.</w:t>
      </w:r>
    </w:p>
    <w:p w:rsidR="00EC4D83" w:rsidRDefault="00EC4D83" w:rsidP="00EC4D83">
      <w:pPr>
        <w:spacing w:before="60" w:after="0" w:line="240" w:lineRule="auto"/>
        <w:ind w:left="284"/>
      </w:pPr>
      <w:r w:rsidRPr="00EC4D83">
        <w:rPr>
          <w:i/>
          <w:u w:val="single"/>
        </w:rPr>
        <w:t>Health concern observation</w:t>
      </w:r>
      <w:r>
        <w:t>: problem/diagnosis</w:t>
      </w:r>
    </w:p>
    <w:p w:rsidR="00EC4D83" w:rsidRDefault="00EC4D83" w:rsidP="00EC4D83">
      <w:pPr>
        <w:spacing w:after="0" w:line="240" w:lineRule="auto"/>
        <w:ind w:left="709"/>
      </w:pPr>
      <w:r>
        <w:t xml:space="preserve">Diagnostic tests showed: chest x-ray lateral view showed lobar pneumonia left lower lobe, spot blood glucose level 30 </w:t>
      </w:r>
      <w:proofErr w:type="spellStart"/>
      <w:r>
        <w:t>mmol</w:t>
      </w:r>
      <w:proofErr w:type="spellEnd"/>
      <w:r>
        <w:t xml:space="preserve">/L, serum osmolality = 325 </w:t>
      </w:r>
      <w:proofErr w:type="spellStart"/>
      <w:r>
        <w:t>mOsm</w:t>
      </w:r>
      <w:proofErr w:type="spellEnd"/>
      <w:r>
        <w:t>/kg, serum pH = 7.40. Based on the clinical history, presentation and diagnostic tests</w:t>
      </w:r>
    </w:p>
    <w:p w:rsidR="00EC4D83" w:rsidRDefault="00EC4D83" w:rsidP="00EC4D83">
      <w:pPr>
        <w:spacing w:after="0" w:line="240" w:lineRule="auto"/>
        <w:ind w:left="709"/>
      </w:pPr>
      <w:r>
        <w:t xml:space="preserve">The treating physician diagnosed the patient to be suffering from </w:t>
      </w:r>
      <w:r>
        <w:t xml:space="preserve">hyperosmolar </w:t>
      </w:r>
      <w:proofErr w:type="spellStart"/>
      <w:r>
        <w:t>hyperglycemic</w:t>
      </w:r>
      <w:proofErr w:type="spellEnd"/>
      <w:r>
        <w:t xml:space="preserve"> </w:t>
      </w:r>
      <w:proofErr w:type="spellStart"/>
      <w:r>
        <w:t>nonketotic</w:t>
      </w:r>
      <w:proofErr w:type="spellEnd"/>
      <w:r>
        <w:t xml:space="preserve"> syndrome</w:t>
      </w:r>
    </w:p>
    <w:p w:rsidR="00EC4D83" w:rsidRDefault="00EC4D83" w:rsidP="00EC4D83">
      <w:pPr>
        <w:spacing w:after="0" w:line="240" w:lineRule="auto"/>
        <w:ind w:left="709"/>
      </w:pPr>
      <w:r>
        <w:t>The patient was treated in the hospital and dischar</w:t>
      </w:r>
      <w:r>
        <w:t xml:space="preserve">ged back to the care of his </w:t>
      </w:r>
      <w:r>
        <w:t>P</w:t>
      </w:r>
      <w:r>
        <w:t>CP</w:t>
      </w:r>
      <w:r>
        <w:t>. An electronic discharge summary was sent to the</w:t>
      </w:r>
      <w:r>
        <w:t xml:space="preserve"> PCP</w:t>
      </w:r>
    </w:p>
    <w:p w:rsidR="001534A6" w:rsidRDefault="001534A6" w:rsidP="001534A6">
      <w:pPr>
        <w:spacing w:after="0" w:line="240" w:lineRule="auto"/>
      </w:pPr>
    </w:p>
    <w:p w:rsidR="001534A6" w:rsidRPr="00EC4D83" w:rsidRDefault="00EC4D83" w:rsidP="001534A6">
      <w:pPr>
        <w:spacing w:after="0" w:line="240" w:lineRule="auto"/>
        <w:rPr>
          <w:b/>
        </w:rPr>
      </w:pPr>
      <w:r w:rsidRPr="00EC4D83">
        <w:rPr>
          <w:b/>
        </w:rPr>
        <w:t>Health Concern Tracking:</w:t>
      </w:r>
    </w:p>
    <w:p w:rsidR="006C3A9A" w:rsidRDefault="006C3A9A" w:rsidP="001534A6">
      <w:pPr>
        <w:spacing w:after="0" w:line="240" w:lineRule="auto"/>
      </w:pPr>
      <w:r>
        <w:t>From June 2012, t</w:t>
      </w:r>
      <w:r>
        <w:t xml:space="preserve">he </w:t>
      </w:r>
      <w:r w:rsidR="00032E32">
        <w:t>health concern tracker</w:t>
      </w:r>
      <w:r w:rsidR="003A07B5">
        <w:t xml:space="preserve"> application</w:t>
      </w:r>
      <w:r w:rsidR="00032E32">
        <w:t xml:space="preserve"> of the PCP</w:t>
      </w:r>
      <w:r>
        <w:t xml:space="preserve"> medical record </w:t>
      </w:r>
      <w:r w:rsidR="003A07B5">
        <w:t xml:space="preserve">system </w:t>
      </w:r>
      <w:r>
        <w:t>continues to track the patient’s diabetes problem</w:t>
      </w:r>
      <w:r>
        <w:t xml:space="preserve"> and related issues:</w:t>
      </w:r>
    </w:p>
    <w:p w:rsidR="006C3A9A" w:rsidRDefault="006C3A9A" w:rsidP="006C3A9A">
      <w:pPr>
        <w:pStyle w:val="ListParagraph"/>
        <w:numPr>
          <w:ilvl w:val="0"/>
          <w:numId w:val="1"/>
        </w:numPr>
        <w:spacing w:after="0" w:line="240" w:lineRule="auto"/>
      </w:pPr>
      <w:r>
        <w:t>Presenting</w:t>
      </w:r>
      <w:r>
        <w:t xml:space="preserve"> signs, symptoms, clinical evaluation</w:t>
      </w:r>
      <w:r>
        <w:t xml:space="preserve"> at each encounter/visit</w:t>
      </w:r>
    </w:p>
    <w:p w:rsidR="006C3A9A" w:rsidRDefault="006C3A9A" w:rsidP="006C3A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Risks for complications: cardiovascular, neurological, renal, ophthalmic, </w:t>
      </w:r>
      <w:proofErr w:type="spellStart"/>
      <w:r>
        <w:t>etc</w:t>
      </w:r>
      <w:proofErr w:type="spellEnd"/>
      <w:r>
        <w:t xml:space="preserve"> </w:t>
      </w:r>
    </w:p>
    <w:p w:rsidR="00EC4D83" w:rsidRDefault="006C3A9A" w:rsidP="006C3A9A">
      <w:pPr>
        <w:pStyle w:val="ListParagraph"/>
        <w:numPr>
          <w:ilvl w:val="0"/>
          <w:numId w:val="1"/>
        </w:numPr>
        <w:spacing w:after="0" w:line="240" w:lineRule="auto"/>
      </w:pPr>
      <w:r>
        <w:t>Prognosis of the condition</w:t>
      </w:r>
    </w:p>
    <w:p w:rsidR="006C3A9A" w:rsidRDefault="006C3A9A" w:rsidP="001534A6">
      <w:pPr>
        <w:spacing w:after="0" w:line="240" w:lineRule="auto"/>
      </w:pPr>
    </w:p>
    <w:p w:rsidR="001534A6" w:rsidRDefault="001534A6" w:rsidP="001534A6">
      <w:pPr>
        <w:spacing w:after="0" w:line="240" w:lineRule="auto"/>
      </w:pPr>
    </w:p>
    <w:p w:rsidR="001534A6" w:rsidRDefault="001534A6" w:rsidP="001534A6">
      <w:pPr>
        <w:spacing w:after="0" w:line="240" w:lineRule="auto"/>
      </w:pPr>
    </w:p>
    <w:p w:rsidR="00DB3CB6" w:rsidRDefault="00DB3CB6">
      <w:r>
        <w:br w:type="page"/>
      </w:r>
    </w:p>
    <w:p w:rsidR="00DB3CB6" w:rsidRPr="00DB3CB6" w:rsidRDefault="00DB3CB6" w:rsidP="001534A6">
      <w:pPr>
        <w:spacing w:after="0" w:line="240" w:lineRule="auto"/>
        <w:rPr>
          <w:b/>
        </w:rPr>
      </w:pPr>
      <w:r w:rsidRPr="00DB3CB6">
        <w:rPr>
          <w:b/>
        </w:rPr>
        <w:lastRenderedPageBreak/>
        <w:t>Storyboard 2 – tracking of health risks as concern</w:t>
      </w:r>
    </w:p>
    <w:p w:rsidR="00DB3CB6" w:rsidRDefault="00DB3CB6" w:rsidP="001534A6">
      <w:pPr>
        <w:spacing w:after="0" w:line="240" w:lineRule="auto"/>
      </w:pPr>
    </w:p>
    <w:p w:rsidR="00DB3CB6" w:rsidRDefault="00DB3CB6" w:rsidP="001534A6">
      <w:pPr>
        <w:spacing w:after="0" w:line="240" w:lineRule="auto"/>
      </w:pPr>
      <w:r w:rsidRPr="00032E32">
        <w:rPr>
          <w:b/>
        </w:rPr>
        <w:t>Health Concern</w:t>
      </w:r>
      <w:r>
        <w:t xml:space="preserve"> (</w:t>
      </w:r>
      <w:r w:rsidR="00032E32">
        <w:t xml:space="preserve">Risk Factor) </w:t>
      </w:r>
      <w:r w:rsidR="00032E32" w:rsidRPr="00032E32">
        <w:rPr>
          <w:b/>
        </w:rPr>
        <w:t>observation</w:t>
      </w:r>
      <w:r>
        <w:t>:</w:t>
      </w:r>
    </w:p>
    <w:p w:rsidR="00DB3CB6" w:rsidRDefault="00DB3CB6" w:rsidP="00032E3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</w:t>
      </w:r>
      <w:r w:rsidR="00032E32">
        <w:t xml:space="preserve">male </w:t>
      </w:r>
      <w:r>
        <w:t>patient has the following health profile:</w:t>
      </w:r>
    </w:p>
    <w:p w:rsidR="00DB3CB6" w:rsidRDefault="00032E32" w:rsidP="00032E32">
      <w:pPr>
        <w:pStyle w:val="ListParagraph"/>
        <w:numPr>
          <w:ilvl w:val="0"/>
          <w:numId w:val="2"/>
        </w:numPr>
        <w:spacing w:after="0" w:line="240" w:lineRule="auto"/>
      </w:pPr>
      <w:r>
        <w:t>High BMI: 31.2</w:t>
      </w:r>
    </w:p>
    <w:p w:rsidR="00032E32" w:rsidRDefault="00032E32" w:rsidP="00032E32">
      <w:pPr>
        <w:pStyle w:val="ListParagraph"/>
        <w:numPr>
          <w:ilvl w:val="0"/>
          <w:numId w:val="2"/>
        </w:numPr>
        <w:spacing w:after="0" w:line="240" w:lineRule="auto"/>
      </w:pPr>
      <w:r>
        <w:t>High blood pressure: 14 days average &gt;157/93</w:t>
      </w:r>
    </w:p>
    <w:p w:rsidR="00032E32" w:rsidRDefault="00032E32" w:rsidP="00032E32">
      <w:pPr>
        <w:pStyle w:val="ListParagraph"/>
        <w:numPr>
          <w:ilvl w:val="0"/>
          <w:numId w:val="2"/>
        </w:numPr>
        <w:spacing w:after="0" w:line="240" w:lineRule="auto"/>
      </w:pPr>
      <w:r>
        <w:t>Smoking: 15 pack year (1.5 pack/day for 10 years)</w:t>
      </w:r>
    </w:p>
    <w:p w:rsidR="00032E32" w:rsidRDefault="00032E32" w:rsidP="00032E32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>
        <w:t>levated lipid profile (including high LDL and LDL:HDL ratio)</w:t>
      </w:r>
    </w:p>
    <w:p w:rsidR="00032E32" w:rsidRDefault="00032E32" w:rsidP="00032E32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>
        <w:t xml:space="preserve">ardiovascular risk (based on </w:t>
      </w:r>
      <w:r w:rsidRPr="00275022">
        <w:t>Framingham Risk Equation</w:t>
      </w:r>
      <w:r>
        <w:t>) and stroke risk are assessed to be high</w:t>
      </w:r>
    </w:p>
    <w:p w:rsidR="00032E32" w:rsidRDefault="00032E32" w:rsidP="001534A6">
      <w:pPr>
        <w:spacing w:after="0" w:line="240" w:lineRule="auto"/>
      </w:pPr>
    </w:p>
    <w:p w:rsidR="001534A6" w:rsidRDefault="00032E32" w:rsidP="001534A6">
      <w:pPr>
        <w:spacing w:after="0" w:line="240" w:lineRule="auto"/>
      </w:pPr>
      <w:r w:rsidRPr="00032E32">
        <w:rPr>
          <w:b/>
        </w:rPr>
        <w:t>Health Concern Tracking</w:t>
      </w:r>
      <w:r>
        <w:t>:</w:t>
      </w:r>
    </w:p>
    <w:p w:rsidR="00032E32" w:rsidRDefault="00032E32" w:rsidP="00032E32">
      <w:pPr>
        <w:spacing w:after="0" w:line="240" w:lineRule="auto"/>
        <w:ind w:left="426"/>
      </w:pPr>
      <w:r>
        <w:t>The risk of atherosclerotic heart disease and stroke associated with this patient’s risk factors are considered immediate health risks</w:t>
      </w:r>
    </w:p>
    <w:p w:rsidR="00032E32" w:rsidRDefault="00032E32" w:rsidP="00032E32">
      <w:pPr>
        <w:spacing w:after="0" w:line="240" w:lineRule="auto"/>
        <w:ind w:left="426"/>
      </w:pPr>
      <w:r>
        <w:t>The health risk factors as health concerns are continuously tracked by the PCP medical record system health concern tracking application</w:t>
      </w:r>
    </w:p>
    <w:p w:rsidR="003A07B5" w:rsidRDefault="003A07B5" w:rsidP="00032E32">
      <w:pPr>
        <w:spacing w:after="0" w:line="240" w:lineRule="auto"/>
        <w:ind w:left="426"/>
      </w:pPr>
    </w:p>
    <w:p w:rsidR="003A07B5" w:rsidRDefault="003A07B5" w:rsidP="003A07B5">
      <w:pPr>
        <w:spacing w:after="0" w:line="240" w:lineRule="auto"/>
      </w:pPr>
    </w:p>
    <w:p w:rsidR="003A07B5" w:rsidRDefault="003A07B5" w:rsidP="003A07B5">
      <w:pPr>
        <w:spacing w:after="0" w:line="240" w:lineRule="auto"/>
      </w:pPr>
      <w:r>
        <w:t>-------------------------------------------------------------------------------------------------------------------------</w:t>
      </w:r>
    </w:p>
    <w:p w:rsidR="003A07B5" w:rsidRDefault="003A07B5" w:rsidP="003A07B5">
      <w:pPr>
        <w:spacing w:after="0" w:line="240" w:lineRule="auto"/>
      </w:pPr>
    </w:p>
    <w:p w:rsidR="003A07B5" w:rsidRPr="003A07B5" w:rsidRDefault="003A07B5" w:rsidP="003A07B5">
      <w:pPr>
        <w:spacing w:after="0" w:line="240" w:lineRule="auto"/>
        <w:rPr>
          <w:b/>
        </w:rPr>
      </w:pPr>
      <w:r w:rsidRPr="003A07B5">
        <w:rPr>
          <w:b/>
        </w:rPr>
        <w:t>Storyboard 3 – no health concern tracking required</w:t>
      </w:r>
    </w:p>
    <w:p w:rsidR="003A07B5" w:rsidRDefault="003A07B5" w:rsidP="003A07B5">
      <w:pPr>
        <w:spacing w:after="0" w:line="240" w:lineRule="auto"/>
      </w:pPr>
    </w:p>
    <w:p w:rsidR="003A07B5" w:rsidRDefault="003A07B5" w:rsidP="003A07B5">
      <w:pPr>
        <w:spacing w:after="0" w:line="240" w:lineRule="auto"/>
      </w:pPr>
      <w:r w:rsidRPr="003A07B5">
        <w:rPr>
          <w:b/>
        </w:rPr>
        <w:t>Health Concern</w:t>
      </w:r>
      <w:r>
        <w:t xml:space="preserve"> (family history related risk factor) </w:t>
      </w:r>
      <w:r w:rsidRPr="003A07B5">
        <w:rPr>
          <w:b/>
        </w:rPr>
        <w:t>Observation</w:t>
      </w:r>
      <w:r>
        <w:t>:</w:t>
      </w:r>
    </w:p>
    <w:p w:rsidR="003A07B5" w:rsidRDefault="003A07B5" w:rsidP="003A07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35-year old female patient has a family history of breast cancer in three first degree female relatives. </w:t>
      </w:r>
    </w:p>
    <w:p w:rsidR="003A07B5" w:rsidRDefault="003A07B5" w:rsidP="003A07B5">
      <w:pPr>
        <w:pStyle w:val="ListParagraph"/>
        <w:numPr>
          <w:ilvl w:val="0"/>
          <w:numId w:val="3"/>
        </w:numPr>
        <w:spacing w:after="0" w:line="240" w:lineRule="auto"/>
      </w:pPr>
      <w:r>
        <w:t>The patient is recently diag</w:t>
      </w:r>
      <w:bookmarkStart w:id="0" w:name="_GoBack"/>
      <w:bookmarkEnd w:id="0"/>
      <w:r>
        <w:t xml:space="preserve">nosed with </w:t>
      </w:r>
      <w:r>
        <w:t xml:space="preserve">aggressive </w:t>
      </w:r>
      <w:r>
        <w:t>malignant brain tumour.</w:t>
      </w:r>
    </w:p>
    <w:p w:rsidR="003A07B5" w:rsidRDefault="003A07B5" w:rsidP="003A07B5">
      <w:pPr>
        <w:pStyle w:val="ListParagraph"/>
        <w:numPr>
          <w:ilvl w:val="0"/>
          <w:numId w:val="3"/>
        </w:numPr>
        <w:spacing w:after="0" w:line="240" w:lineRule="auto"/>
      </w:pPr>
      <w:r>
        <w:t>Prognosis of brain tumour is assessed by neurologist to be very poor</w:t>
      </w:r>
    </w:p>
    <w:p w:rsidR="003A07B5" w:rsidRDefault="003A07B5" w:rsidP="003A07B5">
      <w:pPr>
        <w:spacing w:after="0" w:line="240" w:lineRule="auto"/>
      </w:pPr>
    </w:p>
    <w:p w:rsidR="003A07B5" w:rsidRDefault="003A07B5" w:rsidP="003A07B5">
      <w:pPr>
        <w:spacing w:after="0" w:line="240" w:lineRule="auto"/>
      </w:pPr>
      <w:r w:rsidRPr="003A07B5">
        <w:rPr>
          <w:b/>
        </w:rPr>
        <w:t>Health Concern Tracking</w:t>
      </w:r>
      <w:r>
        <w:t>:</w:t>
      </w:r>
    </w:p>
    <w:p w:rsidR="003A07B5" w:rsidRDefault="003A07B5" w:rsidP="003A07B5">
      <w:pPr>
        <w:spacing w:after="0" w:line="240" w:lineRule="auto"/>
        <w:ind w:left="426"/>
      </w:pPr>
      <w:r>
        <w:t>The risk of breast cancer as a health concern will not be considered in her case.</w:t>
      </w:r>
    </w:p>
    <w:p w:rsidR="003A07B5" w:rsidRDefault="003A07B5" w:rsidP="003A07B5">
      <w:pPr>
        <w:spacing w:after="0" w:line="240" w:lineRule="auto"/>
        <w:ind w:left="426"/>
      </w:pPr>
      <w:r>
        <w:t>Health concern tracking of breast cancer risk will not be initiated</w:t>
      </w:r>
    </w:p>
    <w:p w:rsidR="003A07B5" w:rsidRDefault="003A07B5" w:rsidP="003A07B5">
      <w:pPr>
        <w:spacing w:after="0" w:line="240" w:lineRule="auto"/>
      </w:pPr>
    </w:p>
    <w:sectPr w:rsidR="003A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B89"/>
    <w:multiLevelType w:val="hybridMultilevel"/>
    <w:tmpl w:val="A6DCB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A7E6A"/>
    <w:multiLevelType w:val="hybridMultilevel"/>
    <w:tmpl w:val="0CD47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D1F67"/>
    <w:multiLevelType w:val="hybridMultilevel"/>
    <w:tmpl w:val="F4BE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A6"/>
    <w:rsid w:val="00032E32"/>
    <w:rsid w:val="00051009"/>
    <w:rsid w:val="001534A6"/>
    <w:rsid w:val="003A07B5"/>
    <w:rsid w:val="006C3A9A"/>
    <w:rsid w:val="00CC774A"/>
    <w:rsid w:val="00DB3CB6"/>
    <w:rsid w:val="00E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Stephen Chu</cp:lastModifiedBy>
  <cp:revision>3</cp:revision>
  <dcterms:created xsi:type="dcterms:W3CDTF">2013-11-20T03:03:00Z</dcterms:created>
  <dcterms:modified xsi:type="dcterms:W3CDTF">2013-11-20T04:13:00Z</dcterms:modified>
</cp:coreProperties>
</file>