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BF" w:rsidRPr="00B035BF" w:rsidRDefault="00B035BF" w:rsidP="00B035BF">
      <w:pPr>
        <w:keepNext/>
        <w:numPr>
          <w:ilvl w:val="1"/>
          <w:numId w:val="0"/>
        </w:numPr>
        <w:tabs>
          <w:tab w:val="left" w:pos="720"/>
          <w:tab w:val="left" w:pos="864"/>
        </w:tabs>
        <w:spacing w:before="360" w:after="120" w:line="240" w:lineRule="auto"/>
        <w:ind w:left="576" w:hanging="576"/>
        <w:outlineLvl w:val="1"/>
        <w:rPr>
          <w:rFonts w:ascii="Century Gothic" w:eastAsia="Times New Roman" w:hAnsi="Century Gothic" w:cs="Times New Roman"/>
          <w:b/>
          <w:i/>
          <w:sz w:val="28"/>
          <w:szCs w:val="28"/>
          <w:lang w:eastAsia="x-none"/>
        </w:rPr>
      </w:pPr>
      <w:bookmarkStart w:id="0" w:name="_Toc331666803"/>
      <w:r w:rsidRPr="00B035BF">
        <w:rPr>
          <w:rFonts w:ascii="Century Gothic" w:eastAsia="Times New Roman" w:hAnsi="Century Gothic" w:cs="Times New Roman"/>
          <w:b/>
          <w:i/>
          <w:sz w:val="28"/>
          <w:szCs w:val="28"/>
          <w:lang w:eastAsia="x-none"/>
        </w:rPr>
        <w:t>Approach</w:t>
      </w:r>
      <w:bookmarkEnd w:id="0"/>
    </w:p>
    <w:p w:rsidR="00B035BF" w:rsidRPr="00B035BF" w:rsidRDefault="00B035BF" w:rsidP="00B035BF">
      <w:pPr>
        <w:tabs>
          <w:tab w:val="left" w:pos="1080"/>
          <w:tab w:val="left" w:pos="1440"/>
        </w:tabs>
        <w:spacing w:after="120" w:line="260" w:lineRule="exact"/>
        <w:ind w:left="720"/>
        <w:rPr>
          <w:rFonts w:ascii="Bookman Old Style" w:eastAsia="?l?r ??’c" w:hAnsi="Bookman Old Style" w:cs="Times New Roman"/>
          <w:noProof/>
          <w:sz w:val="20"/>
          <w:szCs w:val="24"/>
          <w:lang w:eastAsia="x-none"/>
        </w:rPr>
      </w:pPr>
      <w:r w:rsidRPr="00B035BF">
        <w:rPr>
          <w:rFonts w:ascii="Bookman Old Style" w:eastAsia="?l?r ??’c" w:hAnsi="Bookman Old Style" w:cs="Times New Roman"/>
          <w:noProof/>
          <w:sz w:val="20"/>
          <w:szCs w:val="24"/>
          <w:lang w:eastAsia="x-none"/>
        </w:rPr>
        <w:t>Suggested person: Lisa</w:t>
      </w:r>
    </w:p>
    <w:p w:rsidR="00B035BF" w:rsidRPr="00B035BF" w:rsidRDefault="00B035BF" w:rsidP="00B035BF">
      <w:pPr>
        <w:tabs>
          <w:tab w:val="left" w:pos="1080"/>
          <w:tab w:val="left" w:pos="1440"/>
        </w:tabs>
        <w:spacing w:after="120" w:line="260" w:lineRule="exact"/>
        <w:ind w:left="720"/>
        <w:rPr>
          <w:rFonts w:ascii="Bookman Old Style" w:eastAsia="?l?r ??’c" w:hAnsi="Bookman Old Style" w:cs="Times New Roman"/>
          <w:noProof/>
          <w:sz w:val="20"/>
          <w:szCs w:val="24"/>
          <w:lang w:eastAsia="x-none"/>
        </w:rPr>
      </w:pPr>
      <w:r w:rsidRPr="00B035BF">
        <w:rPr>
          <w:rFonts w:ascii="Bookman Old Style" w:eastAsia="?l?r ??’c" w:hAnsi="Bookman Old Style" w:cs="Times New Roman"/>
          <w:noProof/>
          <w:sz w:val="20"/>
          <w:szCs w:val="24"/>
          <w:lang w:eastAsia="x-none"/>
        </w:rPr>
        <w:t xml:space="preserve">The Patient Authored Note  header is defines how to implement elements of the CDA header for documents that are generated by the patient or a person acting as a non-clinician and on behalf of the patient. </w:t>
      </w:r>
    </w:p>
    <w:p w:rsidR="00B035BF" w:rsidRPr="00B035BF" w:rsidRDefault="00B035BF" w:rsidP="00B035BF">
      <w:pPr>
        <w:tabs>
          <w:tab w:val="left" w:pos="1080"/>
          <w:tab w:val="left" w:pos="1440"/>
        </w:tabs>
        <w:spacing w:after="120" w:line="260" w:lineRule="exact"/>
        <w:ind w:left="720"/>
        <w:rPr>
          <w:rFonts w:ascii="Bookman Old Style" w:eastAsia="?l?r ??’c" w:hAnsi="Bookman Old Style" w:cs="Times New Roman"/>
          <w:noProof/>
          <w:sz w:val="20"/>
          <w:szCs w:val="24"/>
          <w:lang w:eastAsia="x-none"/>
        </w:rPr>
      </w:pPr>
      <w:r w:rsidRPr="00B035BF">
        <w:rPr>
          <w:rFonts w:ascii="Bookman Old Style" w:eastAsia="?l?r ??’c" w:hAnsi="Bookman Old Style" w:cs="Times New Roman"/>
          <w:noProof/>
          <w:sz w:val="20"/>
          <w:szCs w:val="24"/>
          <w:lang w:eastAsia="x-none"/>
        </w:rPr>
        <w:t>Like the General Header defined for CDA documents authored by clinicians, the Patient Authored Note Header is general and can be used with classes of documents where the information is authored by the patient or a person acting as a non-clinician as the patient’s agent. The Patient Authored Note Header may be further constrained to fit narrower use cased requiring tighter constraints.</w:t>
      </w:r>
    </w:p>
    <w:p w:rsidR="00B035BF" w:rsidRPr="00B035BF" w:rsidRDefault="00B035BF" w:rsidP="00B035BF">
      <w:pPr>
        <w:tabs>
          <w:tab w:val="left" w:pos="1080"/>
          <w:tab w:val="left" w:pos="1440"/>
        </w:tabs>
        <w:spacing w:after="120" w:line="260" w:lineRule="exact"/>
        <w:ind w:left="720"/>
        <w:rPr>
          <w:rFonts w:ascii="Bookman Old Style" w:eastAsia="?l?r ??’c" w:hAnsi="Bookman Old Style" w:cs="Times New Roman"/>
          <w:noProof/>
          <w:sz w:val="20"/>
          <w:szCs w:val="24"/>
          <w:lang w:eastAsia="x-none"/>
        </w:rPr>
      </w:pPr>
      <w:r w:rsidRPr="00B035BF">
        <w:rPr>
          <w:rFonts w:ascii="Bookman Old Style" w:eastAsia="?l?r ??’c" w:hAnsi="Bookman Old Style" w:cs="Times New Roman"/>
          <w:noProof/>
          <w:sz w:val="20"/>
          <w:szCs w:val="24"/>
          <w:lang w:eastAsia="x-none"/>
        </w:rPr>
        <w:t xml:space="preserve">A universal realm implementation is defined to provide the most general implementation guidance. Additionally, US realm specific guidance is provided as an alternative to the current General Header defined for clinician-generated notes defined in the Consolidated CDA IG. </w:t>
      </w:r>
    </w:p>
    <w:p w:rsidR="00B035BF" w:rsidRPr="00B035BF" w:rsidRDefault="00B035BF" w:rsidP="00B035BF">
      <w:pPr>
        <w:tabs>
          <w:tab w:val="left" w:pos="1080"/>
          <w:tab w:val="left" w:pos="1440"/>
        </w:tabs>
        <w:spacing w:after="120" w:line="260" w:lineRule="exact"/>
        <w:ind w:left="720"/>
        <w:rPr>
          <w:rFonts w:ascii="Bookman Old Style" w:eastAsia="?l?r ??’c" w:hAnsi="Bookman Old Style" w:cs="Times New Roman"/>
          <w:noProof/>
          <w:sz w:val="20"/>
          <w:szCs w:val="24"/>
          <w:lang w:eastAsia="x-none"/>
        </w:rPr>
      </w:pPr>
      <w:r w:rsidRPr="00B035BF">
        <w:rPr>
          <w:rFonts w:ascii="Bookman Old Style" w:eastAsia="?l?r ??’c" w:hAnsi="Bookman Old Style" w:cs="Times New Roman"/>
          <w:noProof/>
          <w:sz w:val="20"/>
          <w:szCs w:val="24"/>
          <w:lang w:eastAsia="x-none"/>
        </w:rPr>
        <w:t xml:space="preserve">Going forward, the clinician and non-clinician header templates will be maintained in a syncronized manner to ensure continued alignment over time. </w:t>
      </w:r>
    </w:p>
    <w:p w:rsidR="00115655" w:rsidRDefault="00115655">
      <w:bookmarkStart w:id="1" w:name="_GoBack"/>
      <w:bookmarkEnd w:id="1"/>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BF"/>
    <w:rsid w:val="00115655"/>
    <w:rsid w:val="00B0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2012-10-05T17:40:00Z</dcterms:created>
  <dcterms:modified xsi:type="dcterms:W3CDTF">2012-10-05T17:40:00Z</dcterms:modified>
</cp:coreProperties>
</file>