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96" w:rsidRPr="00346A96" w:rsidRDefault="00E55550" w:rsidP="00346A96">
      <w:pPr>
        <w:pStyle w:val="Heading1"/>
      </w:pPr>
      <w:r w:rsidRPr="00276B27">
        <w:t xml:space="preserve">Food Allergy Review – </w:t>
      </w:r>
      <w:r w:rsidR="00346A96">
        <w:t>10/21/16</w:t>
      </w:r>
    </w:p>
    <w:p w:rsidR="00E55550" w:rsidRDefault="00E55550"/>
    <w:p w:rsidR="00E55550" w:rsidRDefault="00E55550">
      <w:r>
        <w:t>Elaine Ayres</w:t>
      </w:r>
      <w:r w:rsidR="00276B27">
        <w:t xml:space="preserve"> - NIH</w:t>
      </w:r>
    </w:p>
    <w:p w:rsidR="00E55550" w:rsidRDefault="00E55550">
      <w:r>
        <w:t>Sue Kent</w:t>
      </w:r>
      <w:r w:rsidR="00276B27">
        <w:t xml:space="preserve"> – Cleveland Clinic</w:t>
      </w:r>
    </w:p>
    <w:p w:rsidR="00E55550" w:rsidRDefault="00E55550">
      <w:r>
        <w:t>Jennifer Harwood</w:t>
      </w:r>
      <w:r w:rsidR="00276B27">
        <w:t xml:space="preserve"> – USAF</w:t>
      </w:r>
    </w:p>
    <w:p w:rsidR="00276B27" w:rsidRDefault="00346A96">
      <w:r>
        <w:t xml:space="preserve">Margaret </w:t>
      </w:r>
      <w:proofErr w:type="spellStart"/>
      <w:r>
        <w:t>Dittloff</w:t>
      </w:r>
      <w:proofErr w:type="spellEnd"/>
    </w:p>
    <w:p w:rsidR="00276B27" w:rsidRDefault="00276B27"/>
    <w:p w:rsidR="00346A96" w:rsidRDefault="00346A96" w:rsidP="00346A96">
      <w:pPr>
        <w:pStyle w:val="ListParagraph"/>
        <w:numPr>
          <w:ilvl w:val="0"/>
          <w:numId w:val="1"/>
        </w:numPr>
      </w:pPr>
      <w:r>
        <w:t>The group used a standard template to evaluate data sets of food allergy frequencies from electronic health records. The goal of this work is to create frequencies that reflect the current documentation on allergy lists from multiple institutions across over 40 million subjects.  The template utilizes foods and food groups from international food labeling laws for food allergens.</w:t>
      </w:r>
    </w:p>
    <w:p w:rsidR="00346A96" w:rsidRDefault="00346A96" w:rsidP="00346A96">
      <w:pPr>
        <w:pStyle w:val="ListParagraph"/>
        <w:numPr>
          <w:ilvl w:val="1"/>
          <w:numId w:val="1"/>
        </w:numPr>
      </w:pPr>
      <w:r>
        <w:t>Base eight allergens in the US are:</w:t>
      </w:r>
    </w:p>
    <w:p w:rsidR="00346A96" w:rsidRDefault="00346A96" w:rsidP="00346A96">
      <w:pPr>
        <w:pStyle w:val="ListParagraph"/>
        <w:numPr>
          <w:ilvl w:val="2"/>
          <w:numId w:val="1"/>
        </w:numPr>
      </w:pPr>
      <w:r>
        <w:t>Milk  and milk products (including lactose intolerance)</w:t>
      </w:r>
    </w:p>
    <w:p w:rsidR="00346A96" w:rsidRDefault="00346A96" w:rsidP="00346A96">
      <w:pPr>
        <w:pStyle w:val="ListParagraph"/>
        <w:numPr>
          <w:ilvl w:val="2"/>
          <w:numId w:val="1"/>
        </w:numPr>
      </w:pPr>
      <w:r>
        <w:t>Eggs and egg products</w:t>
      </w:r>
    </w:p>
    <w:p w:rsidR="00346A96" w:rsidRDefault="00346A96" w:rsidP="00346A96">
      <w:pPr>
        <w:pStyle w:val="ListParagraph"/>
        <w:numPr>
          <w:ilvl w:val="2"/>
          <w:numId w:val="1"/>
        </w:numPr>
      </w:pPr>
      <w:r>
        <w:t>Fish (e.g., bass, flounder, cod)</w:t>
      </w:r>
    </w:p>
    <w:p w:rsidR="00346A96" w:rsidRDefault="00346A96" w:rsidP="00346A96">
      <w:pPr>
        <w:pStyle w:val="ListParagraph"/>
        <w:numPr>
          <w:ilvl w:val="2"/>
          <w:numId w:val="1"/>
        </w:numPr>
      </w:pPr>
      <w:r>
        <w:t>Crustacean shellfish (e.g. crab, lobster, shrimp)</w:t>
      </w:r>
    </w:p>
    <w:p w:rsidR="00346A96" w:rsidRDefault="00346A96" w:rsidP="00346A96">
      <w:pPr>
        <w:pStyle w:val="ListParagraph"/>
        <w:numPr>
          <w:ilvl w:val="2"/>
          <w:numId w:val="1"/>
        </w:numPr>
      </w:pPr>
      <w:r>
        <w:t>Tree nuts (e.g., almonds, walnuts, pecans)</w:t>
      </w:r>
    </w:p>
    <w:p w:rsidR="00346A96" w:rsidRDefault="00346A96" w:rsidP="00346A96">
      <w:pPr>
        <w:pStyle w:val="ListParagraph"/>
        <w:numPr>
          <w:ilvl w:val="2"/>
          <w:numId w:val="1"/>
        </w:numPr>
      </w:pPr>
      <w:r>
        <w:t>Peanuts</w:t>
      </w:r>
    </w:p>
    <w:p w:rsidR="00346A96" w:rsidRDefault="00346A96" w:rsidP="00346A96">
      <w:pPr>
        <w:pStyle w:val="ListParagraph"/>
        <w:numPr>
          <w:ilvl w:val="2"/>
          <w:numId w:val="1"/>
        </w:numPr>
      </w:pPr>
      <w:r>
        <w:t>Wheat</w:t>
      </w:r>
    </w:p>
    <w:p w:rsidR="00346A96" w:rsidRDefault="00346A96" w:rsidP="00346A96">
      <w:pPr>
        <w:pStyle w:val="ListParagraph"/>
        <w:numPr>
          <w:ilvl w:val="2"/>
          <w:numId w:val="1"/>
        </w:numPr>
      </w:pPr>
      <w:r>
        <w:t>Soy</w:t>
      </w:r>
    </w:p>
    <w:p w:rsidR="00276B27" w:rsidRDefault="00346A96" w:rsidP="00346A96">
      <w:pPr>
        <w:pStyle w:val="ListParagraph"/>
        <w:numPr>
          <w:ilvl w:val="1"/>
          <w:numId w:val="1"/>
        </w:numPr>
      </w:pPr>
      <w:r>
        <w:t>Added classes at the suggestion of AAAAI are:</w:t>
      </w:r>
    </w:p>
    <w:p w:rsidR="00346A96" w:rsidRPr="00346A96" w:rsidRDefault="00346A96" w:rsidP="00346A96">
      <w:pPr>
        <w:pStyle w:val="ListParagraph"/>
        <w:numPr>
          <w:ilvl w:val="2"/>
          <w:numId w:val="1"/>
        </w:numPr>
      </w:pPr>
      <w:r w:rsidRPr="00346A96">
        <w:t>Molluscan shellfish (e.g. oysters, clams, mussels, and scallops)</w:t>
      </w:r>
    </w:p>
    <w:p w:rsidR="00346A96" w:rsidRDefault="00346A96" w:rsidP="00346A96">
      <w:pPr>
        <w:pStyle w:val="ListParagraph"/>
        <w:numPr>
          <w:ilvl w:val="2"/>
          <w:numId w:val="1"/>
        </w:numPr>
      </w:pPr>
      <w:r w:rsidRPr="00346A96">
        <w:t>Gluten containing cereal</w:t>
      </w:r>
    </w:p>
    <w:p w:rsidR="00C54AD0" w:rsidRDefault="00C54AD0" w:rsidP="00C54AD0">
      <w:pPr>
        <w:pStyle w:val="ListParagraph"/>
        <w:numPr>
          <w:ilvl w:val="1"/>
          <w:numId w:val="1"/>
        </w:numPr>
      </w:pPr>
      <w:r>
        <w:t>In addition foods included in labeling laws from other countries will also be considered in the frequency analysis:</w:t>
      </w:r>
    </w:p>
    <w:p w:rsidR="00DF5FCD" w:rsidRDefault="00DF5FCD" w:rsidP="00DF5FCD">
      <w:pPr>
        <w:pStyle w:val="ListParagraph"/>
        <w:numPr>
          <w:ilvl w:val="2"/>
          <w:numId w:val="1"/>
        </w:numPr>
      </w:pPr>
      <w:r>
        <w:t>Apple</w:t>
      </w:r>
    </w:p>
    <w:p w:rsidR="00DF5FCD" w:rsidRDefault="00DF5FCD" w:rsidP="00DF5FCD">
      <w:pPr>
        <w:pStyle w:val="ListParagraph"/>
        <w:numPr>
          <w:ilvl w:val="2"/>
          <w:numId w:val="1"/>
        </w:numPr>
      </w:pPr>
      <w:r>
        <w:t>Banana</w:t>
      </w:r>
    </w:p>
    <w:p w:rsidR="00DF5FCD" w:rsidRDefault="00DF5FCD" w:rsidP="00DF5FCD">
      <w:pPr>
        <w:pStyle w:val="ListParagraph"/>
        <w:numPr>
          <w:ilvl w:val="2"/>
          <w:numId w:val="1"/>
        </w:numPr>
      </w:pPr>
      <w:r>
        <w:t>Beef</w:t>
      </w:r>
    </w:p>
    <w:p w:rsidR="00DF5FCD" w:rsidRDefault="00DF5FCD" w:rsidP="00DF5FCD">
      <w:pPr>
        <w:pStyle w:val="ListParagraph"/>
        <w:numPr>
          <w:ilvl w:val="2"/>
          <w:numId w:val="1"/>
        </w:numPr>
      </w:pPr>
      <w:r>
        <w:t>Chicken</w:t>
      </w:r>
    </w:p>
    <w:p w:rsidR="00DF5FCD" w:rsidRDefault="00DF5FCD" w:rsidP="00DF5FCD">
      <w:pPr>
        <w:pStyle w:val="ListParagraph"/>
        <w:numPr>
          <w:ilvl w:val="2"/>
          <w:numId w:val="1"/>
        </w:numPr>
      </w:pPr>
      <w:r>
        <w:t>Celery</w:t>
      </w:r>
    </w:p>
    <w:p w:rsidR="00DF5FCD" w:rsidRDefault="00DF5FCD" w:rsidP="00DF5FCD">
      <w:pPr>
        <w:pStyle w:val="ListParagraph"/>
        <w:numPr>
          <w:ilvl w:val="2"/>
          <w:numId w:val="1"/>
        </w:numPr>
      </w:pPr>
      <w:r>
        <w:t>Chocolate</w:t>
      </w:r>
    </w:p>
    <w:p w:rsidR="00DF5FCD" w:rsidRDefault="00DF5FCD" w:rsidP="00DF5FCD">
      <w:pPr>
        <w:pStyle w:val="ListParagraph"/>
        <w:numPr>
          <w:ilvl w:val="2"/>
          <w:numId w:val="1"/>
        </w:numPr>
      </w:pPr>
      <w:r>
        <w:t>Citrus</w:t>
      </w:r>
    </w:p>
    <w:p w:rsidR="00DF5FCD" w:rsidRDefault="00DF5FCD" w:rsidP="00DF5FCD">
      <w:pPr>
        <w:pStyle w:val="ListParagraph"/>
        <w:numPr>
          <w:ilvl w:val="2"/>
          <w:numId w:val="1"/>
        </w:numPr>
      </w:pPr>
      <w:r>
        <w:t>Gelatin</w:t>
      </w:r>
    </w:p>
    <w:p w:rsidR="00DF5FCD" w:rsidRDefault="00DF5FCD" w:rsidP="00DF5FCD">
      <w:pPr>
        <w:pStyle w:val="ListParagraph"/>
        <w:numPr>
          <w:ilvl w:val="2"/>
          <w:numId w:val="1"/>
        </w:numPr>
      </w:pPr>
      <w:r>
        <w:t>Kiwi</w:t>
      </w:r>
    </w:p>
    <w:p w:rsidR="00DF5FCD" w:rsidRDefault="00DF5FCD" w:rsidP="00DF5FCD">
      <w:pPr>
        <w:pStyle w:val="ListParagraph"/>
        <w:numPr>
          <w:ilvl w:val="2"/>
          <w:numId w:val="1"/>
        </w:numPr>
      </w:pPr>
      <w:proofErr w:type="spellStart"/>
      <w:r>
        <w:t>Lupin</w:t>
      </w:r>
      <w:proofErr w:type="spellEnd"/>
    </w:p>
    <w:p w:rsidR="00DF5FCD" w:rsidRDefault="00DF5FCD" w:rsidP="00DF5FCD">
      <w:pPr>
        <w:pStyle w:val="ListParagraph"/>
        <w:numPr>
          <w:ilvl w:val="2"/>
          <w:numId w:val="1"/>
        </w:numPr>
      </w:pPr>
      <w:r>
        <w:t>Melon</w:t>
      </w:r>
    </w:p>
    <w:p w:rsidR="00DF5FCD" w:rsidRDefault="00DF5FCD" w:rsidP="00DF5FCD">
      <w:pPr>
        <w:pStyle w:val="ListParagraph"/>
        <w:numPr>
          <w:ilvl w:val="2"/>
          <w:numId w:val="1"/>
        </w:numPr>
      </w:pPr>
      <w:r>
        <w:t>Mushroom</w:t>
      </w:r>
    </w:p>
    <w:p w:rsidR="00DF5FCD" w:rsidRDefault="00DF5FCD" w:rsidP="00DF5FCD">
      <w:pPr>
        <w:pStyle w:val="ListParagraph"/>
        <w:numPr>
          <w:ilvl w:val="2"/>
          <w:numId w:val="1"/>
        </w:numPr>
      </w:pPr>
      <w:r>
        <w:t>Mustard</w:t>
      </w:r>
    </w:p>
    <w:p w:rsidR="00DF5FCD" w:rsidRDefault="00DF5FCD" w:rsidP="00DF5FCD">
      <w:pPr>
        <w:pStyle w:val="ListParagraph"/>
        <w:numPr>
          <w:ilvl w:val="2"/>
          <w:numId w:val="1"/>
        </w:numPr>
      </w:pPr>
      <w:r>
        <w:t>Peaches</w:t>
      </w:r>
    </w:p>
    <w:p w:rsidR="00DF5FCD" w:rsidRDefault="00DF5FCD" w:rsidP="00DF5FCD">
      <w:pPr>
        <w:pStyle w:val="ListParagraph"/>
        <w:numPr>
          <w:ilvl w:val="2"/>
          <w:numId w:val="1"/>
        </w:numPr>
      </w:pPr>
      <w:r>
        <w:t>Pork</w:t>
      </w:r>
    </w:p>
    <w:p w:rsidR="00DF5FCD" w:rsidRDefault="00DF5FCD" w:rsidP="00DF5FCD">
      <w:pPr>
        <w:pStyle w:val="ListParagraph"/>
        <w:numPr>
          <w:ilvl w:val="2"/>
          <w:numId w:val="1"/>
        </w:numPr>
      </w:pPr>
      <w:r>
        <w:t>Sesame Seeds</w:t>
      </w:r>
    </w:p>
    <w:p w:rsidR="00DF5FCD" w:rsidRDefault="00DF5FCD" w:rsidP="00DF5FCD">
      <w:pPr>
        <w:pStyle w:val="ListParagraph"/>
        <w:numPr>
          <w:ilvl w:val="2"/>
          <w:numId w:val="1"/>
        </w:numPr>
      </w:pPr>
      <w:r>
        <w:t>Strawberry</w:t>
      </w:r>
    </w:p>
    <w:p w:rsidR="00DF5FCD" w:rsidRDefault="00DF5FCD" w:rsidP="00DF5FCD">
      <w:pPr>
        <w:pStyle w:val="ListParagraph"/>
        <w:numPr>
          <w:ilvl w:val="2"/>
          <w:numId w:val="1"/>
        </w:numPr>
      </w:pPr>
      <w:proofErr w:type="spellStart"/>
      <w:r>
        <w:t>Sulphites</w:t>
      </w:r>
      <w:proofErr w:type="spellEnd"/>
      <w:r>
        <w:t>/Sulphur dioxide</w:t>
      </w:r>
    </w:p>
    <w:p w:rsidR="00DF5FCD" w:rsidRDefault="00DF5FCD" w:rsidP="00DF5FCD">
      <w:pPr>
        <w:pStyle w:val="ListParagraph"/>
        <w:numPr>
          <w:ilvl w:val="2"/>
          <w:numId w:val="1"/>
        </w:numPr>
      </w:pPr>
      <w:r>
        <w:t>Tomatoes</w:t>
      </w:r>
    </w:p>
    <w:p w:rsidR="00C54AD0" w:rsidRDefault="00DF5FCD" w:rsidP="00DF5FCD">
      <w:pPr>
        <w:pStyle w:val="ListParagraph"/>
        <w:numPr>
          <w:ilvl w:val="2"/>
          <w:numId w:val="1"/>
        </w:numPr>
      </w:pPr>
      <w:r>
        <w:t>Yam</w:t>
      </w:r>
    </w:p>
    <w:p w:rsidR="00863E71" w:rsidRDefault="00863E71" w:rsidP="00863E71">
      <w:pPr>
        <w:pStyle w:val="ListParagraph"/>
        <w:numPr>
          <w:ilvl w:val="1"/>
          <w:numId w:val="1"/>
        </w:numPr>
      </w:pPr>
      <w:r>
        <w:lastRenderedPageBreak/>
        <w:t>Other less frequent foods will be compared based on frequency across all of the data sets.</w:t>
      </w:r>
    </w:p>
    <w:p w:rsidR="00863E71" w:rsidRDefault="00863E71" w:rsidP="00863E71">
      <w:pPr>
        <w:pStyle w:val="ListParagraph"/>
        <w:numPr>
          <w:ilvl w:val="0"/>
          <w:numId w:val="1"/>
        </w:numPr>
      </w:pPr>
      <w:r>
        <w:t>Data analysis was reviewed from the Cleveland Clinic, Intermountain Health and NIH.</w:t>
      </w:r>
    </w:p>
    <w:p w:rsidR="00863E71" w:rsidRDefault="00863E71" w:rsidP="00863E71">
      <w:pPr>
        <w:pStyle w:val="ListParagraph"/>
        <w:numPr>
          <w:ilvl w:val="0"/>
          <w:numId w:val="1"/>
        </w:numPr>
      </w:pPr>
      <w:r>
        <w:t>Decisions:</w:t>
      </w:r>
    </w:p>
    <w:p w:rsidR="00863E71" w:rsidRDefault="00863E71" w:rsidP="00863E71">
      <w:pPr>
        <w:pStyle w:val="ListParagraph"/>
        <w:numPr>
          <w:ilvl w:val="1"/>
          <w:numId w:val="1"/>
        </w:numPr>
      </w:pPr>
      <w:r>
        <w:t>Remove “other” and “no known allergies” from the total data counts.</w:t>
      </w:r>
    </w:p>
    <w:p w:rsidR="00863E71" w:rsidRDefault="00863E71" w:rsidP="00863E71">
      <w:pPr>
        <w:pStyle w:val="ListParagraph"/>
        <w:numPr>
          <w:ilvl w:val="1"/>
          <w:numId w:val="1"/>
        </w:numPr>
      </w:pPr>
      <w:r>
        <w:t>In some cases the total number of subjects for the data set is not known.  This will be noted in the final analysis.</w:t>
      </w:r>
    </w:p>
    <w:p w:rsidR="00863E71" w:rsidRDefault="00863E71" w:rsidP="00863E71">
      <w:pPr>
        <w:pStyle w:val="ListParagraph"/>
        <w:numPr>
          <w:ilvl w:val="0"/>
          <w:numId w:val="1"/>
        </w:numPr>
      </w:pPr>
      <w:r>
        <w:t>Note re Cleveland Clinic data set:</w:t>
      </w:r>
    </w:p>
    <w:p w:rsidR="00863E71" w:rsidRDefault="00863E71" w:rsidP="00863E71">
      <w:pPr>
        <w:pStyle w:val="ListParagraph"/>
        <w:numPr>
          <w:ilvl w:val="1"/>
          <w:numId w:val="1"/>
        </w:numPr>
      </w:pPr>
      <w:r>
        <w:t>7 months of data provided as per selected foods from the allergy list function.</w:t>
      </w:r>
    </w:p>
    <w:p w:rsidR="00863E71" w:rsidRDefault="00863E71" w:rsidP="00863E71">
      <w:pPr>
        <w:pStyle w:val="ListParagraph"/>
        <w:numPr>
          <w:ilvl w:val="1"/>
          <w:numId w:val="1"/>
        </w:numPr>
      </w:pPr>
      <w:r>
        <w:t>There are 3,995 items total and 81 unique foods.</w:t>
      </w:r>
    </w:p>
    <w:p w:rsidR="00863E71" w:rsidRDefault="00863E71" w:rsidP="00863E71">
      <w:pPr>
        <w:pStyle w:val="ListParagraph"/>
        <w:numPr>
          <w:ilvl w:val="0"/>
          <w:numId w:val="1"/>
        </w:numPr>
      </w:pPr>
      <w:r>
        <w:t>Next meeting – Friday, October 28 at 2 PM ET</w:t>
      </w:r>
    </w:p>
    <w:p w:rsidR="00863E71" w:rsidRPr="00346A96" w:rsidRDefault="00863E71" w:rsidP="00863E71">
      <w:pPr>
        <w:pStyle w:val="ListParagraph"/>
        <w:numPr>
          <w:ilvl w:val="1"/>
          <w:numId w:val="1"/>
        </w:numPr>
      </w:pPr>
      <w:r>
        <w:t>Continue to review data sets including the VA, OPTUM and CERNER</w:t>
      </w:r>
    </w:p>
    <w:p w:rsidR="00346A96" w:rsidRDefault="00346A96" w:rsidP="00346A96">
      <w:pPr>
        <w:pStyle w:val="ListParagraph"/>
        <w:ind w:left="2606"/>
      </w:pPr>
    </w:p>
    <w:p w:rsidR="00276B27" w:rsidRDefault="00276B27"/>
    <w:p w:rsidR="00E55550" w:rsidRDefault="00E55550">
      <w:bookmarkStart w:id="0" w:name="_GoBack"/>
      <w:bookmarkEnd w:id="0"/>
    </w:p>
    <w:sectPr w:rsidR="00E55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158E4"/>
    <w:multiLevelType w:val="hybridMultilevel"/>
    <w:tmpl w:val="FECA26FA"/>
    <w:lvl w:ilvl="0" w:tplc="83C6EC62">
      <w:start w:val="1"/>
      <w:numFmt w:val="decimal"/>
      <w:lvlText w:val="%1."/>
      <w:lvlJc w:val="left"/>
      <w:pPr>
        <w:ind w:left="1166" w:hanging="360"/>
      </w:pPr>
      <w:rPr>
        <w:rFonts w:hint="default"/>
      </w:rPr>
    </w:lvl>
    <w:lvl w:ilvl="1" w:tplc="04090019">
      <w:start w:val="1"/>
      <w:numFmt w:val="lowerLetter"/>
      <w:lvlText w:val="%2."/>
      <w:lvlJc w:val="left"/>
      <w:pPr>
        <w:ind w:left="1886" w:hanging="360"/>
      </w:pPr>
    </w:lvl>
    <w:lvl w:ilvl="2" w:tplc="0409001B">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50"/>
    <w:rsid w:val="000F43B7"/>
    <w:rsid w:val="00122286"/>
    <w:rsid w:val="00223AB7"/>
    <w:rsid w:val="00276B27"/>
    <w:rsid w:val="00346A96"/>
    <w:rsid w:val="003508E5"/>
    <w:rsid w:val="006D0E66"/>
    <w:rsid w:val="00863E71"/>
    <w:rsid w:val="00BA5B7E"/>
    <w:rsid w:val="00C54AD0"/>
    <w:rsid w:val="00DF5FCD"/>
    <w:rsid w:val="00E5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A6161-86E7-4AFC-BE6A-650452F6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7E"/>
    <w:pPr>
      <w:ind w:left="806"/>
    </w:pPr>
  </w:style>
  <w:style w:type="paragraph" w:styleId="Heading1">
    <w:name w:val="heading 1"/>
    <w:basedOn w:val="Normal"/>
    <w:next w:val="Normal"/>
    <w:link w:val="Heading1Char"/>
    <w:uiPriority w:val="9"/>
    <w:qFormat/>
    <w:rsid w:val="00276B2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B27"/>
    <w:rPr>
      <w:b/>
    </w:rPr>
  </w:style>
  <w:style w:type="paragraph" w:styleId="BalloonText">
    <w:name w:val="Balloon Text"/>
    <w:basedOn w:val="Normal"/>
    <w:link w:val="BalloonTextChar"/>
    <w:uiPriority w:val="99"/>
    <w:semiHidden/>
    <w:unhideWhenUsed/>
    <w:rsid w:val="006D0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66"/>
    <w:rPr>
      <w:rFonts w:ascii="Segoe UI" w:hAnsi="Segoe UI" w:cs="Segoe UI"/>
      <w:sz w:val="18"/>
      <w:szCs w:val="18"/>
    </w:rPr>
  </w:style>
  <w:style w:type="paragraph" w:styleId="ListParagraph">
    <w:name w:val="List Paragraph"/>
    <w:basedOn w:val="Normal"/>
    <w:uiPriority w:val="34"/>
    <w:qFormat/>
    <w:rsid w:val="00346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Ayres, Elaine (NIH/CC/OD) [E]</dc:creator>
  <cp:keywords/>
  <dc:description/>
  <cp:lastModifiedBy>Ayres, Elaine (NIH/CC/OD) [E]</cp:lastModifiedBy>
  <cp:revision>7</cp:revision>
  <cp:lastPrinted>2016-09-12T20:57:00Z</cp:lastPrinted>
  <dcterms:created xsi:type="dcterms:W3CDTF">2016-10-21T20:44:00Z</dcterms:created>
  <dcterms:modified xsi:type="dcterms:W3CDTF">2016-10-21T20:57:00Z</dcterms:modified>
</cp:coreProperties>
</file>