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8D" w:rsidRDefault="003B478D">
      <w:bookmarkStart w:id="0" w:name="_GoBack"/>
      <w:bookmarkEnd w:id="0"/>
    </w:p>
    <w:p w:rsidR="00233A62" w:rsidRDefault="00233A62"/>
    <w:p w:rsidR="00233A62" w:rsidRDefault="00233A62" w:rsidP="00233A62">
      <w:pPr>
        <w:pStyle w:val="ListParagraph"/>
        <w:numPr>
          <w:ilvl w:val="0"/>
          <w:numId w:val="1"/>
        </w:numPr>
      </w:pPr>
      <w:r>
        <w:t>Standard 1079 discusses a treatment plan under section 2 Rational – The C-CDA has a template for the Plan of Treatment should this section be incorporated into the Periodontal attachment?</w:t>
      </w:r>
    </w:p>
    <w:p w:rsidR="00233A62" w:rsidRDefault="00233A62" w:rsidP="00233A62">
      <w:pPr>
        <w:pStyle w:val="Heading2nospace"/>
        <w:numPr>
          <w:ilvl w:val="1"/>
          <w:numId w:val="1"/>
        </w:numPr>
      </w:pPr>
      <w:bookmarkStart w:id="1" w:name="_Toc363421186"/>
      <w:r>
        <w:t>P</w:t>
      </w:r>
      <w:bookmarkStart w:id="2" w:name="S_Plan_of_Treatment_Section_V2"/>
      <w:bookmarkEnd w:id="2"/>
      <w:r>
        <w:t>lan of Treatment Section (V2)</w:t>
      </w:r>
      <w:bookmarkEnd w:id="1"/>
    </w:p>
    <w:p w:rsidR="00233A62" w:rsidRDefault="00233A62" w:rsidP="00233A62">
      <w:pPr>
        <w:pStyle w:val="BracketData"/>
      </w:pPr>
      <w:r>
        <w:t>[</w:t>
      </w:r>
      <w:proofErr w:type="gramStart"/>
      <w:r>
        <w:t>section</w:t>
      </w:r>
      <w:proofErr w:type="gramEnd"/>
      <w:r>
        <w:t xml:space="preserve">: </w:t>
      </w:r>
      <w:proofErr w:type="spellStart"/>
      <w:r>
        <w:t>templateId</w:t>
      </w:r>
      <w:proofErr w:type="spellEnd"/>
      <w:r>
        <w:t xml:space="preserve"> 2.16.840.1.113883.10.20.22.2.10.2 (open)]</w:t>
      </w:r>
    </w:p>
    <w:p w:rsidR="00233A62" w:rsidRDefault="00233A62" w:rsidP="00233A62">
      <w:pPr>
        <w:pStyle w:val="Caption"/>
      </w:pPr>
      <w:r>
        <w:fldChar w:fldCharType="begin"/>
      </w:r>
      <w:r>
        <w:instrText>SEQ Table \* ARABIC</w:instrText>
      </w:r>
      <w:r>
        <w:fldChar w:fldCharType="separate"/>
      </w:r>
      <w:r w:rsidR="00EA07C5">
        <w:t>1</w:t>
      </w:r>
      <w:r>
        <w:fldChar w:fldCharType="end"/>
      </w:r>
      <w:r>
        <w:t>: Plan of Treatment Section (V2) Contexts</w:t>
      </w:r>
    </w:p>
    <w:tbl>
      <w:tblPr>
        <w:tblW w:w="864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017"/>
        <w:gridCol w:w="3623"/>
      </w:tblGrid>
      <w:tr w:rsidR="00233A62" w:rsidTr="00982789">
        <w:trPr>
          <w:cantSplit/>
          <w:tblHeader/>
        </w:trPr>
        <w:tc>
          <w:tcPr>
            <w:tcW w:w="0" w:type="auto"/>
            <w:shd w:val="clear" w:color="auto" w:fill="E6E6E6"/>
          </w:tcPr>
          <w:p w:rsidR="00233A62" w:rsidRDefault="00233A62" w:rsidP="00982789">
            <w:pPr>
              <w:pStyle w:val="TableHead"/>
            </w:pPr>
            <w:r>
              <w:t>Contained By:</w:t>
            </w:r>
          </w:p>
        </w:tc>
        <w:tc>
          <w:tcPr>
            <w:tcW w:w="0" w:type="auto"/>
            <w:shd w:val="clear" w:color="auto" w:fill="E6E6E6"/>
          </w:tcPr>
          <w:p w:rsidR="00233A62" w:rsidRDefault="00233A62" w:rsidP="00982789">
            <w:pPr>
              <w:pStyle w:val="TableHead"/>
            </w:pPr>
            <w:r>
              <w:t>Contains:</w:t>
            </w:r>
          </w:p>
        </w:tc>
      </w:tr>
      <w:tr w:rsidR="00233A62" w:rsidTr="00982789">
        <w:tc>
          <w:tcPr>
            <w:tcW w:w="0" w:type="auto"/>
          </w:tcPr>
          <w:p w:rsidR="00233A62" w:rsidRDefault="00775650" w:rsidP="00982789">
            <w:pPr>
              <w:pStyle w:val="TableText"/>
            </w:pPr>
            <w:hyperlink w:anchor="D_Transfer_Summary_NEW">
              <w:r w:rsidR="00233A62">
                <w:rPr>
                  <w:rStyle w:val="HyperlinkText9pt"/>
                </w:rPr>
                <w:t>Transfer Summary (NEW)</w:t>
              </w:r>
            </w:hyperlink>
            <w:r w:rsidR="00233A62">
              <w:t xml:space="preserve"> (optional)</w:t>
            </w:r>
          </w:p>
          <w:p w:rsidR="00233A62" w:rsidRDefault="00775650" w:rsidP="00982789">
            <w:pPr>
              <w:pStyle w:val="TableText"/>
            </w:pPr>
            <w:hyperlink w:anchor="Consultation_Note_V2">
              <w:r w:rsidR="00233A62">
                <w:rPr>
                  <w:rStyle w:val="HyperlinkText9pt"/>
                </w:rPr>
                <w:t>Consultation Note (V2)</w:t>
              </w:r>
            </w:hyperlink>
            <w:r w:rsidR="00233A62">
              <w:t xml:space="preserve"> (optional)</w:t>
            </w:r>
          </w:p>
          <w:p w:rsidR="00233A62" w:rsidRDefault="00775650" w:rsidP="00982789">
            <w:pPr>
              <w:pStyle w:val="TableText"/>
            </w:pPr>
            <w:hyperlink w:anchor="D_Referral_Note_NEW">
              <w:r w:rsidR="00233A62">
                <w:rPr>
                  <w:rStyle w:val="HyperlinkText9pt"/>
                </w:rPr>
                <w:t>Referral Note (NEW)</w:t>
              </w:r>
            </w:hyperlink>
            <w:r w:rsidR="00233A62">
              <w:t xml:space="preserve"> (optional)</w:t>
            </w:r>
          </w:p>
          <w:p w:rsidR="00233A62" w:rsidRDefault="00775650" w:rsidP="00982789">
            <w:pPr>
              <w:pStyle w:val="TableText"/>
            </w:pPr>
            <w:hyperlink w:anchor="D_Continuity_of_Care_Document_CCD_V2">
              <w:r w:rsidR="00233A62">
                <w:rPr>
                  <w:rStyle w:val="HyperlinkText9pt"/>
                </w:rPr>
                <w:t>Continuity of Care Document (CCD) (V2)</w:t>
              </w:r>
            </w:hyperlink>
            <w:r w:rsidR="00233A62">
              <w:t xml:space="preserve"> (optional)</w:t>
            </w:r>
          </w:p>
          <w:p w:rsidR="00233A62" w:rsidRDefault="00775650" w:rsidP="00982789">
            <w:pPr>
              <w:pStyle w:val="TableText"/>
            </w:pPr>
            <w:hyperlink w:anchor="D_Discharge_Summary_V2">
              <w:r w:rsidR="00233A62">
                <w:rPr>
                  <w:rStyle w:val="HyperlinkText9pt"/>
                </w:rPr>
                <w:t>Discharge Summary (V2)</w:t>
              </w:r>
            </w:hyperlink>
            <w:r w:rsidR="00233A62">
              <w:t xml:space="preserve"> (required)</w:t>
            </w:r>
          </w:p>
          <w:p w:rsidR="00233A62" w:rsidRDefault="00775650" w:rsidP="00982789">
            <w:pPr>
              <w:pStyle w:val="TableText"/>
            </w:pPr>
            <w:hyperlink w:anchor="D_History_and_Physical_V2">
              <w:r w:rsidR="00233A62">
                <w:rPr>
                  <w:rStyle w:val="HyperlinkText9pt"/>
                </w:rPr>
                <w:t>History and Physical (V2)</w:t>
              </w:r>
            </w:hyperlink>
            <w:r w:rsidR="00233A62">
              <w:t xml:space="preserve"> (optional)</w:t>
            </w:r>
          </w:p>
          <w:p w:rsidR="00233A62" w:rsidRDefault="00775650" w:rsidP="00982789">
            <w:pPr>
              <w:pStyle w:val="TableText"/>
            </w:pPr>
            <w:hyperlink w:anchor="D_Operative_Note_V2">
              <w:r w:rsidR="00233A62">
                <w:rPr>
                  <w:rStyle w:val="HyperlinkText9pt"/>
                </w:rPr>
                <w:t>Operative Note (V2)</w:t>
              </w:r>
            </w:hyperlink>
            <w:r w:rsidR="00233A62">
              <w:t xml:space="preserve"> (optional)</w:t>
            </w:r>
          </w:p>
          <w:p w:rsidR="00233A62" w:rsidRDefault="00775650" w:rsidP="00982789">
            <w:pPr>
              <w:pStyle w:val="TableText"/>
            </w:pPr>
            <w:hyperlink w:anchor="D_Procedure_Note_V2">
              <w:r w:rsidR="00233A62">
                <w:rPr>
                  <w:rStyle w:val="HyperlinkText9pt"/>
                </w:rPr>
                <w:t>Procedure Note (V2)</w:t>
              </w:r>
            </w:hyperlink>
            <w:r w:rsidR="00233A62">
              <w:t xml:space="preserve"> (optional)</w:t>
            </w:r>
          </w:p>
          <w:p w:rsidR="00233A62" w:rsidRDefault="00775650" w:rsidP="00982789">
            <w:pPr>
              <w:pStyle w:val="TableText"/>
            </w:pPr>
            <w:hyperlink w:anchor="D_Progress_Note_V2">
              <w:r w:rsidR="00233A62">
                <w:rPr>
                  <w:rStyle w:val="HyperlinkText9pt"/>
                </w:rPr>
                <w:t>Progress Note (V2)</w:t>
              </w:r>
            </w:hyperlink>
            <w:r w:rsidR="00233A62">
              <w:t xml:space="preserve"> (optional)</w:t>
            </w:r>
          </w:p>
        </w:tc>
        <w:tc>
          <w:tcPr>
            <w:tcW w:w="0" w:type="auto"/>
          </w:tcPr>
          <w:p w:rsidR="00233A62" w:rsidRDefault="00775650" w:rsidP="00982789">
            <w:pPr>
              <w:pStyle w:val="TableText"/>
            </w:pPr>
            <w:hyperlink w:anchor="E_Act_Plan_V2">
              <w:r w:rsidR="00233A62">
                <w:rPr>
                  <w:rStyle w:val="HyperlinkText9pt"/>
                </w:rPr>
                <w:t>Act Plan (V2)</w:t>
              </w:r>
            </w:hyperlink>
          </w:p>
          <w:p w:rsidR="00233A62" w:rsidRDefault="00775650" w:rsidP="00982789">
            <w:pPr>
              <w:pStyle w:val="TableText"/>
            </w:pPr>
            <w:hyperlink w:anchor="E_Encounter_Plan_V2">
              <w:r w:rsidR="00233A62">
                <w:rPr>
                  <w:rStyle w:val="HyperlinkText9pt"/>
                </w:rPr>
                <w:t>Encounter Plan (V2)</w:t>
              </w:r>
            </w:hyperlink>
          </w:p>
          <w:p w:rsidR="00233A62" w:rsidRDefault="00775650" w:rsidP="00982789">
            <w:pPr>
              <w:pStyle w:val="TableText"/>
            </w:pPr>
            <w:hyperlink w:anchor="E_Handoff_Communication_NEW">
              <w:r w:rsidR="00233A62">
                <w:rPr>
                  <w:rStyle w:val="HyperlinkText9pt"/>
                </w:rPr>
                <w:t>Handoff Communication (NEW)</w:t>
              </w:r>
            </w:hyperlink>
          </w:p>
          <w:p w:rsidR="00233A62" w:rsidRDefault="00775650" w:rsidP="00982789">
            <w:pPr>
              <w:pStyle w:val="TableText"/>
            </w:pPr>
            <w:hyperlink w:anchor="Instruction_V2">
              <w:r w:rsidR="00233A62">
                <w:rPr>
                  <w:rStyle w:val="HyperlinkText9pt"/>
                </w:rPr>
                <w:t>Instruction (V2)</w:t>
              </w:r>
            </w:hyperlink>
          </w:p>
          <w:p w:rsidR="00233A62" w:rsidRDefault="00775650" w:rsidP="00982789">
            <w:pPr>
              <w:pStyle w:val="TableText"/>
            </w:pPr>
            <w:hyperlink w:anchor="E_Observation_Plan_V2">
              <w:r w:rsidR="00233A62">
                <w:rPr>
                  <w:rStyle w:val="HyperlinkText9pt"/>
                </w:rPr>
                <w:t>Observation Plan (V2)</w:t>
              </w:r>
            </w:hyperlink>
          </w:p>
          <w:p w:rsidR="00233A62" w:rsidRDefault="00775650" w:rsidP="00982789">
            <w:pPr>
              <w:pStyle w:val="TableText"/>
            </w:pPr>
            <w:hyperlink w:anchor="E_Procedure_Plan_V2">
              <w:r w:rsidR="00233A62">
                <w:rPr>
                  <w:rStyle w:val="HyperlinkText9pt"/>
                </w:rPr>
                <w:t>Procedure Plan (V2)</w:t>
              </w:r>
            </w:hyperlink>
          </w:p>
          <w:p w:rsidR="00233A62" w:rsidRDefault="00775650" w:rsidP="00982789">
            <w:pPr>
              <w:pStyle w:val="TableText"/>
            </w:pPr>
            <w:hyperlink w:anchor="E_Substance_Administration_Plan_V2">
              <w:r w:rsidR="00233A62">
                <w:rPr>
                  <w:rStyle w:val="HyperlinkText9pt"/>
                </w:rPr>
                <w:t>Substance Administration Plan (V2)</w:t>
              </w:r>
            </w:hyperlink>
          </w:p>
          <w:p w:rsidR="00233A62" w:rsidRDefault="00775650" w:rsidP="00982789">
            <w:pPr>
              <w:pStyle w:val="TableText"/>
            </w:pPr>
            <w:hyperlink w:anchor="E_Supply_Plan_V2">
              <w:r w:rsidR="00233A62">
                <w:rPr>
                  <w:rStyle w:val="HyperlinkText9pt"/>
                </w:rPr>
                <w:t>Supply Plan (V2)</w:t>
              </w:r>
            </w:hyperlink>
          </w:p>
          <w:p w:rsidR="00233A62" w:rsidRDefault="00233A62" w:rsidP="00982789">
            <w:pPr>
              <w:pStyle w:val="TableText"/>
            </w:pPr>
          </w:p>
        </w:tc>
      </w:tr>
    </w:tbl>
    <w:p w:rsidR="00233A62" w:rsidRDefault="00233A62" w:rsidP="00233A62"/>
    <w:p w:rsidR="00233A62" w:rsidRDefault="00233A62" w:rsidP="00233A62">
      <w:pPr>
        <w:pStyle w:val="ListParagraph"/>
        <w:numPr>
          <w:ilvl w:val="0"/>
          <w:numId w:val="1"/>
        </w:numPr>
      </w:pPr>
      <w:r>
        <w:t>The plan of care or care plan is in the header. If this meet the ADA needs you may not need the plan of Treatment Section.</w:t>
      </w:r>
    </w:p>
    <w:p w:rsidR="00233A62" w:rsidRDefault="00233A62" w:rsidP="00233A62">
      <w:pPr>
        <w:pStyle w:val="Heading3nospace"/>
        <w:numPr>
          <w:ilvl w:val="2"/>
          <w:numId w:val="1"/>
        </w:numPr>
      </w:pPr>
      <w:bookmarkStart w:id="3" w:name="_Toc363421112"/>
      <w:r>
        <w:t>C</w:t>
      </w:r>
      <w:bookmarkStart w:id="4" w:name="D_Care_Plan_NEW"/>
      <w:bookmarkEnd w:id="4"/>
      <w:r>
        <w:t>are Plan (NEW)</w:t>
      </w:r>
      <w:bookmarkEnd w:id="3"/>
    </w:p>
    <w:p w:rsidR="00233A62" w:rsidRDefault="00233A62" w:rsidP="00233A62">
      <w:pPr>
        <w:pStyle w:val="BracketData"/>
      </w:pPr>
      <w:r>
        <w:t>[</w:t>
      </w:r>
      <w:proofErr w:type="spellStart"/>
      <w:r>
        <w:t>ClinicalDocument</w:t>
      </w:r>
      <w:proofErr w:type="spellEnd"/>
      <w:r>
        <w:t xml:space="preserve">: </w:t>
      </w:r>
      <w:proofErr w:type="spellStart"/>
      <w:r>
        <w:t>templateId</w:t>
      </w:r>
      <w:proofErr w:type="spellEnd"/>
      <w:r>
        <w:t xml:space="preserve"> 2.16.840.1.113883.10.20.22.1.15 (open)]</w:t>
      </w:r>
    </w:p>
    <w:p w:rsidR="00233A62" w:rsidRDefault="00233A62" w:rsidP="00233A62">
      <w:pPr>
        <w:pStyle w:val="Caption"/>
      </w:pPr>
      <w:r>
        <w:fldChar w:fldCharType="begin"/>
      </w:r>
      <w:r>
        <w:instrText>SEQ Table \* ARABIC</w:instrText>
      </w:r>
      <w:r>
        <w:fldChar w:fldCharType="separate"/>
      </w:r>
      <w:r w:rsidR="00EA07C5">
        <w:t>2</w:t>
      </w:r>
      <w:r>
        <w:fldChar w:fldCharType="end"/>
      </w:r>
      <w:r>
        <w:t>: Care Plan (NEW) Contexts</w:t>
      </w:r>
    </w:p>
    <w:tbl>
      <w:tblPr>
        <w:tblW w:w="864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2088"/>
        <w:gridCol w:w="6552"/>
      </w:tblGrid>
      <w:tr w:rsidR="00233A62" w:rsidTr="00982789">
        <w:trPr>
          <w:cantSplit/>
          <w:tblHeader/>
        </w:trPr>
        <w:tc>
          <w:tcPr>
            <w:tcW w:w="0" w:type="auto"/>
            <w:shd w:val="clear" w:color="auto" w:fill="E6E6E6"/>
          </w:tcPr>
          <w:p w:rsidR="00233A62" w:rsidRDefault="00233A62" w:rsidP="00982789">
            <w:pPr>
              <w:pStyle w:val="TableHead"/>
            </w:pPr>
            <w:r>
              <w:t>Contained By:</w:t>
            </w:r>
          </w:p>
        </w:tc>
        <w:tc>
          <w:tcPr>
            <w:tcW w:w="0" w:type="auto"/>
            <w:shd w:val="clear" w:color="auto" w:fill="E6E6E6"/>
          </w:tcPr>
          <w:p w:rsidR="00233A62" w:rsidRDefault="00233A62" w:rsidP="00982789">
            <w:pPr>
              <w:pStyle w:val="TableHead"/>
            </w:pPr>
            <w:r>
              <w:t>Contains:</w:t>
            </w:r>
          </w:p>
        </w:tc>
      </w:tr>
      <w:tr w:rsidR="00233A62" w:rsidTr="00982789">
        <w:tc>
          <w:tcPr>
            <w:tcW w:w="0" w:type="auto"/>
          </w:tcPr>
          <w:p w:rsidR="00233A62" w:rsidRDefault="00233A62" w:rsidP="00982789">
            <w:pPr>
              <w:pStyle w:val="TableText"/>
            </w:pPr>
          </w:p>
          <w:p w:rsidR="00233A62" w:rsidRDefault="00233A62" w:rsidP="00982789">
            <w:pPr>
              <w:pStyle w:val="TableText"/>
            </w:pPr>
          </w:p>
          <w:p w:rsidR="00233A62" w:rsidRDefault="00233A62" w:rsidP="00982789">
            <w:pPr>
              <w:pStyle w:val="TableText"/>
            </w:pPr>
          </w:p>
          <w:p w:rsidR="00233A62" w:rsidRDefault="00233A62" w:rsidP="00982789">
            <w:pPr>
              <w:pStyle w:val="TableText"/>
            </w:pPr>
          </w:p>
        </w:tc>
        <w:tc>
          <w:tcPr>
            <w:tcW w:w="0" w:type="auto"/>
          </w:tcPr>
          <w:p w:rsidR="00233A62" w:rsidRDefault="00775650" w:rsidP="00982789">
            <w:pPr>
              <w:pStyle w:val="TableText"/>
            </w:pPr>
            <w:hyperlink w:anchor="S_Goals_Section_NEW">
              <w:r w:rsidR="00233A62">
                <w:rPr>
                  <w:rStyle w:val="HyperlinkText9pt"/>
                </w:rPr>
                <w:t>Goals Section (NEW)</w:t>
              </w:r>
            </w:hyperlink>
          </w:p>
          <w:p w:rsidR="00233A62" w:rsidRDefault="00775650" w:rsidP="00982789">
            <w:pPr>
              <w:pStyle w:val="TableText"/>
            </w:pPr>
            <w:hyperlink w:anchor="S_Health_Concerns_Section_NEW">
              <w:r w:rsidR="00233A62">
                <w:rPr>
                  <w:rStyle w:val="HyperlinkText9pt"/>
                </w:rPr>
                <w:t>Health Concerns Section (NEW)</w:t>
              </w:r>
            </w:hyperlink>
          </w:p>
          <w:p w:rsidR="00233A62" w:rsidRDefault="00775650" w:rsidP="00982789">
            <w:pPr>
              <w:pStyle w:val="TableText"/>
            </w:pPr>
            <w:hyperlink w:anchor="S_Health_Status_EvaluationsOutcomes_Sec">
              <w:r w:rsidR="00233A62">
                <w:rPr>
                  <w:rStyle w:val="HyperlinkText9pt"/>
                </w:rPr>
                <w:t>Health Status Evaluations/Outcomes Section (NEW)</w:t>
              </w:r>
            </w:hyperlink>
          </w:p>
          <w:p w:rsidR="00233A62" w:rsidRDefault="00775650" w:rsidP="00982789">
            <w:pPr>
              <w:pStyle w:val="TableText"/>
            </w:pPr>
            <w:hyperlink w:anchor="Interventions_Section_V2">
              <w:r w:rsidR="00233A62">
                <w:rPr>
                  <w:rStyle w:val="HyperlinkText9pt"/>
                </w:rPr>
                <w:t>Interventions Section (V2)</w:t>
              </w:r>
            </w:hyperlink>
          </w:p>
        </w:tc>
      </w:tr>
    </w:tbl>
    <w:p w:rsidR="00233A62" w:rsidRDefault="00233A62" w:rsidP="00233A62">
      <w:pPr>
        <w:pStyle w:val="BodyText"/>
      </w:pPr>
    </w:p>
    <w:p w:rsidR="00233A62" w:rsidRDefault="00233A62" w:rsidP="00233A62">
      <w:pPr>
        <w:pStyle w:val="BodyText"/>
      </w:pPr>
      <w:r>
        <w:t>CARE PLAN FRAMEWORK</w:t>
      </w:r>
    </w:p>
    <w:p w:rsidR="00233A62" w:rsidRDefault="00233A62" w:rsidP="00233A62">
      <w:pPr>
        <w:pStyle w:val="BodyText"/>
      </w:pPr>
      <w:r>
        <w:t>A Care Plan is a consensus-driven dynamic plan that represents all of a patient’s and Care Team Members’ prioritized concerns, goals, and planned interventions. It serves as a blueprint shared by all Care Team Members, including the patient, to guide the Care Team Members (including Patients, their caregivers, providers and patient’s care. A Care Plan integrates multiple interventions proposed by multiple providers and disciplines for multiple conditions.</w:t>
      </w:r>
    </w:p>
    <w:p w:rsidR="00233A62" w:rsidRDefault="00233A62" w:rsidP="00233A62">
      <w:pPr>
        <w:pStyle w:val="BodyText"/>
      </w:pPr>
      <w:r>
        <w:t xml:space="preserve">A Care Plan represents one or more Plan(s) of Care and serves to reconcile and resolve conflicts between the various Plans of Care developed for a specific patient by different </w:t>
      </w:r>
      <w:r>
        <w:lastRenderedPageBreak/>
        <w:t>providers. While both a plan of care and a care plan include the patient’s life goals and require Care Team Members (including patients) to prioritize goals and interventions, the reconciliation process becomes more complex as the number of plans of care increases. The Care Plan also serves to enable longitudinal coordination of care.</w:t>
      </w:r>
    </w:p>
    <w:p w:rsidR="00233A62" w:rsidRDefault="00233A62" w:rsidP="00233A62">
      <w:pPr>
        <w:pStyle w:val="BodyText"/>
      </w:pPr>
      <w:r>
        <w:t>The CDA Care Plan represents an instance of this dynamic Care Plan. The CDA document itself is NOT dynamic.</w:t>
      </w:r>
    </w:p>
    <w:p w:rsidR="00233A62" w:rsidRDefault="00233A62" w:rsidP="00233A62"/>
    <w:p w:rsidR="00233A62" w:rsidRDefault="00233A62" w:rsidP="00233A62">
      <w:pPr>
        <w:pStyle w:val="ListParagraph"/>
        <w:numPr>
          <w:ilvl w:val="0"/>
          <w:numId w:val="1"/>
        </w:numPr>
      </w:pPr>
      <w:r>
        <w:t xml:space="preserve">The Current Dental Terminology </w:t>
      </w:r>
      <w:proofErr w:type="spellStart"/>
      <w:r>
        <w:t>codeset</w:t>
      </w:r>
      <w:proofErr w:type="spellEnd"/>
      <w:r>
        <w:t xml:space="preserve"> probably need an OID for this and how will it be kept current.</w:t>
      </w:r>
    </w:p>
    <w:p w:rsidR="00233A62" w:rsidRDefault="00233A62" w:rsidP="00233A62">
      <w:pPr>
        <w:pStyle w:val="ListParagraph"/>
        <w:numPr>
          <w:ilvl w:val="0"/>
          <w:numId w:val="1"/>
        </w:numPr>
      </w:pPr>
      <w:r>
        <w:t xml:space="preserve">ICD-10 codes are these needed in the ADA Periodontal IG? Have </w:t>
      </w:r>
      <w:r w:rsidR="00EA07C5">
        <w:t>examples</w:t>
      </w:r>
      <w:r>
        <w:t xml:space="preserve"> from WEDI of the most used codes</w:t>
      </w:r>
    </w:p>
    <w:p w:rsidR="00233A62" w:rsidRDefault="00233A62" w:rsidP="00233A62">
      <w:pPr>
        <w:pStyle w:val="ListParagraph"/>
        <w:numPr>
          <w:ilvl w:val="1"/>
          <w:numId w:val="1"/>
        </w:numPr>
      </w:pPr>
      <w:r>
        <w:t>Dental caries K02</w:t>
      </w:r>
    </w:p>
    <w:p w:rsidR="00233A62" w:rsidRDefault="00233A62" w:rsidP="00233A62">
      <w:pPr>
        <w:pStyle w:val="ListParagraph"/>
        <w:numPr>
          <w:ilvl w:val="1"/>
          <w:numId w:val="1"/>
        </w:numPr>
      </w:pPr>
      <w:r>
        <w:t>Gingivitis and Periodontal diseases K05</w:t>
      </w:r>
    </w:p>
    <w:p w:rsidR="00233A62" w:rsidRDefault="00233A62" w:rsidP="00233A62">
      <w:pPr>
        <w:pStyle w:val="ListParagraph"/>
        <w:numPr>
          <w:ilvl w:val="1"/>
          <w:numId w:val="1"/>
        </w:numPr>
      </w:pPr>
      <w:r>
        <w:t>Other diseases of hard tissues of teeth K03</w:t>
      </w:r>
    </w:p>
    <w:p w:rsidR="00233A62" w:rsidRDefault="00233A62" w:rsidP="00233A62">
      <w:pPr>
        <w:pStyle w:val="ListParagraph"/>
        <w:numPr>
          <w:ilvl w:val="1"/>
          <w:numId w:val="1"/>
        </w:numPr>
      </w:pPr>
      <w:r>
        <w:t>Factors influencing health status Z01.21 and Z46.3</w:t>
      </w:r>
    </w:p>
    <w:p w:rsidR="00233A62" w:rsidRDefault="00233A62" w:rsidP="00233A62">
      <w:pPr>
        <w:pStyle w:val="ListParagraph"/>
        <w:numPr>
          <w:ilvl w:val="1"/>
          <w:numId w:val="1"/>
        </w:numPr>
      </w:pPr>
      <w:r>
        <w:t>Other ICD-10 codes</w:t>
      </w:r>
    </w:p>
    <w:p w:rsidR="00233A62" w:rsidRPr="00EA07C5" w:rsidRDefault="00233A62" w:rsidP="00233A62">
      <w:pPr>
        <w:pStyle w:val="ListParagraph"/>
        <w:numPr>
          <w:ilvl w:val="0"/>
          <w:numId w:val="1"/>
        </w:numPr>
        <w:rPr>
          <w:b/>
        </w:rPr>
      </w:pPr>
      <w:r w:rsidRPr="00EA07C5">
        <w:rPr>
          <w:b/>
        </w:rPr>
        <w:t>Periodontal list separate templates for each coding system</w:t>
      </w:r>
    </w:p>
    <w:p w:rsidR="00233A62" w:rsidRDefault="00A023FA" w:rsidP="00233A62">
      <w:pPr>
        <w:pStyle w:val="ListParagraph"/>
        <w:numPr>
          <w:ilvl w:val="1"/>
          <w:numId w:val="1"/>
        </w:numPr>
      </w:pPr>
      <w:r>
        <w:t>Universal national tooth numbering system – “JP” form locator 26 on claim form</w:t>
      </w:r>
    </w:p>
    <w:p w:rsidR="00A023FA" w:rsidRDefault="00A023FA" w:rsidP="00233A62">
      <w:pPr>
        <w:pStyle w:val="ListParagraph"/>
        <w:numPr>
          <w:ilvl w:val="1"/>
          <w:numId w:val="1"/>
        </w:numPr>
      </w:pPr>
      <w:r>
        <w:t>World Dental Federation – “JO”  form locator 26</w:t>
      </w:r>
    </w:p>
    <w:p w:rsidR="00D80D63" w:rsidRDefault="00D80D63" w:rsidP="002E3CB1">
      <w:pPr>
        <w:pStyle w:val="ListParagraph"/>
        <w:numPr>
          <w:ilvl w:val="0"/>
          <w:numId w:val="1"/>
        </w:numPr>
        <w:ind w:left="1080"/>
      </w:pPr>
      <w:r>
        <w:t xml:space="preserve">Probing depths – There are 6 readings per tooth – possibly separate template with each tooth defined. Also there are 6 </w:t>
      </w:r>
      <w:proofErr w:type="spellStart"/>
      <w:r>
        <w:t>Snodent</w:t>
      </w:r>
      <w:proofErr w:type="spellEnd"/>
      <w:r>
        <w:t xml:space="preserve"> codes established.</w:t>
      </w:r>
    </w:p>
    <w:p w:rsidR="00D80D63" w:rsidRDefault="00D80D63" w:rsidP="002E3CB1">
      <w:pPr>
        <w:pStyle w:val="ListParagraph"/>
        <w:numPr>
          <w:ilvl w:val="0"/>
          <w:numId w:val="1"/>
        </w:numPr>
        <w:ind w:left="1080"/>
      </w:pPr>
      <w:r>
        <w:t xml:space="preserve">Tooth Mobility (Miller Classification) measures tooth movement – </w:t>
      </w:r>
      <w:r w:rsidR="008C4251">
        <w:t xml:space="preserve">Miller also used for gingival recession – There is also </w:t>
      </w:r>
      <w:proofErr w:type="spellStart"/>
      <w:r w:rsidR="008C4251">
        <w:t>Kamar</w:t>
      </w:r>
      <w:proofErr w:type="spellEnd"/>
      <w:r w:rsidR="008C4251">
        <w:t xml:space="preserve"> &amp; </w:t>
      </w:r>
      <w:proofErr w:type="spellStart"/>
      <w:r w:rsidR="008C4251">
        <w:t>Masamatti</w:t>
      </w:r>
      <w:proofErr w:type="spellEnd"/>
      <w:r w:rsidR="008C4251">
        <w:t xml:space="preserve"> classification system</w:t>
      </w:r>
    </w:p>
    <w:p w:rsidR="00D80D63" w:rsidRDefault="00D80D63" w:rsidP="002E3CB1">
      <w:pPr>
        <w:pStyle w:val="ListParagraph"/>
        <w:numPr>
          <w:ilvl w:val="1"/>
          <w:numId w:val="1"/>
        </w:numPr>
        <w:ind w:left="1800"/>
      </w:pPr>
      <w:r>
        <w:t>Class 1 &lt; 1 mm of movement</w:t>
      </w:r>
    </w:p>
    <w:p w:rsidR="00D80D63" w:rsidRDefault="00D80D63" w:rsidP="002E3CB1">
      <w:pPr>
        <w:pStyle w:val="ListParagraph"/>
        <w:numPr>
          <w:ilvl w:val="1"/>
          <w:numId w:val="1"/>
        </w:numPr>
        <w:ind w:left="1800"/>
      </w:pPr>
      <w:r>
        <w:t>Class 2 = 1 mm of movement</w:t>
      </w:r>
    </w:p>
    <w:p w:rsidR="00D80D63" w:rsidRDefault="00D80D63" w:rsidP="002E3CB1">
      <w:pPr>
        <w:pStyle w:val="ListParagraph"/>
        <w:numPr>
          <w:ilvl w:val="1"/>
          <w:numId w:val="1"/>
        </w:numPr>
        <w:ind w:left="1800"/>
      </w:pPr>
      <w:r>
        <w:t>Class 3 &gt; 1 MM of movement might want to place this in a template with mobility indicator for each tooth.</w:t>
      </w:r>
    </w:p>
    <w:p w:rsidR="00E503DC" w:rsidRDefault="00E503DC" w:rsidP="002E3CB1">
      <w:pPr>
        <w:pStyle w:val="ListParagraph"/>
        <w:numPr>
          <w:ilvl w:val="0"/>
          <w:numId w:val="1"/>
        </w:numPr>
        <w:ind w:left="1080"/>
      </w:pPr>
      <w:r>
        <w:t xml:space="preserve">Furcation (Glickman Classification) </w:t>
      </w:r>
      <w:r w:rsidR="008C4251">
        <w:t>Bone loss</w:t>
      </w:r>
      <w:r>
        <w:t xml:space="preserve"> – </w:t>
      </w:r>
    </w:p>
    <w:p w:rsidR="00E503DC" w:rsidRDefault="00E503DC" w:rsidP="002E3CB1">
      <w:pPr>
        <w:pStyle w:val="ListParagraph"/>
        <w:numPr>
          <w:ilvl w:val="1"/>
          <w:numId w:val="1"/>
        </w:numPr>
        <w:ind w:left="1800"/>
      </w:pPr>
      <w:r>
        <w:t xml:space="preserve">1 </w:t>
      </w:r>
      <w:r w:rsidR="008C4251">
        <w:t>= mid facial</w:t>
      </w:r>
    </w:p>
    <w:p w:rsidR="00E503DC" w:rsidRDefault="008C4251" w:rsidP="002E3CB1">
      <w:pPr>
        <w:pStyle w:val="ListParagraph"/>
        <w:numPr>
          <w:ilvl w:val="1"/>
          <w:numId w:val="1"/>
        </w:numPr>
        <w:ind w:left="1800"/>
      </w:pPr>
      <w:r>
        <w:t>2 = mid lingual</w:t>
      </w:r>
    </w:p>
    <w:p w:rsidR="008C4251" w:rsidRDefault="008C4251" w:rsidP="002E3CB1">
      <w:pPr>
        <w:pStyle w:val="ListParagraph"/>
        <w:numPr>
          <w:ilvl w:val="1"/>
          <w:numId w:val="1"/>
        </w:numPr>
        <w:ind w:left="1800"/>
      </w:pPr>
      <w:r>
        <w:t xml:space="preserve">3 = </w:t>
      </w:r>
      <w:proofErr w:type="spellStart"/>
      <w:r>
        <w:t>mesio</w:t>
      </w:r>
      <w:proofErr w:type="spellEnd"/>
    </w:p>
    <w:p w:rsidR="00E503DC" w:rsidRDefault="008C4251" w:rsidP="002E3CB1">
      <w:pPr>
        <w:pStyle w:val="ListParagraph"/>
        <w:numPr>
          <w:ilvl w:val="1"/>
          <w:numId w:val="1"/>
        </w:numPr>
        <w:ind w:left="1800"/>
      </w:pPr>
      <w:r>
        <w:t xml:space="preserve">4 = distal </w:t>
      </w:r>
    </w:p>
    <w:p w:rsidR="00E503DC" w:rsidRDefault="002E3CB1" w:rsidP="002E3CB1">
      <w:pPr>
        <w:pStyle w:val="ListParagraph"/>
        <w:numPr>
          <w:ilvl w:val="0"/>
          <w:numId w:val="1"/>
        </w:numPr>
        <w:ind w:left="1080"/>
      </w:pPr>
      <w:r>
        <w:t xml:space="preserve">Gingival recession </w:t>
      </w:r>
    </w:p>
    <w:p w:rsidR="002E3CB1" w:rsidRDefault="002E3CB1" w:rsidP="002E3CB1">
      <w:pPr>
        <w:pStyle w:val="ListParagraph"/>
        <w:numPr>
          <w:ilvl w:val="1"/>
          <w:numId w:val="1"/>
        </w:numPr>
        <w:ind w:left="1800"/>
      </w:pPr>
      <w:r>
        <w:t xml:space="preserve">0-10 mm in increments of full mm, plus one value for </w:t>
      </w:r>
      <w:r w:rsidR="00D96064">
        <w:t>&gt;</w:t>
      </w:r>
      <w:r>
        <w:t xml:space="preserve"> 10 mm Do we need 11 positions defined?</w:t>
      </w:r>
    </w:p>
    <w:p w:rsidR="002E3CB1" w:rsidRDefault="002E3CB1" w:rsidP="002E3CB1">
      <w:pPr>
        <w:pStyle w:val="ListParagraph"/>
        <w:numPr>
          <w:ilvl w:val="1"/>
          <w:numId w:val="1"/>
        </w:numPr>
        <w:ind w:left="1800"/>
      </w:pPr>
      <w:r>
        <w:t xml:space="preserve">0-6 positions per tooth 1 = </w:t>
      </w:r>
      <w:proofErr w:type="spellStart"/>
      <w:r>
        <w:t>disto</w:t>
      </w:r>
      <w:proofErr w:type="spellEnd"/>
      <w:r>
        <w:t xml:space="preserve">-facial, 2 = mid-facial, 3 = </w:t>
      </w:r>
      <w:proofErr w:type="spellStart"/>
      <w:r>
        <w:t>mesio</w:t>
      </w:r>
      <w:proofErr w:type="spellEnd"/>
      <w:r>
        <w:t xml:space="preserve"> facial, 4 = </w:t>
      </w:r>
      <w:proofErr w:type="spellStart"/>
      <w:r>
        <w:t>mesio</w:t>
      </w:r>
      <w:proofErr w:type="spellEnd"/>
      <w:r>
        <w:t>-lingual/palatal, 5 = mid-lingual/palatal, 6 = distal-lingual/palatal</w:t>
      </w:r>
    </w:p>
    <w:p w:rsidR="002E3CB1" w:rsidRDefault="002E3CB1" w:rsidP="002E3CB1">
      <w:pPr>
        <w:ind w:left="1440"/>
      </w:pPr>
    </w:p>
    <w:p w:rsidR="002E3CB1" w:rsidRDefault="002E3CB1" w:rsidP="002E3CB1">
      <w:pPr>
        <w:ind w:left="1440"/>
      </w:pPr>
    </w:p>
    <w:p w:rsidR="002E3CB1" w:rsidRDefault="002E3CB1" w:rsidP="002E3CB1">
      <w:pPr>
        <w:ind w:left="1440"/>
      </w:pPr>
    </w:p>
    <w:p w:rsidR="002E3CB1" w:rsidRDefault="002E3CB1" w:rsidP="002E3CB1">
      <w:pPr>
        <w:pStyle w:val="ListParagraph"/>
        <w:numPr>
          <w:ilvl w:val="0"/>
          <w:numId w:val="1"/>
        </w:numPr>
        <w:ind w:left="1080"/>
      </w:pPr>
      <w:r>
        <w:tab/>
        <w:t xml:space="preserve">Attached Gingiva </w:t>
      </w:r>
    </w:p>
    <w:p w:rsidR="002E3CB1" w:rsidRDefault="002E3CB1" w:rsidP="002E3CB1">
      <w:pPr>
        <w:pStyle w:val="ListParagraph"/>
        <w:numPr>
          <w:ilvl w:val="1"/>
          <w:numId w:val="1"/>
        </w:numPr>
        <w:ind w:left="1800"/>
      </w:pPr>
      <w:r>
        <w:t xml:space="preserve">0-10 mm in increments of full mm, plus one value for </w:t>
      </w:r>
      <w:r w:rsidR="00010DD0">
        <w:t>&gt;</w:t>
      </w:r>
      <w:r>
        <w:t xml:space="preserve"> 10 mm Do we need 11 positions defined?</w:t>
      </w:r>
    </w:p>
    <w:p w:rsidR="002E3CB1" w:rsidRDefault="002E3CB1" w:rsidP="002E3CB1">
      <w:pPr>
        <w:pStyle w:val="ListParagraph"/>
        <w:numPr>
          <w:ilvl w:val="1"/>
          <w:numId w:val="1"/>
        </w:numPr>
        <w:ind w:left="1800"/>
      </w:pPr>
      <w:r>
        <w:t xml:space="preserve">0-6 positions per tooth 1 = </w:t>
      </w:r>
      <w:proofErr w:type="spellStart"/>
      <w:r>
        <w:t>disto</w:t>
      </w:r>
      <w:proofErr w:type="spellEnd"/>
      <w:r>
        <w:t xml:space="preserve">-facial, 2 = mid-facial, 3 = </w:t>
      </w:r>
      <w:proofErr w:type="spellStart"/>
      <w:r>
        <w:t>mesio</w:t>
      </w:r>
      <w:proofErr w:type="spellEnd"/>
      <w:r>
        <w:t xml:space="preserve"> facial, 4 = </w:t>
      </w:r>
      <w:proofErr w:type="spellStart"/>
      <w:r>
        <w:t>mesio</w:t>
      </w:r>
      <w:proofErr w:type="spellEnd"/>
      <w:r>
        <w:t>-lingual/palatal, 5 = mid-lingual/palatal, 6 = distal-lingual/palatal</w:t>
      </w:r>
    </w:p>
    <w:p w:rsidR="002E3CB1" w:rsidRDefault="002E3CB1" w:rsidP="002E3CB1">
      <w:pPr>
        <w:spacing w:after="0"/>
        <w:ind w:left="1440"/>
      </w:pPr>
    </w:p>
    <w:p w:rsidR="002E3CB1" w:rsidRDefault="002E3CB1" w:rsidP="002E3CB1">
      <w:pPr>
        <w:pStyle w:val="ListParagraph"/>
        <w:numPr>
          <w:ilvl w:val="0"/>
          <w:numId w:val="1"/>
        </w:numPr>
        <w:spacing w:after="0"/>
        <w:ind w:left="1080"/>
      </w:pPr>
      <w:proofErr w:type="spellStart"/>
      <w:r>
        <w:t>Frenum</w:t>
      </w:r>
      <w:proofErr w:type="spellEnd"/>
      <w:r>
        <w:t xml:space="preserve"> involvement is an indicator Y/N</w:t>
      </w:r>
    </w:p>
    <w:p w:rsidR="002E3CB1" w:rsidRDefault="002E3CB1" w:rsidP="002E3CB1">
      <w:pPr>
        <w:pStyle w:val="ListParagraph"/>
        <w:numPr>
          <w:ilvl w:val="0"/>
          <w:numId w:val="1"/>
        </w:numPr>
        <w:spacing w:after="0"/>
        <w:ind w:left="1080"/>
      </w:pPr>
      <w:r>
        <w:t>Orthodontic Treatment is an indicator Y/N</w:t>
      </w:r>
    </w:p>
    <w:p w:rsidR="002E3CB1" w:rsidRDefault="002E3CB1" w:rsidP="002E3CB1">
      <w:pPr>
        <w:pStyle w:val="ListParagraph"/>
        <w:numPr>
          <w:ilvl w:val="0"/>
          <w:numId w:val="1"/>
        </w:numPr>
        <w:spacing w:after="0"/>
        <w:ind w:left="1080"/>
      </w:pPr>
      <w:r>
        <w:t>Restorative Treatment is an indicator Y/N</w:t>
      </w:r>
    </w:p>
    <w:p w:rsidR="002E3CB1" w:rsidRDefault="002E3CB1" w:rsidP="002E3CB1">
      <w:pPr>
        <w:tabs>
          <w:tab w:val="left" w:pos="1227"/>
        </w:tabs>
      </w:pPr>
    </w:p>
    <w:p w:rsidR="00041001" w:rsidRPr="002E3CB1" w:rsidRDefault="00041001" w:rsidP="002E3CB1">
      <w:pPr>
        <w:tabs>
          <w:tab w:val="left" w:pos="1227"/>
        </w:tabs>
      </w:pPr>
      <w:r>
        <w:t>Recommend Orthodontic list for phase 2</w:t>
      </w:r>
    </w:p>
    <w:sectPr w:rsidR="00041001" w:rsidRPr="002E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3813F39"/>
    <w:multiLevelType w:val="hybridMultilevel"/>
    <w:tmpl w:val="5D027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62"/>
    <w:rsid w:val="00010DD0"/>
    <w:rsid w:val="00041001"/>
    <w:rsid w:val="001E2F76"/>
    <w:rsid w:val="00233A62"/>
    <w:rsid w:val="002E3CB1"/>
    <w:rsid w:val="003B478D"/>
    <w:rsid w:val="00775650"/>
    <w:rsid w:val="008C4251"/>
    <w:rsid w:val="00A023FA"/>
    <w:rsid w:val="00D80D63"/>
    <w:rsid w:val="00D96064"/>
    <w:rsid w:val="00E503DC"/>
    <w:rsid w:val="00EA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C942E-F000-49FE-95D9-31D6D338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3A62"/>
    <w:pPr>
      <w:keepNext/>
      <w:pageBreakBefore/>
      <w:numPr>
        <w:numId w:val="2"/>
      </w:numPr>
      <w:tabs>
        <w:tab w:val="left" w:pos="720"/>
      </w:tabs>
      <w:spacing w:before="480" w:after="240" w:line="260" w:lineRule="exact"/>
      <w:ind w:left="720" w:hanging="720"/>
      <w:outlineLvl w:val="0"/>
    </w:pPr>
    <w:rPr>
      <w:rFonts w:ascii="Century Gothic" w:eastAsia="Times New Roman" w:hAnsi="Century Gothic" w:cs="Times New Roman"/>
      <w:b/>
      <w:caps/>
      <w:color w:val="333399"/>
      <w:spacing w:val="40"/>
      <w:kern w:val="32"/>
      <w:sz w:val="28"/>
      <w:szCs w:val="32"/>
    </w:rPr>
  </w:style>
  <w:style w:type="paragraph" w:styleId="Heading2">
    <w:name w:val="heading 2"/>
    <w:aliases w:val="l2"/>
    <w:basedOn w:val="Normal"/>
    <w:next w:val="Normal"/>
    <w:link w:val="Heading2Char"/>
    <w:qFormat/>
    <w:rsid w:val="00233A62"/>
    <w:pPr>
      <w:keepNext/>
      <w:numPr>
        <w:ilvl w:val="1"/>
        <w:numId w:val="2"/>
      </w:numPr>
      <w:tabs>
        <w:tab w:val="left" w:pos="720"/>
        <w:tab w:val="left" w:pos="864"/>
      </w:tabs>
      <w:spacing w:before="360" w:after="120" w:line="260" w:lineRule="exact"/>
      <w:ind w:left="720" w:hanging="720"/>
      <w:outlineLvl w:val="1"/>
    </w:pPr>
    <w:rPr>
      <w:rFonts w:ascii="Century Gothic" w:eastAsia="Times New Roman" w:hAnsi="Century Gothic" w:cs="Times New Roman"/>
      <w:b/>
      <w:i/>
      <w:sz w:val="28"/>
      <w:szCs w:val="28"/>
    </w:rPr>
  </w:style>
  <w:style w:type="paragraph" w:styleId="Heading3">
    <w:name w:val="heading 3"/>
    <w:basedOn w:val="Normal"/>
    <w:next w:val="Normal"/>
    <w:link w:val="Heading3Char"/>
    <w:uiPriority w:val="9"/>
    <w:qFormat/>
    <w:rsid w:val="00233A62"/>
    <w:pPr>
      <w:keepNext/>
      <w:numPr>
        <w:ilvl w:val="2"/>
        <w:numId w:val="2"/>
      </w:numPr>
      <w:tabs>
        <w:tab w:val="left" w:pos="720"/>
        <w:tab w:val="left" w:pos="936"/>
      </w:tabs>
      <w:spacing w:before="360" w:after="120" w:line="260" w:lineRule="exact"/>
      <w:outlineLvl w:val="2"/>
    </w:pPr>
    <w:rPr>
      <w:rFonts w:ascii="Bookman Old Style" w:eastAsia="Times New Roman" w:hAnsi="Bookman Old Style" w:cs="Times New Roman"/>
      <w:sz w:val="24"/>
      <w:szCs w:val="26"/>
    </w:rPr>
  </w:style>
  <w:style w:type="paragraph" w:styleId="Heading4">
    <w:name w:val="heading 4"/>
    <w:basedOn w:val="Heading3"/>
    <w:next w:val="Normal"/>
    <w:link w:val="Heading4Char"/>
    <w:qFormat/>
    <w:rsid w:val="00233A62"/>
    <w:pPr>
      <w:numPr>
        <w:ilvl w:val="3"/>
      </w:numPr>
      <w:outlineLvl w:val="3"/>
    </w:pPr>
    <w:rPr>
      <w:sz w:val="22"/>
    </w:rPr>
  </w:style>
  <w:style w:type="paragraph" w:styleId="Heading5">
    <w:name w:val="heading 5"/>
    <w:basedOn w:val="Normal"/>
    <w:next w:val="Normal"/>
    <w:link w:val="Heading5Char"/>
    <w:qFormat/>
    <w:rsid w:val="00233A62"/>
    <w:pPr>
      <w:keepNext/>
      <w:numPr>
        <w:ilvl w:val="4"/>
        <w:numId w:val="2"/>
      </w:numPr>
      <w:spacing w:before="240" w:after="60" w:line="260" w:lineRule="exact"/>
      <w:outlineLvl w:val="4"/>
    </w:pPr>
    <w:rPr>
      <w:rFonts w:ascii="Bookman Old Style" w:eastAsia="Times New Roman" w:hAnsi="Bookman Old Style" w:cs="Times New Roman"/>
      <w:sz w:val="20"/>
      <w:szCs w:val="24"/>
    </w:rPr>
  </w:style>
  <w:style w:type="paragraph" w:styleId="Heading6">
    <w:name w:val="heading 6"/>
    <w:basedOn w:val="Normal"/>
    <w:next w:val="Normal"/>
    <w:link w:val="Heading6Char"/>
    <w:qFormat/>
    <w:rsid w:val="00233A62"/>
    <w:pPr>
      <w:numPr>
        <w:ilvl w:val="5"/>
        <w:numId w:val="2"/>
      </w:numPr>
      <w:spacing w:before="240" w:after="60" w:line="260" w:lineRule="exact"/>
      <w:outlineLvl w:val="5"/>
    </w:pPr>
    <w:rPr>
      <w:rFonts w:ascii="Bookman Old Style" w:eastAsia="Times New Roman" w:hAnsi="Bookman Old Style" w:cs="Times New Roman"/>
      <w:sz w:val="20"/>
      <w:szCs w:val="24"/>
    </w:rPr>
  </w:style>
  <w:style w:type="paragraph" w:styleId="Heading7">
    <w:name w:val="heading 7"/>
    <w:aliases w:val="appendix"/>
    <w:basedOn w:val="Normal"/>
    <w:next w:val="Normal"/>
    <w:link w:val="Heading7Char"/>
    <w:qFormat/>
    <w:rsid w:val="00233A62"/>
    <w:pPr>
      <w:numPr>
        <w:ilvl w:val="6"/>
        <w:numId w:val="2"/>
      </w:numPr>
      <w:spacing w:before="240" w:after="60" w:line="260" w:lineRule="exact"/>
      <w:outlineLvl w:val="6"/>
    </w:pPr>
    <w:rPr>
      <w:rFonts w:ascii="Bookman Old Style" w:eastAsia="Times New Roman" w:hAnsi="Bookman Old Style" w:cs="Times New Roman"/>
      <w:sz w:val="20"/>
      <w:szCs w:val="24"/>
    </w:rPr>
  </w:style>
  <w:style w:type="paragraph" w:styleId="Heading8">
    <w:name w:val="heading 8"/>
    <w:basedOn w:val="Normal"/>
    <w:next w:val="Normal"/>
    <w:link w:val="Heading8Char"/>
    <w:qFormat/>
    <w:rsid w:val="00233A62"/>
    <w:pPr>
      <w:numPr>
        <w:ilvl w:val="7"/>
        <w:numId w:val="2"/>
      </w:numPr>
      <w:spacing w:before="240" w:after="60" w:line="260" w:lineRule="exact"/>
      <w:outlineLvl w:val="7"/>
    </w:pPr>
    <w:rPr>
      <w:rFonts w:ascii="Bookman Old Style" w:eastAsia="Times New Roman" w:hAnsi="Bookman Old Style" w:cs="Times New Roman"/>
      <w:sz w:val="20"/>
      <w:szCs w:val="24"/>
    </w:rPr>
  </w:style>
  <w:style w:type="paragraph" w:styleId="Heading9">
    <w:name w:val="heading 9"/>
    <w:basedOn w:val="Normal"/>
    <w:next w:val="Normal"/>
    <w:link w:val="Heading9Char"/>
    <w:qFormat/>
    <w:rsid w:val="00233A62"/>
    <w:pPr>
      <w:numPr>
        <w:ilvl w:val="8"/>
        <w:numId w:val="2"/>
      </w:numPr>
      <w:spacing w:before="240" w:after="60" w:line="260" w:lineRule="exact"/>
      <w:outlineLvl w:val="8"/>
    </w:pPr>
    <w:rPr>
      <w:rFonts w:ascii="Bookman Old Style" w:eastAsia="Times New Roman" w:hAnsi="Bookman Old Style"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62"/>
    <w:pPr>
      <w:ind w:left="720"/>
      <w:contextualSpacing/>
    </w:pPr>
  </w:style>
  <w:style w:type="character" w:customStyle="1" w:styleId="Heading1Char">
    <w:name w:val="Heading 1 Char"/>
    <w:basedOn w:val="DefaultParagraphFont"/>
    <w:link w:val="Heading1"/>
    <w:rsid w:val="00233A62"/>
    <w:rPr>
      <w:rFonts w:ascii="Century Gothic" w:eastAsia="Times New Roman" w:hAnsi="Century Gothic" w:cs="Times New Roman"/>
      <w:b/>
      <w:caps/>
      <w:color w:val="333399"/>
      <w:spacing w:val="40"/>
      <w:kern w:val="32"/>
      <w:sz w:val="28"/>
      <w:szCs w:val="32"/>
    </w:rPr>
  </w:style>
  <w:style w:type="character" w:customStyle="1" w:styleId="Heading2Char">
    <w:name w:val="Heading 2 Char"/>
    <w:aliases w:val="l2 Char"/>
    <w:basedOn w:val="DefaultParagraphFont"/>
    <w:link w:val="Heading2"/>
    <w:rsid w:val="00233A62"/>
    <w:rPr>
      <w:rFonts w:ascii="Century Gothic" w:eastAsia="Times New Roman" w:hAnsi="Century Gothic" w:cs="Times New Roman"/>
      <w:b/>
      <w:i/>
      <w:sz w:val="28"/>
      <w:szCs w:val="28"/>
    </w:rPr>
  </w:style>
  <w:style w:type="character" w:customStyle="1" w:styleId="Heading3Char">
    <w:name w:val="Heading 3 Char"/>
    <w:basedOn w:val="DefaultParagraphFont"/>
    <w:link w:val="Heading3"/>
    <w:uiPriority w:val="9"/>
    <w:rsid w:val="00233A62"/>
    <w:rPr>
      <w:rFonts w:ascii="Bookman Old Style" w:eastAsia="Times New Roman" w:hAnsi="Bookman Old Style" w:cs="Times New Roman"/>
      <w:sz w:val="24"/>
      <w:szCs w:val="26"/>
    </w:rPr>
  </w:style>
  <w:style w:type="character" w:customStyle="1" w:styleId="Heading4Char">
    <w:name w:val="Heading 4 Char"/>
    <w:basedOn w:val="DefaultParagraphFont"/>
    <w:link w:val="Heading4"/>
    <w:rsid w:val="00233A62"/>
    <w:rPr>
      <w:rFonts w:ascii="Bookman Old Style" w:eastAsia="Times New Roman" w:hAnsi="Bookman Old Style" w:cs="Times New Roman"/>
      <w:szCs w:val="26"/>
    </w:rPr>
  </w:style>
  <w:style w:type="character" w:customStyle="1" w:styleId="Heading5Char">
    <w:name w:val="Heading 5 Char"/>
    <w:basedOn w:val="DefaultParagraphFont"/>
    <w:link w:val="Heading5"/>
    <w:rsid w:val="00233A62"/>
    <w:rPr>
      <w:rFonts w:ascii="Bookman Old Style" w:eastAsia="Times New Roman" w:hAnsi="Bookman Old Style" w:cs="Times New Roman"/>
      <w:sz w:val="20"/>
      <w:szCs w:val="24"/>
    </w:rPr>
  </w:style>
  <w:style w:type="character" w:customStyle="1" w:styleId="Heading6Char">
    <w:name w:val="Heading 6 Char"/>
    <w:basedOn w:val="DefaultParagraphFont"/>
    <w:link w:val="Heading6"/>
    <w:rsid w:val="00233A62"/>
    <w:rPr>
      <w:rFonts w:ascii="Bookman Old Style" w:eastAsia="Times New Roman" w:hAnsi="Bookman Old Style" w:cs="Times New Roman"/>
      <w:sz w:val="20"/>
      <w:szCs w:val="24"/>
    </w:rPr>
  </w:style>
  <w:style w:type="character" w:customStyle="1" w:styleId="Heading7Char">
    <w:name w:val="Heading 7 Char"/>
    <w:aliases w:val="appendix Char"/>
    <w:basedOn w:val="DefaultParagraphFont"/>
    <w:link w:val="Heading7"/>
    <w:rsid w:val="00233A62"/>
    <w:rPr>
      <w:rFonts w:ascii="Bookman Old Style" w:eastAsia="Times New Roman" w:hAnsi="Bookman Old Style" w:cs="Times New Roman"/>
      <w:sz w:val="20"/>
      <w:szCs w:val="24"/>
    </w:rPr>
  </w:style>
  <w:style w:type="character" w:customStyle="1" w:styleId="Heading8Char">
    <w:name w:val="Heading 8 Char"/>
    <w:basedOn w:val="DefaultParagraphFont"/>
    <w:link w:val="Heading8"/>
    <w:rsid w:val="00233A62"/>
    <w:rPr>
      <w:rFonts w:ascii="Bookman Old Style" w:eastAsia="Times New Roman" w:hAnsi="Bookman Old Style" w:cs="Times New Roman"/>
      <w:sz w:val="20"/>
      <w:szCs w:val="24"/>
    </w:rPr>
  </w:style>
  <w:style w:type="character" w:customStyle="1" w:styleId="Heading9Char">
    <w:name w:val="Heading 9 Char"/>
    <w:basedOn w:val="DefaultParagraphFont"/>
    <w:link w:val="Heading9"/>
    <w:rsid w:val="00233A62"/>
    <w:rPr>
      <w:rFonts w:ascii="Bookman Old Style" w:eastAsia="Times New Roman" w:hAnsi="Bookman Old Style" w:cs="Times New Roman"/>
      <w:sz w:val="18"/>
      <w:szCs w:val="24"/>
    </w:rPr>
  </w:style>
  <w:style w:type="paragraph" w:customStyle="1" w:styleId="TableHead">
    <w:name w:val="TableHead"/>
    <w:basedOn w:val="Normal"/>
    <w:next w:val="Normal"/>
    <w:link w:val="TableHeadChar"/>
    <w:qFormat/>
    <w:rsid w:val="00233A62"/>
    <w:pPr>
      <w:keepNext/>
      <w:spacing w:before="60" w:after="60" w:line="220" w:lineRule="exact"/>
    </w:pPr>
    <w:rPr>
      <w:rFonts w:ascii="Bookman Old Style" w:eastAsia="Times New Roman" w:hAnsi="Bookman Old Style" w:cs="Times New Roman"/>
      <w:b/>
      <w:bCs/>
      <w:color w:val="000000"/>
      <w:sz w:val="18"/>
      <w:szCs w:val="18"/>
    </w:rPr>
  </w:style>
  <w:style w:type="character" w:customStyle="1" w:styleId="TableHeadChar">
    <w:name w:val="TableHead Char"/>
    <w:link w:val="TableHead"/>
    <w:rsid w:val="00233A62"/>
    <w:rPr>
      <w:rFonts w:ascii="Bookman Old Style" w:eastAsia="Times New Roman" w:hAnsi="Bookman Old Style" w:cs="Times New Roman"/>
      <w:b/>
      <w:bCs/>
      <w:color w:val="000000"/>
      <w:sz w:val="18"/>
      <w:szCs w:val="18"/>
    </w:rPr>
  </w:style>
  <w:style w:type="paragraph" w:customStyle="1" w:styleId="TableText">
    <w:name w:val="TableText"/>
    <w:basedOn w:val="Normal"/>
    <w:link w:val="TableTextChar"/>
    <w:rsid w:val="00233A62"/>
    <w:pPr>
      <w:keepNext/>
      <w:spacing w:before="40" w:after="40" w:line="220" w:lineRule="exact"/>
    </w:pPr>
    <w:rPr>
      <w:rFonts w:ascii="Bookman Old Style" w:eastAsia="Times New Roman" w:hAnsi="Bookman Old Style" w:cs="Times New Roman"/>
      <w:noProof/>
      <w:sz w:val="18"/>
      <w:szCs w:val="18"/>
    </w:rPr>
  </w:style>
  <w:style w:type="character" w:customStyle="1" w:styleId="TableTextChar">
    <w:name w:val="TableText Char"/>
    <w:link w:val="TableText"/>
    <w:rsid w:val="00233A62"/>
    <w:rPr>
      <w:rFonts w:ascii="Bookman Old Style" w:eastAsia="Times New Roman" w:hAnsi="Bookman Old Style" w:cs="Times New Roman"/>
      <w:noProof/>
      <w:sz w:val="18"/>
      <w:szCs w:val="18"/>
    </w:rPr>
  </w:style>
  <w:style w:type="paragraph" w:styleId="Caption">
    <w:name w:val="caption"/>
    <w:basedOn w:val="Normal"/>
    <w:next w:val="Normal"/>
    <w:link w:val="CaptionChar"/>
    <w:uiPriority w:val="35"/>
    <w:qFormat/>
    <w:rsid w:val="00233A62"/>
    <w:pPr>
      <w:keepNext/>
      <w:spacing w:before="200" w:after="120" w:line="260" w:lineRule="exact"/>
      <w:ind w:left="720"/>
      <w:jc w:val="center"/>
    </w:pPr>
    <w:rPr>
      <w:rFonts w:ascii="Bookman Old Style" w:eastAsia="?l?r ??’c" w:hAnsi="Bookman Old Style" w:cs="Times New Roman"/>
      <w:b/>
      <w:i/>
      <w:iCs/>
      <w:noProof/>
      <w:color w:val="000000"/>
      <w:sz w:val="18"/>
      <w:szCs w:val="18"/>
      <w:lang w:eastAsia="zh-CN"/>
    </w:rPr>
  </w:style>
  <w:style w:type="character" w:customStyle="1" w:styleId="HyperlinkText9pt">
    <w:name w:val="Hyperlink Text 9pt"/>
    <w:rsid w:val="00233A62"/>
    <w:rPr>
      <w:rFonts w:ascii="Bookman Old Style" w:hAnsi="Bookman Old Style" w:cs="Arial"/>
      <w:dstrike w:val="0"/>
      <w:color w:val="333399"/>
      <w:sz w:val="18"/>
      <w:szCs w:val="24"/>
      <w:u w:val="single"/>
      <w:vertAlign w:val="baseline"/>
      <w:lang w:val="en-US" w:eastAsia="zh-CN" w:bidi="ar-SA"/>
    </w:rPr>
  </w:style>
  <w:style w:type="character" w:customStyle="1" w:styleId="CaptionChar">
    <w:name w:val="Caption Char"/>
    <w:link w:val="Caption"/>
    <w:uiPriority w:val="35"/>
    <w:rsid w:val="00233A62"/>
    <w:rPr>
      <w:rFonts w:ascii="Bookman Old Style" w:eastAsia="?l?r ??’c" w:hAnsi="Bookman Old Style" w:cs="Times New Roman"/>
      <w:b/>
      <w:i/>
      <w:iCs/>
      <w:noProof/>
      <w:color w:val="000000"/>
      <w:sz w:val="18"/>
      <w:szCs w:val="18"/>
      <w:lang w:eastAsia="zh-CN"/>
    </w:rPr>
  </w:style>
  <w:style w:type="paragraph" w:customStyle="1" w:styleId="BracketData">
    <w:name w:val="BracketData"/>
    <w:basedOn w:val="Normal"/>
    <w:next w:val="Normal"/>
    <w:rsid w:val="00233A62"/>
    <w:pPr>
      <w:keepNext/>
      <w:spacing w:before="40" w:after="120" w:line="260" w:lineRule="exact"/>
      <w:ind w:left="720"/>
    </w:pPr>
    <w:rPr>
      <w:rFonts w:ascii="Courier New" w:eastAsia="SimSun" w:hAnsi="Courier New" w:cs="Courier New"/>
      <w:sz w:val="20"/>
      <w:szCs w:val="20"/>
      <w:lang w:eastAsia="zh-CN"/>
    </w:rPr>
  </w:style>
  <w:style w:type="paragraph" w:customStyle="1" w:styleId="Heading2nospace">
    <w:name w:val="Heading 2 nospace"/>
    <w:basedOn w:val="Heading2"/>
    <w:next w:val="BracketData"/>
    <w:qFormat/>
    <w:rsid w:val="00233A62"/>
    <w:pPr>
      <w:spacing w:after="0"/>
    </w:pPr>
  </w:style>
  <w:style w:type="paragraph" w:customStyle="1" w:styleId="BodyText">
    <w:name w:val="BodyText"/>
    <w:link w:val="BodyTextChar"/>
    <w:qFormat/>
    <w:rsid w:val="00233A62"/>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233A62"/>
    <w:rPr>
      <w:rFonts w:ascii="Bookman Old Style" w:eastAsia="?l?r ??’c" w:hAnsi="Bookman Old Style" w:cs="Times New Roman"/>
      <w:noProof/>
      <w:sz w:val="20"/>
      <w:szCs w:val="24"/>
    </w:rPr>
  </w:style>
  <w:style w:type="paragraph" w:customStyle="1" w:styleId="Heading3nospace">
    <w:name w:val="Heading 3 nospace"/>
    <w:basedOn w:val="Heading3"/>
    <w:qFormat/>
    <w:rsid w:val="00233A62"/>
    <w:pPr>
      <w:numPr>
        <w:ilvl w:val="0"/>
        <w:numId w:val="0"/>
      </w:numPr>
      <w:tabs>
        <w:tab w:val="num" w:pos="360"/>
      </w:tabs>
      <w:spacing w:after="0"/>
      <w:ind w:left="720" w:hanging="720"/>
    </w:pPr>
  </w:style>
  <w:style w:type="paragraph" w:styleId="BalloonText">
    <w:name w:val="Balloon Text"/>
    <w:basedOn w:val="Normal"/>
    <w:link w:val="BalloonTextChar"/>
    <w:uiPriority w:val="99"/>
    <w:semiHidden/>
    <w:unhideWhenUsed/>
    <w:rsid w:val="00EA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BlueCross BlueShield</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Payne, Ashley</cp:lastModifiedBy>
  <cp:revision>2</cp:revision>
  <cp:lastPrinted>2016-06-16T17:04:00Z</cp:lastPrinted>
  <dcterms:created xsi:type="dcterms:W3CDTF">2016-06-20T14:49:00Z</dcterms:created>
  <dcterms:modified xsi:type="dcterms:W3CDTF">2016-06-20T14:49:00Z</dcterms:modified>
</cp:coreProperties>
</file>