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F6" w:rsidRPr="00C46050" w:rsidRDefault="00CF12F6">
      <w:pPr>
        <w:rPr>
          <w:b/>
        </w:rPr>
      </w:pPr>
      <w:bookmarkStart w:id="0" w:name="_GoBack"/>
      <w:bookmarkEnd w:id="0"/>
      <w:r w:rsidRPr="00C46050">
        <w:rPr>
          <w:b/>
        </w:rPr>
        <w:t>AP WG CC</w:t>
      </w:r>
    </w:p>
    <w:p w:rsidR="00CF12F6" w:rsidRDefault="00044D15">
      <w:r>
        <w:t>2/12/2014</w:t>
      </w:r>
      <w:r w:rsidR="00C46050">
        <w:t xml:space="preserve"> </w:t>
      </w:r>
      <w:r w:rsidR="00CF12F6">
        <w:t>10AMET</w:t>
      </w:r>
    </w:p>
    <w:p w:rsidR="00B801A2" w:rsidRDefault="00B801A2"/>
    <w:p w:rsidR="00C46050" w:rsidRDefault="00C46050" w:rsidP="00B801A2">
      <w:pPr>
        <w:pStyle w:val="Heading2"/>
      </w:pPr>
      <w:r>
        <w:t>Attendees</w:t>
      </w:r>
    </w:p>
    <w:p w:rsidR="00B801A2" w:rsidRPr="00B801A2" w:rsidRDefault="00B801A2" w:rsidP="00B801A2"/>
    <w:p w:rsidR="00C46050" w:rsidRPr="008C3C7B" w:rsidRDefault="0090197E" w:rsidP="00C46050">
      <w:pPr>
        <w:spacing w:line="240" w:lineRule="auto"/>
      </w:pPr>
      <w:r w:rsidRPr="008C3C7B">
        <w:t>JD Nolen, Cerner</w:t>
      </w:r>
      <w:r w:rsidR="00044B6C" w:rsidRPr="008C3C7B">
        <w:t xml:space="preserve">, co-Chair, </w:t>
      </w:r>
      <w:proofErr w:type="spellStart"/>
      <w:r w:rsidR="00044B6C" w:rsidRPr="008C3C7B">
        <w:t>notetaker</w:t>
      </w:r>
      <w:proofErr w:type="spellEnd"/>
      <w:r w:rsidR="00044B6C" w:rsidRPr="008C3C7B">
        <w:t xml:space="preserve"> for meeting</w:t>
      </w:r>
    </w:p>
    <w:p w:rsidR="005D1DB0" w:rsidRPr="008C3C7B" w:rsidRDefault="005D1DB0" w:rsidP="00C46050">
      <w:pPr>
        <w:spacing w:line="240" w:lineRule="auto"/>
      </w:pPr>
      <w:r w:rsidRPr="008C3C7B">
        <w:t xml:space="preserve">Jeffery </w:t>
      </w:r>
      <w:r w:rsidR="0090197E" w:rsidRPr="008C3C7B">
        <w:t>K</w:t>
      </w:r>
      <w:r w:rsidRPr="008C3C7B">
        <w:t>arp</w:t>
      </w:r>
      <w:r w:rsidR="0090197E" w:rsidRPr="008C3C7B">
        <w:t>, CAP</w:t>
      </w:r>
    </w:p>
    <w:p w:rsidR="00CF12F6" w:rsidRPr="008C3C7B" w:rsidRDefault="005D1DB0" w:rsidP="00C46050">
      <w:pPr>
        <w:spacing w:line="240" w:lineRule="auto"/>
        <w:rPr>
          <w:rFonts w:eastAsia="Times New Roman"/>
        </w:rPr>
      </w:pPr>
      <w:r w:rsidRPr="008C3C7B">
        <w:t>Gunter</w:t>
      </w:r>
      <w:r w:rsidR="0090197E" w:rsidRPr="008C3C7B">
        <w:t xml:space="preserve"> </w:t>
      </w:r>
      <w:proofErr w:type="spellStart"/>
      <w:r w:rsidR="00CF12F6" w:rsidRPr="008C3C7B">
        <w:t>Haroske</w:t>
      </w:r>
      <w:proofErr w:type="spellEnd"/>
      <w:r w:rsidR="00CF12F6" w:rsidRPr="008C3C7B">
        <w:t xml:space="preserve">, </w:t>
      </w:r>
      <w:proofErr w:type="spellStart"/>
      <w:r w:rsidR="00CF12F6" w:rsidRPr="008C3C7B">
        <w:rPr>
          <w:rFonts w:eastAsia="Times New Roman"/>
        </w:rPr>
        <w:t>Krankenhaus</w:t>
      </w:r>
      <w:proofErr w:type="spellEnd"/>
      <w:r w:rsidR="00CF12F6" w:rsidRPr="008C3C7B">
        <w:rPr>
          <w:rFonts w:eastAsia="Times New Roman"/>
        </w:rPr>
        <w:t xml:space="preserve"> Dresden-</w:t>
      </w:r>
      <w:proofErr w:type="spellStart"/>
      <w:r w:rsidR="00CF12F6" w:rsidRPr="008C3C7B">
        <w:rPr>
          <w:rFonts w:eastAsia="Times New Roman"/>
        </w:rPr>
        <w:t>Friedrichstadt</w:t>
      </w:r>
      <w:proofErr w:type="spellEnd"/>
    </w:p>
    <w:p w:rsidR="00C46050" w:rsidRDefault="00044D15">
      <w:proofErr w:type="spellStart"/>
      <w:r w:rsidRPr="00044D15">
        <w:t>Andrzej</w:t>
      </w:r>
      <w:proofErr w:type="spellEnd"/>
      <w:r w:rsidRPr="00044D15">
        <w:t xml:space="preserve"> </w:t>
      </w:r>
      <w:proofErr w:type="spellStart"/>
      <w:proofErr w:type="gramStart"/>
      <w:r>
        <w:t>Knafel</w:t>
      </w:r>
      <w:proofErr w:type="spellEnd"/>
      <w:r>
        <w:t xml:space="preserve">  and</w:t>
      </w:r>
      <w:proofErr w:type="gramEnd"/>
      <w:r>
        <w:t xml:space="preserve"> </w:t>
      </w:r>
      <w:proofErr w:type="spellStart"/>
      <w:r>
        <w:t>Dymtro</w:t>
      </w:r>
      <w:proofErr w:type="spellEnd"/>
      <w:r>
        <w:t xml:space="preserve"> </w:t>
      </w:r>
      <w:proofErr w:type="spellStart"/>
      <w:r>
        <w:t>Rud</w:t>
      </w:r>
      <w:proofErr w:type="spellEnd"/>
      <w:r>
        <w:t>, Roche</w:t>
      </w:r>
    </w:p>
    <w:p w:rsidR="00B801A2" w:rsidRDefault="00B801A2"/>
    <w:p w:rsidR="005D1DB0" w:rsidRDefault="00C46050" w:rsidP="00C46050">
      <w:pPr>
        <w:pStyle w:val="Heading2"/>
      </w:pPr>
      <w:r>
        <w:t>Planned Agenda</w:t>
      </w:r>
    </w:p>
    <w:p w:rsidR="00917D7E" w:rsidRPr="00917D7E" w:rsidRDefault="00917D7E" w:rsidP="00917D7E"/>
    <w:p w:rsidR="00917D7E" w:rsidRDefault="00917D7E" w:rsidP="00917D7E">
      <w:pPr>
        <w:pStyle w:val="PlainText"/>
        <w:numPr>
          <w:ilvl w:val="0"/>
          <w:numId w:val="5"/>
        </w:numPr>
      </w:pPr>
      <w:r>
        <w:t>Wrap-up from last WGM</w:t>
      </w:r>
    </w:p>
    <w:p w:rsidR="00917D7E" w:rsidRDefault="00917D7E" w:rsidP="00917D7E">
      <w:pPr>
        <w:pStyle w:val="PlainText"/>
        <w:numPr>
          <w:ilvl w:val="0"/>
          <w:numId w:val="5"/>
        </w:numPr>
      </w:pPr>
      <w:r>
        <w:t>Structured reporting leveraging HL7 Germany work</w:t>
      </w:r>
    </w:p>
    <w:p w:rsidR="00917D7E" w:rsidRDefault="00917D7E" w:rsidP="00917D7E">
      <w:pPr>
        <w:pStyle w:val="PlainText"/>
        <w:numPr>
          <w:ilvl w:val="1"/>
          <w:numId w:val="5"/>
        </w:numPr>
      </w:pPr>
      <w:r>
        <w:t>Goals</w:t>
      </w:r>
    </w:p>
    <w:p w:rsidR="00917D7E" w:rsidRDefault="00917D7E" w:rsidP="00917D7E">
      <w:pPr>
        <w:pStyle w:val="PlainText"/>
        <w:numPr>
          <w:ilvl w:val="1"/>
          <w:numId w:val="5"/>
        </w:numPr>
      </w:pPr>
      <w:r>
        <w:t>Next steps</w:t>
      </w:r>
    </w:p>
    <w:p w:rsidR="00917D7E" w:rsidRDefault="00917D7E" w:rsidP="00917D7E">
      <w:pPr>
        <w:pStyle w:val="PlainText"/>
        <w:numPr>
          <w:ilvl w:val="0"/>
          <w:numId w:val="5"/>
        </w:numPr>
      </w:pPr>
      <w:r>
        <w:t>Next steps on standard workflows</w:t>
      </w:r>
    </w:p>
    <w:p w:rsidR="00917D7E" w:rsidRDefault="00917D7E" w:rsidP="00917D7E">
      <w:pPr>
        <w:pStyle w:val="PlainText"/>
        <w:numPr>
          <w:ilvl w:val="1"/>
          <w:numId w:val="5"/>
        </w:numPr>
      </w:pPr>
      <w:r>
        <w:t xml:space="preserve"> Joint project with IHE and DICOM</w:t>
      </w:r>
    </w:p>
    <w:p w:rsidR="00917D7E" w:rsidRDefault="00917D7E" w:rsidP="00917D7E">
      <w:pPr>
        <w:pStyle w:val="PlainText"/>
        <w:numPr>
          <w:ilvl w:val="1"/>
          <w:numId w:val="5"/>
        </w:numPr>
      </w:pPr>
      <w:r>
        <w:t>Tracking to official project by May WGM</w:t>
      </w:r>
    </w:p>
    <w:p w:rsidR="00917D7E" w:rsidRDefault="00917D7E" w:rsidP="00917D7E">
      <w:pPr>
        <w:pStyle w:val="PlainText"/>
        <w:numPr>
          <w:ilvl w:val="0"/>
          <w:numId w:val="5"/>
        </w:numPr>
      </w:pPr>
      <w:r>
        <w:t>Joint work, crosswalks, etc.</w:t>
      </w:r>
    </w:p>
    <w:p w:rsidR="00917D7E" w:rsidRDefault="00917D7E" w:rsidP="00917D7E">
      <w:pPr>
        <w:pStyle w:val="PlainText"/>
        <w:numPr>
          <w:ilvl w:val="1"/>
          <w:numId w:val="5"/>
        </w:numPr>
      </w:pPr>
      <w:r>
        <w:t>CLSI 2D barcodes</w:t>
      </w:r>
    </w:p>
    <w:p w:rsidR="00917D7E" w:rsidRDefault="00917D7E" w:rsidP="00917D7E">
      <w:pPr>
        <w:pStyle w:val="PlainText"/>
        <w:numPr>
          <w:ilvl w:val="1"/>
          <w:numId w:val="5"/>
        </w:numPr>
      </w:pPr>
      <w:r>
        <w:t>O&amp;O specimen model</w:t>
      </w:r>
    </w:p>
    <w:p w:rsidR="00917D7E" w:rsidRDefault="00917D7E" w:rsidP="00917D7E">
      <w:pPr>
        <w:pStyle w:val="PlainText"/>
        <w:numPr>
          <w:ilvl w:val="1"/>
          <w:numId w:val="5"/>
        </w:numPr>
      </w:pPr>
      <w:r>
        <w:t>CG stuff...biomarkers, clinically significant variants</w:t>
      </w:r>
    </w:p>
    <w:p w:rsidR="00917D7E" w:rsidRDefault="00917D7E" w:rsidP="00917D7E">
      <w:pPr>
        <w:pStyle w:val="PlainText"/>
        <w:numPr>
          <w:ilvl w:val="0"/>
          <w:numId w:val="5"/>
        </w:numPr>
      </w:pPr>
      <w:r>
        <w:t>Any other business</w:t>
      </w:r>
    </w:p>
    <w:p w:rsidR="005D1DB0" w:rsidRDefault="005D1DB0"/>
    <w:p w:rsidR="00C46050" w:rsidRDefault="00C46050" w:rsidP="00C46050">
      <w:pPr>
        <w:pStyle w:val="Heading2"/>
      </w:pPr>
      <w:r>
        <w:t>Notes</w:t>
      </w:r>
    </w:p>
    <w:p w:rsidR="00C46050" w:rsidRDefault="00C46050"/>
    <w:p w:rsidR="00BF2A2B" w:rsidRDefault="00CD6AF6" w:rsidP="00CD6AF6">
      <w:pPr>
        <w:pStyle w:val="Subtitle"/>
      </w:pPr>
      <w:r>
        <w:t>Wrap-up from last WGM</w:t>
      </w:r>
    </w:p>
    <w:p w:rsidR="00CD6AF6" w:rsidRDefault="00CD6AF6" w:rsidP="00CD6AF6">
      <w:r>
        <w:t xml:space="preserve">JDLN reviewed the last WGM (minutes already posted). This was a quick review since most people on the call were in attendance (either in person or on the phone). He then gave a quick preview of the schedule for the next WGM in May in Scottsdale.  </w:t>
      </w:r>
      <w:r w:rsidR="0073231F">
        <w:t xml:space="preserve">Jeffery Karp asked about the potential for a wireless microphone for future meetings. </w:t>
      </w:r>
    </w:p>
    <w:p w:rsidR="00CD6AF6" w:rsidRDefault="0073231F" w:rsidP="00CD6AF6">
      <w:r>
        <w:t xml:space="preserve">Action Items:  JDLN will investigate getting a wireless microphone for future meetings. </w:t>
      </w:r>
    </w:p>
    <w:p w:rsidR="00CD6AF6" w:rsidRDefault="00CD6AF6" w:rsidP="0073231F">
      <w:pPr>
        <w:pStyle w:val="Subtitle"/>
      </w:pPr>
      <w:proofErr w:type="gramStart"/>
      <w:r>
        <w:lastRenderedPageBreak/>
        <w:t>Joint work/crosswalks, etc.</w:t>
      </w:r>
      <w:proofErr w:type="gramEnd"/>
      <w:r>
        <w:t xml:space="preserve"> </w:t>
      </w:r>
    </w:p>
    <w:p w:rsidR="00CD6AF6" w:rsidRDefault="00CD6AF6" w:rsidP="00CD6AF6">
      <w:r>
        <w:t>JDLN covered the following:</w:t>
      </w:r>
    </w:p>
    <w:p w:rsidR="00CD6AF6" w:rsidRDefault="00CD6AF6" w:rsidP="00CD6AF6">
      <w:pPr>
        <w:pStyle w:val="ListParagraph"/>
        <w:numPr>
          <w:ilvl w:val="0"/>
          <w:numId w:val="6"/>
        </w:numPr>
      </w:pPr>
      <w:r>
        <w:t>IHE AP call (2/11/2014)</w:t>
      </w:r>
    </w:p>
    <w:p w:rsidR="00CD6AF6" w:rsidRDefault="00CD6AF6" w:rsidP="00CD6AF6">
      <w:pPr>
        <w:pStyle w:val="ListParagraph"/>
        <w:numPr>
          <w:ilvl w:val="0"/>
          <w:numId w:val="6"/>
        </w:numPr>
      </w:pPr>
      <w:r>
        <w:t>CG-related projects (biomarker, clinically-significant variants)</w:t>
      </w:r>
    </w:p>
    <w:p w:rsidR="00CD6AF6" w:rsidRDefault="00CD6AF6" w:rsidP="00CD6AF6">
      <w:pPr>
        <w:pStyle w:val="ListParagraph"/>
        <w:numPr>
          <w:ilvl w:val="0"/>
          <w:numId w:val="6"/>
        </w:numPr>
      </w:pPr>
      <w:r>
        <w:t>Upcoming DICOM WG26 meeting in San Diego (March)</w:t>
      </w:r>
    </w:p>
    <w:p w:rsidR="00CD6AF6" w:rsidRDefault="00CD6AF6" w:rsidP="00CD6AF6">
      <w:pPr>
        <w:pStyle w:val="ListParagraph"/>
        <w:numPr>
          <w:ilvl w:val="0"/>
          <w:numId w:val="6"/>
        </w:numPr>
      </w:pPr>
      <w:r>
        <w:t>CLSI 2D barcode efforts</w:t>
      </w:r>
      <w:r w:rsidR="0073231F">
        <w:t xml:space="preserve"> for AP</w:t>
      </w:r>
    </w:p>
    <w:p w:rsidR="00CD6AF6" w:rsidRDefault="0073231F" w:rsidP="00CD6AF6">
      <w:pPr>
        <w:pStyle w:val="ListParagraph"/>
        <w:numPr>
          <w:ilvl w:val="1"/>
          <w:numId w:val="6"/>
        </w:numPr>
      </w:pPr>
      <w:r>
        <w:t>Points were raised about being able to extend the 2D concept to more than just AP</w:t>
      </w:r>
    </w:p>
    <w:p w:rsidR="0073231F" w:rsidRDefault="0073231F" w:rsidP="0073231F">
      <w:pPr>
        <w:pStyle w:val="ListParagraph"/>
        <w:numPr>
          <w:ilvl w:val="1"/>
          <w:numId w:val="6"/>
        </w:numPr>
      </w:pPr>
      <w:r>
        <w:t>Issues/capabilities were discussed about the potential need for multiple 2D barcodes to capture specimen data in one barcode and container/automation information in another (or more)</w:t>
      </w:r>
    </w:p>
    <w:p w:rsidR="00CD6AF6" w:rsidRDefault="0073231F" w:rsidP="00CD6AF6">
      <w:r>
        <w:t>Action Items:</w:t>
      </w:r>
    </w:p>
    <w:p w:rsidR="0073231F" w:rsidRDefault="0073231F" w:rsidP="0073231F">
      <w:pPr>
        <w:pStyle w:val="ListParagraph"/>
        <w:numPr>
          <w:ilvl w:val="0"/>
          <w:numId w:val="7"/>
        </w:numPr>
      </w:pPr>
      <w:r>
        <w:t>JDLN will keep in concert with IHE AP</w:t>
      </w:r>
    </w:p>
    <w:p w:rsidR="0073231F" w:rsidRDefault="0073231F" w:rsidP="0073231F">
      <w:pPr>
        <w:pStyle w:val="ListParagraph"/>
        <w:numPr>
          <w:ilvl w:val="0"/>
          <w:numId w:val="7"/>
        </w:numPr>
      </w:pPr>
      <w:r>
        <w:t>Either Victor and/or JDLN will be at DICOM WG26.</w:t>
      </w:r>
    </w:p>
    <w:p w:rsidR="0073231F" w:rsidRDefault="0073231F" w:rsidP="0073231F">
      <w:pPr>
        <w:pStyle w:val="ListParagraph"/>
        <w:numPr>
          <w:ilvl w:val="0"/>
          <w:numId w:val="7"/>
        </w:numPr>
      </w:pPr>
      <w:r>
        <w:t xml:space="preserve">JDLN will raise the need to include things beyond AP and multiple barcodes on the CLSI project </w:t>
      </w:r>
    </w:p>
    <w:p w:rsidR="00BF2A2B" w:rsidRDefault="00BF2A2B" w:rsidP="00CD6AF6">
      <w:pPr>
        <w:pStyle w:val="Subtitle"/>
      </w:pPr>
      <w:r>
        <w:t>Structured Reporting</w:t>
      </w:r>
    </w:p>
    <w:p w:rsidR="00917D7E" w:rsidRDefault="00CD6AF6" w:rsidP="00CD6AF6">
      <w:r>
        <w:t xml:space="preserve">Gunter went through the latest from HL7 Germany on their work. </w:t>
      </w:r>
      <w:r w:rsidR="00917D7E">
        <w:t>Notes from Gunter (e</w:t>
      </w:r>
      <w:r>
        <w:t xml:space="preserve">mailed to JD) are included below: </w:t>
      </w:r>
    </w:p>
    <w:p w:rsidR="00917D7E" w:rsidRPr="00BF2A2B" w:rsidRDefault="00917D7E" w:rsidP="00CD6AF6">
      <w:pPr>
        <w:spacing w:line="240" w:lineRule="auto"/>
        <w:ind w:left="720"/>
        <w:rPr>
          <w:i/>
          <w:sz w:val="20"/>
          <w:szCs w:val="20"/>
        </w:rPr>
      </w:pPr>
      <w:r w:rsidRPr="00BF2A2B">
        <w:rPr>
          <w:i/>
          <w:sz w:val="20"/>
          <w:szCs w:val="20"/>
        </w:rPr>
        <w:t xml:space="preserve">Goal: </w:t>
      </w:r>
    </w:p>
    <w:p w:rsidR="00917D7E" w:rsidRPr="00BF2A2B" w:rsidRDefault="00917D7E" w:rsidP="00CD6AF6">
      <w:pPr>
        <w:spacing w:line="240" w:lineRule="auto"/>
        <w:ind w:left="720"/>
        <w:rPr>
          <w:i/>
          <w:sz w:val="20"/>
          <w:szCs w:val="20"/>
        </w:rPr>
      </w:pPr>
      <w:r w:rsidRPr="00BF2A2B">
        <w:rPr>
          <w:i/>
          <w:sz w:val="20"/>
          <w:szCs w:val="20"/>
        </w:rPr>
        <w:t xml:space="preserve">"Abstract away much of the complexity in the current IHE APSR out of the report and only retain the core required fields for reporting with the rules </w:t>
      </w:r>
      <w:r>
        <w:rPr>
          <w:i/>
          <w:sz w:val="20"/>
          <w:szCs w:val="20"/>
        </w:rPr>
        <w:t xml:space="preserve">held within specific schemas". </w:t>
      </w:r>
    </w:p>
    <w:p w:rsidR="00917D7E" w:rsidRPr="00BF2A2B" w:rsidRDefault="00917D7E" w:rsidP="00CD6AF6">
      <w:pPr>
        <w:spacing w:line="240" w:lineRule="auto"/>
        <w:ind w:left="720"/>
        <w:rPr>
          <w:i/>
          <w:sz w:val="20"/>
          <w:szCs w:val="20"/>
        </w:rPr>
      </w:pPr>
      <w:r w:rsidRPr="00BF2A2B">
        <w:rPr>
          <w:i/>
          <w:sz w:val="20"/>
          <w:szCs w:val="20"/>
        </w:rPr>
        <w:t>Next steps:</w:t>
      </w:r>
    </w:p>
    <w:p w:rsidR="00917D7E" w:rsidRPr="00BF2A2B" w:rsidRDefault="00917D7E" w:rsidP="00CD6AF6">
      <w:pPr>
        <w:spacing w:line="240" w:lineRule="auto"/>
        <w:ind w:left="720"/>
        <w:rPr>
          <w:i/>
          <w:sz w:val="20"/>
          <w:szCs w:val="20"/>
        </w:rPr>
      </w:pPr>
      <w:r w:rsidRPr="00BF2A2B">
        <w:rPr>
          <w:i/>
          <w:sz w:val="20"/>
          <w:szCs w:val="20"/>
        </w:rPr>
        <w:t xml:space="preserve">"Evolution" of the IHE APSR </w:t>
      </w:r>
    </w:p>
    <w:p w:rsidR="00917D7E" w:rsidRPr="00BF2A2B" w:rsidRDefault="00917D7E" w:rsidP="00CD6AF6">
      <w:pPr>
        <w:spacing w:line="240" w:lineRule="auto"/>
        <w:ind w:left="720"/>
        <w:rPr>
          <w:i/>
          <w:sz w:val="20"/>
          <w:szCs w:val="20"/>
        </w:rPr>
      </w:pPr>
      <w:r w:rsidRPr="00BF2A2B">
        <w:rPr>
          <w:i/>
          <w:sz w:val="20"/>
          <w:szCs w:val="20"/>
        </w:rPr>
        <w:t xml:space="preserve">- retain basic structure </w:t>
      </w:r>
    </w:p>
    <w:p w:rsidR="00917D7E" w:rsidRPr="00BF2A2B" w:rsidRDefault="00917D7E" w:rsidP="00CD6AF6">
      <w:pPr>
        <w:spacing w:line="240" w:lineRule="auto"/>
        <w:ind w:left="720"/>
        <w:rPr>
          <w:i/>
          <w:sz w:val="20"/>
          <w:szCs w:val="20"/>
        </w:rPr>
      </w:pPr>
      <w:r w:rsidRPr="00BF2A2B">
        <w:rPr>
          <w:i/>
          <w:sz w:val="20"/>
          <w:szCs w:val="20"/>
        </w:rPr>
        <w:t xml:space="preserve">- make the nested structure more flat (e.g. referencing instead of nesting) </w:t>
      </w:r>
    </w:p>
    <w:p w:rsidR="00917D7E" w:rsidRPr="00BF2A2B" w:rsidRDefault="00917D7E" w:rsidP="00CD6AF6">
      <w:pPr>
        <w:spacing w:line="240" w:lineRule="auto"/>
        <w:ind w:left="720"/>
        <w:rPr>
          <w:i/>
          <w:sz w:val="20"/>
          <w:szCs w:val="20"/>
        </w:rPr>
      </w:pPr>
      <w:r w:rsidRPr="00BF2A2B">
        <w:rPr>
          <w:i/>
          <w:sz w:val="20"/>
          <w:szCs w:val="20"/>
        </w:rPr>
        <w:t xml:space="preserve">- make the specimen related parts closer to HL7 and/or </w:t>
      </w:r>
      <w:proofErr w:type="gramStart"/>
      <w:r w:rsidRPr="00BF2A2B">
        <w:rPr>
          <w:i/>
          <w:sz w:val="20"/>
          <w:szCs w:val="20"/>
        </w:rPr>
        <w:t>DICOM,</w:t>
      </w:r>
      <w:proofErr w:type="gramEnd"/>
      <w:r w:rsidRPr="00BF2A2B">
        <w:rPr>
          <w:i/>
          <w:sz w:val="20"/>
          <w:szCs w:val="20"/>
        </w:rPr>
        <w:t xml:space="preserve"> add value sets by pathology-specific items </w:t>
      </w:r>
    </w:p>
    <w:p w:rsidR="00917D7E" w:rsidRPr="00BF2A2B" w:rsidRDefault="00917D7E" w:rsidP="00CD6AF6">
      <w:pPr>
        <w:spacing w:line="240" w:lineRule="auto"/>
        <w:ind w:left="720"/>
        <w:rPr>
          <w:i/>
          <w:sz w:val="20"/>
          <w:szCs w:val="20"/>
        </w:rPr>
      </w:pPr>
      <w:r w:rsidRPr="00BF2A2B">
        <w:rPr>
          <w:i/>
          <w:sz w:val="20"/>
          <w:szCs w:val="20"/>
        </w:rPr>
        <w:t xml:space="preserve">- define "generic problems" and appropriate value sets </w:t>
      </w:r>
    </w:p>
    <w:p w:rsidR="00917D7E" w:rsidRPr="00BF2A2B" w:rsidRDefault="00917D7E" w:rsidP="00CD6AF6">
      <w:pPr>
        <w:spacing w:line="240" w:lineRule="auto"/>
        <w:ind w:left="720"/>
        <w:rPr>
          <w:i/>
          <w:sz w:val="20"/>
          <w:szCs w:val="20"/>
        </w:rPr>
      </w:pPr>
      <w:r w:rsidRPr="00BF2A2B">
        <w:rPr>
          <w:i/>
          <w:sz w:val="20"/>
          <w:szCs w:val="20"/>
        </w:rPr>
        <w:t xml:space="preserve">- develop and introduce generic models for reporting classifications, staging, grading, scores and assessment scales, adapt value sets </w:t>
      </w:r>
    </w:p>
    <w:p w:rsidR="00917D7E" w:rsidRPr="00BF2A2B" w:rsidRDefault="00917D7E" w:rsidP="00CD6AF6">
      <w:pPr>
        <w:spacing w:line="240" w:lineRule="auto"/>
        <w:ind w:left="720"/>
        <w:rPr>
          <w:i/>
          <w:sz w:val="20"/>
          <w:szCs w:val="20"/>
        </w:rPr>
      </w:pPr>
      <w:r w:rsidRPr="00BF2A2B">
        <w:rPr>
          <w:i/>
          <w:sz w:val="20"/>
          <w:szCs w:val="20"/>
        </w:rPr>
        <w:t>- develop a style guide for building terms for AP Observations (close to SNOMED CT</w:t>
      </w:r>
      <w:r>
        <w:rPr>
          <w:i/>
          <w:sz w:val="20"/>
          <w:szCs w:val="20"/>
        </w:rPr>
        <w:t>).</w:t>
      </w:r>
      <w:r w:rsidRPr="00BF2A2B">
        <w:rPr>
          <w:i/>
          <w:sz w:val="20"/>
          <w:szCs w:val="20"/>
        </w:rPr>
        <w:t xml:space="preserve"> </w:t>
      </w:r>
    </w:p>
    <w:p w:rsidR="00917D7E" w:rsidRPr="00BF2A2B" w:rsidRDefault="00917D7E" w:rsidP="00CD6AF6">
      <w:pPr>
        <w:spacing w:line="240" w:lineRule="auto"/>
        <w:ind w:left="720"/>
        <w:rPr>
          <w:i/>
          <w:sz w:val="20"/>
          <w:szCs w:val="20"/>
        </w:rPr>
      </w:pPr>
      <w:r w:rsidRPr="00BF2A2B">
        <w:rPr>
          <w:i/>
          <w:sz w:val="20"/>
          <w:szCs w:val="20"/>
        </w:rPr>
        <w:t>It could become important that we all use a common collaborative platform as to keep informed each other and to avoid double activities. Although we have good experiences with a wiki for HL7 Germany, a more sophisticated tool should be preferred. How about ART-DECOR or Hl7gforge?</w:t>
      </w:r>
    </w:p>
    <w:p w:rsidR="00917D7E" w:rsidRDefault="00917D7E" w:rsidP="00CD6AF6">
      <w:r>
        <w:t xml:space="preserve">The group agreed with the approach and the synergies with IHE. </w:t>
      </w:r>
    </w:p>
    <w:p w:rsidR="00917D7E" w:rsidRDefault="00917D7E" w:rsidP="00CD6AF6">
      <w:r>
        <w:lastRenderedPageBreak/>
        <w:t>Action Items:</w:t>
      </w:r>
    </w:p>
    <w:p w:rsidR="00917D7E" w:rsidRDefault="00CD6AF6" w:rsidP="00CD6AF6">
      <w:pPr>
        <w:pStyle w:val="ListParagraph"/>
        <w:numPr>
          <w:ilvl w:val="0"/>
          <w:numId w:val="2"/>
        </w:numPr>
      </w:pPr>
      <w:r>
        <w:t>T</w:t>
      </w:r>
      <w:r w:rsidR="00917D7E">
        <w:t xml:space="preserve">he group to land on the best collaboration space (ART-DÉCOR, </w:t>
      </w:r>
      <w:proofErr w:type="spellStart"/>
      <w:r w:rsidR="00917D7E">
        <w:t>gforge</w:t>
      </w:r>
      <w:proofErr w:type="spellEnd"/>
      <w:r w:rsidR="00917D7E">
        <w:t>, etc.) (decision due next CC)</w:t>
      </w:r>
    </w:p>
    <w:p w:rsidR="00917D7E" w:rsidRDefault="00917D7E" w:rsidP="00CD6AF6">
      <w:pPr>
        <w:pStyle w:val="ListParagraph"/>
        <w:numPr>
          <w:ilvl w:val="0"/>
          <w:numId w:val="2"/>
        </w:numPr>
      </w:pPr>
      <w:r>
        <w:t>JDLN will keep in sync with the IHE AP group on their efforts around the APSR (next IHE AP meeting in April)</w:t>
      </w:r>
    </w:p>
    <w:p w:rsidR="00CD6AF6" w:rsidRDefault="0073231F" w:rsidP="003459B4">
      <w:pPr>
        <w:pStyle w:val="Subtitle"/>
      </w:pPr>
      <w:r>
        <w:t>Structured Workflows</w:t>
      </w:r>
    </w:p>
    <w:p w:rsidR="005D1DB0" w:rsidRDefault="003459B4">
      <w:r>
        <w:t xml:space="preserve">Group covered the talk on this at the last WGM. All agreed that more stakeholders need to be engaged for this in the AP device space. This will be presented at the DICOM WG26 meeting in March. Also, the DICOM WG26 </w:t>
      </w:r>
      <w:proofErr w:type="spellStart"/>
      <w:proofErr w:type="gramStart"/>
      <w:r>
        <w:t>powerpoint</w:t>
      </w:r>
      <w:proofErr w:type="spellEnd"/>
      <w:proofErr w:type="gramEnd"/>
      <w:r>
        <w:t xml:space="preserve"> with some proposed workflows will be posted to the wiki. </w:t>
      </w:r>
    </w:p>
    <w:p w:rsidR="003459B4" w:rsidRDefault="003459B4">
      <w:r>
        <w:t>Action Items:</w:t>
      </w:r>
    </w:p>
    <w:p w:rsidR="003459B4" w:rsidRDefault="003459B4" w:rsidP="003459B4">
      <w:pPr>
        <w:pStyle w:val="ListParagraph"/>
        <w:numPr>
          <w:ilvl w:val="0"/>
          <w:numId w:val="8"/>
        </w:numPr>
      </w:pPr>
      <w:r>
        <w:t xml:space="preserve">JDLN will post DICOM </w:t>
      </w:r>
      <w:proofErr w:type="spellStart"/>
      <w:r>
        <w:t>powerpoint</w:t>
      </w:r>
      <w:proofErr w:type="spellEnd"/>
      <w:r>
        <w:t>…done</w:t>
      </w:r>
    </w:p>
    <w:p w:rsidR="003459B4" w:rsidRDefault="003459B4" w:rsidP="003459B4">
      <w:pPr>
        <w:pStyle w:val="ListParagraph"/>
        <w:numPr>
          <w:ilvl w:val="0"/>
          <w:numId w:val="8"/>
        </w:numPr>
      </w:pPr>
      <w:r>
        <w:t>Group will reach out to other potential stakeholders</w:t>
      </w:r>
    </w:p>
    <w:p w:rsidR="003459B4" w:rsidRDefault="003459B4" w:rsidP="003459B4">
      <w:pPr>
        <w:pStyle w:val="Subtitle"/>
      </w:pPr>
      <w:r>
        <w:t>Wrap-up</w:t>
      </w:r>
    </w:p>
    <w:p w:rsidR="003459B4" w:rsidRDefault="003459B4" w:rsidP="003459B4">
      <w:r>
        <w:t xml:space="preserve">Meeting closed and next conference call is planned for 2/26/2014 at 10AM Eastern. </w:t>
      </w:r>
    </w:p>
    <w:sectPr w:rsidR="0034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34C"/>
    <w:multiLevelType w:val="hybridMultilevel"/>
    <w:tmpl w:val="679C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B2416"/>
    <w:multiLevelType w:val="hybridMultilevel"/>
    <w:tmpl w:val="07103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75545"/>
    <w:multiLevelType w:val="hybridMultilevel"/>
    <w:tmpl w:val="09BE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C5081"/>
    <w:multiLevelType w:val="hybridMultilevel"/>
    <w:tmpl w:val="C05C1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F420E"/>
    <w:multiLevelType w:val="hybridMultilevel"/>
    <w:tmpl w:val="148EF7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48B697F"/>
    <w:multiLevelType w:val="hybridMultilevel"/>
    <w:tmpl w:val="F9E67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C2B29"/>
    <w:multiLevelType w:val="hybridMultilevel"/>
    <w:tmpl w:val="1B16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B0"/>
    <w:rsid w:val="00044B6C"/>
    <w:rsid w:val="00044D15"/>
    <w:rsid w:val="000E1472"/>
    <w:rsid w:val="003459B4"/>
    <w:rsid w:val="003B4171"/>
    <w:rsid w:val="005D1DB0"/>
    <w:rsid w:val="0073231F"/>
    <w:rsid w:val="007B2582"/>
    <w:rsid w:val="008C3C7B"/>
    <w:rsid w:val="0090197E"/>
    <w:rsid w:val="00917D7E"/>
    <w:rsid w:val="009C50C4"/>
    <w:rsid w:val="00B159E8"/>
    <w:rsid w:val="00B50E14"/>
    <w:rsid w:val="00B801A2"/>
    <w:rsid w:val="00BF2A2B"/>
    <w:rsid w:val="00C46050"/>
    <w:rsid w:val="00CD3E31"/>
    <w:rsid w:val="00CD6AF6"/>
    <w:rsid w:val="00CF12F6"/>
    <w:rsid w:val="00D2122A"/>
    <w:rsid w:val="00DA58E0"/>
    <w:rsid w:val="00EA1CF5"/>
    <w:rsid w:val="00EF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60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11"/>
    <w:pPr>
      <w:ind w:left="720"/>
      <w:contextualSpacing/>
    </w:pPr>
  </w:style>
  <w:style w:type="character" w:customStyle="1" w:styleId="Heading2Char">
    <w:name w:val="Heading 2 Char"/>
    <w:basedOn w:val="DefaultParagraphFont"/>
    <w:link w:val="Heading2"/>
    <w:uiPriority w:val="9"/>
    <w:rsid w:val="00C460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44B6C"/>
    <w:rPr>
      <w:color w:val="0000FF"/>
      <w:u w:val="single"/>
    </w:rPr>
  </w:style>
  <w:style w:type="paragraph" w:styleId="BalloonText">
    <w:name w:val="Balloon Text"/>
    <w:basedOn w:val="Normal"/>
    <w:link w:val="BalloonTextChar"/>
    <w:uiPriority w:val="99"/>
    <w:semiHidden/>
    <w:unhideWhenUsed/>
    <w:rsid w:val="0091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7E"/>
    <w:rPr>
      <w:rFonts w:ascii="Tahoma" w:hAnsi="Tahoma" w:cs="Tahoma"/>
      <w:sz w:val="16"/>
      <w:szCs w:val="16"/>
    </w:rPr>
  </w:style>
  <w:style w:type="paragraph" w:styleId="PlainText">
    <w:name w:val="Plain Text"/>
    <w:basedOn w:val="Normal"/>
    <w:link w:val="PlainTextChar"/>
    <w:uiPriority w:val="99"/>
    <w:semiHidden/>
    <w:unhideWhenUsed/>
    <w:rsid w:val="00917D7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17D7E"/>
    <w:rPr>
      <w:rFonts w:ascii="Calibri" w:hAnsi="Calibri" w:cs="Consolas"/>
      <w:szCs w:val="21"/>
    </w:rPr>
  </w:style>
  <w:style w:type="paragraph" w:styleId="Subtitle">
    <w:name w:val="Subtitle"/>
    <w:basedOn w:val="Normal"/>
    <w:next w:val="Normal"/>
    <w:link w:val="SubtitleChar"/>
    <w:uiPriority w:val="11"/>
    <w:qFormat/>
    <w:rsid w:val="00CD6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AF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60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11"/>
    <w:pPr>
      <w:ind w:left="720"/>
      <w:contextualSpacing/>
    </w:pPr>
  </w:style>
  <w:style w:type="character" w:customStyle="1" w:styleId="Heading2Char">
    <w:name w:val="Heading 2 Char"/>
    <w:basedOn w:val="DefaultParagraphFont"/>
    <w:link w:val="Heading2"/>
    <w:uiPriority w:val="9"/>
    <w:rsid w:val="00C460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44B6C"/>
    <w:rPr>
      <w:color w:val="0000FF"/>
      <w:u w:val="single"/>
    </w:rPr>
  </w:style>
  <w:style w:type="paragraph" w:styleId="BalloonText">
    <w:name w:val="Balloon Text"/>
    <w:basedOn w:val="Normal"/>
    <w:link w:val="BalloonTextChar"/>
    <w:uiPriority w:val="99"/>
    <w:semiHidden/>
    <w:unhideWhenUsed/>
    <w:rsid w:val="0091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7E"/>
    <w:rPr>
      <w:rFonts w:ascii="Tahoma" w:hAnsi="Tahoma" w:cs="Tahoma"/>
      <w:sz w:val="16"/>
      <w:szCs w:val="16"/>
    </w:rPr>
  </w:style>
  <w:style w:type="paragraph" w:styleId="PlainText">
    <w:name w:val="Plain Text"/>
    <w:basedOn w:val="Normal"/>
    <w:link w:val="PlainTextChar"/>
    <w:uiPriority w:val="99"/>
    <w:semiHidden/>
    <w:unhideWhenUsed/>
    <w:rsid w:val="00917D7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17D7E"/>
    <w:rPr>
      <w:rFonts w:ascii="Calibri" w:hAnsi="Calibri" w:cs="Consolas"/>
      <w:szCs w:val="21"/>
    </w:rPr>
  </w:style>
  <w:style w:type="paragraph" w:styleId="Subtitle">
    <w:name w:val="Subtitle"/>
    <w:basedOn w:val="Normal"/>
    <w:next w:val="Normal"/>
    <w:link w:val="SubtitleChar"/>
    <w:uiPriority w:val="11"/>
    <w:qFormat/>
    <w:rsid w:val="00CD6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AF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864">
      <w:bodyDiv w:val="1"/>
      <w:marLeft w:val="0"/>
      <w:marRight w:val="0"/>
      <w:marTop w:val="0"/>
      <w:marBottom w:val="0"/>
      <w:divBdr>
        <w:top w:val="none" w:sz="0" w:space="0" w:color="auto"/>
        <w:left w:val="none" w:sz="0" w:space="0" w:color="auto"/>
        <w:bottom w:val="none" w:sz="0" w:space="0" w:color="auto"/>
        <w:right w:val="none" w:sz="0" w:space="0" w:color="auto"/>
      </w:divBdr>
    </w:div>
    <w:div w:id="474495080">
      <w:bodyDiv w:val="1"/>
      <w:marLeft w:val="0"/>
      <w:marRight w:val="0"/>
      <w:marTop w:val="0"/>
      <w:marBottom w:val="0"/>
      <w:divBdr>
        <w:top w:val="none" w:sz="0" w:space="0" w:color="auto"/>
        <w:left w:val="none" w:sz="0" w:space="0" w:color="auto"/>
        <w:bottom w:val="none" w:sz="0" w:space="0" w:color="auto"/>
        <w:right w:val="none" w:sz="0" w:space="0" w:color="auto"/>
      </w:divBdr>
    </w:div>
    <w:div w:id="694844826">
      <w:bodyDiv w:val="1"/>
      <w:marLeft w:val="0"/>
      <w:marRight w:val="0"/>
      <w:marTop w:val="0"/>
      <w:marBottom w:val="0"/>
      <w:divBdr>
        <w:top w:val="none" w:sz="0" w:space="0" w:color="auto"/>
        <w:left w:val="none" w:sz="0" w:space="0" w:color="auto"/>
        <w:bottom w:val="none" w:sz="0" w:space="0" w:color="auto"/>
        <w:right w:val="none" w:sz="0" w:space="0" w:color="auto"/>
      </w:divBdr>
    </w:div>
    <w:div w:id="1136727071">
      <w:bodyDiv w:val="1"/>
      <w:marLeft w:val="0"/>
      <w:marRight w:val="0"/>
      <w:marTop w:val="0"/>
      <w:marBottom w:val="0"/>
      <w:divBdr>
        <w:top w:val="none" w:sz="0" w:space="0" w:color="auto"/>
        <w:left w:val="none" w:sz="0" w:space="0" w:color="auto"/>
        <w:bottom w:val="none" w:sz="0" w:space="0" w:color="auto"/>
        <w:right w:val="none" w:sz="0" w:space="0" w:color="auto"/>
      </w:divBdr>
    </w:div>
    <w:div w:id="1197817171">
      <w:bodyDiv w:val="1"/>
      <w:marLeft w:val="0"/>
      <w:marRight w:val="0"/>
      <w:marTop w:val="0"/>
      <w:marBottom w:val="0"/>
      <w:divBdr>
        <w:top w:val="none" w:sz="0" w:space="0" w:color="auto"/>
        <w:left w:val="none" w:sz="0" w:space="0" w:color="auto"/>
        <w:bottom w:val="none" w:sz="0" w:space="0" w:color="auto"/>
        <w:right w:val="none" w:sz="0" w:space="0" w:color="auto"/>
      </w:divBdr>
    </w:div>
    <w:div w:id="1852180993">
      <w:bodyDiv w:val="1"/>
      <w:marLeft w:val="0"/>
      <w:marRight w:val="0"/>
      <w:marTop w:val="0"/>
      <w:marBottom w:val="0"/>
      <w:divBdr>
        <w:top w:val="none" w:sz="0" w:space="0" w:color="auto"/>
        <w:left w:val="none" w:sz="0" w:space="0" w:color="auto"/>
        <w:bottom w:val="none" w:sz="0" w:space="0" w:color="auto"/>
        <w:right w:val="none" w:sz="0" w:space="0" w:color="auto"/>
      </w:divBdr>
    </w:div>
    <w:div w:id="21168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JN019598</dc:creator>
  <cp:lastModifiedBy>JN019598</cp:lastModifiedBy>
  <cp:revision>2</cp:revision>
  <dcterms:created xsi:type="dcterms:W3CDTF">2014-02-12T19:07:00Z</dcterms:created>
  <dcterms:modified xsi:type="dcterms:W3CDTF">2014-02-12T19:07:00Z</dcterms:modified>
</cp:coreProperties>
</file>