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296"/>
      </w:tblGrid>
      <w:tr w:rsidR="006741AA" w14:paraId="30334826" w14:textId="77777777" w:rsidTr="00AB0875">
        <w:trPr>
          <w:trHeight w:val="495"/>
          <w:jc w:val="center"/>
        </w:trPr>
        <w:tc>
          <w:tcPr>
            <w:tcW w:w="5000" w:type="pct"/>
          </w:tcPr>
          <w:p w14:paraId="217F6ADC" w14:textId="77777777" w:rsidR="006741AA" w:rsidRDefault="006741AA" w:rsidP="00C63DAF">
            <w:pPr>
              <w:pStyle w:val="NoSpacing"/>
              <w:ind w:left="720" w:hanging="720"/>
              <w:jc w:val="center"/>
              <w:rPr>
                <w:rFonts w:ascii="Cambria" w:hAnsi="Cambria"/>
                <w:caps/>
              </w:rPr>
            </w:pPr>
          </w:p>
        </w:tc>
      </w:tr>
      <w:tr w:rsidR="006741AA" w14:paraId="3F6CBFB4" w14:textId="77777777" w:rsidTr="00AB0875">
        <w:trPr>
          <w:trHeight w:val="1440"/>
          <w:jc w:val="center"/>
        </w:trPr>
        <w:tc>
          <w:tcPr>
            <w:tcW w:w="5000" w:type="pct"/>
            <w:tcBorders>
              <w:bottom w:val="single" w:sz="4" w:space="0" w:color="4F81BD"/>
            </w:tcBorders>
            <w:vAlign w:val="center"/>
          </w:tcPr>
          <w:p w14:paraId="3A63A58F" w14:textId="77777777"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14:paraId="1BD32AEE" w14:textId="77777777"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44129F">
              <w:rPr>
                <w:rFonts w:ascii="Cambria" w:hAnsi="Cambria"/>
                <w:sz w:val="72"/>
                <w:szCs w:val="72"/>
              </w:rPr>
              <w:t>6</w:t>
            </w:r>
            <w:r>
              <w:rPr>
                <w:rFonts w:ascii="Cambria" w:hAnsi="Cambria"/>
                <w:sz w:val="72"/>
                <w:szCs w:val="72"/>
              </w:rPr>
              <w:t xml:space="preserve"> </w:t>
            </w:r>
            <w:r w:rsidR="006741AA">
              <w:rPr>
                <w:rFonts w:ascii="Cambria" w:hAnsi="Cambria"/>
                <w:sz w:val="72"/>
                <w:szCs w:val="72"/>
              </w:rPr>
              <w:t>Version</w:t>
            </w:r>
          </w:p>
          <w:p w14:paraId="0F22A6FC" w14:textId="77777777"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p>
        </w:tc>
      </w:tr>
      <w:tr w:rsidR="006741AA" w14:paraId="77A34E58" w14:textId="77777777" w:rsidTr="00AB0875">
        <w:trPr>
          <w:trHeight w:val="720"/>
          <w:jc w:val="center"/>
        </w:trPr>
        <w:tc>
          <w:tcPr>
            <w:tcW w:w="5000" w:type="pct"/>
            <w:tcBorders>
              <w:top w:val="single" w:sz="4" w:space="0" w:color="4F81BD"/>
            </w:tcBorders>
            <w:vAlign w:val="center"/>
          </w:tcPr>
          <w:p w14:paraId="4A033209" w14:textId="77777777" w:rsidR="006741AA" w:rsidRDefault="006741AA" w:rsidP="00AB0875">
            <w:pPr>
              <w:pStyle w:val="NoSpacing"/>
              <w:jc w:val="center"/>
              <w:rPr>
                <w:rFonts w:ascii="Cambria" w:hAnsi="Cambria"/>
                <w:sz w:val="44"/>
                <w:szCs w:val="44"/>
              </w:rPr>
            </w:pPr>
          </w:p>
        </w:tc>
      </w:tr>
      <w:tr w:rsidR="006741AA" w14:paraId="51791512" w14:textId="77777777" w:rsidTr="00AB0875">
        <w:trPr>
          <w:trHeight w:val="720"/>
          <w:jc w:val="center"/>
        </w:trPr>
        <w:tc>
          <w:tcPr>
            <w:tcW w:w="5000" w:type="pct"/>
            <w:tcBorders>
              <w:top w:val="single" w:sz="4" w:space="0" w:color="4F81BD"/>
            </w:tcBorders>
            <w:vAlign w:val="center"/>
          </w:tcPr>
          <w:p w14:paraId="4F018652" w14:textId="77777777"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14:paraId="088AD77A" w14:textId="77777777"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14:paraId="499C8B8F" w14:textId="77777777" w:rsidTr="00AB0875">
        <w:trPr>
          <w:trHeight w:val="360"/>
          <w:jc w:val="center"/>
        </w:trPr>
        <w:tc>
          <w:tcPr>
            <w:tcW w:w="5000" w:type="pct"/>
            <w:vAlign w:val="center"/>
          </w:tcPr>
          <w:p w14:paraId="2D2A44C2" w14:textId="77777777" w:rsidR="006741AA" w:rsidRPr="001C11DB" w:rsidRDefault="006741AA" w:rsidP="00AB0875">
            <w:pPr>
              <w:pStyle w:val="NoSpacing"/>
              <w:jc w:val="center"/>
            </w:pPr>
          </w:p>
        </w:tc>
      </w:tr>
      <w:tr w:rsidR="006741AA" w14:paraId="3A7F76E9" w14:textId="77777777" w:rsidTr="00AB0875">
        <w:trPr>
          <w:trHeight w:val="360"/>
          <w:jc w:val="center"/>
        </w:trPr>
        <w:tc>
          <w:tcPr>
            <w:tcW w:w="5000" w:type="pct"/>
            <w:vAlign w:val="center"/>
          </w:tcPr>
          <w:p w14:paraId="15A2D8EC" w14:textId="77777777" w:rsidR="00D53058" w:rsidRDefault="006741AA" w:rsidP="00AB0875">
            <w:pPr>
              <w:pStyle w:val="NoSpacing"/>
              <w:jc w:val="center"/>
              <w:rPr>
                <w:b/>
                <w:bCs/>
              </w:rPr>
            </w:pPr>
            <w:r>
              <w:rPr>
                <w:b/>
                <w:bCs/>
              </w:rPr>
              <w:t xml:space="preserve">Point of Contact Name and Email:  </w:t>
            </w:r>
          </w:p>
          <w:p w14:paraId="2368A5C3" w14:textId="77777777" w:rsidR="006741AA" w:rsidRDefault="006741AA" w:rsidP="00AB0875">
            <w:pPr>
              <w:pStyle w:val="NoSpacing"/>
              <w:jc w:val="center"/>
              <w:rPr>
                <w:b/>
                <w:bCs/>
              </w:rPr>
            </w:pPr>
            <w:r>
              <w:rPr>
                <w:b/>
                <w:bCs/>
              </w:rPr>
              <w:t>David Hamill (</w:t>
            </w:r>
            <w:hyperlink r:id="rId7" w:history="1">
              <w:r w:rsidR="00D53058" w:rsidRPr="007850B2">
                <w:rPr>
                  <w:rStyle w:val="Hyperlink"/>
                  <w:b/>
                  <w:bCs/>
                </w:rPr>
                <w:t>pmo@hl7.org</w:t>
              </w:r>
            </w:hyperlink>
            <w:r>
              <w:rPr>
                <w:b/>
                <w:bCs/>
              </w:rPr>
              <w:t>)</w:t>
            </w:r>
          </w:p>
          <w:p w14:paraId="00ABDD05" w14:textId="77777777" w:rsidR="00D53058" w:rsidRDefault="00D53058" w:rsidP="00D53058">
            <w:pPr>
              <w:pStyle w:val="NoSpacing"/>
              <w:jc w:val="center"/>
              <w:rPr>
                <w:b/>
                <w:bCs/>
              </w:rPr>
            </w:pPr>
            <w:r>
              <w:rPr>
                <w:b/>
                <w:bCs/>
              </w:rPr>
              <w:t xml:space="preserve">Co-Chairs of Project Services Work Group: </w:t>
            </w:r>
            <w:hyperlink r:id="rId8" w:history="1">
              <w:r w:rsidRPr="007850B2">
                <w:rPr>
                  <w:rStyle w:val="Hyperlink"/>
                  <w:b/>
                  <w:bCs/>
                </w:rPr>
                <w:t>http://www.hl7.org/Special/committees/projectServices/leadership.cfm</w:t>
              </w:r>
            </w:hyperlink>
          </w:p>
          <w:p w14:paraId="5C4ABE9D" w14:textId="77777777" w:rsidR="006741AA" w:rsidRPr="003F62E8" w:rsidRDefault="006741AA" w:rsidP="00AB0875">
            <w:pPr>
              <w:pStyle w:val="NoSpacing"/>
              <w:rPr>
                <w:bCs/>
                <w:color w:val="00B050"/>
              </w:rPr>
            </w:pPr>
          </w:p>
        </w:tc>
      </w:tr>
      <w:tr w:rsidR="006741AA" w14:paraId="24840391" w14:textId="77777777" w:rsidTr="00AB0875">
        <w:trPr>
          <w:trHeight w:val="360"/>
          <w:jc w:val="center"/>
        </w:trPr>
        <w:tc>
          <w:tcPr>
            <w:tcW w:w="5000" w:type="pct"/>
            <w:vAlign w:val="center"/>
          </w:tcPr>
          <w:p w14:paraId="4701A0D6" w14:textId="77777777" w:rsidR="006741AA" w:rsidRPr="001C11DB" w:rsidRDefault="006741AA" w:rsidP="0044129F">
            <w:pPr>
              <w:pStyle w:val="NoSpacing"/>
              <w:jc w:val="center"/>
              <w:rPr>
                <w:b/>
                <w:bCs/>
              </w:rPr>
            </w:pPr>
            <w:r w:rsidRPr="00D53058">
              <w:rPr>
                <w:b/>
                <w:bCs/>
              </w:rPr>
              <w:t>Publication Date</w:t>
            </w:r>
            <w:r w:rsidR="00D53058">
              <w:rPr>
                <w:b/>
                <w:bCs/>
              </w:rPr>
              <w:t xml:space="preserve">: </w:t>
            </w:r>
            <w:r w:rsidR="00AC4EFA">
              <w:rPr>
                <w:b/>
                <w:bCs/>
              </w:rPr>
              <w:t>May</w:t>
            </w:r>
            <w:r w:rsidR="00D2008C">
              <w:rPr>
                <w:b/>
                <w:bCs/>
              </w:rPr>
              <w:t>, 201</w:t>
            </w:r>
            <w:r w:rsidR="0044129F">
              <w:rPr>
                <w:b/>
                <w:bCs/>
              </w:rPr>
              <w:t>6</w:t>
            </w:r>
          </w:p>
        </w:tc>
      </w:tr>
      <w:tr w:rsidR="006741AA" w14:paraId="73CB638F" w14:textId="77777777" w:rsidTr="00AB0875">
        <w:trPr>
          <w:trHeight w:val="360"/>
          <w:jc w:val="center"/>
        </w:trPr>
        <w:tc>
          <w:tcPr>
            <w:tcW w:w="5000" w:type="pct"/>
            <w:vAlign w:val="center"/>
          </w:tcPr>
          <w:p w14:paraId="778992A3" w14:textId="77777777" w:rsidR="006741AA" w:rsidRDefault="006741AA" w:rsidP="00AB0875">
            <w:pPr>
              <w:pStyle w:val="NoSpacing"/>
              <w:jc w:val="center"/>
              <w:rPr>
                <w:color w:val="000000"/>
                <w:lang w:val="en-CA"/>
              </w:rPr>
            </w:pPr>
          </w:p>
        </w:tc>
      </w:tr>
      <w:tr w:rsidR="006741AA" w14:paraId="7233D69B" w14:textId="77777777" w:rsidTr="00AB0875">
        <w:trPr>
          <w:trHeight w:val="360"/>
          <w:jc w:val="center"/>
        </w:trPr>
        <w:tc>
          <w:tcPr>
            <w:tcW w:w="5000" w:type="pct"/>
            <w:vAlign w:val="center"/>
          </w:tcPr>
          <w:p w14:paraId="5CB757F6" w14:textId="77777777" w:rsidR="00D53058" w:rsidRDefault="00D53058" w:rsidP="009763CC">
            <w:pPr>
              <w:pStyle w:val="NoSpacing"/>
              <w:jc w:val="center"/>
            </w:pPr>
            <w:r>
              <w:t>URL to download document:</w:t>
            </w:r>
          </w:p>
          <w:p w14:paraId="00B671AE" w14:textId="77777777" w:rsidR="009763CC" w:rsidRPr="009763CC" w:rsidRDefault="00D53058" w:rsidP="009763CC">
            <w:pPr>
              <w:pStyle w:val="NoSpacing"/>
              <w:jc w:val="center"/>
            </w:pPr>
            <w:r>
              <w:t xml:space="preserve"> </w:t>
            </w:r>
            <w:hyperlink r:id="rId9" w:history="1">
              <w:r w:rsidR="009763CC" w:rsidRPr="007850B2">
                <w:rPr>
                  <w:rStyle w:val="Hyperlink"/>
                </w:rPr>
                <w:t>http://www.hl7.org/permalink/?ProjectScopeStatement</w:t>
              </w:r>
            </w:hyperlink>
          </w:p>
        </w:tc>
      </w:tr>
      <w:tr w:rsidR="006741AA" w14:paraId="70D8DF69" w14:textId="77777777" w:rsidTr="00AB0875">
        <w:trPr>
          <w:trHeight w:val="360"/>
          <w:jc w:val="center"/>
        </w:trPr>
        <w:tc>
          <w:tcPr>
            <w:tcW w:w="5000" w:type="pct"/>
            <w:vAlign w:val="center"/>
          </w:tcPr>
          <w:p w14:paraId="49BCF391" w14:textId="77777777" w:rsidR="006741AA" w:rsidRDefault="006741AA" w:rsidP="00AB0875">
            <w:pPr>
              <w:pStyle w:val="NoSpacing"/>
              <w:jc w:val="center"/>
              <w:rPr>
                <w:color w:val="000000"/>
                <w:lang w:val="en-CA"/>
              </w:rPr>
            </w:pPr>
          </w:p>
        </w:tc>
      </w:tr>
      <w:tr w:rsidR="006741AA" w14:paraId="0A6A55C0" w14:textId="77777777" w:rsidTr="00AB0875">
        <w:trPr>
          <w:trHeight w:val="360"/>
          <w:jc w:val="center"/>
        </w:trPr>
        <w:tc>
          <w:tcPr>
            <w:tcW w:w="5000" w:type="pct"/>
            <w:vAlign w:val="center"/>
          </w:tcPr>
          <w:p w14:paraId="4AFFA1E6" w14:textId="77777777"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14:paraId="4BF2DDFA" w14:textId="77777777" w:rsidR="006741AA" w:rsidRDefault="006741AA" w:rsidP="00AB0875">
            <w:pPr>
              <w:pStyle w:val="NoSpacing"/>
              <w:jc w:val="center"/>
              <w:rPr>
                <w:color w:val="000000"/>
                <w:lang w:val="en-CA"/>
              </w:rPr>
            </w:pPr>
          </w:p>
          <w:p w14:paraId="3F3AAF77" w14:textId="77777777" w:rsidR="006741AA" w:rsidRDefault="00953DEB" w:rsidP="00AB0875">
            <w:pPr>
              <w:pStyle w:val="NoSpacing"/>
              <w:jc w:val="center"/>
              <w:rPr>
                <w:color w:val="000000"/>
                <w:lang w:val="en-CA"/>
              </w:rPr>
            </w:pPr>
            <w:hyperlink r:id="rId10" w:history="1">
              <w:r w:rsidR="009763CC" w:rsidRPr="007850B2">
                <w:rPr>
                  <w:rStyle w:val="Hyperlink"/>
                  <w:lang w:val="en-CA"/>
                </w:rPr>
                <w:t>http://www.hl7.org/Special/committees/projectServices/docs.cfm</w:t>
              </w:r>
            </w:hyperlink>
          </w:p>
          <w:p w14:paraId="496A346F" w14:textId="77777777" w:rsidR="009763CC" w:rsidRPr="009763CC" w:rsidRDefault="009763CC" w:rsidP="00AB0875">
            <w:pPr>
              <w:pStyle w:val="NoSpacing"/>
              <w:jc w:val="center"/>
              <w:rPr>
                <w:color w:val="000000"/>
                <w:lang w:val="en-CA"/>
              </w:rPr>
            </w:pPr>
          </w:p>
        </w:tc>
      </w:tr>
    </w:tbl>
    <w:p w14:paraId="2C686EE8"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14:paraId="1590603D" w14:textId="77777777" w:rsidTr="00AB0875">
        <w:tc>
          <w:tcPr>
            <w:tcW w:w="5000" w:type="pct"/>
          </w:tcPr>
          <w:p w14:paraId="3D73910C" w14:textId="77777777" w:rsidR="006741AA" w:rsidRPr="001C11DB" w:rsidRDefault="00A53ED8" w:rsidP="00311F4F">
            <w:pPr>
              <w:pStyle w:val="NoSpacing"/>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5EC8C6B2" w14:textId="77777777" w:rsidR="005E1488" w:rsidRPr="00B116F2" w:rsidRDefault="009763CC" w:rsidP="00B116F2">
      <w:pPr>
        <w:rPr>
          <w:b/>
        </w:rPr>
      </w:pPr>
      <w:r>
        <w:rPr>
          <w:b/>
        </w:rPr>
        <w:br w:type="page"/>
      </w:r>
      <w:r w:rsidR="005E1488" w:rsidRPr="00B116F2">
        <w:rPr>
          <w:b/>
        </w:rPr>
        <w:lastRenderedPageBreak/>
        <w:t>Template Usage Information:</w:t>
      </w:r>
    </w:p>
    <w:p w14:paraId="577B7FE4" w14:textId="77777777"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37E636E1" w14:textId="77777777"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15D4228B" w14:textId="77777777"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14:paraId="063DE8F2" w14:textId="77777777"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14:paraId="101E331B" w14:textId="77777777"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14:paraId="719B4635" w14:textId="77777777"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1" w:history="1">
        <w:r w:rsidR="008C424A" w:rsidRPr="00991D25">
          <w:rPr>
            <w:rStyle w:val="Hyperlink"/>
            <w:sz w:val="16"/>
            <w:szCs w:val="16"/>
          </w:rPr>
          <w:t>PMO@HL7.org</w:t>
        </w:r>
      </w:hyperlink>
    </w:p>
    <w:p w14:paraId="6CE15051" w14:textId="77777777" w:rsidR="00AC4EFA" w:rsidRPr="00AC4EFA" w:rsidRDefault="00AC4EFA" w:rsidP="00AC4EFA">
      <w:pPr>
        <w:numPr>
          <w:ilvl w:val="0"/>
          <w:numId w:val="6"/>
        </w:numPr>
        <w:jc w:val="left"/>
        <w:rPr>
          <w:sz w:val="16"/>
          <w:szCs w:val="16"/>
        </w:rPr>
      </w:pPr>
      <w:bookmarkStart w:id="0" w:name="Project_Name"/>
      <w:bookmarkEnd w:id="0"/>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14:paraId="1AD33761"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2BDD9CCB" w14:textId="77777777" w:rsidTr="004B120A">
        <w:tc>
          <w:tcPr>
            <w:tcW w:w="8388" w:type="dxa"/>
            <w:gridSpan w:val="4"/>
            <w:tcBorders>
              <w:top w:val="nil"/>
              <w:left w:val="nil"/>
              <w:bottom w:val="thinThickSmallGap" w:sz="24" w:space="0" w:color="auto"/>
              <w:right w:val="single" w:sz="4" w:space="0" w:color="auto"/>
            </w:tcBorders>
          </w:tcPr>
          <w:p w14:paraId="340032C5" w14:textId="77777777" w:rsidR="00882D7B" w:rsidRDefault="00882D7B" w:rsidP="007F0725">
            <w:pPr>
              <w:jc w:val="left"/>
              <w:rPr>
                <w:i/>
                <w:color w:val="008000"/>
                <w:sz w:val="16"/>
              </w:rPr>
            </w:pPr>
          </w:p>
          <w:p w14:paraId="06A881B1" w14:textId="77777777" w:rsidR="007F0725" w:rsidRPr="00D9054C" w:rsidRDefault="00953DEB"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098419C7"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77D69EEB" w14:textId="77777777" w:rsidTr="004B120A">
        <w:tc>
          <w:tcPr>
            <w:tcW w:w="8388" w:type="dxa"/>
            <w:gridSpan w:val="4"/>
            <w:tcBorders>
              <w:top w:val="thinThickSmallGap" w:sz="24" w:space="0" w:color="auto"/>
              <w:left w:val="thinThickSmallGap" w:sz="24" w:space="0" w:color="auto"/>
              <w:bottom w:val="thinThickSmallGap" w:sz="24" w:space="0" w:color="auto"/>
              <w:right w:val="nil"/>
            </w:tcBorders>
          </w:tcPr>
          <w:p w14:paraId="6FD4E5BE" w14:textId="77777777" w:rsidR="00AC4EFA" w:rsidRPr="007B7CFE" w:rsidRDefault="00CD4B34" w:rsidP="003372CF">
            <w:pPr>
              <w:jc w:val="left"/>
              <w:rPr>
                <w:rFonts w:ascii="Courier New" w:hAnsi="Courier New" w:cs="Courier New"/>
                <w:b/>
                <w:sz w:val="20"/>
              </w:rPr>
            </w:pPr>
            <w:r>
              <w:rPr>
                <w:rFonts w:ascii="Courier New" w:hAnsi="Courier New" w:cs="Courier New"/>
                <w:b/>
                <w:sz w:val="20"/>
              </w:rPr>
              <w:t>FHIR for Device</w:t>
            </w:r>
            <w:r w:rsidR="00460154">
              <w:rPr>
                <w:rFonts w:ascii="Courier New" w:hAnsi="Courier New" w:cs="Courier New"/>
                <w:b/>
                <w:sz w:val="20"/>
              </w:rPr>
              <w:t xml:space="preserve"> Data Reporting</w:t>
            </w:r>
            <w:r>
              <w:rPr>
                <w:rFonts w:ascii="Courier New" w:hAnsi="Courier New" w:cs="Courier New"/>
                <w:b/>
                <w:sz w:val="20"/>
              </w:rPr>
              <w:t xml:space="preserve"> </w:t>
            </w:r>
          </w:p>
        </w:tc>
        <w:tc>
          <w:tcPr>
            <w:tcW w:w="1890" w:type="dxa"/>
            <w:tcBorders>
              <w:top w:val="thinThickSmallGap" w:sz="24" w:space="0" w:color="auto"/>
              <w:left w:val="nil"/>
              <w:bottom w:val="thinThickSmallGap" w:sz="24" w:space="0" w:color="auto"/>
              <w:right w:val="thinThickSmallGap" w:sz="24" w:space="0" w:color="auto"/>
            </w:tcBorders>
          </w:tcPr>
          <w:p w14:paraId="557EAD99" w14:textId="77777777" w:rsidR="00AC4EFA" w:rsidRPr="00296D0A" w:rsidRDefault="00AC4EFA" w:rsidP="00815F1E">
            <w:pPr>
              <w:jc w:val="left"/>
              <w:rPr>
                <w:color w:val="FF0000"/>
                <w:sz w:val="20"/>
              </w:rPr>
            </w:pPr>
            <w:r w:rsidRPr="00296D0A">
              <w:rPr>
                <w:sz w:val="20"/>
              </w:rPr>
              <w:t xml:space="preserve">Project ID: </w:t>
            </w:r>
          </w:p>
        </w:tc>
      </w:tr>
      <w:tr w:rsidR="00777109" w14:paraId="2F279928" w14:textId="77777777"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14:paraId="7F9BA37D"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10DBF803" w14:textId="77777777"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61C63978" w14:textId="77777777"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0C979B25" w14:textId="77777777" w:rsidR="00777109" w:rsidRPr="00CB42A8" w:rsidRDefault="00777109" w:rsidP="00651071">
            <w:pPr>
              <w:jc w:val="left"/>
              <w:rPr>
                <w:rFonts w:ascii="Courier New" w:hAnsi="Courier New" w:cs="Courier New"/>
                <w:b/>
                <w:sz w:val="20"/>
              </w:rPr>
            </w:pPr>
            <w:r w:rsidRPr="00686659">
              <w:rPr>
                <w:sz w:val="20"/>
              </w:rPr>
              <w:t xml:space="preserve">Date :  </w:t>
            </w:r>
          </w:p>
        </w:tc>
      </w:tr>
      <w:tr w:rsidR="00626329" w14:paraId="264084FD" w14:textId="77777777" w:rsidTr="00777109">
        <w:trPr>
          <w:gridBefore w:val="1"/>
          <w:wBefore w:w="288" w:type="dxa"/>
        </w:trPr>
        <w:tc>
          <w:tcPr>
            <w:tcW w:w="9990" w:type="dxa"/>
            <w:gridSpan w:val="4"/>
            <w:tcBorders>
              <w:top w:val="single" w:sz="4" w:space="0" w:color="auto"/>
              <w:bottom w:val="single" w:sz="4" w:space="0" w:color="auto"/>
            </w:tcBorders>
          </w:tcPr>
          <w:p w14:paraId="1D2B6EA6" w14:textId="77777777"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14:paraId="00A9A927"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143A979C"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26D6E9E8"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1DD81F88"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73E6B5E" w14:textId="77777777" w:rsidR="00777109" w:rsidRPr="00CB42A8" w:rsidRDefault="00777109" w:rsidP="00815F1E">
            <w:pPr>
              <w:jc w:val="left"/>
              <w:rPr>
                <w:rFonts w:ascii="Courier New" w:hAnsi="Courier New" w:cs="Courier New"/>
                <w:b/>
                <w:sz w:val="20"/>
              </w:rPr>
            </w:pPr>
            <w:r w:rsidRPr="00686659">
              <w:rPr>
                <w:sz w:val="20"/>
              </w:rPr>
              <w:t xml:space="preserve">Date :  </w:t>
            </w:r>
          </w:p>
        </w:tc>
      </w:tr>
      <w:tr w:rsidR="00AC4EFA" w14:paraId="01CE790F" w14:textId="77777777"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07CAF2E5"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(Sections 1, 2, 3a, 3b, 3g [limited, 6b [if known], and 6c [applicable] are required). </w:t>
            </w:r>
          </w:p>
          <w:p w14:paraId="0FD4F7BD"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yellow highlighted.</w:t>
            </w:r>
          </w:p>
          <w:p w14:paraId="7830C3A5"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6906E3BA"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485B4804" w14:textId="77777777" w:rsidR="00AB49AE" w:rsidRDefault="00953DEB"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0E68C14"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195122C7" w14:textId="77777777" w:rsidTr="00D44542">
        <w:trPr>
          <w:trHeight w:val="47"/>
        </w:trPr>
        <w:tc>
          <w:tcPr>
            <w:tcW w:w="4346" w:type="dxa"/>
            <w:shd w:val="clear" w:color="auto" w:fill="D9D9D9" w:themeFill="background1" w:themeFillShade="D9"/>
            <w:vAlign w:val="bottom"/>
          </w:tcPr>
          <w:p w14:paraId="5798D82C"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1DA9E209" w14:textId="77777777" w:rsidR="00D44542" w:rsidRPr="00F70768" w:rsidRDefault="00CD4B34" w:rsidP="00D44542">
            <w:pPr>
              <w:jc w:val="left"/>
              <w:rPr>
                <w:b/>
                <w:color w:val="000000"/>
                <w:sz w:val="20"/>
              </w:rPr>
            </w:pPr>
            <w:r>
              <w:rPr>
                <w:rFonts w:ascii="Courier New" w:hAnsi="Courier New" w:cs="Courier New"/>
                <w:b/>
                <w:sz w:val="20"/>
              </w:rPr>
              <w:t>Health Care Devices</w:t>
            </w:r>
          </w:p>
        </w:tc>
      </w:tr>
    </w:tbl>
    <w:p w14:paraId="58AFE5E9" w14:textId="77777777" w:rsid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981C16" w:rsidRPr="00822A3D" w14:paraId="6ADDDED4" w14:textId="77777777" w:rsidTr="00C43D8F">
        <w:trPr>
          <w:trHeight w:val="46"/>
        </w:trPr>
        <w:tc>
          <w:tcPr>
            <w:tcW w:w="4338" w:type="dxa"/>
            <w:tcBorders>
              <w:top w:val="thinThickSmallGap" w:sz="24" w:space="0" w:color="auto"/>
              <w:left w:val="thinThickSmallGap" w:sz="24" w:space="0" w:color="auto"/>
              <w:bottom w:val="single" w:sz="4" w:space="0" w:color="auto"/>
              <w:right w:val="single" w:sz="4" w:space="0" w:color="auto"/>
            </w:tcBorders>
            <w:shd w:val="clear" w:color="auto" w:fill="D9D9D9"/>
          </w:tcPr>
          <w:p w14:paraId="6F140FA2" w14:textId="77777777" w:rsidR="00981C16" w:rsidRDefault="00981C16" w:rsidP="00C43D8F">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6FA89A95" w14:textId="77777777" w:rsidR="00981C16" w:rsidRPr="00D04BE6" w:rsidRDefault="00981C16" w:rsidP="00C43D8F">
            <w:pPr>
              <w:jc w:val="left"/>
              <w:rPr>
                <w:color w:val="000000"/>
                <w:sz w:val="20"/>
              </w:rPr>
            </w:pPr>
            <w:r>
              <w:rPr>
                <w:color w:val="000000"/>
                <w:sz w:val="20"/>
              </w:rPr>
              <w:t>(</w:t>
            </w:r>
            <w:r w:rsidRPr="00D04BE6">
              <w:rPr>
                <w:color w:val="000000"/>
                <w:sz w:val="20"/>
              </w:rPr>
              <w:t>Enter co-sponsor approval dates in Section 6.c Project Approval Dates</w:t>
            </w:r>
            <w:r>
              <w:rPr>
                <w:color w:val="000000"/>
                <w:sz w:val="20"/>
              </w:rPr>
              <w:t>)</w:t>
            </w:r>
          </w:p>
          <w:p w14:paraId="323F3327" w14:textId="77777777" w:rsidR="00981C16" w:rsidRPr="00822A3D" w:rsidRDefault="00981C16" w:rsidP="00C43D8F">
            <w:pPr>
              <w:jc w:val="left"/>
              <w:rPr>
                <w:color w:val="000000"/>
                <w:sz w:val="20"/>
              </w:rPr>
            </w:pPr>
          </w:p>
        </w:tc>
        <w:tc>
          <w:tcPr>
            <w:tcW w:w="5940" w:type="dxa"/>
            <w:tcBorders>
              <w:top w:val="thinThickSmallGap" w:sz="24" w:space="0" w:color="auto"/>
              <w:left w:val="single" w:sz="4" w:space="0" w:color="auto"/>
              <w:bottom w:val="single" w:sz="4" w:space="0" w:color="auto"/>
              <w:right w:val="thickThinSmallGap" w:sz="24" w:space="0" w:color="auto"/>
            </w:tcBorders>
            <w:shd w:val="clear" w:color="auto" w:fill="auto"/>
          </w:tcPr>
          <w:p w14:paraId="3D9A1DBC" w14:textId="77777777" w:rsidR="00981C16" w:rsidRDefault="0085010F" w:rsidP="00C43D8F">
            <w:pPr>
              <w:jc w:val="left"/>
              <w:rPr>
                <w:rFonts w:ascii="Courier New" w:hAnsi="Courier New" w:cs="Courier New"/>
                <w:color w:val="000000"/>
                <w:sz w:val="20"/>
                <w:highlight w:val="cyan"/>
              </w:rPr>
            </w:pPr>
            <w:r>
              <w:rPr>
                <w:rFonts w:ascii="Courier New" w:hAnsi="Courier New" w:cs="Courier New"/>
                <w:color w:val="000000"/>
                <w:sz w:val="20"/>
                <w:highlight w:val="cyan"/>
              </w:rPr>
              <w:t>Orders &amp; Observations</w:t>
            </w:r>
          </w:p>
          <w:p w14:paraId="5C738279" w14:textId="77777777" w:rsidR="0085010F" w:rsidRDefault="0085010F" w:rsidP="00C43D8F">
            <w:pPr>
              <w:jc w:val="left"/>
              <w:rPr>
                <w:rFonts w:ascii="Courier New" w:hAnsi="Courier New" w:cs="Courier New"/>
                <w:color w:val="000000"/>
                <w:sz w:val="20"/>
                <w:highlight w:val="cyan"/>
              </w:rPr>
            </w:pPr>
            <w:r>
              <w:rPr>
                <w:rFonts w:ascii="Courier New" w:hAnsi="Courier New" w:cs="Courier New"/>
                <w:color w:val="000000"/>
                <w:sz w:val="20"/>
                <w:highlight w:val="cyan"/>
              </w:rPr>
              <w:t>(incl. UDI Project)</w:t>
            </w:r>
          </w:p>
          <w:p w14:paraId="5661393E" w14:textId="77777777" w:rsidR="00981C16" w:rsidRPr="00CD4B34" w:rsidRDefault="00981C16" w:rsidP="00981C16">
            <w:pPr>
              <w:jc w:val="left"/>
              <w:rPr>
                <w:rFonts w:ascii="Courier New" w:hAnsi="Courier New" w:cs="Courier New"/>
                <w:color w:val="000000"/>
                <w:sz w:val="20"/>
                <w:highlight w:val="cyan"/>
              </w:rPr>
            </w:pPr>
          </w:p>
        </w:tc>
      </w:tr>
      <w:tr w:rsidR="00981C16" w:rsidRPr="00F11D1A" w14:paraId="37B2136B" w14:textId="77777777" w:rsidTr="00C43D8F">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5CBA6D04" w14:textId="77777777" w:rsidR="00981C16" w:rsidRPr="00562EF5" w:rsidRDefault="00981C16" w:rsidP="00C43D8F">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981C16" w:rsidRPr="00562EF5" w14:paraId="062B029B" w14:textId="77777777" w:rsidTr="00C43D8F">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6F511FC" w14:textId="77777777" w:rsidR="00981C16" w:rsidRPr="00562EF5" w:rsidRDefault="00981C16" w:rsidP="00C43D8F">
                  <w:pPr>
                    <w:jc w:val="center"/>
                    <w:rPr>
                      <w:sz w:val="20"/>
                    </w:rPr>
                  </w:pPr>
                  <w:r>
                    <w:rPr>
                      <w:sz w:val="20"/>
                    </w:rPr>
                    <w:t>X</w:t>
                  </w:r>
                </w:p>
              </w:tc>
              <w:tc>
                <w:tcPr>
                  <w:tcW w:w="9644" w:type="dxa"/>
                  <w:gridSpan w:val="2"/>
                  <w:tcBorders>
                    <w:left w:val="single" w:sz="4" w:space="0" w:color="auto"/>
                  </w:tcBorders>
                </w:tcPr>
                <w:p w14:paraId="32BFE117" w14:textId="77777777" w:rsidR="00981C16" w:rsidRPr="009528BD" w:rsidRDefault="00981C16" w:rsidP="00C43D8F">
                  <w:pPr>
                    <w:jc w:val="left"/>
                    <w:rPr>
                      <w:sz w:val="20"/>
                    </w:rPr>
                  </w:pPr>
                  <w:r>
                    <w:rPr>
                      <w:sz w:val="20"/>
                    </w:rPr>
                    <w:t xml:space="preserve"> </w:t>
                  </w:r>
                  <w:r w:rsidRPr="009528BD">
                    <w:rPr>
                      <w:sz w:val="20"/>
                    </w:rPr>
                    <w:t>Request formal content review prior to ballot</w:t>
                  </w:r>
                </w:p>
              </w:tc>
            </w:tr>
            <w:tr w:rsidR="00981C16" w:rsidRPr="00562EF5" w14:paraId="221FE60C" w14:textId="77777777" w:rsidTr="00C43D8F">
              <w:tc>
                <w:tcPr>
                  <w:tcW w:w="256" w:type="dxa"/>
                  <w:tcBorders>
                    <w:top w:val="single" w:sz="4" w:space="0" w:color="auto"/>
                    <w:left w:val="single" w:sz="4" w:space="0" w:color="auto"/>
                    <w:bottom w:val="single" w:sz="4" w:space="0" w:color="auto"/>
                    <w:right w:val="single" w:sz="4" w:space="0" w:color="auto"/>
                  </w:tcBorders>
                  <w:vAlign w:val="center"/>
                </w:tcPr>
                <w:p w14:paraId="3B0FA038" w14:textId="77777777" w:rsidR="00981C16" w:rsidRPr="00562EF5" w:rsidRDefault="00981C16" w:rsidP="00C43D8F">
                  <w:pPr>
                    <w:jc w:val="center"/>
                    <w:rPr>
                      <w:sz w:val="20"/>
                    </w:rPr>
                  </w:pPr>
                </w:p>
              </w:tc>
              <w:tc>
                <w:tcPr>
                  <w:tcW w:w="4514" w:type="dxa"/>
                  <w:tcBorders>
                    <w:left w:val="single" w:sz="4" w:space="0" w:color="auto"/>
                  </w:tcBorders>
                </w:tcPr>
                <w:p w14:paraId="618248C0" w14:textId="77777777" w:rsidR="00981C16" w:rsidRPr="009528BD" w:rsidRDefault="00981C16" w:rsidP="00C43D8F">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5E2DE7BB" w14:textId="77777777" w:rsidR="00981C16" w:rsidRPr="009528BD" w:rsidRDefault="00981C16" w:rsidP="00C43D8F">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981C16" w:rsidRPr="00562EF5" w14:paraId="57AF3854" w14:textId="77777777" w:rsidTr="00C43D8F">
              <w:tc>
                <w:tcPr>
                  <w:tcW w:w="256" w:type="dxa"/>
                  <w:tcBorders>
                    <w:top w:val="single" w:sz="4" w:space="0" w:color="auto"/>
                    <w:left w:val="single" w:sz="4" w:space="0" w:color="auto"/>
                    <w:bottom w:val="single" w:sz="4" w:space="0" w:color="auto"/>
                    <w:right w:val="single" w:sz="4" w:space="0" w:color="auto"/>
                  </w:tcBorders>
                  <w:vAlign w:val="center"/>
                </w:tcPr>
                <w:p w14:paraId="3CC93087" w14:textId="77777777" w:rsidR="00981C16" w:rsidRPr="00562EF5" w:rsidRDefault="0085010F" w:rsidP="00C43D8F">
                  <w:pPr>
                    <w:jc w:val="center"/>
                    <w:rPr>
                      <w:sz w:val="20"/>
                    </w:rPr>
                  </w:pPr>
                  <w:r>
                    <w:rPr>
                      <w:sz w:val="20"/>
                    </w:rPr>
                    <w:t>X</w:t>
                  </w:r>
                </w:p>
              </w:tc>
              <w:tc>
                <w:tcPr>
                  <w:tcW w:w="4514" w:type="dxa"/>
                  <w:tcBorders>
                    <w:left w:val="single" w:sz="4" w:space="0" w:color="auto"/>
                  </w:tcBorders>
                </w:tcPr>
                <w:p w14:paraId="0D57808A" w14:textId="77777777" w:rsidR="00981C16" w:rsidRPr="00562EF5" w:rsidDel="0086626C" w:rsidRDefault="00981C16" w:rsidP="00C43D8F">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70EAEB46" w14:textId="77777777" w:rsidR="00981C16" w:rsidRDefault="0085010F" w:rsidP="00C43D8F">
                  <w:pPr>
                    <w:jc w:val="left"/>
                    <w:rPr>
                      <w:rFonts w:ascii="Courier New" w:hAnsi="Courier New" w:cs="Courier New"/>
                      <w:sz w:val="20"/>
                    </w:rPr>
                  </w:pPr>
                  <w:r>
                    <w:rPr>
                      <w:rFonts w:ascii="Courier New" w:hAnsi="Courier New" w:cs="Courier New"/>
                      <w:sz w:val="20"/>
                    </w:rPr>
                    <w:t>FHIR Resources:  Device &amp; Observation</w:t>
                  </w:r>
                </w:p>
                <w:p w14:paraId="7F50BEA8" w14:textId="77777777" w:rsidR="0085010F" w:rsidRPr="00562EF5" w:rsidRDefault="0085010F" w:rsidP="00C43D8F">
                  <w:pPr>
                    <w:jc w:val="left"/>
                    <w:rPr>
                      <w:rFonts w:ascii="Courier New" w:hAnsi="Courier New" w:cs="Courier New"/>
                      <w:sz w:val="20"/>
                    </w:rPr>
                  </w:pPr>
                  <w:r>
                    <w:rPr>
                      <w:rFonts w:ascii="Courier New" w:hAnsi="Courier New" w:cs="Courier New"/>
                      <w:sz w:val="20"/>
                    </w:rPr>
                    <w:t>FDA UDI Project</w:t>
                  </w:r>
                </w:p>
              </w:tc>
            </w:tr>
          </w:tbl>
          <w:p w14:paraId="7810CDBF" w14:textId="77777777" w:rsidR="00981C16" w:rsidRPr="00562EF5" w:rsidRDefault="00981C16" w:rsidP="00C43D8F">
            <w:pPr>
              <w:jc w:val="left"/>
              <w:rPr>
                <w:b/>
                <w:sz w:val="20"/>
              </w:rPr>
            </w:pPr>
          </w:p>
        </w:tc>
      </w:tr>
      <w:tr w:rsidR="00CD4B34" w:rsidRPr="00822A3D" w14:paraId="1692AF69" w14:textId="77777777" w:rsidTr="00CD4B34">
        <w:trPr>
          <w:trHeight w:val="46"/>
        </w:trPr>
        <w:tc>
          <w:tcPr>
            <w:tcW w:w="4338" w:type="dxa"/>
            <w:tcBorders>
              <w:top w:val="thinThickSmallGap" w:sz="24" w:space="0" w:color="auto"/>
              <w:left w:val="thinThickSmallGap" w:sz="24" w:space="0" w:color="auto"/>
              <w:bottom w:val="single" w:sz="4" w:space="0" w:color="auto"/>
              <w:right w:val="single" w:sz="4" w:space="0" w:color="auto"/>
            </w:tcBorders>
            <w:shd w:val="clear" w:color="auto" w:fill="D9D9D9"/>
          </w:tcPr>
          <w:p w14:paraId="459FD39A" w14:textId="77777777" w:rsidR="00CD4B34" w:rsidRDefault="00CD4B34" w:rsidP="009239EF">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1F858BB8" w14:textId="77777777" w:rsidR="00CD4B34" w:rsidRPr="00D04BE6" w:rsidRDefault="00CD4B34" w:rsidP="009239EF">
            <w:pPr>
              <w:jc w:val="left"/>
              <w:rPr>
                <w:color w:val="000000"/>
                <w:sz w:val="20"/>
              </w:rPr>
            </w:pPr>
            <w:r>
              <w:rPr>
                <w:color w:val="000000"/>
                <w:sz w:val="20"/>
              </w:rPr>
              <w:t>(</w:t>
            </w:r>
            <w:r w:rsidRPr="00D04BE6">
              <w:rPr>
                <w:color w:val="000000"/>
                <w:sz w:val="20"/>
              </w:rPr>
              <w:t>Enter co-sponsor approval dates in Section 6.c Project Approval Dates</w:t>
            </w:r>
            <w:r>
              <w:rPr>
                <w:color w:val="000000"/>
                <w:sz w:val="20"/>
              </w:rPr>
              <w:t>)</w:t>
            </w:r>
          </w:p>
          <w:p w14:paraId="614DE457" w14:textId="77777777" w:rsidR="00CD4B34" w:rsidRPr="00822A3D" w:rsidRDefault="00CD4B34" w:rsidP="009239EF">
            <w:pPr>
              <w:jc w:val="left"/>
              <w:rPr>
                <w:color w:val="000000"/>
                <w:sz w:val="20"/>
              </w:rPr>
            </w:pPr>
          </w:p>
        </w:tc>
        <w:tc>
          <w:tcPr>
            <w:tcW w:w="5940" w:type="dxa"/>
            <w:tcBorders>
              <w:top w:val="thinThickSmallGap" w:sz="24" w:space="0" w:color="auto"/>
              <w:left w:val="single" w:sz="4" w:space="0" w:color="auto"/>
              <w:bottom w:val="single" w:sz="4" w:space="0" w:color="auto"/>
              <w:right w:val="thickThinSmallGap" w:sz="24" w:space="0" w:color="auto"/>
            </w:tcBorders>
            <w:shd w:val="clear" w:color="auto" w:fill="auto"/>
          </w:tcPr>
          <w:p w14:paraId="043DB6ED" w14:textId="77777777" w:rsidR="000117D8" w:rsidRDefault="00A44EB7" w:rsidP="009239EF">
            <w:pPr>
              <w:jc w:val="left"/>
              <w:rPr>
                <w:rFonts w:ascii="Courier New" w:hAnsi="Courier New" w:cs="Courier New"/>
                <w:color w:val="000000"/>
                <w:sz w:val="20"/>
                <w:highlight w:val="cyan"/>
              </w:rPr>
            </w:pPr>
            <w:r>
              <w:rPr>
                <w:rFonts w:ascii="Courier New" w:hAnsi="Courier New" w:cs="Courier New"/>
                <w:color w:val="000000"/>
                <w:sz w:val="20"/>
                <w:highlight w:val="cyan"/>
              </w:rPr>
              <w:t>Mobile Health</w:t>
            </w:r>
          </w:p>
          <w:p w14:paraId="4E9F42FE" w14:textId="77777777" w:rsidR="007E06D4" w:rsidRDefault="007E06D4" w:rsidP="009239EF">
            <w:pPr>
              <w:jc w:val="left"/>
              <w:rPr>
                <w:rFonts w:ascii="Courier New" w:hAnsi="Courier New" w:cs="Courier New"/>
                <w:color w:val="000000"/>
                <w:sz w:val="20"/>
                <w:highlight w:val="cyan"/>
              </w:rPr>
            </w:pPr>
          </w:p>
          <w:p w14:paraId="4ED9DA25" w14:textId="77777777" w:rsidR="00CD4B34" w:rsidRPr="00CD4B34" w:rsidRDefault="00CD4B34" w:rsidP="009239EF">
            <w:pPr>
              <w:jc w:val="left"/>
              <w:rPr>
                <w:rFonts w:ascii="Courier New" w:hAnsi="Courier New" w:cs="Courier New"/>
                <w:color w:val="000000"/>
                <w:sz w:val="20"/>
                <w:highlight w:val="cyan"/>
              </w:rPr>
            </w:pPr>
          </w:p>
        </w:tc>
      </w:tr>
      <w:tr w:rsidR="00CD4B34" w:rsidRPr="00F11D1A" w14:paraId="0279933E" w14:textId="77777777" w:rsidTr="009239EF">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14600D30" w14:textId="77777777" w:rsidR="00CD4B34" w:rsidRPr="00562EF5" w:rsidRDefault="00CD4B34" w:rsidP="009239EF">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CD4B34" w:rsidRPr="00562EF5" w14:paraId="2C2EAD4C" w14:textId="77777777" w:rsidTr="009239EF">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43E6AD33" w14:textId="77777777" w:rsidR="00CD4B34" w:rsidRPr="00562EF5" w:rsidRDefault="00981C16" w:rsidP="009239EF">
                  <w:pPr>
                    <w:jc w:val="center"/>
                    <w:rPr>
                      <w:sz w:val="20"/>
                    </w:rPr>
                  </w:pPr>
                  <w:r>
                    <w:rPr>
                      <w:sz w:val="20"/>
                    </w:rPr>
                    <w:t>X</w:t>
                  </w:r>
                </w:p>
              </w:tc>
              <w:tc>
                <w:tcPr>
                  <w:tcW w:w="9644" w:type="dxa"/>
                  <w:gridSpan w:val="2"/>
                  <w:tcBorders>
                    <w:left w:val="single" w:sz="4" w:space="0" w:color="auto"/>
                  </w:tcBorders>
                </w:tcPr>
                <w:p w14:paraId="038F514D" w14:textId="77777777" w:rsidR="00CD4B34" w:rsidRPr="009528BD" w:rsidRDefault="00CD4B34" w:rsidP="009239EF">
                  <w:pPr>
                    <w:jc w:val="left"/>
                    <w:rPr>
                      <w:sz w:val="20"/>
                    </w:rPr>
                  </w:pPr>
                  <w:r>
                    <w:rPr>
                      <w:sz w:val="20"/>
                    </w:rPr>
                    <w:t xml:space="preserve"> </w:t>
                  </w:r>
                  <w:r w:rsidRPr="009528BD">
                    <w:rPr>
                      <w:sz w:val="20"/>
                    </w:rPr>
                    <w:t>Request formal content review prior to ballot</w:t>
                  </w:r>
                </w:p>
              </w:tc>
            </w:tr>
            <w:tr w:rsidR="00CD4B34" w:rsidRPr="00562EF5" w14:paraId="44C1B39B" w14:textId="77777777" w:rsidTr="009239EF">
              <w:tc>
                <w:tcPr>
                  <w:tcW w:w="256" w:type="dxa"/>
                  <w:tcBorders>
                    <w:top w:val="single" w:sz="4" w:space="0" w:color="auto"/>
                    <w:left w:val="single" w:sz="4" w:space="0" w:color="auto"/>
                    <w:bottom w:val="single" w:sz="4" w:space="0" w:color="auto"/>
                    <w:right w:val="single" w:sz="4" w:space="0" w:color="auto"/>
                  </w:tcBorders>
                  <w:vAlign w:val="center"/>
                </w:tcPr>
                <w:p w14:paraId="15BB0A8A" w14:textId="77777777" w:rsidR="00CD4B34" w:rsidRPr="00562EF5" w:rsidRDefault="00CA3836" w:rsidP="009239EF">
                  <w:pPr>
                    <w:jc w:val="center"/>
                    <w:rPr>
                      <w:sz w:val="20"/>
                    </w:rPr>
                  </w:pPr>
                  <w:r>
                    <w:rPr>
                      <w:sz w:val="20"/>
                    </w:rPr>
                    <w:t>X</w:t>
                  </w:r>
                </w:p>
              </w:tc>
              <w:tc>
                <w:tcPr>
                  <w:tcW w:w="4514" w:type="dxa"/>
                  <w:tcBorders>
                    <w:left w:val="single" w:sz="4" w:space="0" w:color="auto"/>
                  </w:tcBorders>
                </w:tcPr>
                <w:p w14:paraId="43900003" w14:textId="77777777" w:rsidR="00CD4B34" w:rsidRPr="009528BD" w:rsidRDefault="00CD4B34" w:rsidP="009239EF">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065D4F8E" w14:textId="77777777" w:rsidR="00CD4B34" w:rsidRPr="009528BD" w:rsidRDefault="00CA3836" w:rsidP="009239EF">
                  <w:pPr>
                    <w:jc w:val="left"/>
                    <w:rPr>
                      <w:rFonts w:ascii="Courier New" w:hAnsi="Courier New" w:cs="Courier New"/>
                      <w:sz w:val="20"/>
                    </w:rPr>
                  </w:pPr>
                  <w:r>
                    <w:rPr>
                      <w:rFonts w:ascii="Courier New" w:hAnsi="Courier New" w:cs="Courier New"/>
                      <w:sz w:val="20"/>
                      <w:highlight w:val="cyan"/>
                    </w:rPr>
                    <w:t>Monthly</w:t>
                  </w:r>
                </w:p>
              </w:tc>
            </w:tr>
            <w:tr w:rsidR="00CD4B34" w:rsidRPr="00562EF5" w14:paraId="63FA1B10" w14:textId="77777777" w:rsidTr="009239EF">
              <w:tc>
                <w:tcPr>
                  <w:tcW w:w="256" w:type="dxa"/>
                  <w:tcBorders>
                    <w:top w:val="single" w:sz="4" w:space="0" w:color="auto"/>
                    <w:left w:val="single" w:sz="4" w:space="0" w:color="auto"/>
                    <w:bottom w:val="single" w:sz="4" w:space="0" w:color="auto"/>
                    <w:right w:val="single" w:sz="4" w:space="0" w:color="auto"/>
                  </w:tcBorders>
                  <w:vAlign w:val="center"/>
                </w:tcPr>
                <w:p w14:paraId="561423EA" w14:textId="77777777" w:rsidR="00CD4B34" w:rsidRPr="00562EF5" w:rsidRDefault="0085010F" w:rsidP="009239EF">
                  <w:pPr>
                    <w:jc w:val="center"/>
                    <w:rPr>
                      <w:sz w:val="20"/>
                    </w:rPr>
                  </w:pPr>
                  <w:r>
                    <w:rPr>
                      <w:sz w:val="20"/>
                    </w:rPr>
                    <w:lastRenderedPageBreak/>
                    <w:t>X</w:t>
                  </w:r>
                </w:p>
              </w:tc>
              <w:tc>
                <w:tcPr>
                  <w:tcW w:w="4514" w:type="dxa"/>
                  <w:tcBorders>
                    <w:left w:val="single" w:sz="4" w:space="0" w:color="auto"/>
                  </w:tcBorders>
                </w:tcPr>
                <w:p w14:paraId="5DB2A358" w14:textId="77777777" w:rsidR="00CD4B34" w:rsidRPr="00562EF5" w:rsidDel="0086626C" w:rsidRDefault="00CD4B34" w:rsidP="009239EF">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293150EB" w14:textId="77777777" w:rsidR="00CD4B34" w:rsidRPr="00562EF5" w:rsidRDefault="0085010F" w:rsidP="009239EF">
                  <w:pPr>
                    <w:jc w:val="left"/>
                    <w:rPr>
                      <w:rFonts w:ascii="Courier New" w:hAnsi="Courier New" w:cs="Courier New"/>
                      <w:sz w:val="20"/>
                    </w:rPr>
                  </w:pPr>
                  <w:r>
                    <w:rPr>
                      <w:rFonts w:ascii="Courier New" w:hAnsi="Courier New" w:cs="Courier New"/>
                      <w:sz w:val="20"/>
                    </w:rPr>
                    <w:t>Personal Health Devices (PHD) to be supported, including those supported by the HIMSS PCHA / Continua Alliance</w:t>
                  </w:r>
                </w:p>
              </w:tc>
            </w:tr>
          </w:tbl>
          <w:p w14:paraId="0CED30E6" w14:textId="77777777" w:rsidR="00CD4B34" w:rsidRPr="00562EF5" w:rsidRDefault="00CD4B34" w:rsidP="009239EF">
            <w:pPr>
              <w:jc w:val="left"/>
              <w:rPr>
                <w:b/>
                <w:sz w:val="20"/>
              </w:rPr>
            </w:pPr>
          </w:p>
        </w:tc>
      </w:tr>
      <w:tr w:rsidR="00AC4EFA" w:rsidRPr="00822A3D" w14:paraId="2457B853"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0D126108" w14:textId="77777777" w:rsidR="00AC4EFA" w:rsidRDefault="00AC4EFA" w:rsidP="00D44542">
            <w:pPr>
              <w:jc w:val="left"/>
              <w:rPr>
                <w:color w:val="000000"/>
                <w:sz w:val="20"/>
              </w:rPr>
            </w:pPr>
            <w:r w:rsidRPr="00822A3D">
              <w:rPr>
                <w:color w:val="000000"/>
                <w:sz w:val="20"/>
              </w:rPr>
              <w:lastRenderedPageBreak/>
              <w:t xml:space="preserve">Co-sponsor </w:t>
            </w:r>
            <w:r>
              <w:rPr>
                <w:color w:val="000000"/>
                <w:sz w:val="20"/>
              </w:rPr>
              <w:t>Work Group</w:t>
            </w:r>
            <w:r w:rsidRPr="00822A3D">
              <w:rPr>
                <w:color w:val="000000"/>
                <w:sz w:val="20"/>
              </w:rPr>
              <w:t>(s)</w:t>
            </w:r>
          </w:p>
          <w:p w14:paraId="15212988"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6.c Project Approval Dates</w:t>
            </w:r>
            <w:r>
              <w:rPr>
                <w:color w:val="000000"/>
                <w:sz w:val="20"/>
              </w:rPr>
              <w:t>)</w:t>
            </w:r>
          </w:p>
          <w:p w14:paraId="344304AA"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0A16B62E" w14:textId="77777777" w:rsidR="00AC4EFA" w:rsidRPr="006C1678" w:rsidRDefault="00CD4B34" w:rsidP="00D44542">
            <w:pPr>
              <w:jc w:val="left"/>
              <w:rPr>
                <w:rFonts w:ascii="Courier New" w:hAnsi="Courier New" w:cs="Courier New"/>
                <w:color w:val="000000"/>
                <w:sz w:val="20"/>
              </w:rPr>
            </w:pPr>
            <w:r>
              <w:rPr>
                <w:rFonts w:ascii="Courier New" w:hAnsi="Courier New" w:cs="Courier New"/>
                <w:color w:val="000000"/>
                <w:sz w:val="20"/>
              </w:rPr>
              <w:t>Healthcare Standards Integration</w:t>
            </w:r>
          </w:p>
        </w:tc>
      </w:tr>
      <w:tr w:rsidR="00AC4EFA" w:rsidRPr="00F11D1A" w14:paraId="6C954F66"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54470D6C"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3123E5F8"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44DAD272" w14:textId="77777777" w:rsidR="00AC4EFA" w:rsidRPr="00562EF5" w:rsidRDefault="00AC4EFA" w:rsidP="00241855">
                  <w:pPr>
                    <w:jc w:val="center"/>
                    <w:rPr>
                      <w:sz w:val="20"/>
                    </w:rPr>
                  </w:pPr>
                </w:p>
              </w:tc>
              <w:tc>
                <w:tcPr>
                  <w:tcW w:w="9644" w:type="dxa"/>
                  <w:gridSpan w:val="2"/>
                  <w:tcBorders>
                    <w:left w:val="single" w:sz="4" w:space="0" w:color="auto"/>
                  </w:tcBorders>
                </w:tcPr>
                <w:p w14:paraId="19C83848"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03C14C67"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493A1D55" w14:textId="77777777" w:rsidR="00AC4EFA" w:rsidRPr="00562EF5" w:rsidRDefault="00CD4B34" w:rsidP="00241855">
                  <w:pPr>
                    <w:jc w:val="center"/>
                    <w:rPr>
                      <w:sz w:val="20"/>
                    </w:rPr>
                  </w:pPr>
                  <w:r>
                    <w:rPr>
                      <w:sz w:val="20"/>
                    </w:rPr>
                    <w:t>X</w:t>
                  </w:r>
                </w:p>
              </w:tc>
              <w:tc>
                <w:tcPr>
                  <w:tcW w:w="4514" w:type="dxa"/>
                  <w:tcBorders>
                    <w:left w:val="single" w:sz="4" w:space="0" w:color="auto"/>
                  </w:tcBorders>
                </w:tcPr>
                <w:p w14:paraId="55840F3C"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464943F8" w14:textId="77777777" w:rsidR="00AC4EFA" w:rsidRPr="009528BD" w:rsidRDefault="00CD4B34" w:rsidP="00815F1E">
                  <w:pPr>
                    <w:jc w:val="left"/>
                    <w:rPr>
                      <w:rFonts w:ascii="Courier New" w:hAnsi="Courier New" w:cs="Courier New"/>
                      <w:sz w:val="20"/>
                    </w:rPr>
                  </w:pPr>
                  <w:r>
                    <w:rPr>
                      <w:rFonts w:ascii="Courier New" w:hAnsi="Courier New" w:cs="Courier New"/>
                      <w:sz w:val="20"/>
                      <w:highlight w:val="cyan"/>
                    </w:rPr>
                    <w:t>Every 2-3 months</w:t>
                  </w:r>
                </w:p>
              </w:tc>
            </w:tr>
            <w:tr w:rsidR="00AC4EFA" w:rsidRPr="00562EF5" w14:paraId="34427F62"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299CAD96" w14:textId="77777777" w:rsidR="00AC4EFA" w:rsidRPr="00562EF5" w:rsidRDefault="00AC4EFA" w:rsidP="00241855">
                  <w:pPr>
                    <w:jc w:val="center"/>
                    <w:rPr>
                      <w:sz w:val="20"/>
                    </w:rPr>
                  </w:pPr>
                </w:p>
              </w:tc>
              <w:tc>
                <w:tcPr>
                  <w:tcW w:w="4514" w:type="dxa"/>
                  <w:tcBorders>
                    <w:left w:val="single" w:sz="4" w:space="0" w:color="auto"/>
                  </w:tcBorders>
                </w:tcPr>
                <w:p w14:paraId="7ABC26BC"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1F26F2EF" w14:textId="77777777" w:rsidR="00AC4EFA" w:rsidRPr="00562EF5" w:rsidRDefault="00AC4EFA" w:rsidP="00815F1E">
                  <w:pPr>
                    <w:jc w:val="left"/>
                    <w:rPr>
                      <w:rFonts w:ascii="Courier New" w:hAnsi="Courier New" w:cs="Courier New"/>
                      <w:sz w:val="20"/>
                    </w:rPr>
                  </w:pPr>
                </w:p>
              </w:tc>
            </w:tr>
          </w:tbl>
          <w:p w14:paraId="761DB428" w14:textId="77777777" w:rsidR="00AC4EFA" w:rsidRPr="00562EF5" w:rsidRDefault="00AC4EFA" w:rsidP="00815F1E">
            <w:pPr>
              <w:jc w:val="left"/>
              <w:rPr>
                <w:b/>
                <w:sz w:val="20"/>
              </w:rPr>
            </w:pPr>
          </w:p>
        </w:tc>
      </w:tr>
    </w:tbl>
    <w:p w14:paraId="3713F969" w14:textId="77777777" w:rsidR="00D44542" w:rsidRDefault="00D44542" w:rsidP="00D44542">
      <w:pPr>
        <w:pStyle w:val="Heading5-BoldNumbered"/>
        <w:numPr>
          <w:ilvl w:val="1"/>
          <w:numId w:val="3"/>
        </w:numPr>
        <w:spacing w:before="120"/>
      </w:pPr>
      <w:r>
        <w:t>Project Team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79FD3B12" w14:textId="77777777" w:rsidTr="00602AF4">
        <w:trPr>
          <w:trHeight w:val="46"/>
        </w:trPr>
        <w:tc>
          <w:tcPr>
            <w:tcW w:w="4338" w:type="dxa"/>
            <w:shd w:val="clear" w:color="auto" w:fill="D9D9D9"/>
          </w:tcPr>
          <w:p w14:paraId="145406A4"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768F7EB7" w14:textId="77777777" w:rsidR="00605E58" w:rsidRPr="00F70768" w:rsidRDefault="002B1D3A" w:rsidP="00602AF4">
            <w:pPr>
              <w:jc w:val="left"/>
              <w:rPr>
                <w:b/>
                <w:color w:val="000000"/>
                <w:sz w:val="20"/>
              </w:rPr>
            </w:pPr>
            <w:r>
              <w:rPr>
                <w:rFonts w:ascii="Courier New" w:hAnsi="Courier New" w:cs="Courier New"/>
                <w:b/>
                <w:sz w:val="20"/>
              </w:rPr>
              <w:t>Todd Cooper</w:t>
            </w:r>
          </w:p>
        </w:tc>
      </w:tr>
      <w:tr w:rsidR="00605E58" w:rsidRPr="003F3A76" w14:paraId="61A1517D" w14:textId="77777777" w:rsidTr="00602AF4">
        <w:trPr>
          <w:trHeight w:val="46"/>
        </w:trPr>
        <w:tc>
          <w:tcPr>
            <w:tcW w:w="4338" w:type="dxa"/>
            <w:shd w:val="clear" w:color="auto" w:fill="D9D9D9"/>
          </w:tcPr>
          <w:p w14:paraId="02D026D7"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066EBEFB" w14:textId="77777777" w:rsidR="00605E58" w:rsidRPr="006C1678" w:rsidRDefault="00605E58" w:rsidP="00602AF4">
            <w:pPr>
              <w:jc w:val="left"/>
              <w:rPr>
                <w:rFonts w:ascii="Courier New" w:hAnsi="Courier New" w:cs="Courier New"/>
                <w:color w:val="000000"/>
                <w:sz w:val="20"/>
              </w:rPr>
            </w:pPr>
          </w:p>
        </w:tc>
      </w:tr>
      <w:tr w:rsidR="00605E58" w:rsidRPr="003F3A76" w14:paraId="70687227" w14:textId="77777777" w:rsidTr="00602AF4">
        <w:trPr>
          <w:trHeight w:val="46"/>
        </w:trPr>
        <w:tc>
          <w:tcPr>
            <w:tcW w:w="4338" w:type="dxa"/>
            <w:shd w:val="clear" w:color="auto" w:fill="D9D9D9"/>
          </w:tcPr>
          <w:p w14:paraId="04C022FD"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5A0AEE65" w14:textId="77777777" w:rsidR="00605E58" w:rsidRPr="006C1678" w:rsidRDefault="00605E58" w:rsidP="00602AF4">
            <w:pPr>
              <w:jc w:val="left"/>
              <w:rPr>
                <w:rFonts w:ascii="Courier New" w:hAnsi="Courier New" w:cs="Courier New"/>
                <w:sz w:val="20"/>
              </w:rPr>
            </w:pPr>
          </w:p>
        </w:tc>
      </w:tr>
      <w:tr w:rsidR="00605E58" w:rsidRPr="003F3A76" w14:paraId="574F0730" w14:textId="77777777" w:rsidTr="00602AF4">
        <w:trPr>
          <w:trHeight w:val="46"/>
        </w:trPr>
        <w:tc>
          <w:tcPr>
            <w:tcW w:w="4338" w:type="dxa"/>
            <w:shd w:val="clear" w:color="auto" w:fill="D9D9D9"/>
          </w:tcPr>
          <w:p w14:paraId="71F03DB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287CD047" w14:textId="77777777" w:rsidR="00605E58" w:rsidRPr="006C1678" w:rsidRDefault="009239EF" w:rsidP="00602AF4">
            <w:pPr>
              <w:jc w:val="left"/>
              <w:rPr>
                <w:rFonts w:ascii="Courier New" w:hAnsi="Courier New" w:cs="Courier New"/>
                <w:color w:val="000000"/>
                <w:sz w:val="20"/>
              </w:rPr>
            </w:pPr>
            <w:r>
              <w:rPr>
                <w:rFonts w:ascii="Courier New" w:hAnsi="Courier New" w:cs="Courier New"/>
                <w:b/>
                <w:sz w:val="20"/>
                <w:highlight w:val="cyan"/>
              </w:rPr>
              <w:t>Grahame Grieve</w:t>
            </w:r>
          </w:p>
        </w:tc>
      </w:tr>
      <w:tr w:rsidR="00605E58" w:rsidRPr="003F3A76" w14:paraId="06421E55" w14:textId="77777777" w:rsidTr="00602AF4">
        <w:trPr>
          <w:trHeight w:val="46"/>
        </w:trPr>
        <w:tc>
          <w:tcPr>
            <w:tcW w:w="4338" w:type="dxa"/>
            <w:shd w:val="clear" w:color="auto" w:fill="D9D9D9"/>
          </w:tcPr>
          <w:p w14:paraId="0DD39CA6"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0A2D487A" w14:textId="77777777" w:rsidR="00605E58" w:rsidRPr="002C7924" w:rsidRDefault="00605E58" w:rsidP="00602AF4">
            <w:pPr>
              <w:jc w:val="left"/>
              <w:rPr>
                <w:rFonts w:ascii="Courier New" w:hAnsi="Courier New" w:cs="Courier New"/>
                <w:b/>
                <w:color w:val="000000"/>
                <w:sz w:val="20"/>
              </w:rPr>
            </w:pPr>
          </w:p>
        </w:tc>
      </w:tr>
      <w:tr w:rsidR="00605E58" w:rsidRPr="003F3A76" w14:paraId="41D06FC8" w14:textId="77777777" w:rsidTr="00602AF4">
        <w:trPr>
          <w:trHeight w:val="46"/>
        </w:trPr>
        <w:tc>
          <w:tcPr>
            <w:tcW w:w="4338" w:type="dxa"/>
            <w:shd w:val="clear" w:color="auto" w:fill="D9D9D9"/>
          </w:tcPr>
          <w:p w14:paraId="3192443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53501207" w14:textId="77777777" w:rsidR="00605E58" w:rsidRPr="006C1678" w:rsidRDefault="002B1D3A" w:rsidP="00602AF4">
            <w:pPr>
              <w:jc w:val="left"/>
              <w:rPr>
                <w:rFonts w:ascii="Courier New" w:hAnsi="Courier New" w:cs="Courier New"/>
                <w:color w:val="000000"/>
                <w:sz w:val="20"/>
              </w:rPr>
            </w:pPr>
            <w:r>
              <w:rPr>
                <w:rFonts w:ascii="Courier New" w:hAnsi="Courier New" w:cs="Courier New"/>
                <w:b/>
                <w:sz w:val="20"/>
                <w:highlight w:val="cyan"/>
              </w:rPr>
              <w:t>Christof Gessner</w:t>
            </w:r>
          </w:p>
        </w:tc>
      </w:tr>
      <w:tr w:rsidR="00605E58" w:rsidRPr="003F3A76" w14:paraId="1A0DF0DC" w14:textId="77777777" w:rsidTr="00602AF4">
        <w:trPr>
          <w:trHeight w:val="46"/>
        </w:trPr>
        <w:tc>
          <w:tcPr>
            <w:tcW w:w="4338" w:type="dxa"/>
            <w:shd w:val="clear" w:color="auto" w:fill="D9D9D9"/>
          </w:tcPr>
          <w:p w14:paraId="745D324E"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365FD4B2" w14:textId="77777777" w:rsidR="00605E58" w:rsidRDefault="00981C16" w:rsidP="00602AF4">
            <w:pPr>
              <w:jc w:val="left"/>
              <w:rPr>
                <w:rFonts w:ascii="Courier New" w:hAnsi="Courier New" w:cs="Courier New"/>
                <w:color w:val="000000"/>
                <w:sz w:val="20"/>
              </w:rPr>
            </w:pPr>
            <w:r>
              <w:rPr>
                <w:rFonts w:ascii="Courier New" w:hAnsi="Courier New" w:cs="Courier New"/>
                <w:color w:val="000000"/>
                <w:sz w:val="20"/>
              </w:rPr>
              <w:t xml:space="preserve">Chris </w:t>
            </w:r>
            <w:proofErr w:type="spellStart"/>
            <w:r>
              <w:rPr>
                <w:rFonts w:ascii="Courier New" w:hAnsi="Courier New" w:cs="Courier New"/>
                <w:color w:val="000000"/>
                <w:sz w:val="20"/>
              </w:rPr>
              <w:t>Courville</w:t>
            </w:r>
            <w:proofErr w:type="spellEnd"/>
          </w:p>
          <w:p w14:paraId="156F7BF8" w14:textId="77777777" w:rsidR="00ED601A" w:rsidRDefault="00ED601A" w:rsidP="00602AF4">
            <w:pPr>
              <w:jc w:val="left"/>
              <w:rPr>
                <w:rFonts w:ascii="Courier New" w:hAnsi="Courier New" w:cs="Courier New"/>
                <w:color w:val="000000"/>
                <w:sz w:val="20"/>
              </w:rPr>
            </w:pPr>
            <w:r>
              <w:rPr>
                <w:rFonts w:ascii="Courier New" w:hAnsi="Courier New" w:cs="Courier New"/>
                <w:color w:val="000000"/>
                <w:sz w:val="20"/>
              </w:rPr>
              <w:t>Brian Reinhold</w:t>
            </w:r>
          </w:p>
          <w:p w14:paraId="70F3A19F" w14:textId="77777777" w:rsidR="00981C16" w:rsidRDefault="00981C16" w:rsidP="00602AF4">
            <w:pPr>
              <w:jc w:val="left"/>
              <w:rPr>
                <w:rFonts w:ascii="Courier New" w:hAnsi="Courier New" w:cs="Courier New"/>
                <w:color w:val="000000"/>
                <w:sz w:val="20"/>
              </w:rPr>
            </w:pPr>
            <w:r>
              <w:rPr>
                <w:rFonts w:ascii="Courier New" w:hAnsi="Courier New" w:cs="Courier New"/>
                <w:color w:val="000000"/>
                <w:sz w:val="20"/>
              </w:rPr>
              <w:t>John Rhoads</w:t>
            </w:r>
          </w:p>
          <w:p w14:paraId="4D8C4A5F" w14:textId="77777777" w:rsidR="00981C16" w:rsidRPr="006C1678" w:rsidRDefault="00981C16" w:rsidP="00602AF4">
            <w:pPr>
              <w:jc w:val="left"/>
              <w:rPr>
                <w:rFonts w:ascii="Courier New" w:hAnsi="Courier New" w:cs="Courier New"/>
                <w:color w:val="000000"/>
                <w:sz w:val="20"/>
              </w:rPr>
            </w:pPr>
            <w:r>
              <w:rPr>
                <w:rFonts w:ascii="Courier New" w:hAnsi="Courier New" w:cs="Courier New"/>
                <w:color w:val="000000"/>
                <w:sz w:val="20"/>
              </w:rPr>
              <w:t xml:space="preserve">Stefan </w:t>
            </w:r>
            <w:proofErr w:type="spellStart"/>
            <w:r>
              <w:rPr>
                <w:rFonts w:ascii="Courier New" w:hAnsi="Courier New" w:cs="Courier New"/>
                <w:color w:val="000000"/>
                <w:sz w:val="20"/>
              </w:rPr>
              <w:t>Schlichting</w:t>
            </w:r>
            <w:proofErr w:type="spellEnd"/>
          </w:p>
        </w:tc>
      </w:tr>
      <w:tr w:rsidR="00605E58" w:rsidRPr="00822A3D" w14:paraId="62D81114" w14:textId="77777777" w:rsidTr="00602AF4">
        <w:trPr>
          <w:trHeight w:val="46"/>
        </w:trPr>
        <w:tc>
          <w:tcPr>
            <w:tcW w:w="4338" w:type="dxa"/>
            <w:shd w:val="clear" w:color="auto" w:fill="D9D9D9"/>
          </w:tcPr>
          <w:p w14:paraId="23DDF34D"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14CBA079" w14:textId="77777777" w:rsidR="00605E58" w:rsidRPr="006C1678" w:rsidRDefault="00605E58" w:rsidP="00602AF4">
            <w:pPr>
              <w:jc w:val="left"/>
              <w:rPr>
                <w:rFonts w:ascii="Courier New" w:hAnsi="Courier New" w:cs="Courier New"/>
                <w:color w:val="000000"/>
                <w:sz w:val="20"/>
              </w:rPr>
            </w:pPr>
          </w:p>
        </w:tc>
      </w:tr>
      <w:tr w:rsidR="00605E58" w:rsidRPr="00822A3D" w14:paraId="3BA05997" w14:textId="77777777" w:rsidTr="00602AF4">
        <w:trPr>
          <w:trHeight w:val="46"/>
        </w:trPr>
        <w:tc>
          <w:tcPr>
            <w:tcW w:w="4338" w:type="dxa"/>
            <w:tcBorders>
              <w:bottom w:val="single" w:sz="4" w:space="0" w:color="auto"/>
            </w:tcBorders>
            <w:shd w:val="clear" w:color="auto" w:fill="D9D9D9"/>
          </w:tcPr>
          <w:p w14:paraId="16142547"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1DE6D5AF" w14:textId="77777777" w:rsidR="00605E58" w:rsidRPr="006C1678" w:rsidRDefault="00F21002" w:rsidP="00602AF4">
            <w:pPr>
              <w:jc w:val="left"/>
              <w:rPr>
                <w:rFonts w:ascii="Courier New" w:hAnsi="Courier New" w:cs="Courier New"/>
                <w:color w:val="000000"/>
                <w:sz w:val="20"/>
              </w:rPr>
            </w:pPr>
            <w:r>
              <w:rPr>
                <w:rFonts w:ascii="Courier New" w:hAnsi="Courier New" w:cs="Courier New"/>
                <w:color w:val="000000"/>
                <w:sz w:val="20"/>
              </w:rPr>
              <w:t xml:space="preserve">John </w:t>
            </w:r>
            <w:proofErr w:type="spellStart"/>
            <w:r>
              <w:rPr>
                <w:rFonts w:ascii="Courier New" w:hAnsi="Courier New" w:cs="Courier New"/>
                <w:color w:val="000000"/>
                <w:sz w:val="20"/>
              </w:rPr>
              <w:t>Garguilo</w:t>
            </w:r>
            <w:proofErr w:type="spellEnd"/>
          </w:p>
        </w:tc>
      </w:tr>
      <w:tr w:rsidR="00605E58" w:rsidRPr="00822A3D" w14:paraId="4A7CD123" w14:textId="77777777" w:rsidTr="00602AF4">
        <w:trPr>
          <w:trHeight w:val="46"/>
        </w:trPr>
        <w:tc>
          <w:tcPr>
            <w:tcW w:w="4338" w:type="dxa"/>
            <w:tcBorders>
              <w:bottom w:val="single" w:sz="4" w:space="0" w:color="auto"/>
            </w:tcBorders>
            <w:shd w:val="clear" w:color="auto" w:fill="D9D9D9"/>
          </w:tcPr>
          <w:p w14:paraId="1199C67B"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proofErr w:type="spellStart"/>
            <w:r>
              <w:rPr>
                <w:color w:val="000000"/>
                <w:sz w:val="20"/>
              </w:rPr>
              <w:t>etc</w:t>
            </w:r>
            <w:proofErr w:type="spellEnd"/>
            <w:r>
              <w:rPr>
                <w:color w:val="000000"/>
                <w:sz w:val="20"/>
              </w:rPr>
              <w:t>)</w:t>
            </w:r>
          </w:p>
        </w:tc>
        <w:tc>
          <w:tcPr>
            <w:tcW w:w="5958" w:type="dxa"/>
            <w:tcBorders>
              <w:bottom w:val="single" w:sz="4" w:space="0" w:color="auto"/>
            </w:tcBorders>
            <w:shd w:val="clear" w:color="auto" w:fill="auto"/>
          </w:tcPr>
          <w:p w14:paraId="5360213E" w14:textId="77777777" w:rsidR="00EE6B85" w:rsidRDefault="002B1D3A" w:rsidP="00602AF4">
            <w:pPr>
              <w:jc w:val="left"/>
              <w:rPr>
                <w:rFonts w:ascii="Courier New" w:hAnsi="Courier New" w:cs="Courier New"/>
                <w:color w:val="000000"/>
                <w:sz w:val="20"/>
              </w:rPr>
            </w:pPr>
            <w:r>
              <w:rPr>
                <w:rFonts w:ascii="Courier New" w:hAnsi="Courier New" w:cs="Courier New"/>
                <w:color w:val="000000"/>
                <w:sz w:val="20"/>
              </w:rPr>
              <w:t>David Hay</w:t>
            </w:r>
            <w:r w:rsidR="009239EF">
              <w:rPr>
                <w:rFonts w:ascii="Courier New" w:hAnsi="Courier New" w:cs="Courier New"/>
                <w:color w:val="000000"/>
                <w:sz w:val="20"/>
              </w:rPr>
              <w:t xml:space="preserve"> (FHIR Liaison)</w:t>
            </w:r>
            <w:r w:rsidR="00CA3836">
              <w:rPr>
                <w:rFonts w:ascii="Courier New" w:hAnsi="Courier New" w:cs="Courier New"/>
                <w:color w:val="000000"/>
                <w:sz w:val="20"/>
              </w:rPr>
              <w:t xml:space="preserve">, </w:t>
            </w:r>
          </w:p>
          <w:p w14:paraId="29E82915" w14:textId="77777777" w:rsidR="00605E58" w:rsidRPr="006C1678" w:rsidRDefault="00CA3836" w:rsidP="00602AF4">
            <w:pPr>
              <w:jc w:val="left"/>
              <w:rPr>
                <w:rFonts w:ascii="Courier New" w:hAnsi="Courier New" w:cs="Courier New"/>
                <w:color w:val="000000"/>
                <w:sz w:val="20"/>
              </w:rPr>
            </w:pPr>
            <w:r>
              <w:rPr>
                <w:rFonts w:ascii="Courier New" w:hAnsi="Courier New" w:cs="Courier New"/>
                <w:color w:val="000000"/>
                <w:sz w:val="20"/>
              </w:rPr>
              <w:t>Christopher Doss (mHealth Liaison)</w:t>
            </w:r>
          </w:p>
        </w:tc>
      </w:tr>
      <w:tr w:rsidR="00605E58" w:rsidRPr="00DF7700" w14:paraId="791A9DA1" w14:textId="77777777" w:rsidTr="00AC4EFA">
        <w:trPr>
          <w:trHeight w:val="46"/>
        </w:trPr>
        <w:tc>
          <w:tcPr>
            <w:tcW w:w="4338" w:type="dxa"/>
            <w:tcBorders>
              <w:left w:val="nil"/>
              <w:bottom w:val="single" w:sz="4" w:space="0" w:color="auto"/>
              <w:right w:val="nil"/>
            </w:tcBorders>
            <w:vAlign w:val="bottom"/>
          </w:tcPr>
          <w:p w14:paraId="317002A2"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3121CF4D" w14:textId="77777777" w:rsidR="00605E58" w:rsidRPr="00DF7700" w:rsidRDefault="00605E58">
            <w:pPr>
              <w:rPr>
                <w:color w:val="000000"/>
                <w:sz w:val="12"/>
                <w:szCs w:val="12"/>
              </w:rPr>
            </w:pPr>
          </w:p>
        </w:tc>
      </w:tr>
      <w:tr w:rsidR="00605E58" w:rsidRPr="003F3A76" w14:paraId="33180FFC" w14:textId="77777777" w:rsidTr="00AC4EFA">
        <w:trPr>
          <w:trHeight w:val="46"/>
        </w:trPr>
        <w:tc>
          <w:tcPr>
            <w:tcW w:w="10296" w:type="dxa"/>
            <w:gridSpan w:val="2"/>
            <w:shd w:val="clear" w:color="auto" w:fill="D9D9D9"/>
            <w:vAlign w:val="bottom"/>
          </w:tcPr>
          <w:p w14:paraId="0D1E0F78"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55442A50"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12C06C42" w14:textId="77777777" w:rsidTr="00AC4EFA">
        <w:trPr>
          <w:trHeight w:val="46"/>
        </w:trPr>
        <w:tc>
          <w:tcPr>
            <w:tcW w:w="10296" w:type="dxa"/>
            <w:gridSpan w:val="2"/>
            <w:shd w:val="clear" w:color="auto" w:fill="auto"/>
            <w:vAlign w:val="bottom"/>
          </w:tcPr>
          <w:p w14:paraId="3D2A16FB"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roofErr w:type="spellStart"/>
            <w:r w:rsidR="009239EF">
              <w:rPr>
                <w:rFonts w:ascii="Courier New" w:hAnsi="Courier New" w:cs="Courier New"/>
                <w:color w:val="000000"/>
                <w:sz w:val="20"/>
              </w:rPr>
              <w:t>Draeger</w:t>
            </w:r>
            <w:proofErr w:type="spellEnd"/>
            <w:r w:rsidR="009239EF">
              <w:rPr>
                <w:rFonts w:ascii="Courier New" w:hAnsi="Courier New" w:cs="Courier New"/>
                <w:color w:val="000000"/>
                <w:sz w:val="20"/>
              </w:rPr>
              <w:t xml:space="preserve"> Medical Systems (Stefan </w:t>
            </w:r>
            <w:proofErr w:type="spellStart"/>
            <w:r w:rsidR="009239EF">
              <w:rPr>
                <w:rFonts w:ascii="Courier New" w:hAnsi="Courier New" w:cs="Courier New"/>
                <w:color w:val="000000"/>
                <w:sz w:val="20"/>
              </w:rPr>
              <w:t>Schlichting</w:t>
            </w:r>
            <w:proofErr w:type="spellEnd"/>
            <w:r w:rsidR="009239EF">
              <w:rPr>
                <w:rFonts w:ascii="Courier New" w:hAnsi="Courier New" w:cs="Courier New"/>
                <w:color w:val="000000"/>
                <w:sz w:val="20"/>
              </w:rPr>
              <w:t xml:space="preserve">) </w:t>
            </w:r>
          </w:p>
        </w:tc>
      </w:tr>
      <w:tr w:rsidR="00605E58" w:rsidRPr="008F5208" w14:paraId="2CA17761" w14:textId="77777777" w:rsidTr="00AC4EFA">
        <w:trPr>
          <w:trHeight w:val="46"/>
        </w:trPr>
        <w:tc>
          <w:tcPr>
            <w:tcW w:w="10296" w:type="dxa"/>
            <w:gridSpan w:val="2"/>
            <w:shd w:val="clear" w:color="auto" w:fill="auto"/>
            <w:vAlign w:val="bottom"/>
          </w:tcPr>
          <w:p w14:paraId="7B05E7FB"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9239EF">
              <w:rPr>
                <w:rFonts w:ascii="Courier New" w:hAnsi="Courier New" w:cs="Courier New"/>
                <w:color w:val="000000"/>
                <w:sz w:val="20"/>
              </w:rPr>
              <w:t xml:space="preserve">Epic (Chris </w:t>
            </w:r>
            <w:proofErr w:type="spellStart"/>
            <w:r w:rsidR="009239EF">
              <w:rPr>
                <w:rFonts w:ascii="Courier New" w:hAnsi="Courier New" w:cs="Courier New"/>
                <w:color w:val="000000"/>
                <w:sz w:val="20"/>
              </w:rPr>
              <w:t>Courville</w:t>
            </w:r>
            <w:proofErr w:type="spellEnd"/>
            <w:r w:rsidR="009239EF">
              <w:rPr>
                <w:rFonts w:ascii="Courier New" w:hAnsi="Courier New" w:cs="Courier New"/>
                <w:color w:val="000000"/>
                <w:sz w:val="20"/>
              </w:rPr>
              <w:t>)</w:t>
            </w:r>
          </w:p>
        </w:tc>
      </w:tr>
      <w:tr w:rsidR="009239EF" w:rsidRPr="008F5208" w14:paraId="0AC6D46D" w14:textId="77777777" w:rsidTr="00AC4EFA">
        <w:trPr>
          <w:trHeight w:val="46"/>
        </w:trPr>
        <w:tc>
          <w:tcPr>
            <w:tcW w:w="10296" w:type="dxa"/>
            <w:gridSpan w:val="2"/>
            <w:shd w:val="clear" w:color="auto" w:fill="auto"/>
            <w:vAlign w:val="bottom"/>
          </w:tcPr>
          <w:p w14:paraId="496D8CFE" w14:textId="77777777" w:rsidR="009239EF" w:rsidRDefault="009239EF">
            <w:pPr>
              <w:rPr>
                <w:rFonts w:ascii="Courier New" w:hAnsi="Courier New" w:cs="Courier New"/>
                <w:color w:val="000000"/>
                <w:sz w:val="20"/>
              </w:rPr>
            </w:pPr>
            <w:r>
              <w:rPr>
                <w:rFonts w:ascii="Courier New" w:hAnsi="Courier New" w:cs="Courier New"/>
                <w:color w:val="000000"/>
                <w:sz w:val="20"/>
              </w:rPr>
              <w:t xml:space="preserve">3)  </w:t>
            </w:r>
            <w:proofErr w:type="spellStart"/>
            <w:r>
              <w:rPr>
                <w:rFonts w:ascii="Courier New" w:hAnsi="Courier New" w:cs="Courier New"/>
                <w:color w:val="000000"/>
                <w:sz w:val="20"/>
              </w:rPr>
              <w:t>Lampry</w:t>
            </w:r>
            <w:proofErr w:type="spellEnd"/>
            <w:r>
              <w:rPr>
                <w:rFonts w:ascii="Courier New" w:hAnsi="Courier New" w:cs="Courier New"/>
                <w:color w:val="000000"/>
                <w:sz w:val="20"/>
              </w:rPr>
              <w:t xml:space="preserve"> Networks (Brian </w:t>
            </w:r>
            <w:r w:rsidR="002B52C0">
              <w:rPr>
                <w:rFonts w:ascii="Courier New" w:hAnsi="Courier New" w:cs="Courier New"/>
                <w:color w:val="000000"/>
                <w:sz w:val="20"/>
              </w:rPr>
              <w:t>Reinhold)</w:t>
            </w:r>
          </w:p>
        </w:tc>
      </w:tr>
      <w:tr w:rsidR="009239EF" w:rsidRPr="008F5208" w14:paraId="335583C3" w14:textId="77777777" w:rsidTr="00AC4EFA">
        <w:trPr>
          <w:trHeight w:val="46"/>
        </w:trPr>
        <w:tc>
          <w:tcPr>
            <w:tcW w:w="10296" w:type="dxa"/>
            <w:gridSpan w:val="2"/>
            <w:shd w:val="clear" w:color="auto" w:fill="auto"/>
            <w:vAlign w:val="bottom"/>
          </w:tcPr>
          <w:p w14:paraId="08D01F82" w14:textId="77777777" w:rsidR="009239EF" w:rsidRPr="006C1678" w:rsidRDefault="002B52C0">
            <w:pPr>
              <w:rPr>
                <w:rFonts w:ascii="Courier New" w:hAnsi="Courier New" w:cs="Courier New"/>
                <w:color w:val="000000"/>
                <w:sz w:val="20"/>
              </w:rPr>
            </w:pPr>
            <w:r>
              <w:rPr>
                <w:rFonts w:ascii="Courier New" w:hAnsi="Courier New" w:cs="Courier New"/>
                <w:color w:val="000000"/>
                <w:sz w:val="20"/>
              </w:rPr>
              <w:t>4</w:t>
            </w:r>
            <w:r w:rsidR="009239EF">
              <w:rPr>
                <w:rFonts w:ascii="Courier New" w:hAnsi="Courier New" w:cs="Courier New"/>
                <w:color w:val="000000"/>
                <w:sz w:val="20"/>
              </w:rPr>
              <w:t>)  Philips (John Rhoads)</w:t>
            </w:r>
          </w:p>
        </w:tc>
      </w:tr>
    </w:tbl>
    <w:p w14:paraId="72AC98E4" w14:textId="77777777" w:rsidR="006817EB" w:rsidRDefault="006817EB" w:rsidP="003A487B">
      <w:pPr>
        <w:pStyle w:val="Heading5-BoldNumbered"/>
        <w:keepNext/>
        <w:numPr>
          <w:ilvl w:val="0"/>
          <w:numId w:val="3"/>
        </w:numPr>
      </w:pPr>
      <w:bookmarkStart w:id="2" w:name="Project_Definition"/>
      <w:bookmarkEnd w:id="2"/>
      <w:r>
        <w:t>Project Definition</w:t>
      </w:r>
    </w:p>
    <w:p w14:paraId="627266DA"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p w14:paraId="59E09522" w14:textId="77777777" w:rsidR="00AB49AE" w:rsidRPr="00F70768" w:rsidRDefault="00953DEB"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702ACF73" w14:textId="77777777" w:rsidTr="00AC4EFA">
        <w:tc>
          <w:tcPr>
            <w:tcW w:w="10278" w:type="dxa"/>
          </w:tcPr>
          <w:p w14:paraId="17C60E53" w14:textId="77777777" w:rsidR="00840DD3" w:rsidRPr="00840DD3" w:rsidRDefault="00840DD3" w:rsidP="00840DD3">
            <w:pPr>
              <w:jc w:val="left"/>
              <w:rPr>
                <w:rFonts w:ascii="Courier New" w:hAnsi="Courier New" w:cs="Courier New"/>
                <w:b/>
                <w:sz w:val="20"/>
              </w:rPr>
            </w:pPr>
            <w:r w:rsidRPr="00840DD3">
              <w:rPr>
                <w:rFonts w:ascii="Courier New" w:hAnsi="Courier New" w:cs="Courier New"/>
                <w:b/>
                <w:sz w:val="20"/>
              </w:rPr>
              <w:t xml:space="preserve">This project will identify and define the initial set of “key” FHIR resources related to the domain of </w:t>
            </w:r>
            <w:r>
              <w:rPr>
                <w:rFonts w:ascii="Courier New" w:hAnsi="Courier New" w:cs="Courier New"/>
                <w:b/>
                <w:sz w:val="20"/>
              </w:rPr>
              <w:t>Health Care Devices (DEV)</w:t>
            </w:r>
            <w:r w:rsidRPr="00840DD3">
              <w:rPr>
                <w:rFonts w:ascii="Courier New" w:hAnsi="Courier New" w:cs="Courier New"/>
                <w:b/>
                <w:sz w:val="20"/>
              </w:rPr>
              <w:t xml:space="preserve">.  These resources will be defined using the available FHIR tooling and in accordance with documented quality guidelines and balloted as part of the initial FHIR specification.  Expected FHIR resources to be </w:t>
            </w:r>
            <w:r w:rsidR="007E06D4">
              <w:rPr>
                <w:rFonts w:ascii="Courier New" w:hAnsi="Courier New" w:cs="Courier New"/>
                <w:b/>
                <w:sz w:val="20"/>
              </w:rPr>
              <w:t>updated</w:t>
            </w:r>
            <w:r w:rsidR="007E06D4" w:rsidRPr="00840DD3">
              <w:rPr>
                <w:rFonts w:ascii="Courier New" w:hAnsi="Courier New" w:cs="Courier New"/>
                <w:b/>
                <w:sz w:val="20"/>
              </w:rPr>
              <w:t xml:space="preserve"> </w:t>
            </w:r>
            <w:r w:rsidRPr="00840DD3">
              <w:rPr>
                <w:rFonts w:ascii="Courier New" w:hAnsi="Courier New" w:cs="Courier New"/>
                <w:b/>
                <w:sz w:val="20"/>
              </w:rPr>
              <w:t xml:space="preserve">include: </w:t>
            </w:r>
            <w:proofErr w:type="spellStart"/>
            <w:r>
              <w:rPr>
                <w:rFonts w:ascii="Courier New" w:hAnsi="Courier New" w:cs="Courier New"/>
                <w:b/>
                <w:sz w:val="20"/>
              </w:rPr>
              <w:t>DeviceComponent</w:t>
            </w:r>
            <w:proofErr w:type="spellEnd"/>
            <w:r>
              <w:rPr>
                <w:rFonts w:ascii="Courier New" w:hAnsi="Courier New" w:cs="Courier New"/>
                <w:b/>
                <w:sz w:val="20"/>
              </w:rPr>
              <w:t xml:space="preserve">, </w:t>
            </w:r>
            <w:proofErr w:type="spellStart"/>
            <w:r>
              <w:rPr>
                <w:rFonts w:ascii="Courier New" w:hAnsi="Courier New" w:cs="Courier New"/>
                <w:b/>
                <w:sz w:val="20"/>
              </w:rPr>
              <w:t>DeviceMetric</w:t>
            </w:r>
            <w:proofErr w:type="spellEnd"/>
            <w:r>
              <w:rPr>
                <w:rFonts w:ascii="Courier New" w:hAnsi="Courier New" w:cs="Courier New"/>
                <w:b/>
                <w:sz w:val="20"/>
              </w:rPr>
              <w:t>.</w:t>
            </w:r>
          </w:p>
          <w:p w14:paraId="242038E1" w14:textId="77777777" w:rsidR="00840DD3" w:rsidRPr="00840DD3" w:rsidRDefault="00840DD3" w:rsidP="00840DD3">
            <w:pPr>
              <w:jc w:val="left"/>
              <w:rPr>
                <w:rFonts w:ascii="Courier New" w:hAnsi="Courier New" w:cs="Courier New"/>
                <w:b/>
                <w:sz w:val="20"/>
              </w:rPr>
            </w:pPr>
          </w:p>
          <w:p w14:paraId="0332E875" w14:textId="77777777" w:rsidR="00840DD3" w:rsidRDefault="00840DD3" w:rsidP="00840DD3">
            <w:pPr>
              <w:jc w:val="left"/>
              <w:rPr>
                <w:rFonts w:ascii="Courier New" w:hAnsi="Courier New" w:cs="Courier New"/>
                <w:b/>
                <w:sz w:val="20"/>
              </w:rPr>
            </w:pPr>
            <w:r w:rsidRPr="00840DD3">
              <w:rPr>
                <w:rFonts w:ascii="Courier New" w:hAnsi="Courier New" w:cs="Courier New"/>
                <w:b/>
                <w:sz w:val="20"/>
              </w:rPr>
              <w:t>In addition, as the committee deems appropriate and time availability permits, it will define a small number of FHIR extensions relevant to domain content and expected to be necessary to support consistent early implementations.</w:t>
            </w:r>
            <w:r w:rsidR="00DE0F82">
              <w:rPr>
                <w:rFonts w:ascii="Courier New" w:hAnsi="Courier New" w:cs="Courier New"/>
                <w:b/>
                <w:sz w:val="20"/>
              </w:rPr>
              <w:t xml:space="preserve">  These include support for device-sourced alert / alarm distribution management, and an implementation guide supporting consistent use of Device and Observation resources for device informatics.</w:t>
            </w:r>
            <w:r w:rsidR="00483AA8">
              <w:rPr>
                <w:rFonts w:ascii="Courier New" w:hAnsi="Courier New" w:cs="Courier New"/>
                <w:b/>
                <w:sz w:val="20"/>
              </w:rPr>
              <w:t xml:space="preserve">  Other device informatics topics such as device control may be discussed and captured in one or more white papers; however, </w:t>
            </w:r>
            <w:r w:rsidR="00FE55B1">
              <w:rPr>
                <w:rFonts w:ascii="Courier New" w:hAnsi="Courier New" w:cs="Courier New"/>
                <w:b/>
                <w:sz w:val="20"/>
              </w:rPr>
              <w:t>specific FHIR support will be deferred to subsequent projects.</w:t>
            </w:r>
            <w:r w:rsidR="00483AA8">
              <w:rPr>
                <w:rFonts w:ascii="Courier New" w:hAnsi="Courier New" w:cs="Courier New"/>
                <w:b/>
                <w:sz w:val="20"/>
              </w:rPr>
              <w:t xml:space="preserve"> </w:t>
            </w:r>
          </w:p>
          <w:p w14:paraId="530C8660" w14:textId="77777777" w:rsidR="00DE0F82" w:rsidRDefault="00DE0F82" w:rsidP="00840DD3">
            <w:pPr>
              <w:jc w:val="left"/>
              <w:rPr>
                <w:rFonts w:ascii="Courier New" w:hAnsi="Courier New" w:cs="Courier New"/>
                <w:b/>
                <w:sz w:val="20"/>
              </w:rPr>
            </w:pPr>
          </w:p>
          <w:p w14:paraId="228C01B9" w14:textId="77777777" w:rsidR="00DE0F82" w:rsidRPr="008C424A" w:rsidRDefault="00DE0F82" w:rsidP="00840DD3">
            <w:pPr>
              <w:jc w:val="left"/>
              <w:rPr>
                <w:rFonts w:ascii="Courier New" w:hAnsi="Courier New" w:cs="Courier New"/>
                <w:b/>
                <w:sz w:val="20"/>
              </w:rPr>
            </w:pPr>
            <w:r>
              <w:rPr>
                <w:rFonts w:ascii="Courier New" w:hAnsi="Courier New" w:cs="Courier New"/>
                <w:b/>
                <w:sz w:val="20"/>
              </w:rPr>
              <w:t xml:space="preserve">Healthcare devices include both acute care (e.g., infusion pumps) and personal </w:t>
            </w:r>
            <w:r>
              <w:rPr>
                <w:rFonts w:ascii="Courier New" w:hAnsi="Courier New" w:cs="Courier New"/>
                <w:b/>
                <w:sz w:val="20"/>
              </w:rPr>
              <w:lastRenderedPageBreak/>
              <w:t>health devices.</w:t>
            </w:r>
          </w:p>
        </w:tc>
      </w:tr>
    </w:tbl>
    <w:p w14:paraId="3565664A" w14:textId="77777777" w:rsidR="00FC76B8" w:rsidRDefault="00905857" w:rsidP="003A487B">
      <w:pPr>
        <w:pStyle w:val="Heading5-BoldNumbered"/>
        <w:numPr>
          <w:ilvl w:val="1"/>
          <w:numId w:val="3"/>
        </w:numPr>
        <w:spacing w:before="120"/>
      </w:pPr>
      <w:bookmarkStart w:id="4" w:name="Project_Need"/>
      <w:bookmarkEnd w:id="4"/>
      <w:r w:rsidRPr="006A5B4E">
        <w:lastRenderedPageBreak/>
        <w:t>Project Need</w:t>
      </w:r>
    </w:p>
    <w:p w14:paraId="0E11F3EF" w14:textId="77777777" w:rsidR="00B7416D" w:rsidRDefault="00953DEB"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4C6F90DF" w14:textId="77777777" w:rsidTr="00AC4EFA">
        <w:tc>
          <w:tcPr>
            <w:tcW w:w="10278" w:type="dxa"/>
          </w:tcPr>
          <w:p w14:paraId="61C7E380" w14:textId="77777777" w:rsidR="004B6BB3" w:rsidRPr="007159D0" w:rsidRDefault="004B6BB3" w:rsidP="004B6BB3">
            <w:pPr>
              <w:jc w:val="left"/>
              <w:rPr>
                <w:rFonts w:ascii="Courier New" w:hAnsi="Courier New" w:cs="Courier New"/>
                <w:b/>
                <w:sz w:val="20"/>
              </w:rPr>
            </w:pPr>
            <w:r w:rsidRPr="004B6BB3">
              <w:rPr>
                <w:rFonts w:ascii="Courier New" w:hAnsi="Courier New" w:cs="Courier New"/>
                <w:b/>
                <w:sz w:val="20"/>
              </w:rPr>
              <w:t xml:space="preserve">FHIR is a major new initiative by HL7 intended to significantly speed and enhance interoperability between healthcare systems.  The FHIR methodology is dependent on the existence of a number of discrete data structure definitions called “resources”.  This project will create the set of essential resource definitions related to the domain of </w:t>
            </w:r>
            <w:r>
              <w:rPr>
                <w:rFonts w:ascii="Courier New" w:hAnsi="Courier New" w:cs="Courier New"/>
                <w:b/>
                <w:sz w:val="20"/>
              </w:rPr>
              <w:t>Health Care Devices</w:t>
            </w:r>
            <w:r w:rsidR="00DE0F82">
              <w:rPr>
                <w:rFonts w:ascii="Courier New" w:hAnsi="Courier New" w:cs="Courier New"/>
                <w:b/>
                <w:sz w:val="20"/>
              </w:rPr>
              <w:t>, and advance those resources to the FHIR Maturity Model Level #2 (FMM2).</w:t>
            </w:r>
          </w:p>
        </w:tc>
      </w:tr>
    </w:tbl>
    <w:p w14:paraId="6F15A003" w14:textId="77777777"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t>Security Risk</w:t>
      </w:r>
      <w:r w:rsidR="005955A9">
        <w:t>s</w:t>
      </w:r>
    </w:p>
    <w:p w14:paraId="2BA88D99" w14:textId="77777777" w:rsidR="009D1E37" w:rsidRDefault="00953DEB"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216333B4" w14:textId="77777777" w:rsidTr="008A25CA">
        <w:trPr>
          <w:trHeight w:val="192"/>
        </w:trPr>
        <w:tc>
          <w:tcPr>
            <w:tcW w:w="8028" w:type="dxa"/>
            <w:vMerge w:val="restart"/>
            <w:tcBorders>
              <w:right w:val="single" w:sz="4" w:space="0" w:color="auto"/>
            </w:tcBorders>
            <w:shd w:val="clear" w:color="auto" w:fill="D9D9D9"/>
          </w:tcPr>
          <w:p w14:paraId="7C4CFFD1"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270" w:type="dxa"/>
            <w:tcBorders>
              <w:top w:val="nil"/>
              <w:left w:val="single" w:sz="4" w:space="0" w:color="auto"/>
              <w:bottom w:val="nil"/>
              <w:right w:val="single" w:sz="4" w:space="0" w:color="auto"/>
            </w:tcBorders>
          </w:tcPr>
          <w:p w14:paraId="30FF01F1"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1FA4EB2"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3AA9DBD4" w14:textId="77777777" w:rsidR="00803715" w:rsidRPr="009A3EE9" w:rsidRDefault="00803715" w:rsidP="008220C5">
            <w:pPr>
              <w:jc w:val="left"/>
              <w:rPr>
                <w:b/>
                <w:sz w:val="20"/>
              </w:rPr>
            </w:pPr>
            <w:r w:rsidRPr="009A3EE9">
              <w:rPr>
                <w:b/>
                <w:sz w:val="16"/>
                <w:szCs w:val="16"/>
              </w:rPr>
              <w:t>Yes</w:t>
            </w:r>
          </w:p>
        </w:tc>
      </w:tr>
      <w:tr w:rsidR="006F64E2" w:rsidRPr="001B22FD" w14:paraId="5F230958" w14:textId="77777777" w:rsidTr="008A25CA">
        <w:trPr>
          <w:trHeight w:val="125"/>
        </w:trPr>
        <w:tc>
          <w:tcPr>
            <w:tcW w:w="8028" w:type="dxa"/>
            <w:vMerge/>
            <w:tcBorders>
              <w:right w:val="single" w:sz="4" w:space="0" w:color="auto"/>
            </w:tcBorders>
            <w:shd w:val="clear" w:color="auto" w:fill="D9D9D9"/>
          </w:tcPr>
          <w:p w14:paraId="75C33224"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5C67804B"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9B1A8C6" w14:textId="77777777" w:rsidR="00803715" w:rsidRPr="006C1678" w:rsidRDefault="0003629A"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FA45A24" w14:textId="77777777" w:rsidR="00803715" w:rsidRPr="009A3EE9" w:rsidRDefault="00803715" w:rsidP="008220C5">
            <w:pPr>
              <w:jc w:val="left"/>
              <w:rPr>
                <w:b/>
                <w:sz w:val="20"/>
              </w:rPr>
            </w:pPr>
            <w:r w:rsidRPr="009A3EE9">
              <w:rPr>
                <w:b/>
                <w:sz w:val="16"/>
                <w:szCs w:val="16"/>
              </w:rPr>
              <w:t>No</w:t>
            </w:r>
          </w:p>
        </w:tc>
      </w:tr>
      <w:tr w:rsidR="006F64E2" w:rsidRPr="001B22FD" w14:paraId="3D359D6F" w14:textId="77777777" w:rsidTr="008A25CA">
        <w:trPr>
          <w:trHeight w:val="125"/>
        </w:trPr>
        <w:tc>
          <w:tcPr>
            <w:tcW w:w="8028" w:type="dxa"/>
            <w:vMerge/>
            <w:tcBorders>
              <w:right w:val="single" w:sz="4" w:space="0" w:color="auto"/>
            </w:tcBorders>
            <w:shd w:val="clear" w:color="auto" w:fill="D9D9D9"/>
          </w:tcPr>
          <w:p w14:paraId="5E2A4EF5"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1823EC9D"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539142F"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69C81E0C" w14:textId="77777777" w:rsidR="006F64E2" w:rsidRPr="009A3EE9" w:rsidRDefault="006F64E2" w:rsidP="006F64E2">
            <w:pPr>
              <w:jc w:val="left"/>
              <w:rPr>
                <w:b/>
                <w:sz w:val="16"/>
                <w:szCs w:val="16"/>
              </w:rPr>
            </w:pPr>
            <w:r w:rsidRPr="009A3EE9">
              <w:rPr>
                <w:b/>
                <w:sz w:val="16"/>
                <w:szCs w:val="16"/>
              </w:rPr>
              <w:t>Unknown</w:t>
            </w:r>
          </w:p>
        </w:tc>
      </w:tr>
    </w:tbl>
    <w:p w14:paraId="4CE57474" w14:textId="77777777" w:rsidR="00A25D5D" w:rsidRDefault="00A25D5D" w:rsidP="003A487B">
      <w:pPr>
        <w:pStyle w:val="Heading5-BoldNumbered"/>
        <w:numPr>
          <w:ilvl w:val="1"/>
          <w:numId w:val="3"/>
        </w:numPr>
        <w:spacing w:before="120"/>
      </w:pPr>
      <w:bookmarkStart w:id="7" w:name="External_Drivers"/>
      <w:bookmarkEnd w:id="7"/>
      <w:r>
        <w:t>External Drivers</w:t>
      </w:r>
    </w:p>
    <w:p w14:paraId="19B16AC6" w14:textId="77777777" w:rsidR="004A6F76" w:rsidRDefault="00953DEB"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00D5C835" w14:textId="77777777" w:rsidTr="008C424A">
        <w:tc>
          <w:tcPr>
            <w:tcW w:w="10278" w:type="dxa"/>
          </w:tcPr>
          <w:p w14:paraId="4659DF3C" w14:textId="77777777" w:rsidR="00A25D5D" w:rsidRPr="005230A1" w:rsidRDefault="0003629A" w:rsidP="00EB420F">
            <w:pPr>
              <w:jc w:val="left"/>
              <w:rPr>
                <w:rFonts w:ascii="Courier New" w:hAnsi="Courier New" w:cs="Courier New"/>
                <w:b/>
                <w:sz w:val="20"/>
              </w:rPr>
            </w:pPr>
            <w:r>
              <w:rPr>
                <w:rFonts w:ascii="Courier New" w:hAnsi="Courier New" w:cs="Courier New"/>
                <w:b/>
                <w:sz w:val="20"/>
                <w:highlight w:val="cyan"/>
              </w:rPr>
              <w:t xml:space="preserve">Intent is to coordinate with IHE PCD profile development and </w:t>
            </w:r>
            <w:r w:rsidR="0089052C">
              <w:rPr>
                <w:rFonts w:ascii="Courier New" w:hAnsi="Courier New" w:cs="Courier New"/>
                <w:b/>
                <w:sz w:val="20"/>
                <w:highlight w:val="cyan"/>
              </w:rPr>
              <w:t xml:space="preserve">IHE </w:t>
            </w:r>
            <w:r>
              <w:rPr>
                <w:rFonts w:ascii="Courier New" w:hAnsi="Courier New" w:cs="Courier New"/>
                <w:b/>
                <w:sz w:val="20"/>
                <w:highlight w:val="cyan"/>
              </w:rPr>
              <w:t>connectathon testing in 2017.</w:t>
            </w:r>
          </w:p>
        </w:tc>
      </w:tr>
    </w:tbl>
    <w:p w14:paraId="246E50B4" w14:textId="77777777"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6D31199A" w14:textId="77777777" w:rsidTr="005241DF">
        <w:tc>
          <w:tcPr>
            <w:tcW w:w="7657" w:type="dxa"/>
            <w:shd w:val="clear" w:color="auto" w:fill="D9D9D9"/>
          </w:tcPr>
          <w:p w14:paraId="371ACCC1"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1A2DD268" w14:textId="77777777" w:rsidR="00044831" w:rsidRPr="00097B2F" w:rsidRDefault="00953DEB"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6AEDAA1C"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3AA3D534"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3A370E6C"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CC0C52" w:rsidRPr="00505CAF" w14:paraId="75738D31" w14:textId="77777777" w:rsidTr="005241DF">
        <w:trPr>
          <w:trHeight w:val="926"/>
        </w:trPr>
        <w:tc>
          <w:tcPr>
            <w:tcW w:w="7657" w:type="dxa"/>
          </w:tcPr>
          <w:p w14:paraId="0FB01705" w14:textId="77777777" w:rsidR="005241DF" w:rsidRPr="005241DF" w:rsidRDefault="005241DF" w:rsidP="005241DF">
            <w:pPr>
              <w:jc w:val="left"/>
              <w:rPr>
                <w:rFonts w:ascii="Courier New" w:hAnsi="Courier New" w:cs="Courier New"/>
                <w:b/>
                <w:sz w:val="20"/>
                <w:highlight w:val="cyan"/>
              </w:rPr>
            </w:pPr>
            <w:r w:rsidRPr="005241DF">
              <w:rPr>
                <w:rFonts w:ascii="Courier New" w:hAnsi="Courier New" w:cs="Courier New"/>
                <w:b/>
                <w:sz w:val="20"/>
                <w:highlight w:val="cyan"/>
              </w:rPr>
              <w:t>The artifacts produced by this project will be balloted as part of the FHIR STU project (</w:t>
            </w:r>
            <w:hyperlink r:id="rId12" w:history="1">
              <w:r w:rsidRPr="003B5DC1">
                <w:rPr>
                  <w:rStyle w:val="Hyperlink"/>
                  <w:rFonts w:ascii="Courier New" w:hAnsi="Courier New" w:cs="Courier New"/>
                  <w:b/>
                  <w:sz w:val="20"/>
                  <w:highlight w:val="cyan"/>
                </w:rPr>
                <w:t xml:space="preserve">Project Insight ID </w:t>
              </w:r>
              <w:r w:rsidR="003B5DC1" w:rsidRPr="003B5DC1">
                <w:rPr>
                  <w:rStyle w:val="Hyperlink"/>
                  <w:rFonts w:ascii="Courier New" w:hAnsi="Courier New" w:cs="Courier New"/>
                  <w:b/>
                  <w:sz w:val="20"/>
                  <w:highlight w:val="cyan"/>
                </w:rPr>
                <w:t>891</w:t>
              </w:r>
            </w:hyperlink>
            <w:r w:rsidRPr="005241DF">
              <w:rPr>
                <w:rFonts w:ascii="Courier New" w:hAnsi="Courier New" w:cs="Courier New"/>
                <w:b/>
                <w:sz w:val="20"/>
                <w:highlight w:val="cyan"/>
              </w:rPr>
              <w:t>).</w:t>
            </w:r>
          </w:p>
          <w:p w14:paraId="716FC7D8" w14:textId="77777777" w:rsidR="00CC0C52" w:rsidRPr="00797D79" w:rsidRDefault="005241DF" w:rsidP="005241DF">
            <w:pPr>
              <w:jc w:val="left"/>
              <w:rPr>
                <w:rFonts w:ascii="Courier New" w:hAnsi="Courier New" w:cs="Courier New"/>
                <w:b/>
                <w:sz w:val="20"/>
              </w:rPr>
            </w:pPr>
            <w:r w:rsidRPr="005241DF">
              <w:rPr>
                <w:rFonts w:ascii="Courier New" w:hAnsi="Courier New" w:cs="Courier New"/>
                <w:b/>
                <w:sz w:val="20"/>
                <w:highlight w:val="cyan"/>
              </w:rPr>
              <w:t xml:space="preserve">Refer to FHIR Ballot Prep </w:t>
            </w:r>
            <w:hyperlink r:id="rId13" w:history="1">
              <w:r w:rsidRPr="005241DF">
                <w:rPr>
                  <w:rStyle w:val="Hyperlink"/>
                  <w:rFonts w:ascii="Courier New" w:hAnsi="Courier New" w:cs="Courier New"/>
                  <w:b/>
                  <w:sz w:val="20"/>
                  <w:highlight w:val="cyan"/>
                </w:rPr>
                <w:t>wiki page</w:t>
              </w:r>
            </w:hyperlink>
            <w:r w:rsidRPr="005241DF">
              <w:rPr>
                <w:rFonts w:ascii="Courier New" w:hAnsi="Courier New" w:cs="Courier New"/>
                <w:b/>
                <w:sz w:val="20"/>
                <w:highlight w:val="cyan"/>
              </w:rPr>
              <w:t xml:space="preserve"> for additional information and dates</w:t>
            </w:r>
          </w:p>
        </w:tc>
        <w:tc>
          <w:tcPr>
            <w:tcW w:w="2610" w:type="dxa"/>
          </w:tcPr>
          <w:p w14:paraId="6852B00A" w14:textId="77777777" w:rsidR="003B5DC1" w:rsidRDefault="003B5DC1" w:rsidP="00CA1572">
            <w:pPr>
              <w:jc w:val="left"/>
              <w:rPr>
                <w:b/>
                <w:color w:val="000000"/>
                <w:sz w:val="20"/>
              </w:rPr>
            </w:pPr>
          </w:p>
          <w:p w14:paraId="4738522A" w14:textId="77777777" w:rsidR="003B5DC1" w:rsidRDefault="003B5DC1" w:rsidP="003B5DC1">
            <w:pPr>
              <w:jc w:val="left"/>
              <w:rPr>
                <w:rFonts w:ascii="Times New Roman" w:hAnsi="Times New Roman"/>
                <w:lang w:val="en-US"/>
              </w:rPr>
            </w:pPr>
            <w:r>
              <w:rPr>
                <w:rFonts w:ascii="Courier New" w:hAnsi="Courier New" w:cs="Courier New"/>
                <w:b/>
                <w:bCs/>
                <w:color w:val="222222"/>
                <w:sz w:val="20"/>
                <w:shd w:val="clear" w:color="auto" w:fill="00FFFF"/>
              </w:rPr>
              <w:t>Refer to</w:t>
            </w:r>
            <w:r>
              <w:rPr>
                <w:rStyle w:val="apple-converted-space"/>
                <w:rFonts w:ascii="Courier New" w:hAnsi="Courier New" w:cs="Courier New"/>
                <w:b/>
                <w:bCs/>
                <w:color w:val="222222"/>
                <w:sz w:val="20"/>
                <w:shd w:val="clear" w:color="auto" w:fill="00FFFF"/>
              </w:rPr>
              <w:t> </w:t>
            </w:r>
            <w:r>
              <w:rPr>
                <w:rStyle w:val="il"/>
                <w:rFonts w:ascii="Courier New" w:hAnsi="Courier New" w:cs="Courier New"/>
                <w:b/>
                <w:bCs/>
                <w:color w:val="222222"/>
                <w:sz w:val="20"/>
                <w:shd w:val="clear" w:color="auto" w:fill="00FFFF"/>
              </w:rPr>
              <w:t>FHIR</w:t>
            </w:r>
            <w:r>
              <w:rPr>
                <w:rStyle w:val="apple-converted-space"/>
                <w:rFonts w:ascii="Courier New" w:hAnsi="Courier New" w:cs="Courier New"/>
                <w:b/>
                <w:bCs/>
                <w:color w:val="222222"/>
                <w:sz w:val="20"/>
                <w:shd w:val="clear" w:color="auto" w:fill="00FFFF"/>
              </w:rPr>
              <w:t> </w:t>
            </w:r>
            <w:r>
              <w:rPr>
                <w:rFonts w:ascii="Courier New" w:hAnsi="Courier New" w:cs="Courier New"/>
                <w:b/>
                <w:bCs/>
                <w:color w:val="222222"/>
                <w:sz w:val="20"/>
                <w:shd w:val="clear" w:color="auto" w:fill="00FFFF"/>
              </w:rPr>
              <w:t>Ballot Prep</w:t>
            </w:r>
            <w:r>
              <w:rPr>
                <w:rStyle w:val="apple-converted-space"/>
                <w:rFonts w:ascii="Courier New" w:hAnsi="Courier New" w:cs="Courier New"/>
                <w:b/>
                <w:bCs/>
                <w:color w:val="222222"/>
                <w:sz w:val="20"/>
                <w:shd w:val="clear" w:color="auto" w:fill="00FFFF"/>
              </w:rPr>
              <w:t> </w:t>
            </w:r>
            <w:hyperlink r:id="rId14" w:tgtFrame="_blank" w:history="1">
              <w:r>
                <w:rPr>
                  <w:rStyle w:val="Hyperlink"/>
                  <w:rFonts w:ascii="Courier New" w:hAnsi="Courier New" w:cs="Courier New"/>
                  <w:b/>
                  <w:bCs/>
                  <w:color w:val="1155CC"/>
                  <w:sz w:val="20"/>
                  <w:shd w:val="clear" w:color="auto" w:fill="00FFFF"/>
                </w:rPr>
                <w:t>wiki page</w:t>
              </w:r>
            </w:hyperlink>
            <w:r>
              <w:rPr>
                <w:rStyle w:val="apple-converted-space"/>
                <w:rFonts w:ascii="Courier New" w:hAnsi="Courier New" w:cs="Courier New"/>
                <w:b/>
                <w:bCs/>
                <w:color w:val="222222"/>
                <w:sz w:val="20"/>
                <w:shd w:val="clear" w:color="auto" w:fill="00FFFF"/>
              </w:rPr>
              <w:t> </w:t>
            </w:r>
            <w:r>
              <w:rPr>
                <w:rFonts w:ascii="Courier New" w:hAnsi="Courier New" w:cs="Courier New"/>
                <w:b/>
                <w:bCs/>
                <w:color w:val="222222"/>
                <w:sz w:val="20"/>
                <w:shd w:val="clear" w:color="auto" w:fill="00FFFF"/>
              </w:rPr>
              <w:t>for dates</w:t>
            </w:r>
          </w:p>
          <w:p w14:paraId="56B4E9A0" w14:textId="77777777" w:rsidR="00CC0C52" w:rsidRPr="003B5DC1" w:rsidRDefault="00CC0C52" w:rsidP="003B5DC1">
            <w:pPr>
              <w:rPr>
                <w:sz w:val="20"/>
              </w:rPr>
            </w:pPr>
          </w:p>
        </w:tc>
      </w:tr>
      <w:tr w:rsidR="005241DF" w:rsidRPr="00505CAF" w14:paraId="1A012740" w14:textId="77777777" w:rsidTr="005241DF">
        <w:tc>
          <w:tcPr>
            <w:tcW w:w="7657" w:type="dxa"/>
          </w:tcPr>
          <w:p w14:paraId="6CFC8A7B" w14:textId="77777777" w:rsidR="005241DF" w:rsidRPr="00CC0C52" w:rsidRDefault="005241DF" w:rsidP="00CA1572">
            <w:pPr>
              <w:jc w:val="left"/>
              <w:rPr>
                <w:rFonts w:ascii="Courier New" w:hAnsi="Courier New" w:cs="Courier New"/>
                <w:b/>
                <w:sz w:val="20"/>
              </w:rPr>
            </w:pPr>
          </w:p>
        </w:tc>
        <w:tc>
          <w:tcPr>
            <w:tcW w:w="2610" w:type="dxa"/>
          </w:tcPr>
          <w:p w14:paraId="2F59904A" w14:textId="77777777" w:rsidR="005241DF" w:rsidRPr="00F70768" w:rsidRDefault="005241DF" w:rsidP="00330E4B">
            <w:pPr>
              <w:jc w:val="left"/>
              <w:rPr>
                <w:b/>
                <w:color w:val="000000"/>
                <w:sz w:val="20"/>
              </w:rPr>
            </w:pPr>
          </w:p>
        </w:tc>
      </w:tr>
    </w:tbl>
    <w:p w14:paraId="394B76DA" w14:textId="77777777"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p w14:paraId="1F1B504E" w14:textId="77777777" w:rsidR="00CB0693" w:rsidRPr="00CB0693" w:rsidRDefault="00953DEB"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14:paraId="5A668B46" w14:textId="77777777" w:rsidTr="00934E61">
        <w:tc>
          <w:tcPr>
            <w:tcW w:w="10296" w:type="dxa"/>
            <w:shd w:val="clear" w:color="auto" w:fill="auto"/>
          </w:tcPr>
          <w:p w14:paraId="75E48245" w14:textId="77777777" w:rsidR="00361217" w:rsidRPr="00934E61" w:rsidRDefault="00ED0128" w:rsidP="00ED0128">
            <w:pPr>
              <w:jc w:val="left"/>
              <w:rPr>
                <w:rFonts w:ascii="Courier New" w:hAnsi="Courier New" w:cs="Courier New"/>
                <w:b/>
                <w:sz w:val="20"/>
                <w:highlight w:val="cyan"/>
              </w:rPr>
            </w:pPr>
            <w:proofErr w:type="spellStart"/>
            <w:r>
              <w:rPr>
                <w:rFonts w:ascii="Courier New" w:hAnsi="Courier New" w:cs="Courier New"/>
                <w:b/>
                <w:sz w:val="20"/>
                <w:highlight w:val="cyan"/>
              </w:rPr>
              <w:t>DoF</w:t>
            </w:r>
            <w:proofErr w:type="spellEnd"/>
          </w:p>
        </w:tc>
      </w:tr>
    </w:tbl>
    <w:p w14:paraId="2AF9E029" w14:textId="77777777" w:rsidR="00D939B4" w:rsidRDefault="00D939B4" w:rsidP="003A487B">
      <w:pPr>
        <w:pStyle w:val="Heading5-BoldNumbered"/>
        <w:numPr>
          <w:ilvl w:val="1"/>
          <w:numId w:val="3"/>
        </w:numPr>
        <w:spacing w:before="120"/>
      </w:pPr>
      <w:bookmarkStart w:id="10" w:name="Lineage"/>
      <w:bookmarkEnd w:id="10"/>
      <w:r>
        <w:t>Lineage</w:t>
      </w:r>
    </w:p>
    <w:p w14:paraId="4F1955AB" w14:textId="77777777" w:rsidR="00F77AE4" w:rsidRPr="00F77AE4" w:rsidRDefault="00953DEB"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14:paraId="66ACADB6" w14:textId="77777777" w:rsidTr="00934E61">
        <w:tc>
          <w:tcPr>
            <w:tcW w:w="10296" w:type="dxa"/>
            <w:shd w:val="clear" w:color="auto" w:fill="auto"/>
          </w:tcPr>
          <w:p w14:paraId="19F8539F" w14:textId="77777777" w:rsidR="00D939B4" w:rsidRPr="00934E61" w:rsidRDefault="00D939B4" w:rsidP="00330E4B">
            <w:pPr>
              <w:jc w:val="left"/>
              <w:rPr>
                <w:rFonts w:ascii="Courier New" w:hAnsi="Courier New" w:cs="Courier New"/>
                <w:b/>
                <w:sz w:val="20"/>
                <w:highlight w:val="cyan"/>
              </w:rPr>
            </w:pPr>
          </w:p>
        </w:tc>
      </w:tr>
    </w:tbl>
    <w:p w14:paraId="09910CBE" w14:textId="77777777"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p w14:paraId="1CA27E89" w14:textId="77777777" w:rsidR="00326986" w:rsidRDefault="00953DEB"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5D2335EA" w14:textId="77777777" w:rsidTr="008C424A">
        <w:trPr>
          <w:cantSplit/>
        </w:trPr>
        <w:tc>
          <w:tcPr>
            <w:tcW w:w="10278" w:type="dxa"/>
          </w:tcPr>
          <w:p w14:paraId="20DD1960" w14:textId="77777777" w:rsidR="00160738" w:rsidRPr="00210673" w:rsidRDefault="00160738" w:rsidP="00ED0128">
            <w:pPr>
              <w:jc w:val="left"/>
              <w:rPr>
                <w:rFonts w:ascii="Courier New" w:hAnsi="Courier New" w:cs="Courier New"/>
                <w:b/>
                <w:sz w:val="20"/>
              </w:rPr>
            </w:pPr>
          </w:p>
        </w:tc>
      </w:tr>
    </w:tbl>
    <w:p w14:paraId="2AD83B22" w14:textId="77777777" w:rsidR="00463818" w:rsidRDefault="00463818" w:rsidP="003A487B">
      <w:pPr>
        <w:pStyle w:val="Heading5-BoldNumbered"/>
        <w:numPr>
          <w:ilvl w:val="1"/>
          <w:numId w:val="3"/>
        </w:numPr>
        <w:spacing w:before="120"/>
      </w:pPr>
      <w:bookmarkStart w:id="13" w:name="Project_Doc_Repository_Location"/>
      <w:bookmarkEnd w:id="13"/>
      <w:r w:rsidRPr="006A5B4E">
        <w:t xml:space="preserve">Project </w:t>
      </w:r>
      <w:r w:rsidR="00326986">
        <w:t>Document Repository Location</w:t>
      </w:r>
    </w:p>
    <w:p w14:paraId="44615B1F" w14:textId="77777777" w:rsidR="000C56EA" w:rsidRDefault="00953DEB"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7F528833" w14:textId="77777777" w:rsidTr="00AC4EFA">
        <w:trPr>
          <w:cantSplit/>
        </w:trPr>
        <w:tc>
          <w:tcPr>
            <w:tcW w:w="10278" w:type="dxa"/>
          </w:tcPr>
          <w:p w14:paraId="65F190F2" w14:textId="77777777" w:rsidR="004C7732" w:rsidRPr="00522825" w:rsidRDefault="00DE0F82" w:rsidP="004C7732">
            <w:pPr>
              <w:jc w:val="left"/>
              <w:rPr>
                <w:b/>
                <w:sz w:val="20"/>
              </w:rPr>
            </w:pPr>
            <w:r>
              <w:rPr>
                <w:rFonts w:ascii="Courier New" w:hAnsi="Courier New" w:cs="Courier New"/>
                <w:b/>
                <w:sz w:val="20"/>
              </w:rPr>
              <w:t xml:space="preserve">Project information and documents will be posted at the project wiki page ( </w:t>
            </w:r>
            <w:hyperlink r:id="rId15" w:history="1">
              <w:r w:rsidRPr="0084329C">
                <w:rPr>
                  <w:rStyle w:val="Hyperlink"/>
                  <w:rFonts w:ascii="Courier New" w:hAnsi="Courier New" w:cs="Courier New"/>
                  <w:b/>
                  <w:sz w:val="20"/>
                </w:rPr>
                <w:t>http://wiki.hl7.org/index.php?title=DoF_Project_-_Device_Data_Reporting</w:t>
              </w:r>
            </w:hyperlink>
            <w:r>
              <w:rPr>
                <w:rFonts w:ascii="Courier New" w:hAnsi="Courier New" w:cs="Courier New"/>
                <w:b/>
                <w:sz w:val="20"/>
              </w:rPr>
              <w:t xml:space="preserve">) and on </w:t>
            </w:r>
            <w:proofErr w:type="spellStart"/>
            <w:r>
              <w:rPr>
                <w:rFonts w:ascii="Courier New" w:hAnsi="Courier New" w:cs="Courier New"/>
                <w:b/>
                <w:sz w:val="20"/>
              </w:rPr>
              <w:t>GForge</w:t>
            </w:r>
            <w:proofErr w:type="spellEnd"/>
            <w:r>
              <w:rPr>
                <w:rFonts w:ascii="Courier New" w:hAnsi="Courier New" w:cs="Courier New"/>
                <w:b/>
                <w:sz w:val="20"/>
              </w:rPr>
              <w:t xml:space="preserve"> </w:t>
            </w:r>
            <w:r w:rsidR="00AC22A3">
              <w:rPr>
                <w:rFonts w:ascii="Courier New" w:hAnsi="Courier New" w:cs="Courier New"/>
                <w:b/>
                <w:sz w:val="20"/>
              </w:rPr>
              <w:t>(linked from the wiki page).</w:t>
            </w:r>
          </w:p>
        </w:tc>
      </w:tr>
    </w:tbl>
    <w:p w14:paraId="1C400923" w14:textId="77777777"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6D8DD359" w14:textId="77777777" w:rsidTr="008A25CA">
        <w:trPr>
          <w:trHeight w:val="194"/>
        </w:trPr>
        <w:tc>
          <w:tcPr>
            <w:tcW w:w="5058" w:type="dxa"/>
            <w:vMerge w:val="restart"/>
            <w:tcBorders>
              <w:right w:val="single" w:sz="4" w:space="0" w:color="auto"/>
            </w:tcBorders>
            <w:shd w:val="clear" w:color="auto" w:fill="D9D9D9" w:themeFill="background1" w:themeFillShade="D9"/>
          </w:tcPr>
          <w:p w14:paraId="5FAB39E3"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46D89FD1"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F77F368" w14:textId="77777777" w:rsidR="004355B2" w:rsidRPr="008A25CA" w:rsidRDefault="0013331C"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14:paraId="37C1DEDC"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238F5DFD"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157200"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27C34198"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08B824A9"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6322F7"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454120B7"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6E90F527"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19CFDB" w14:textId="77777777"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14:paraId="5B47D39B" w14:textId="77777777" w:rsidR="004355B2" w:rsidRPr="00A21A6E" w:rsidRDefault="004355B2" w:rsidP="00A21A6E">
            <w:pPr>
              <w:jc w:val="left"/>
              <w:rPr>
                <w:rFonts w:cs="Arial"/>
                <w:sz w:val="16"/>
                <w:szCs w:val="16"/>
              </w:rPr>
            </w:pPr>
            <w:r w:rsidRPr="006F64E2">
              <w:rPr>
                <w:sz w:val="20"/>
              </w:rPr>
              <w:t>N/A</w:t>
            </w:r>
          </w:p>
        </w:tc>
      </w:tr>
      <w:tr w:rsidR="00D63BFC" w:rsidRPr="001B22FD" w14:paraId="0380EA14"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74F1E8B4"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7F792677"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65C5A4C8"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6A4F68BE"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037223EF"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4CD9324F"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436BDA2A"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1B9D5274"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7D70F3C5"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7144BF47"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756B0A97"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2682302D"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6B7F08C9" w14:textId="77777777" w:rsidR="00D44B26" w:rsidRPr="006C1678" w:rsidRDefault="00D44B26" w:rsidP="00A21A6E">
            <w:pPr>
              <w:jc w:val="left"/>
              <w:rPr>
                <w:sz w:val="16"/>
                <w:szCs w:val="16"/>
              </w:rPr>
            </w:pPr>
          </w:p>
        </w:tc>
      </w:tr>
      <w:tr w:rsidR="00D44B26" w:rsidRPr="001B22FD" w14:paraId="480625E7" w14:textId="77777777" w:rsidTr="00A21A6E">
        <w:tc>
          <w:tcPr>
            <w:tcW w:w="10278" w:type="dxa"/>
            <w:gridSpan w:val="13"/>
            <w:tcBorders>
              <w:top w:val="nil"/>
              <w:left w:val="nil"/>
              <w:bottom w:val="nil"/>
              <w:right w:val="nil"/>
            </w:tcBorders>
            <w:shd w:val="clear" w:color="auto" w:fill="auto"/>
          </w:tcPr>
          <w:p w14:paraId="03A0B9D7" w14:textId="77777777" w:rsidR="00D44B26" w:rsidRPr="001B22FD" w:rsidRDefault="00D44B26" w:rsidP="00A21A6E">
            <w:pPr>
              <w:jc w:val="left"/>
              <w:rPr>
                <w:rFonts w:cs="Arial"/>
                <w:sz w:val="20"/>
              </w:rPr>
            </w:pPr>
          </w:p>
        </w:tc>
      </w:tr>
      <w:tr w:rsidR="009A3EE9" w:rsidRPr="001B22FD" w14:paraId="07F150D9"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8DC9F" w14:textId="77777777" w:rsidR="009A3EE9" w:rsidRDefault="009A3EE9" w:rsidP="00F75C0D">
            <w:pPr>
              <w:jc w:val="left"/>
              <w:rPr>
                <w:rFonts w:cs="Arial"/>
                <w:sz w:val="20"/>
              </w:rPr>
            </w:pPr>
            <w:r w:rsidRPr="00EF4BA2">
              <w:rPr>
                <w:rFonts w:cs="Arial"/>
                <w:sz w:val="20"/>
              </w:rPr>
              <w:t xml:space="preserve">For V3, are you using the current data types?  </w:t>
            </w:r>
          </w:p>
          <w:p w14:paraId="3664811A" w14:textId="77777777" w:rsidR="009A3EE9" w:rsidRPr="00EF4BA2" w:rsidRDefault="009A3EE9" w:rsidP="00EF4BA2">
            <w:pPr>
              <w:jc w:val="left"/>
              <w:rPr>
                <w:rFonts w:cs="Arial"/>
                <w:b/>
                <w:sz w:val="20"/>
              </w:rPr>
            </w:pPr>
            <w:r w:rsidRPr="00EF4BA2">
              <w:rPr>
                <w:rFonts w:cs="Arial"/>
                <w:sz w:val="16"/>
                <w:szCs w:val="16"/>
              </w:rPr>
              <w:lastRenderedPageBreak/>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8B984E8"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02C968B" w14:textId="7777777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1998194E"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7B0F91C2"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F57CA2C"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05F3B5DB"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71944B0D"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103046"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4518E5B1"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67307F3B"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8DE2A9" w14:textId="77777777" w:rsidR="009A3EE9" w:rsidRPr="008A25CA" w:rsidRDefault="00252842"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403D3A45" w14:textId="77777777" w:rsidR="009A3EE9" w:rsidRPr="00A21A6E" w:rsidRDefault="009A3EE9" w:rsidP="00090335">
            <w:pPr>
              <w:jc w:val="left"/>
              <w:rPr>
                <w:rFonts w:cs="Arial"/>
                <w:sz w:val="16"/>
                <w:szCs w:val="16"/>
              </w:rPr>
            </w:pPr>
            <w:r w:rsidRPr="006F64E2">
              <w:rPr>
                <w:sz w:val="20"/>
              </w:rPr>
              <w:t>N/A</w:t>
            </w:r>
          </w:p>
        </w:tc>
      </w:tr>
      <w:tr w:rsidR="009A3EE9" w:rsidRPr="001B22FD" w14:paraId="2E289F23"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4FB737E6"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42E84CB2"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64D30FD8"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1013C0BE"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0D5E262"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085AADA2"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19C3E623"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0B608EBB"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12505063" w14:textId="77777777" w:rsidR="009A3EE9" w:rsidRPr="001B22FD" w:rsidRDefault="009A3EE9" w:rsidP="00F75C0D">
            <w:pPr>
              <w:jc w:val="left"/>
              <w:rPr>
                <w:rFonts w:cs="Arial"/>
                <w:sz w:val="20"/>
              </w:rPr>
            </w:pPr>
          </w:p>
        </w:tc>
      </w:tr>
      <w:tr w:rsidR="00D44B26" w:rsidRPr="00EF4BA2" w14:paraId="7A33E349" w14:textId="77777777" w:rsidTr="004355B2">
        <w:trPr>
          <w:trHeight w:val="512"/>
        </w:trPr>
        <w:tc>
          <w:tcPr>
            <w:tcW w:w="10278" w:type="dxa"/>
            <w:gridSpan w:val="13"/>
          </w:tcPr>
          <w:p w14:paraId="676DCBE4" w14:textId="77777777" w:rsidR="00D44B26" w:rsidRPr="00EF4BA2" w:rsidRDefault="00D44B26" w:rsidP="00646523">
            <w:pPr>
              <w:jc w:val="left"/>
              <w:rPr>
                <w:rFonts w:cs="Arial"/>
                <w:sz w:val="20"/>
              </w:rPr>
            </w:pPr>
            <w:r w:rsidRPr="00EF4BA2">
              <w:rPr>
                <w:rFonts w:cs="Arial"/>
                <w:sz w:val="20"/>
              </w:rPr>
              <w:lastRenderedPageBreak/>
              <w:t xml:space="preserve">If you check 'No' please explain the reason: </w:t>
            </w:r>
          </w:p>
        </w:tc>
      </w:tr>
      <w:tr w:rsidR="00D44B26" w:rsidRPr="003468EB" w14:paraId="1B95FAFF" w14:textId="77777777" w:rsidTr="004355B2">
        <w:trPr>
          <w:trHeight w:val="287"/>
        </w:trPr>
        <w:tc>
          <w:tcPr>
            <w:tcW w:w="10278" w:type="dxa"/>
            <w:gridSpan w:val="13"/>
          </w:tcPr>
          <w:p w14:paraId="33A35238" w14:textId="77777777" w:rsidR="00D44B26" w:rsidRPr="00405ACB" w:rsidRDefault="00D44B26" w:rsidP="002146F9">
            <w:pPr>
              <w:jc w:val="left"/>
              <w:rPr>
                <w:rFonts w:ascii="Courier New" w:hAnsi="Courier New" w:cs="Courier New"/>
                <w:b/>
                <w:sz w:val="20"/>
              </w:rPr>
            </w:pPr>
            <w:r w:rsidRPr="003468EB">
              <w:rPr>
                <w:rFonts w:ascii="Courier New" w:hAnsi="Courier New" w:cs="Courier New"/>
                <w:b/>
                <w:sz w:val="20"/>
                <w:highlight w:val="cyan"/>
              </w:rPr>
              <w:t>If desired, enter additional information regarding Backwards Compatibility.</w:t>
            </w:r>
          </w:p>
        </w:tc>
      </w:tr>
    </w:tbl>
    <w:p w14:paraId="63CADB81" w14:textId="77777777"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0BD87F4A" w14:textId="77777777" w:rsidTr="001A5D3A">
        <w:trPr>
          <w:trHeight w:val="226"/>
        </w:trPr>
        <w:tc>
          <w:tcPr>
            <w:tcW w:w="5058" w:type="dxa"/>
            <w:vMerge w:val="restart"/>
            <w:tcBorders>
              <w:right w:val="single" w:sz="4" w:space="0" w:color="auto"/>
            </w:tcBorders>
            <w:shd w:val="clear" w:color="auto" w:fill="D9D9D9" w:themeFill="background1" w:themeFillShade="D9"/>
          </w:tcPr>
          <w:p w14:paraId="7853E004"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44C5F8D5"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E7D51F" w14:textId="77777777" w:rsidR="001A5D3A" w:rsidRPr="008A25CA" w:rsidRDefault="00840DD3"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4DE80CFB"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5A46E9CD"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D843789"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0453695A"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0EFD4870"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D0A0A5"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4FAF9702"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1E4102FE"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F1C86E4"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446FB0A5" w14:textId="77777777" w:rsidR="001A5D3A" w:rsidRPr="001B22FD" w:rsidRDefault="001A5D3A" w:rsidP="006F64E2">
            <w:pPr>
              <w:jc w:val="left"/>
              <w:rPr>
                <w:rFonts w:cs="Arial"/>
                <w:sz w:val="20"/>
              </w:rPr>
            </w:pPr>
            <w:r w:rsidRPr="006F64E2">
              <w:rPr>
                <w:sz w:val="20"/>
              </w:rPr>
              <w:t>N/A</w:t>
            </w:r>
          </w:p>
        </w:tc>
      </w:tr>
      <w:tr w:rsidR="001A5D3A" w:rsidRPr="001B22FD" w14:paraId="6D050F4F" w14:textId="77777777" w:rsidTr="001A5D3A">
        <w:trPr>
          <w:trHeight w:val="225"/>
        </w:trPr>
        <w:tc>
          <w:tcPr>
            <w:tcW w:w="5058" w:type="dxa"/>
            <w:vMerge/>
            <w:tcBorders>
              <w:right w:val="single" w:sz="4" w:space="0" w:color="auto"/>
            </w:tcBorders>
            <w:shd w:val="clear" w:color="auto" w:fill="D9D9D9" w:themeFill="background1" w:themeFillShade="D9"/>
          </w:tcPr>
          <w:p w14:paraId="0B97E917"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5DD5DB77"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0514256"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786AE2D6"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378D26DA"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3D183D75"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65FA772F"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54BB436E"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2F16A861"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13466DC7"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0FEE2B49"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3EFF47A4"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626C3A4A" w14:textId="77777777" w:rsidR="001A5D3A" w:rsidRPr="006F64E2" w:rsidRDefault="001A5D3A" w:rsidP="006F64E2">
            <w:pPr>
              <w:jc w:val="left"/>
              <w:rPr>
                <w:sz w:val="20"/>
              </w:rPr>
            </w:pPr>
          </w:p>
        </w:tc>
      </w:tr>
      <w:tr w:rsidR="000B2CB9" w:rsidRPr="001B22FD" w14:paraId="75FC3317" w14:textId="77777777" w:rsidTr="008C424A">
        <w:tc>
          <w:tcPr>
            <w:tcW w:w="10278" w:type="dxa"/>
            <w:gridSpan w:val="13"/>
            <w:shd w:val="clear" w:color="auto" w:fill="auto"/>
          </w:tcPr>
          <w:p w14:paraId="76292F26" w14:textId="77777777" w:rsidR="000B2CB9" w:rsidRDefault="000B2CB9" w:rsidP="00471600">
            <w:pPr>
              <w:jc w:val="left"/>
              <w:rPr>
                <w:rFonts w:cs="Arial"/>
                <w:sz w:val="20"/>
              </w:rPr>
            </w:pPr>
            <w:r>
              <w:rPr>
                <w:rFonts w:cs="Arial"/>
                <w:sz w:val="20"/>
              </w:rPr>
              <w:t>If yes, please list the vocabularies:</w:t>
            </w:r>
            <w:r w:rsidR="00840DD3">
              <w:rPr>
                <w:rFonts w:cs="Arial"/>
                <w:sz w:val="20"/>
              </w:rPr>
              <w:t xml:space="preserve">  ISO/IEEE 11073 (MDC), LOINC</w:t>
            </w:r>
            <w:r w:rsidR="002C477F">
              <w:rPr>
                <w:rFonts w:cs="Arial"/>
                <w:sz w:val="20"/>
              </w:rPr>
              <w:t>, SNOMED, UCUM</w:t>
            </w:r>
          </w:p>
          <w:p w14:paraId="2502C2E9" w14:textId="77777777" w:rsidR="00EF4BA2" w:rsidRPr="001B22FD" w:rsidRDefault="00EF4BA2" w:rsidP="00471600">
            <w:pPr>
              <w:jc w:val="left"/>
              <w:rPr>
                <w:rFonts w:cs="Arial"/>
                <w:sz w:val="20"/>
              </w:rPr>
            </w:pPr>
          </w:p>
        </w:tc>
      </w:tr>
    </w:tbl>
    <w:p w14:paraId="67410060" w14:textId="77777777"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p w14:paraId="43B84901" w14:textId="77777777" w:rsidR="00500B13" w:rsidRDefault="00953DEB"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
        <w:gridCol w:w="4840"/>
        <w:gridCol w:w="269"/>
        <w:gridCol w:w="323"/>
        <w:gridCol w:w="4540"/>
      </w:tblGrid>
      <w:tr w:rsidR="00A34B36" w:rsidRPr="00500B13" w14:paraId="3283BF7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FD574F2" w14:textId="77777777" w:rsidR="00500B13" w:rsidRPr="00500B13" w:rsidRDefault="00500B13" w:rsidP="001A2AB0">
            <w:pPr>
              <w:jc w:val="center"/>
              <w:rPr>
                <w:sz w:val="16"/>
                <w:szCs w:val="16"/>
              </w:rPr>
            </w:pPr>
          </w:p>
        </w:tc>
        <w:tc>
          <w:tcPr>
            <w:tcW w:w="4882" w:type="dxa"/>
            <w:tcBorders>
              <w:top w:val="single" w:sz="4" w:space="0" w:color="auto"/>
              <w:left w:val="single" w:sz="4" w:space="0" w:color="auto"/>
              <w:right w:val="single" w:sz="4" w:space="0" w:color="auto"/>
            </w:tcBorders>
          </w:tcPr>
          <w:p w14:paraId="0AF429A1" w14:textId="77777777" w:rsidR="00500B13" w:rsidRPr="00500B13" w:rsidRDefault="00500B13" w:rsidP="00500B1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top w:val="single" w:sz="4" w:space="0" w:color="auto"/>
              <w:left w:val="single" w:sz="4" w:space="0" w:color="auto"/>
              <w:right w:val="single" w:sz="4" w:space="0" w:color="auto"/>
            </w:tcBorders>
            <w:shd w:val="clear" w:color="auto" w:fill="FFFFFF" w:themeFill="background1"/>
          </w:tcPr>
          <w:p w14:paraId="53EDC46D"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95799D" w14:textId="77777777" w:rsidR="00500B13" w:rsidRPr="00500B13" w:rsidRDefault="00500B13" w:rsidP="001A2AB0">
            <w:pPr>
              <w:jc w:val="center"/>
              <w:rPr>
                <w:sz w:val="16"/>
                <w:szCs w:val="16"/>
              </w:rPr>
            </w:pPr>
          </w:p>
        </w:tc>
        <w:tc>
          <w:tcPr>
            <w:tcW w:w="4590" w:type="dxa"/>
            <w:tcBorders>
              <w:top w:val="single" w:sz="4" w:space="0" w:color="auto"/>
              <w:left w:val="single" w:sz="4" w:space="0" w:color="auto"/>
              <w:right w:val="single" w:sz="4" w:space="0" w:color="auto"/>
            </w:tcBorders>
          </w:tcPr>
          <w:p w14:paraId="78676B13" w14:textId="77777777" w:rsidR="00500B13" w:rsidRPr="00500B13" w:rsidRDefault="00500B13" w:rsidP="00651071">
            <w:pPr>
              <w:rPr>
                <w:sz w:val="16"/>
                <w:szCs w:val="16"/>
              </w:rPr>
            </w:pPr>
            <w:r w:rsidRPr="00500B13">
              <w:rPr>
                <w:sz w:val="16"/>
                <w:szCs w:val="16"/>
              </w:rPr>
              <w:t>V3 Domain Information Model (DIM / DMIM)</w:t>
            </w:r>
          </w:p>
        </w:tc>
      </w:tr>
      <w:tr w:rsidR="00A34B36" w:rsidRPr="00500B13" w14:paraId="6F18A13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35468E3"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5848723A" w14:textId="77777777" w:rsidR="00500B13" w:rsidRPr="00500B13" w:rsidRDefault="00500B13" w:rsidP="00651071">
            <w:pPr>
              <w:rPr>
                <w:sz w:val="16"/>
                <w:szCs w:val="16"/>
              </w:rPr>
            </w:pPr>
            <w:r w:rsidRPr="00500B13">
              <w:rPr>
                <w:sz w:val="16"/>
                <w:szCs w:val="16"/>
              </w:rPr>
              <w:t>Arden Syntax</w:t>
            </w:r>
          </w:p>
        </w:tc>
        <w:tc>
          <w:tcPr>
            <w:tcW w:w="270" w:type="dxa"/>
            <w:tcBorders>
              <w:left w:val="single" w:sz="4" w:space="0" w:color="auto"/>
              <w:right w:val="single" w:sz="4" w:space="0" w:color="auto"/>
            </w:tcBorders>
            <w:shd w:val="clear" w:color="auto" w:fill="FFFFFF" w:themeFill="background1"/>
          </w:tcPr>
          <w:p w14:paraId="6E5309E4"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2AF531D"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1B142693" w14:textId="77777777" w:rsidR="00500B13" w:rsidRPr="00500B13" w:rsidRDefault="00500B13" w:rsidP="00651071">
            <w:pPr>
              <w:rPr>
                <w:sz w:val="16"/>
                <w:szCs w:val="16"/>
              </w:rPr>
            </w:pPr>
            <w:r w:rsidRPr="00500B13">
              <w:rPr>
                <w:sz w:val="16"/>
                <w:szCs w:val="16"/>
              </w:rPr>
              <w:t>V3 Documents – Administrative (e.g. SPL)</w:t>
            </w:r>
          </w:p>
        </w:tc>
      </w:tr>
      <w:tr w:rsidR="00A34B36" w:rsidRPr="00500B13" w14:paraId="7E92F34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EEE3E62"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34DC0973" w14:textId="77777777" w:rsidR="00500B13" w:rsidRPr="00500B13" w:rsidRDefault="00500B13"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78633E11"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510259"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48D3C0A9" w14:textId="77777777" w:rsidR="00500B13" w:rsidRPr="00500B13" w:rsidRDefault="00500B13" w:rsidP="00651071">
            <w:pPr>
              <w:rPr>
                <w:sz w:val="16"/>
                <w:szCs w:val="16"/>
              </w:rPr>
            </w:pPr>
            <w:r w:rsidRPr="00500B13">
              <w:rPr>
                <w:sz w:val="16"/>
                <w:szCs w:val="16"/>
              </w:rPr>
              <w:t>V3 Documents – Clinical (e.g. CDA)</w:t>
            </w:r>
          </w:p>
        </w:tc>
      </w:tr>
      <w:tr w:rsidR="00A34B36" w:rsidRPr="00500B13" w14:paraId="714D76D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68CBDFE"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40619E34" w14:textId="77777777" w:rsidR="00500B13" w:rsidRPr="00500B13" w:rsidRDefault="00500B13"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7BFEFE10"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065AF77"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58092140" w14:textId="77777777" w:rsidR="00500B13" w:rsidRPr="00500B13" w:rsidRDefault="00500B13" w:rsidP="00651071">
            <w:pPr>
              <w:rPr>
                <w:sz w:val="16"/>
                <w:szCs w:val="16"/>
              </w:rPr>
            </w:pPr>
            <w:r w:rsidRPr="00500B13">
              <w:rPr>
                <w:sz w:val="16"/>
                <w:szCs w:val="16"/>
              </w:rPr>
              <w:t>V3 Documents - Knowledge</w:t>
            </w:r>
          </w:p>
        </w:tc>
      </w:tr>
      <w:tr w:rsidR="00A34B36" w:rsidRPr="00500B13" w14:paraId="1C2423C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3D59948"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74664462" w14:textId="77777777" w:rsidR="00500B13" w:rsidRPr="00500B13" w:rsidRDefault="00500B13"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125A4CA7"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D3B6F9F"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5C35EF24" w14:textId="77777777" w:rsidR="00500B13" w:rsidRPr="00500B13" w:rsidRDefault="00500B13" w:rsidP="00651071">
            <w:pPr>
              <w:rPr>
                <w:sz w:val="16"/>
                <w:szCs w:val="16"/>
              </w:rPr>
            </w:pPr>
            <w:r w:rsidRPr="00500B13">
              <w:rPr>
                <w:sz w:val="16"/>
                <w:szCs w:val="16"/>
              </w:rPr>
              <w:t>V3 Foundation – RIM</w:t>
            </w:r>
          </w:p>
        </w:tc>
      </w:tr>
      <w:tr w:rsidR="00A34B36" w:rsidRPr="00500B13" w14:paraId="3A495CF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17C5744"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0A2C8F5E" w14:textId="77777777" w:rsidR="00500B13" w:rsidRPr="00500B13" w:rsidRDefault="00500B13" w:rsidP="00651071">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6A84BD72"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64B661"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0FB5534D" w14:textId="77777777" w:rsidR="00500B13" w:rsidRPr="00500B13" w:rsidRDefault="00500B13" w:rsidP="00651071">
            <w:pPr>
              <w:rPr>
                <w:sz w:val="16"/>
                <w:szCs w:val="16"/>
              </w:rPr>
            </w:pPr>
            <w:r w:rsidRPr="00500B13">
              <w:rPr>
                <w:sz w:val="16"/>
                <w:szCs w:val="16"/>
              </w:rPr>
              <w:t>V3 Foundation – Vocab Domains &amp; Value Sets</w:t>
            </w:r>
          </w:p>
        </w:tc>
      </w:tr>
      <w:tr w:rsidR="00A34B36" w:rsidRPr="00500B13" w14:paraId="243FEA7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B7FF9E3"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67A23136" w14:textId="77777777" w:rsidR="00500B13" w:rsidRPr="00500B13" w:rsidRDefault="00500B13" w:rsidP="00651071">
            <w:pPr>
              <w:rPr>
                <w:sz w:val="16"/>
                <w:szCs w:val="16"/>
              </w:rPr>
            </w:pPr>
            <w:r w:rsidRPr="00500B13">
              <w:rPr>
                <w:sz w:val="16"/>
                <w:szCs w:val="16"/>
              </w:rPr>
              <w:t>V2 Messages – Administrative</w:t>
            </w:r>
          </w:p>
        </w:tc>
        <w:tc>
          <w:tcPr>
            <w:tcW w:w="270" w:type="dxa"/>
            <w:tcBorders>
              <w:left w:val="single" w:sz="4" w:space="0" w:color="auto"/>
              <w:right w:val="single" w:sz="4" w:space="0" w:color="auto"/>
            </w:tcBorders>
            <w:shd w:val="clear" w:color="auto" w:fill="FFFFFF" w:themeFill="background1"/>
          </w:tcPr>
          <w:p w14:paraId="5446C3DA"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9D456DD"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22153FDE" w14:textId="77777777" w:rsidR="00500B13" w:rsidRPr="00500B13" w:rsidRDefault="00500B13" w:rsidP="00651071">
            <w:pPr>
              <w:rPr>
                <w:sz w:val="16"/>
                <w:szCs w:val="16"/>
              </w:rPr>
            </w:pPr>
            <w:r w:rsidRPr="00500B13">
              <w:rPr>
                <w:sz w:val="16"/>
                <w:szCs w:val="16"/>
              </w:rPr>
              <w:t>V3 Messages - Administrative</w:t>
            </w:r>
          </w:p>
        </w:tc>
      </w:tr>
      <w:tr w:rsidR="00A34B36" w:rsidRPr="00500B13" w14:paraId="7F574E0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31371C9"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5C010495" w14:textId="77777777" w:rsidR="00500B13" w:rsidRPr="00500B13" w:rsidRDefault="00500B13" w:rsidP="00651071">
            <w:pPr>
              <w:rPr>
                <w:sz w:val="16"/>
                <w:szCs w:val="16"/>
              </w:rPr>
            </w:pPr>
            <w:r w:rsidRPr="00500B13">
              <w:rPr>
                <w:sz w:val="16"/>
                <w:szCs w:val="16"/>
              </w:rPr>
              <w:t>V2 Messages - Clinical</w:t>
            </w:r>
          </w:p>
        </w:tc>
        <w:tc>
          <w:tcPr>
            <w:tcW w:w="270" w:type="dxa"/>
            <w:tcBorders>
              <w:left w:val="single" w:sz="4" w:space="0" w:color="auto"/>
              <w:right w:val="single" w:sz="4" w:space="0" w:color="auto"/>
            </w:tcBorders>
            <w:shd w:val="clear" w:color="auto" w:fill="FFFFFF" w:themeFill="background1"/>
          </w:tcPr>
          <w:p w14:paraId="2E19BCCB"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C6C8A78"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5B08E573" w14:textId="77777777" w:rsidR="00500B13" w:rsidRPr="00500B13" w:rsidRDefault="00500B13" w:rsidP="00651071">
            <w:pPr>
              <w:rPr>
                <w:sz w:val="16"/>
                <w:szCs w:val="16"/>
              </w:rPr>
            </w:pPr>
            <w:r w:rsidRPr="00500B13">
              <w:rPr>
                <w:sz w:val="16"/>
                <w:szCs w:val="16"/>
              </w:rPr>
              <w:t>V3 Messages - Clinical</w:t>
            </w:r>
          </w:p>
        </w:tc>
      </w:tr>
      <w:tr w:rsidR="00A34B36" w:rsidRPr="00500B13" w14:paraId="3C76745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3598044"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2B9A982E" w14:textId="77777777" w:rsidR="00500B13" w:rsidRPr="00500B13" w:rsidRDefault="00500B13" w:rsidP="00651071">
            <w:pPr>
              <w:rPr>
                <w:sz w:val="16"/>
                <w:szCs w:val="16"/>
              </w:rPr>
            </w:pPr>
            <w:r w:rsidRPr="00500B13">
              <w:rPr>
                <w:sz w:val="16"/>
                <w:szCs w:val="16"/>
              </w:rPr>
              <w:t>V2 Messages - Departmental</w:t>
            </w:r>
          </w:p>
        </w:tc>
        <w:tc>
          <w:tcPr>
            <w:tcW w:w="270" w:type="dxa"/>
            <w:tcBorders>
              <w:left w:val="single" w:sz="4" w:space="0" w:color="auto"/>
              <w:right w:val="single" w:sz="4" w:space="0" w:color="auto"/>
            </w:tcBorders>
            <w:shd w:val="clear" w:color="auto" w:fill="FFFFFF" w:themeFill="background1"/>
          </w:tcPr>
          <w:p w14:paraId="64CCF0A1"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5383B1D"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79408D37" w14:textId="77777777" w:rsidR="00500B13" w:rsidRPr="00500B13" w:rsidRDefault="00500B13" w:rsidP="00651071">
            <w:pPr>
              <w:rPr>
                <w:sz w:val="16"/>
                <w:szCs w:val="16"/>
              </w:rPr>
            </w:pPr>
            <w:r w:rsidRPr="00500B13">
              <w:rPr>
                <w:sz w:val="16"/>
                <w:szCs w:val="16"/>
              </w:rPr>
              <w:t>V3 Messages - Departmental</w:t>
            </w:r>
          </w:p>
        </w:tc>
      </w:tr>
      <w:tr w:rsidR="00A34B36" w:rsidRPr="00500B13" w14:paraId="36FD589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759DCBD" w14:textId="77777777"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14:paraId="3D75FBCD" w14:textId="77777777" w:rsidR="00500B13" w:rsidRPr="00500B13" w:rsidRDefault="00500B13" w:rsidP="00651071">
            <w:pPr>
              <w:rPr>
                <w:sz w:val="16"/>
                <w:szCs w:val="16"/>
              </w:rPr>
            </w:pPr>
            <w:r w:rsidRPr="00500B13">
              <w:rPr>
                <w:sz w:val="16"/>
                <w:szCs w:val="16"/>
              </w:rPr>
              <w:t>V2 Messages – Infrastructure</w:t>
            </w:r>
          </w:p>
        </w:tc>
        <w:tc>
          <w:tcPr>
            <w:tcW w:w="270" w:type="dxa"/>
            <w:tcBorders>
              <w:left w:val="single" w:sz="4" w:space="0" w:color="auto"/>
              <w:right w:val="single" w:sz="4" w:space="0" w:color="auto"/>
            </w:tcBorders>
            <w:shd w:val="clear" w:color="auto" w:fill="FFFFFF" w:themeFill="background1"/>
          </w:tcPr>
          <w:p w14:paraId="7249C9B3" w14:textId="77777777"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3CBDD41" w14:textId="77777777"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14:paraId="0EF3B898" w14:textId="77777777" w:rsidR="00500B13" w:rsidRPr="00500B13" w:rsidRDefault="00500B13" w:rsidP="00651071">
            <w:pPr>
              <w:rPr>
                <w:sz w:val="16"/>
                <w:szCs w:val="16"/>
              </w:rPr>
            </w:pPr>
            <w:r w:rsidRPr="00500B13">
              <w:rPr>
                <w:sz w:val="16"/>
                <w:szCs w:val="16"/>
              </w:rPr>
              <w:t>V3 Messages - Infrastructure</w:t>
            </w:r>
          </w:p>
        </w:tc>
      </w:tr>
      <w:tr w:rsidR="005C164E" w:rsidRPr="00500B13" w14:paraId="27A207D5" w14:textId="77777777" w:rsidTr="005C164E">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D5E1F" w14:textId="77777777" w:rsidR="005C164E" w:rsidRPr="00500B13" w:rsidRDefault="00840DD3" w:rsidP="001A2AB0">
            <w:pPr>
              <w:jc w:val="center"/>
              <w:rPr>
                <w:sz w:val="16"/>
                <w:szCs w:val="16"/>
              </w:rPr>
            </w:pPr>
            <w:r>
              <w:rPr>
                <w:sz w:val="16"/>
                <w:szCs w:val="16"/>
              </w:rPr>
              <w:t>X</w:t>
            </w:r>
          </w:p>
        </w:tc>
        <w:tc>
          <w:tcPr>
            <w:tcW w:w="4882" w:type="dxa"/>
            <w:tcBorders>
              <w:left w:val="single" w:sz="4" w:space="0" w:color="auto"/>
              <w:right w:val="single" w:sz="4" w:space="0" w:color="auto"/>
            </w:tcBorders>
            <w:shd w:val="clear" w:color="auto" w:fill="FFFFFF" w:themeFill="background1"/>
          </w:tcPr>
          <w:p w14:paraId="3D5091FF" w14:textId="77777777" w:rsidR="005C164E" w:rsidRPr="00500B13" w:rsidRDefault="003C5863" w:rsidP="00651071">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56FDA918" w14:textId="77777777"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CE62B" w14:textId="77777777" w:rsidR="005C164E" w:rsidRPr="00500B13" w:rsidRDefault="005C164E" w:rsidP="001A2AB0">
            <w:pPr>
              <w:jc w:val="center"/>
              <w:rPr>
                <w:sz w:val="16"/>
                <w:szCs w:val="16"/>
              </w:rPr>
            </w:pPr>
          </w:p>
        </w:tc>
        <w:tc>
          <w:tcPr>
            <w:tcW w:w="4590" w:type="dxa"/>
            <w:tcBorders>
              <w:left w:val="single" w:sz="4" w:space="0" w:color="auto"/>
              <w:right w:val="single" w:sz="4" w:space="0" w:color="auto"/>
            </w:tcBorders>
            <w:shd w:val="clear" w:color="auto" w:fill="FFFFFF" w:themeFill="background1"/>
          </w:tcPr>
          <w:p w14:paraId="0D26E168" w14:textId="77777777" w:rsidR="005C164E" w:rsidRPr="00500B13" w:rsidRDefault="005C164E" w:rsidP="003C5863">
            <w:pPr>
              <w:rPr>
                <w:sz w:val="16"/>
                <w:szCs w:val="16"/>
              </w:rPr>
            </w:pPr>
            <w:r w:rsidRPr="00500B13">
              <w:rPr>
                <w:sz w:val="16"/>
                <w:szCs w:val="16"/>
              </w:rPr>
              <w:t>V3 Rules - GELLO</w:t>
            </w:r>
          </w:p>
        </w:tc>
      </w:tr>
      <w:tr w:rsidR="005C164E" w:rsidRPr="00500B13" w14:paraId="20B907F0" w14:textId="77777777" w:rsidTr="005C164E">
        <w:tc>
          <w:tcPr>
            <w:tcW w:w="266" w:type="dxa"/>
            <w:tcBorders>
              <w:top w:val="single" w:sz="4" w:space="0" w:color="auto"/>
              <w:left w:val="single" w:sz="4" w:space="0" w:color="auto"/>
              <w:bottom w:val="single" w:sz="4" w:space="0" w:color="auto"/>
              <w:right w:val="single" w:sz="4" w:space="0" w:color="auto"/>
            </w:tcBorders>
            <w:vAlign w:val="center"/>
          </w:tcPr>
          <w:p w14:paraId="0E1340F0" w14:textId="77777777" w:rsidR="005C164E" w:rsidRPr="00500B13" w:rsidRDefault="00840DD3"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13AEE067" w14:textId="77777777" w:rsidR="005C164E" w:rsidRPr="00500B13" w:rsidRDefault="005C164E" w:rsidP="00651071">
            <w:pPr>
              <w:rPr>
                <w:sz w:val="16"/>
                <w:szCs w:val="16"/>
              </w:rPr>
            </w:pPr>
            <w:r w:rsidRPr="00500B13">
              <w:rPr>
                <w:sz w:val="16"/>
                <w:szCs w:val="16"/>
              </w:rPr>
              <w:t xml:space="preserve">FHIR </w:t>
            </w:r>
            <w:r w:rsidR="00A836A0" w:rsidRPr="00500B13">
              <w:rPr>
                <w:sz w:val="16"/>
                <w:szCs w:val="16"/>
              </w:rPr>
              <w:t>Profiles</w:t>
            </w:r>
          </w:p>
        </w:tc>
        <w:tc>
          <w:tcPr>
            <w:tcW w:w="270" w:type="dxa"/>
            <w:tcBorders>
              <w:left w:val="single" w:sz="4" w:space="0" w:color="auto"/>
              <w:right w:val="single" w:sz="4" w:space="0" w:color="auto"/>
            </w:tcBorders>
            <w:shd w:val="clear" w:color="auto" w:fill="FFFFFF" w:themeFill="background1"/>
          </w:tcPr>
          <w:p w14:paraId="36E37F26" w14:textId="77777777"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091A354" w14:textId="77777777" w:rsidR="005C164E" w:rsidRPr="00500B13" w:rsidRDefault="005C164E" w:rsidP="001A2AB0">
            <w:pPr>
              <w:jc w:val="center"/>
              <w:rPr>
                <w:sz w:val="16"/>
                <w:szCs w:val="16"/>
              </w:rPr>
            </w:pPr>
          </w:p>
        </w:tc>
        <w:tc>
          <w:tcPr>
            <w:tcW w:w="4590" w:type="dxa"/>
            <w:tcBorders>
              <w:left w:val="single" w:sz="4" w:space="0" w:color="auto"/>
              <w:right w:val="single" w:sz="4" w:space="0" w:color="auto"/>
            </w:tcBorders>
          </w:tcPr>
          <w:p w14:paraId="7E33B523" w14:textId="77777777" w:rsidR="005C164E" w:rsidRPr="00500B13" w:rsidRDefault="005C164E" w:rsidP="003C5863">
            <w:pPr>
              <w:rPr>
                <w:sz w:val="16"/>
                <w:szCs w:val="16"/>
              </w:rPr>
            </w:pPr>
            <w:r w:rsidRPr="00500B13">
              <w:rPr>
                <w:sz w:val="16"/>
                <w:szCs w:val="16"/>
              </w:rPr>
              <w:t>V3 Services – Java Services (ITS Work Group)</w:t>
            </w:r>
          </w:p>
        </w:tc>
      </w:tr>
      <w:tr w:rsidR="005C164E" w:rsidRPr="00500B13" w14:paraId="6FFB6CF0" w14:textId="77777777" w:rsidTr="003A0F21">
        <w:tc>
          <w:tcPr>
            <w:tcW w:w="266" w:type="dxa"/>
            <w:tcBorders>
              <w:top w:val="single" w:sz="4" w:space="0" w:color="auto"/>
              <w:left w:val="single" w:sz="4" w:space="0" w:color="auto"/>
              <w:bottom w:val="single" w:sz="4" w:space="0" w:color="auto"/>
              <w:right w:val="single" w:sz="4" w:space="0" w:color="auto"/>
            </w:tcBorders>
            <w:vAlign w:val="center"/>
          </w:tcPr>
          <w:p w14:paraId="75723E5A" w14:textId="77777777" w:rsidR="005C164E" w:rsidRPr="00500B13" w:rsidRDefault="00840DD3"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3ACEFD6E" w14:textId="77777777" w:rsidR="005C164E" w:rsidRPr="00500B13" w:rsidRDefault="005C164E" w:rsidP="00A836A0">
            <w:pPr>
              <w:rPr>
                <w:sz w:val="16"/>
                <w:szCs w:val="16"/>
              </w:rPr>
            </w:pPr>
            <w:r w:rsidRPr="00500B13">
              <w:rPr>
                <w:sz w:val="16"/>
                <w:szCs w:val="16"/>
              </w:rPr>
              <w:t xml:space="preserve">FHIR </w:t>
            </w:r>
            <w:r w:rsidR="00A836A0" w:rsidRPr="00500B13">
              <w:rPr>
                <w:sz w:val="16"/>
                <w:szCs w:val="16"/>
              </w:rPr>
              <w:t>Resources</w:t>
            </w:r>
          </w:p>
        </w:tc>
        <w:tc>
          <w:tcPr>
            <w:tcW w:w="270" w:type="dxa"/>
            <w:tcBorders>
              <w:left w:val="single" w:sz="4" w:space="0" w:color="auto"/>
              <w:right w:val="single" w:sz="4" w:space="0" w:color="auto"/>
            </w:tcBorders>
            <w:shd w:val="clear" w:color="auto" w:fill="FFFFFF" w:themeFill="background1"/>
          </w:tcPr>
          <w:p w14:paraId="31DD2CD2" w14:textId="77777777"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D0D2F30" w14:textId="77777777" w:rsidR="005C164E" w:rsidRPr="00500B13" w:rsidRDefault="005C164E" w:rsidP="001A2AB0">
            <w:pPr>
              <w:jc w:val="center"/>
              <w:rPr>
                <w:sz w:val="16"/>
                <w:szCs w:val="16"/>
              </w:rPr>
            </w:pPr>
          </w:p>
        </w:tc>
        <w:tc>
          <w:tcPr>
            <w:tcW w:w="4590" w:type="dxa"/>
            <w:tcBorders>
              <w:left w:val="single" w:sz="4" w:space="0" w:color="auto"/>
              <w:right w:val="single" w:sz="4" w:space="0" w:color="auto"/>
            </w:tcBorders>
          </w:tcPr>
          <w:p w14:paraId="4DD7EF12" w14:textId="77777777" w:rsidR="005C164E" w:rsidRPr="00500B13" w:rsidRDefault="005C164E" w:rsidP="003C5863">
            <w:pPr>
              <w:rPr>
                <w:sz w:val="16"/>
                <w:szCs w:val="16"/>
              </w:rPr>
            </w:pPr>
            <w:r w:rsidRPr="00500B13">
              <w:rPr>
                <w:sz w:val="16"/>
                <w:szCs w:val="16"/>
              </w:rPr>
              <w:t>V3 Services – Web Services (SOA)</w:t>
            </w:r>
          </w:p>
        </w:tc>
      </w:tr>
      <w:tr w:rsidR="003A0F21" w:rsidRPr="00500B13" w14:paraId="3E8FDC0C" w14:textId="77777777" w:rsidTr="003A0F21">
        <w:tc>
          <w:tcPr>
            <w:tcW w:w="266" w:type="dxa"/>
            <w:tcBorders>
              <w:top w:val="single" w:sz="4" w:space="0" w:color="auto"/>
              <w:left w:val="single" w:sz="4" w:space="0" w:color="auto"/>
              <w:bottom w:val="single" w:sz="4" w:space="0" w:color="auto"/>
              <w:right w:val="single" w:sz="4" w:space="0" w:color="auto"/>
            </w:tcBorders>
            <w:vAlign w:val="center"/>
          </w:tcPr>
          <w:p w14:paraId="1B8F2681" w14:textId="77777777" w:rsidR="003A0F21" w:rsidRPr="00500B13" w:rsidRDefault="003A0F21" w:rsidP="001A2AB0">
            <w:pPr>
              <w:jc w:val="center"/>
              <w:rPr>
                <w:sz w:val="16"/>
                <w:szCs w:val="16"/>
              </w:rPr>
            </w:pPr>
          </w:p>
        </w:tc>
        <w:tc>
          <w:tcPr>
            <w:tcW w:w="4882" w:type="dxa"/>
            <w:tcBorders>
              <w:left w:val="single" w:sz="4" w:space="0" w:color="auto"/>
              <w:right w:val="single" w:sz="4" w:space="0" w:color="auto"/>
            </w:tcBorders>
          </w:tcPr>
          <w:p w14:paraId="5DC4EB51" w14:textId="77777777" w:rsidR="003A0F21" w:rsidRPr="00500B13" w:rsidRDefault="003A0F21" w:rsidP="000B7D72">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14:paraId="66847510" w14:textId="77777777" w:rsidR="003A0F21" w:rsidRPr="00500B13" w:rsidRDefault="003A0F21"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28BE392" w14:textId="77777777" w:rsidR="003A0F21" w:rsidRPr="00500B13" w:rsidRDefault="00E76C56" w:rsidP="001A2AB0">
            <w:pPr>
              <w:jc w:val="center"/>
              <w:rPr>
                <w:sz w:val="16"/>
                <w:szCs w:val="16"/>
              </w:rPr>
            </w:pPr>
            <w:r>
              <w:rPr>
                <w:sz w:val="16"/>
                <w:szCs w:val="16"/>
              </w:rPr>
              <w:t>X</w:t>
            </w:r>
          </w:p>
        </w:tc>
        <w:tc>
          <w:tcPr>
            <w:tcW w:w="4590" w:type="dxa"/>
            <w:tcBorders>
              <w:left w:val="single" w:sz="4" w:space="0" w:color="auto"/>
              <w:right w:val="single" w:sz="4" w:space="0" w:color="auto"/>
            </w:tcBorders>
          </w:tcPr>
          <w:p w14:paraId="4BA61C13" w14:textId="77777777" w:rsidR="003A0F21" w:rsidRPr="00500B13" w:rsidRDefault="003A0F21" w:rsidP="003C5863">
            <w:pPr>
              <w:rPr>
                <w:sz w:val="16"/>
                <w:szCs w:val="16"/>
              </w:rPr>
            </w:pPr>
            <w:r>
              <w:rPr>
                <w:sz w:val="16"/>
                <w:szCs w:val="16"/>
              </w:rPr>
              <w:t>White Paper</w:t>
            </w:r>
          </w:p>
        </w:tc>
      </w:tr>
      <w:tr w:rsidR="003A0F21" w:rsidRPr="00500B13" w14:paraId="51475F84" w14:textId="77777777" w:rsidTr="003A0F21">
        <w:tc>
          <w:tcPr>
            <w:tcW w:w="266" w:type="dxa"/>
            <w:tcBorders>
              <w:top w:val="single" w:sz="4" w:space="0" w:color="auto"/>
              <w:left w:val="single" w:sz="4" w:space="0" w:color="auto"/>
              <w:bottom w:val="single" w:sz="4" w:space="0" w:color="auto"/>
              <w:right w:val="single" w:sz="4" w:space="0" w:color="auto"/>
            </w:tcBorders>
            <w:vAlign w:val="center"/>
          </w:tcPr>
          <w:p w14:paraId="2FF98C5B" w14:textId="77777777" w:rsidR="003A0F21" w:rsidRPr="00500B13" w:rsidRDefault="003A0F21" w:rsidP="001A2AB0">
            <w:pPr>
              <w:jc w:val="center"/>
              <w:rPr>
                <w:sz w:val="16"/>
                <w:szCs w:val="16"/>
              </w:rPr>
            </w:pPr>
          </w:p>
        </w:tc>
        <w:tc>
          <w:tcPr>
            <w:tcW w:w="4882" w:type="dxa"/>
            <w:tcBorders>
              <w:left w:val="single" w:sz="4" w:space="0" w:color="auto"/>
              <w:right w:val="single" w:sz="4" w:space="0" w:color="auto"/>
            </w:tcBorders>
          </w:tcPr>
          <w:p w14:paraId="138A4A4A" w14:textId="77777777" w:rsidR="003A0F21" w:rsidRPr="00500B13" w:rsidRDefault="003A0F21" w:rsidP="000B7D72">
            <w:pPr>
              <w:rPr>
                <w:sz w:val="16"/>
                <w:szCs w:val="16"/>
              </w:rPr>
            </w:pPr>
            <w:r w:rsidRPr="00500B13">
              <w:rPr>
                <w:sz w:val="16"/>
                <w:szCs w:val="16"/>
              </w:rPr>
              <w:t>New Product Definition</w:t>
            </w:r>
          </w:p>
        </w:tc>
        <w:tc>
          <w:tcPr>
            <w:tcW w:w="270" w:type="dxa"/>
            <w:tcBorders>
              <w:left w:val="single" w:sz="4" w:space="0" w:color="auto"/>
            </w:tcBorders>
            <w:shd w:val="clear" w:color="auto" w:fill="FFFFFF" w:themeFill="background1"/>
          </w:tcPr>
          <w:p w14:paraId="3B50BA72" w14:textId="77777777" w:rsidR="003A0F21" w:rsidRPr="00500B13" w:rsidRDefault="003A0F21" w:rsidP="00500B13">
            <w:pPr>
              <w:jc w:val="center"/>
              <w:rPr>
                <w:sz w:val="16"/>
                <w:szCs w:val="16"/>
              </w:rPr>
            </w:pPr>
          </w:p>
        </w:tc>
        <w:tc>
          <w:tcPr>
            <w:tcW w:w="270" w:type="dxa"/>
            <w:tcBorders>
              <w:top w:val="single" w:sz="4" w:space="0" w:color="auto"/>
            </w:tcBorders>
          </w:tcPr>
          <w:p w14:paraId="230D7EC8" w14:textId="77777777" w:rsidR="003A0F21" w:rsidRPr="00500B13" w:rsidRDefault="003A0F21" w:rsidP="00500B13">
            <w:pPr>
              <w:jc w:val="center"/>
              <w:rPr>
                <w:sz w:val="16"/>
                <w:szCs w:val="16"/>
              </w:rPr>
            </w:pPr>
          </w:p>
        </w:tc>
        <w:tc>
          <w:tcPr>
            <w:tcW w:w="4590" w:type="dxa"/>
            <w:tcBorders>
              <w:left w:val="nil"/>
              <w:right w:val="single" w:sz="4" w:space="0" w:color="auto"/>
            </w:tcBorders>
          </w:tcPr>
          <w:p w14:paraId="57C5908D" w14:textId="77777777" w:rsidR="003A0F21" w:rsidRPr="00500B13" w:rsidRDefault="003A0F21" w:rsidP="003C5863">
            <w:pPr>
              <w:rPr>
                <w:sz w:val="16"/>
                <w:szCs w:val="16"/>
              </w:rPr>
            </w:pPr>
          </w:p>
        </w:tc>
      </w:tr>
      <w:tr w:rsidR="003A0F21" w:rsidRPr="00500B13" w14:paraId="093746FB" w14:textId="77777777" w:rsidTr="003A0F21">
        <w:tc>
          <w:tcPr>
            <w:tcW w:w="266" w:type="dxa"/>
            <w:tcBorders>
              <w:top w:val="single" w:sz="4" w:space="0" w:color="auto"/>
              <w:left w:val="single" w:sz="4" w:space="0" w:color="auto"/>
              <w:bottom w:val="single" w:sz="4" w:space="0" w:color="auto"/>
              <w:right w:val="single" w:sz="4" w:space="0" w:color="auto"/>
            </w:tcBorders>
            <w:vAlign w:val="center"/>
          </w:tcPr>
          <w:p w14:paraId="3A28332E" w14:textId="77777777" w:rsidR="003A0F21" w:rsidRPr="00500B13" w:rsidRDefault="003A0F21" w:rsidP="001A2AB0">
            <w:pPr>
              <w:jc w:val="center"/>
              <w:rPr>
                <w:sz w:val="16"/>
                <w:szCs w:val="16"/>
              </w:rPr>
            </w:pPr>
          </w:p>
        </w:tc>
        <w:tc>
          <w:tcPr>
            <w:tcW w:w="4882" w:type="dxa"/>
            <w:tcBorders>
              <w:left w:val="single" w:sz="4" w:space="0" w:color="auto"/>
              <w:bottom w:val="single" w:sz="4" w:space="0" w:color="auto"/>
              <w:right w:val="single" w:sz="4" w:space="0" w:color="auto"/>
            </w:tcBorders>
          </w:tcPr>
          <w:p w14:paraId="33403897" w14:textId="77777777" w:rsidR="003A0F21" w:rsidRPr="00500B13" w:rsidRDefault="003A0F21" w:rsidP="000B7D72">
            <w:pPr>
              <w:rPr>
                <w:sz w:val="16"/>
                <w:szCs w:val="16"/>
              </w:rPr>
            </w:pPr>
            <w:r w:rsidRPr="00500B13">
              <w:rPr>
                <w:sz w:val="16"/>
                <w:szCs w:val="16"/>
              </w:rPr>
              <w:t xml:space="preserve">New Product Family </w:t>
            </w:r>
          </w:p>
        </w:tc>
        <w:tc>
          <w:tcPr>
            <w:tcW w:w="270" w:type="dxa"/>
            <w:tcBorders>
              <w:left w:val="single" w:sz="4" w:space="0" w:color="auto"/>
              <w:bottom w:val="single" w:sz="4" w:space="0" w:color="auto"/>
            </w:tcBorders>
            <w:shd w:val="clear" w:color="auto" w:fill="FFFFFF" w:themeFill="background1"/>
          </w:tcPr>
          <w:p w14:paraId="41C7BA45" w14:textId="77777777" w:rsidR="003A0F21" w:rsidRPr="00500B13" w:rsidRDefault="003A0F21" w:rsidP="00500B13">
            <w:pPr>
              <w:jc w:val="center"/>
              <w:rPr>
                <w:sz w:val="16"/>
                <w:szCs w:val="16"/>
              </w:rPr>
            </w:pPr>
          </w:p>
        </w:tc>
        <w:tc>
          <w:tcPr>
            <w:tcW w:w="270" w:type="dxa"/>
            <w:tcBorders>
              <w:bottom w:val="single" w:sz="4" w:space="0" w:color="auto"/>
            </w:tcBorders>
          </w:tcPr>
          <w:p w14:paraId="2641B27F" w14:textId="77777777" w:rsidR="003A0F21" w:rsidRPr="00500B13" w:rsidRDefault="003A0F21" w:rsidP="00500B13">
            <w:pPr>
              <w:jc w:val="center"/>
              <w:rPr>
                <w:sz w:val="16"/>
                <w:szCs w:val="16"/>
              </w:rPr>
            </w:pPr>
          </w:p>
        </w:tc>
        <w:tc>
          <w:tcPr>
            <w:tcW w:w="4590" w:type="dxa"/>
            <w:tcBorders>
              <w:left w:val="nil"/>
              <w:bottom w:val="single" w:sz="4" w:space="0" w:color="auto"/>
              <w:right w:val="single" w:sz="4" w:space="0" w:color="auto"/>
            </w:tcBorders>
          </w:tcPr>
          <w:p w14:paraId="41698C47" w14:textId="77777777" w:rsidR="003A0F21" w:rsidRPr="00500B13" w:rsidRDefault="003A0F21" w:rsidP="003C5863">
            <w:pPr>
              <w:rPr>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05948947" w14:textId="77777777" w:rsidTr="00CC4F13">
        <w:tc>
          <w:tcPr>
            <w:tcW w:w="10278" w:type="dxa"/>
            <w:tcBorders>
              <w:top w:val="single" w:sz="4" w:space="0" w:color="auto"/>
            </w:tcBorders>
            <w:shd w:val="clear" w:color="auto" w:fill="auto"/>
          </w:tcPr>
          <w:p w14:paraId="28AAADBA" w14:textId="77777777" w:rsidR="00500B13" w:rsidRPr="00D222F5" w:rsidRDefault="00500B13" w:rsidP="00651071">
            <w:pPr>
              <w:jc w:val="left"/>
              <w:rPr>
                <w:rFonts w:ascii="Courier New" w:hAnsi="Courier New" w:cs="Courier New"/>
                <w:b/>
                <w:sz w:val="20"/>
                <w:highlight w:val="cyan"/>
              </w:rPr>
            </w:pPr>
            <w:r w:rsidRPr="00D222F5">
              <w:rPr>
                <w:rFonts w:ascii="Courier New" w:hAnsi="Courier New" w:cs="Courier New"/>
                <w:b/>
                <w:sz w:val="20"/>
                <w:highlight w:val="cyan"/>
              </w:rPr>
              <w:t>If you checked New Product Definition or New Product Family, please define below:</w:t>
            </w:r>
          </w:p>
          <w:p w14:paraId="36D7884B" w14:textId="77777777" w:rsidR="00500B13" w:rsidRPr="00D222F5" w:rsidRDefault="00500B13" w:rsidP="00651071">
            <w:pPr>
              <w:jc w:val="left"/>
              <w:rPr>
                <w:sz w:val="16"/>
                <w:szCs w:val="16"/>
              </w:rPr>
            </w:pPr>
          </w:p>
        </w:tc>
      </w:tr>
    </w:tbl>
    <w:p w14:paraId="2E632F14" w14:textId="77777777" w:rsidR="00036A74" w:rsidRDefault="00036A74" w:rsidP="00504CA4">
      <w:pPr>
        <w:pStyle w:val="Heading5-BoldNumbered"/>
        <w:keepNext/>
        <w:numPr>
          <w:ilvl w:val="0"/>
          <w:numId w:val="3"/>
        </w:numPr>
      </w:pPr>
      <w:bookmarkStart w:id="17" w:name="Project_Intent"/>
      <w:bookmarkEnd w:id="17"/>
      <w:r>
        <w:t>Project Intent (check all that apply)</w:t>
      </w:r>
    </w:p>
    <w:p w14:paraId="2E11D447" w14:textId="77777777" w:rsidR="00B21E58" w:rsidRDefault="00953DEB"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66"/>
        <w:gridCol w:w="236"/>
        <w:gridCol w:w="1946"/>
        <w:gridCol w:w="270"/>
        <w:gridCol w:w="2430"/>
        <w:gridCol w:w="270"/>
        <w:gridCol w:w="270"/>
        <w:gridCol w:w="1440"/>
        <w:gridCol w:w="270"/>
        <w:gridCol w:w="2880"/>
      </w:tblGrid>
      <w:tr w:rsidR="00CC4F13" w:rsidRPr="00500B13" w14:paraId="773C26D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D09829A"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70E453D7"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02714FBA"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00C4658"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01F38B85"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5D413ED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9ABB2F2"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2AFCC369"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3DE15049"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7D1E2C1"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19F4BE9D"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7C70156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B15761C"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7160D122"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A43F1B3"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0B9C2CAF"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016AE216"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C7C5BB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2F2A93F"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253D989"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45CD3C27" w14:textId="77777777" w:rsidR="00CC4F13" w:rsidRPr="00B21E58" w:rsidRDefault="00CC4F13" w:rsidP="00651071">
            <w:pPr>
              <w:rPr>
                <w:sz w:val="16"/>
                <w:szCs w:val="16"/>
              </w:rPr>
            </w:pPr>
          </w:p>
        </w:tc>
        <w:tc>
          <w:tcPr>
            <w:tcW w:w="270" w:type="dxa"/>
            <w:tcBorders>
              <w:top w:val="nil"/>
              <w:left w:val="nil"/>
              <w:bottom w:val="nil"/>
              <w:right w:val="nil"/>
            </w:tcBorders>
          </w:tcPr>
          <w:p w14:paraId="6D8986C5"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0043544"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7E135A20"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59D7C93B"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464FD465"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7F93F91C"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6AC89FE1"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DAA6C8E"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7FABF64F"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77575F6"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003B2D6C"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794A2D8C"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DC23F3C"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1000ADE7"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051C26E0"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240C1C72" w14:textId="77777777" w:rsidR="004A0949" w:rsidRDefault="004A0949" w:rsidP="00651071">
            <w:pPr>
              <w:rPr>
                <w:sz w:val="16"/>
                <w:szCs w:val="16"/>
              </w:rPr>
            </w:pPr>
            <w:r>
              <w:rPr>
                <w:sz w:val="16"/>
                <w:szCs w:val="16"/>
              </w:rPr>
              <w:t>Endorsed</w:t>
            </w:r>
          </w:p>
        </w:tc>
      </w:tr>
      <w:tr w:rsidR="0055747D" w:rsidRPr="00500B13" w14:paraId="678C0CF9" w14:textId="77777777" w:rsidTr="000449EC">
        <w:tc>
          <w:tcPr>
            <w:tcW w:w="266" w:type="dxa"/>
            <w:tcBorders>
              <w:top w:val="single" w:sz="4" w:space="0" w:color="auto"/>
              <w:left w:val="nil"/>
              <w:bottom w:val="single" w:sz="4" w:space="0" w:color="auto"/>
              <w:right w:val="single" w:sz="4" w:space="0" w:color="auto"/>
            </w:tcBorders>
            <w:vAlign w:val="center"/>
          </w:tcPr>
          <w:p w14:paraId="03153E0C"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60FA03E3"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7273F7C7"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65F575BE"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14B2DBF5"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2CAD08FE"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53EBA97"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5288DCD1"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3A19B53C" w14:textId="77777777" w:rsidTr="00651071">
        <w:trPr>
          <w:trHeight w:val="46"/>
        </w:trPr>
        <w:tc>
          <w:tcPr>
            <w:tcW w:w="10278" w:type="dxa"/>
          </w:tcPr>
          <w:p w14:paraId="02DA9E80" w14:textId="77777777" w:rsidR="00B209E9" w:rsidRPr="00B209E9" w:rsidRDefault="00B209E9" w:rsidP="00B209E9">
            <w:pPr>
              <w:jc w:val="left"/>
              <w:rPr>
                <w:rFonts w:ascii="Courier New" w:hAnsi="Courier New" w:cs="Courier New"/>
                <w:b/>
                <w:sz w:val="20"/>
              </w:rPr>
            </w:pPr>
            <w:r w:rsidRPr="00B209E9">
              <w:rPr>
                <w:rFonts w:ascii="Courier New" w:hAnsi="Courier New" w:cs="Courier New"/>
                <w:b/>
                <w:sz w:val="20"/>
              </w:rPr>
              <w:t>The artifacts produced by this project will be balloted as part of the FHIR STU project (Project Insight ID TBD).</w:t>
            </w:r>
          </w:p>
          <w:p w14:paraId="17FF5983" w14:textId="77777777" w:rsidR="00B21E58" w:rsidRPr="00B209E9" w:rsidRDefault="00B209E9" w:rsidP="00B209E9">
            <w:pPr>
              <w:jc w:val="left"/>
              <w:rPr>
                <w:rFonts w:ascii="Courier New" w:hAnsi="Courier New" w:cs="Courier New"/>
                <w:b/>
                <w:sz w:val="20"/>
              </w:rPr>
            </w:pPr>
            <w:r w:rsidRPr="00B209E9">
              <w:rPr>
                <w:rFonts w:ascii="Courier New" w:hAnsi="Courier New" w:cs="Courier New"/>
                <w:b/>
                <w:sz w:val="20"/>
              </w:rPr>
              <w:t xml:space="preserve">Refer to FHIR Ballot Prep </w:t>
            </w:r>
            <w:hyperlink r:id="rId16" w:history="1">
              <w:r w:rsidRPr="00B209E9">
                <w:rPr>
                  <w:rStyle w:val="Hyperlink"/>
                  <w:rFonts w:ascii="Courier New" w:hAnsi="Courier New" w:cs="Courier New"/>
                  <w:b/>
                  <w:sz w:val="20"/>
                </w:rPr>
                <w:t>wiki page</w:t>
              </w:r>
            </w:hyperlink>
            <w:r w:rsidRPr="00B209E9">
              <w:rPr>
                <w:rFonts w:ascii="Courier New" w:hAnsi="Courier New" w:cs="Courier New"/>
                <w:b/>
                <w:sz w:val="20"/>
              </w:rPr>
              <w:t xml:space="preserve"> for additional information and dates</w:t>
            </w:r>
          </w:p>
        </w:tc>
      </w:tr>
    </w:tbl>
    <w:p w14:paraId="074A8396" w14:textId="77777777"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p w14:paraId="50A6BB3A" w14:textId="77777777" w:rsidR="00CA417F" w:rsidRDefault="00953DEB"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14:paraId="0077104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7698094"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157685CF"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7EF81A15"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F0D8733"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150874D7"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18289E6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2B777A2"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037582E2"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4E2ACEE0"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B4F38BF"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0940DB45" w14:textId="77777777" w:rsidR="00D016AB" w:rsidRPr="00B21E58" w:rsidRDefault="00D016AB" w:rsidP="00A61200">
            <w:pPr>
              <w:rPr>
                <w:sz w:val="16"/>
                <w:szCs w:val="16"/>
              </w:rPr>
            </w:pPr>
            <w:r>
              <w:rPr>
                <w:sz w:val="16"/>
                <w:szCs w:val="16"/>
              </w:rPr>
              <w:t>N/A  (project won’t go through ballot)</w:t>
            </w:r>
          </w:p>
        </w:tc>
      </w:tr>
      <w:tr w:rsidR="00D016AB" w:rsidRPr="00500B13" w14:paraId="4709F5B3"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695212C2" w14:textId="77777777" w:rsidR="00D016AB" w:rsidRPr="00500B13" w:rsidRDefault="00840DD3"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14:paraId="0CA69CE8"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6EDE307E"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5CF74529"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15252B9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E06C0DC"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742192CF"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4A9ACF3F" w14:textId="77777777" w:rsidTr="002F3A9A">
        <w:trPr>
          <w:cantSplit/>
        </w:trPr>
        <w:tc>
          <w:tcPr>
            <w:tcW w:w="10278" w:type="dxa"/>
          </w:tcPr>
          <w:p w14:paraId="6423C072" w14:textId="77777777" w:rsidR="00036A74" w:rsidRPr="00104D89" w:rsidRDefault="00036A74" w:rsidP="00A836A0">
            <w:pPr>
              <w:jc w:val="left"/>
              <w:rPr>
                <w:b/>
                <w:sz w:val="20"/>
              </w:rPr>
            </w:pPr>
            <w:r w:rsidRPr="00A51C69">
              <w:rPr>
                <w:rFonts w:ascii="Courier New" w:hAnsi="Courier New" w:cs="Courier New"/>
                <w:b/>
                <w:sz w:val="20"/>
                <w:highlight w:val="cyan"/>
              </w:rPr>
              <w:t xml:space="preserve">If necessary, add any additional ballot information here.  If artifacts will be jointly balloted with other </w:t>
            </w:r>
            <w:r w:rsidR="00A836A0">
              <w:rPr>
                <w:rFonts w:ascii="Courier New" w:hAnsi="Courier New" w:cs="Courier New"/>
                <w:b/>
                <w:sz w:val="20"/>
                <w:highlight w:val="cyan"/>
              </w:rPr>
              <w:t>S</w:t>
            </w:r>
            <w:r w:rsidRPr="00A51C69">
              <w:rPr>
                <w:rFonts w:ascii="Courier New" w:hAnsi="Courier New" w:cs="Courier New"/>
                <w:b/>
                <w:sz w:val="20"/>
                <w:highlight w:val="cyan"/>
              </w:rPr>
              <w:t>DOs, list the other groups.</w:t>
            </w:r>
          </w:p>
        </w:tc>
      </w:tr>
    </w:tbl>
    <w:p w14:paraId="300D8B10" w14:textId="77777777"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14:paraId="129CC33A" w14:textId="77777777" w:rsidR="00BF7D08" w:rsidRPr="00BF7D08" w:rsidRDefault="00953DEB"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22FA3674"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12F87B23"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7C453"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6903893A"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7B4779F"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715DEAC5"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3B0489DE"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29DEB1" w14:textId="77777777" w:rsidR="00D44B26" w:rsidRPr="00A25DF4" w:rsidRDefault="00840DD3"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39510C5C"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7553FA03"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31AB4811" w14:textId="77777777" w:rsidR="00D44B26" w:rsidRPr="001B22FD" w:rsidRDefault="00D44B26" w:rsidP="00651071">
            <w:pPr>
              <w:jc w:val="left"/>
              <w:rPr>
                <w:rFonts w:cs="Arial"/>
                <w:sz w:val="20"/>
              </w:rPr>
            </w:pPr>
          </w:p>
        </w:tc>
      </w:tr>
    </w:tbl>
    <w:p w14:paraId="6198A1B7" w14:textId="77777777" w:rsidR="0034655A" w:rsidRDefault="00015A8B" w:rsidP="00504CA4">
      <w:pPr>
        <w:pStyle w:val="Heading5-BoldNumbered"/>
        <w:keepNext/>
        <w:numPr>
          <w:ilvl w:val="0"/>
          <w:numId w:val="3"/>
        </w:numPr>
      </w:pPr>
      <w:r>
        <w:lastRenderedPageBreak/>
        <w:t>Project Logistics</w:t>
      </w:r>
    </w:p>
    <w:p w14:paraId="3780C591" w14:textId="77777777" w:rsidR="00E021ED" w:rsidRDefault="00E021ED" w:rsidP="00504CA4">
      <w:pPr>
        <w:pStyle w:val="Heading5-BoldNumbered"/>
        <w:numPr>
          <w:ilvl w:val="1"/>
          <w:numId w:val="3"/>
        </w:numPr>
        <w:spacing w:before="120"/>
      </w:pPr>
      <w:bookmarkStart w:id="20" w:name="External_Project_Collaboration"/>
      <w:bookmarkEnd w:id="20"/>
      <w:r>
        <w:t>External Project Collaboration</w:t>
      </w:r>
    </w:p>
    <w:p w14:paraId="62282E94" w14:textId="77777777" w:rsidR="00E021ED" w:rsidRPr="00DA36AA" w:rsidRDefault="00953DEB"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3BD08249" w14:textId="77777777" w:rsidTr="002F3810">
        <w:tc>
          <w:tcPr>
            <w:tcW w:w="10278" w:type="dxa"/>
            <w:gridSpan w:val="8"/>
            <w:tcBorders>
              <w:bottom w:val="single" w:sz="4" w:space="0" w:color="auto"/>
            </w:tcBorders>
          </w:tcPr>
          <w:p w14:paraId="3A8FDAFA" w14:textId="77777777" w:rsidR="00E021ED" w:rsidRPr="00DA36AA" w:rsidRDefault="006C2131" w:rsidP="00D54AE0">
            <w:pPr>
              <w:jc w:val="left"/>
              <w:rPr>
                <w:rFonts w:ascii="Courier New" w:hAnsi="Courier New" w:cs="Courier New"/>
                <w:b/>
                <w:sz w:val="20"/>
              </w:rPr>
            </w:pPr>
            <w:r>
              <w:rPr>
                <w:rFonts w:ascii="Courier New" w:hAnsi="Courier New" w:cs="Courier New"/>
                <w:b/>
                <w:sz w:val="20"/>
              </w:rPr>
              <w:t>This project will coordinate closely with Integrating the Healthcare Enterprise (IHE), IEEE 11073, and HIMSS PCHA / Continua Alliance.</w:t>
            </w:r>
          </w:p>
        </w:tc>
      </w:tr>
      <w:tr w:rsidR="00E021ED" w:rsidRPr="00B84774" w14:paraId="5EB8D71C" w14:textId="77777777" w:rsidTr="002F3810">
        <w:tc>
          <w:tcPr>
            <w:tcW w:w="10278" w:type="dxa"/>
            <w:gridSpan w:val="8"/>
            <w:shd w:val="clear" w:color="auto" w:fill="D9D9D9" w:themeFill="background1" w:themeFillShade="D9"/>
          </w:tcPr>
          <w:p w14:paraId="4922FFB6"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2B37B915" w14:textId="77777777" w:rsidTr="002F3810">
        <w:tc>
          <w:tcPr>
            <w:tcW w:w="6858" w:type="dxa"/>
            <w:shd w:val="clear" w:color="auto" w:fill="D9D9D9" w:themeFill="background1" w:themeFillShade="D9"/>
          </w:tcPr>
          <w:p w14:paraId="74213FE2"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3A9CC4D3" w14:textId="77777777" w:rsidR="00E021ED" w:rsidRPr="009528BD" w:rsidRDefault="00925D9A" w:rsidP="00D54AE0">
            <w:pPr>
              <w:jc w:val="left"/>
              <w:rPr>
                <w:rFonts w:ascii="Courier New" w:hAnsi="Courier New" w:cs="Courier New"/>
                <w:b/>
                <w:sz w:val="20"/>
                <w:highlight w:val="cyan"/>
              </w:rPr>
            </w:pPr>
            <w:r>
              <w:rPr>
                <w:rFonts w:ascii="Courier New" w:hAnsi="Courier New" w:cs="Courier New"/>
                <w:b/>
                <w:sz w:val="20"/>
                <w:highlight w:val="cyan"/>
              </w:rPr>
              <w:t>66%</w:t>
            </w:r>
          </w:p>
        </w:tc>
      </w:tr>
      <w:tr w:rsidR="00E021ED" w:rsidRPr="00B84774" w14:paraId="6AF4AC20" w14:textId="77777777" w:rsidTr="002F3810">
        <w:tc>
          <w:tcPr>
            <w:tcW w:w="6858" w:type="dxa"/>
            <w:shd w:val="clear" w:color="auto" w:fill="D9D9D9" w:themeFill="background1" w:themeFillShade="D9"/>
          </w:tcPr>
          <w:p w14:paraId="13C419B9"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651B7F6F" w14:textId="77777777" w:rsidR="00E021ED" w:rsidRPr="009528BD" w:rsidRDefault="00925D9A" w:rsidP="00D54AE0">
            <w:pPr>
              <w:jc w:val="left"/>
              <w:rPr>
                <w:rFonts w:ascii="Courier New" w:hAnsi="Courier New" w:cs="Courier New"/>
                <w:b/>
                <w:sz w:val="20"/>
                <w:highlight w:val="cyan"/>
              </w:rPr>
            </w:pPr>
            <w:r>
              <w:rPr>
                <w:rFonts w:ascii="Courier New" w:hAnsi="Courier New" w:cs="Courier New"/>
                <w:b/>
                <w:sz w:val="20"/>
                <w:highlight w:val="cyan"/>
              </w:rPr>
              <w:t>No</w:t>
            </w:r>
          </w:p>
        </w:tc>
      </w:tr>
      <w:tr w:rsidR="002F3810" w:rsidRPr="001B22FD" w14:paraId="74D8E871"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477C298E"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01531604"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B803A5E"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314C1AB7"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4FA9B985"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3D3EF164"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32BF6D82" w14:textId="77777777" w:rsidR="002F3810" w:rsidRPr="001B22FD" w:rsidRDefault="002F3810" w:rsidP="002F3810">
            <w:pPr>
              <w:jc w:val="left"/>
              <w:rPr>
                <w:rFonts w:cs="Arial"/>
                <w:sz w:val="20"/>
              </w:rPr>
            </w:pPr>
          </w:p>
        </w:tc>
      </w:tr>
      <w:tr w:rsidR="002F3810" w:rsidRPr="001B22FD" w14:paraId="1E1D426F"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405A3D8C"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60F7FF7F"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25118A99"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2CFED2CB"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46E98CF6"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8D1A3B2" w14:textId="77777777" w:rsidR="002F3810" w:rsidRPr="001B22FD" w:rsidRDefault="00925D9A"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14:paraId="6D818D79" w14:textId="77777777" w:rsidR="002F3810" w:rsidRPr="006D44B6" w:rsidRDefault="00C6333A" w:rsidP="002F3810">
            <w:pPr>
              <w:jc w:val="left"/>
              <w:rPr>
                <w:sz w:val="20"/>
              </w:rPr>
            </w:pPr>
            <w:r w:rsidRPr="006D44B6">
              <w:rPr>
                <w:sz w:val="20"/>
              </w:rPr>
              <w:t>No</w:t>
            </w:r>
          </w:p>
        </w:tc>
      </w:tr>
    </w:tbl>
    <w:p w14:paraId="638A7051" w14:textId="77777777" w:rsidR="0034655A" w:rsidRDefault="0034655A" w:rsidP="00504CA4">
      <w:pPr>
        <w:pStyle w:val="Heading5-BoldNumbered"/>
        <w:numPr>
          <w:ilvl w:val="1"/>
          <w:numId w:val="3"/>
        </w:numPr>
        <w:spacing w:before="120"/>
      </w:pPr>
      <w:bookmarkStart w:id="21" w:name="Realm"/>
      <w:bookmarkEnd w:id="21"/>
      <w:r>
        <w:t>Realm</w:t>
      </w:r>
    </w:p>
    <w:p w14:paraId="5103C504" w14:textId="77777777" w:rsidR="0034655A" w:rsidRPr="00813670" w:rsidRDefault="00953DEB"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2EFC24DA"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18AA1262" w14:textId="77777777" w:rsidR="00320C3B" w:rsidRPr="00E85046" w:rsidRDefault="00B209E9"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14:paraId="4F8FEA9B"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5F280E34"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1EB5CF30" w14:textId="77777777"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14:paraId="3FDA264D"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4FAF9BC1" w14:textId="77777777" w:rsidTr="008A25CA">
        <w:tc>
          <w:tcPr>
            <w:tcW w:w="1818" w:type="dxa"/>
            <w:gridSpan w:val="2"/>
            <w:tcBorders>
              <w:top w:val="nil"/>
              <w:left w:val="nil"/>
              <w:bottom w:val="thinThickSmallGap" w:sz="24" w:space="0" w:color="auto"/>
              <w:right w:val="nil"/>
            </w:tcBorders>
            <w:vAlign w:val="bottom"/>
          </w:tcPr>
          <w:p w14:paraId="1A1E809C"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1F38AA1B"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5BE28195"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1B921EAD"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713CF8FD" w14:textId="77777777" w:rsidTr="00685403">
        <w:tc>
          <w:tcPr>
            <w:tcW w:w="1818" w:type="dxa"/>
            <w:gridSpan w:val="2"/>
            <w:tcBorders>
              <w:top w:val="thinThickSmallGap" w:sz="24" w:space="0" w:color="auto"/>
              <w:bottom w:val="thickThinSmallGap" w:sz="24" w:space="0" w:color="auto"/>
              <w:right w:val="single" w:sz="4" w:space="0" w:color="auto"/>
            </w:tcBorders>
          </w:tcPr>
          <w:p w14:paraId="1EF70AD7"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066797C6" w14:textId="77777777" w:rsidR="0034655A" w:rsidRDefault="0034655A" w:rsidP="00320C3B">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p>
          <w:p w14:paraId="4F364D36" w14:textId="77777777" w:rsidR="00774273" w:rsidRPr="00C26DEE" w:rsidRDefault="00774273" w:rsidP="00320C3B">
            <w:pPr>
              <w:jc w:val="left"/>
              <w:rPr>
                <w:sz w:val="16"/>
                <w:szCs w:val="16"/>
              </w:rPr>
            </w:pPr>
            <w:r w:rsidRPr="009133B7">
              <w:rPr>
                <w:rFonts w:ascii="Courier New" w:hAnsi="Courier New" w:cs="Courier New"/>
                <w:b/>
                <w:sz w:val="20"/>
                <w:shd w:val="clear" w:color="auto" w:fill="FFFFCC"/>
              </w:rPr>
              <w:t>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the investigative process.</w:t>
            </w:r>
            <w:r w:rsidRPr="00774273">
              <w:rPr>
                <w:b/>
                <w:sz w:val="16"/>
                <w:szCs w:val="16"/>
              </w:rPr>
              <w:t xml:space="preserve">  </w:t>
            </w:r>
          </w:p>
        </w:tc>
      </w:tr>
    </w:tbl>
    <w:p w14:paraId="4B290316" w14:textId="77777777" w:rsidR="00666507" w:rsidRDefault="00666507" w:rsidP="00504CA4">
      <w:pPr>
        <w:pStyle w:val="Heading5-BoldNumbered"/>
        <w:numPr>
          <w:ilvl w:val="1"/>
          <w:numId w:val="3"/>
        </w:numPr>
        <w:spacing w:before="120"/>
      </w:pPr>
      <w:bookmarkStart w:id="22" w:name="Project_Approval_Dates"/>
      <w:bookmarkEnd w:id="22"/>
      <w:r>
        <w:t>Project Approval Dates</w:t>
      </w:r>
    </w:p>
    <w:p w14:paraId="7F684286" w14:textId="77777777" w:rsidR="00266407" w:rsidRPr="001D17FF" w:rsidRDefault="00953DEB"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5CF962E9" w14:textId="77777777"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5DCCFF38"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1C6800F4" w14:textId="77777777" w:rsidR="00870C71" w:rsidRDefault="00330E4B" w:rsidP="00326555">
            <w:pPr>
              <w:jc w:val="left"/>
              <w:rPr>
                <w:rFonts w:ascii="Courier New" w:hAnsi="Courier New" w:cs="Courier New"/>
                <w:b/>
                <w:sz w:val="20"/>
                <w:highlight w:val="cyan"/>
              </w:rPr>
            </w:pPr>
            <w:r>
              <w:rPr>
                <w:rFonts w:ascii="Courier New" w:hAnsi="Courier New" w:cs="Courier New"/>
                <w:b/>
                <w:sz w:val="20"/>
                <w:highlight w:val="cyan"/>
              </w:rPr>
              <w:t>Affiliate</w:t>
            </w:r>
            <w:r w:rsidR="002C7924">
              <w:rPr>
                <w:rFonts w:ascii="Courier New" w:hAnsi="Courier New" w:cs="Courier New"/>
                <w:b/>
                <w:sz w:val="20"/>
                <w:highlight w:val="cyan"/>
              </w:rPr>
              <w:t xml:space="preserve"> </w:t>
            </w:r>
            <w:r w:rsidR="00870C71">
              <w:rPr>
                <w:rFonts w:ascii="Courier New" w:hAnsi="Courier New" w:cs="Courier New"/>
                <w:b/>
                <w:sz w:val="20"/>
                <w:highlight w:val="cyan"/>
              </w:rPr>
              <w:t>Approval Date CCYY-MM-DD</w:t>
            </w:r>
            <w:r w:rsidR="00326555">
              <w:rPr>
                <w:rFonts w:ascii="Courier New" w:hAnsi="Courier New" w:cs="Courier New"/>
                <w:b/>
                <w:sz w:val="20"/>
                <w:highlight w:val="cyan"/>
              </w:rPr>
              <w:t xml:space="preserve"> or  indicate “N/A”</w:t>
            </w:r>
          </w:p>
        </w:tc>
      </w:tr>
      <w:tr w:rsidR="00330E4B" w:rsidRPr="00822A3D" w14:paraId="3C81C386" w14:textId="77777777"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66546F6A"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50432F7E" w14:textId="77777777" w:rsidR="00330E4B" w:rsidRDefault="00330E4B" w:rsidP="009550A4">
            <w:pPr>
              <w:jc w:val="left"/>
              <w:rPr>
                <w:rFonts w:ascii="Courier New" w:hAnsi="Courier New" w:cs="Courier New"/>
                <w:b/>
                <w:sz w:val="20"/>
                <w:highlight w:val="cyan"/>
              </w:rPr>
            </w:pPr>
            <w:r>
              <w:rPr>
                <w:rFonts w:ascii="Courier New" w:hAnsi="Courier New" w:cs="Courier New"/>
                <w:b/>
                <w:sz w:val="20"/>
                <w:highlight w:val="cyan"/>
              </w:rPr>
              <w:t>USRSC Approval Date CCYY-MM-DD or  indicate “N/A”</w:t>
            </w:r>
          </w:p>
        </w:tc>
      </w:tr>
      <w:tr w:rsidR="00330E4B" w:rsidRPr="00822A3D" w14:paraId="2D698EA9"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5936C1D9"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24B77754" w14:textId="77777777" w:rsidR="00330E4B" w:rsidRPr="00F70768" w:rsidRDefault="00BC54A1" w:rsidP="00115180">
            <w:pPr>
              <w:jc w:val="left"/>
              <w:rPr>
                <w:b/>
                <w:color w:val="000000"/>
                <w:sz w:val="20"/>
              </w:rPr>
            </w:pPr>
            <w:r>
              <w:rPr>
                <w:rFonts w:ascii="Courier New" w:hAnsi="Courier New" w:cs="Courier New"/>
                <w:b/>
                <w:sz w:val="20"/>
                <w:highlight w:val="cyan"/>
              </w:rPr>
              <w:t>DEV WG 2016-07</w:t>
            </w:r>
            <w:r w:rsidR="00330E4B" w:rsidRPr="00386B0E">
              <w:rPr>
                <w:rFonts w:ascii="Courier New" w:hAnsi="Courier New" w:cs="Courier New"/>
                <w:b/>
                <w:sz w:val="20"/>
                <w:highlight w:val="cyan"/>
              </w:rPr>
              <w:t>-</w:t>
            </w:r>
            <w:r>
              <w:rPr>
                <w:rFonts w:ascii="Courier New" w:hAnsi="Courier New" w:cs="Courier New"/>
                <w:b/>
                <w:sz w:val="20"/>
                <w:highlight w:val="cyan"/>
              </w:rPr>
              <w:t>13</w:t>
            </w:r>
          </w:p>
        </w:tc>
      </w:tr>
      <w:tr w:rsidR="009550A4" w:rsidRPr="00822A3D" w14:paraId="5C9A390C"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592A543" w14:textId="77777777" w:rsidR="009550A4" w:rsidRDefault="009550A4" w:rsidP="00651071">
            <w:pPr>
              <w:jc w:val="left"/>
              <w:rPr>
                <w:color w:val="000000"/>
                <w:sz w:val="20"/>
              </w:rPr>
            </w:pPr>
            <w:r>
              <w:rPr>
                <w:color w:val="000000"/>
                <w:sz w:val="20"/>
              </w:rPr>
              <w:t>Co-Sponsor Group Approval Date</w:t>
            </w:r>
          </w:p>
          <w:p w14:paraId="25DADA33"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57F1AEB8" w14:textId="77777777" w:rsidR="009550A4" w:rsidRDefault="000117D8" w:rsidP="00326555">
            <w:pPr>
              <w:jc w:val="left"/>
              <w:rPr>
                <w:rFonts w:ascii="Courier New" w:hAnsi="Courier New" w:cs="Courier New"/>
                <w:b/>
                <w:sz w:val="20"/>
                <w:highlight w:val="cyan"/>
              </w:rPr>
            </w:pPr>
            <w:r>
              <w:rPr>
                <w:rFonts w:ascii="Courier New" w:hAnsi="Courier New" w:cs="Courier New"/>
                <w:b/>
                <w:sz w:val="20"/>
                <w:highlight w:val="cyan"/>
              </w:rPr>
              <w:t>mHealth WG 2016-07</w:t>
            </w:r>
            <w:r w:rsidR="009550A4" w:rsidRPr="00386B0E">
              <w:rPr>
                <w:rFonts w:ascii="Courier New" w:hAnsi="Courier New" w:cs="Courier New"/>
                <w:b/>
                <w:sz w:val="20"/>
                <w:highlight w:val="cyan"/>
              </w:rPr>
              <w:t>-</w:t>
            </w:r>
            <w:r>
              <w:rPr>
                <w:rFonts w:ascii="Courier New" w:hAnsi="Courier New" w:cs="Courier New"/>
                <w:b/>
                <w:sz w:val="20"/>
                <w:highlight w:val="cyan"/>
              </w:rPr>
              <w:t>15</w:t>
            </w:r>
          </w:p>
          <w:p w14:paraId="6DC89AAA" w14:textId="77777777" w:rsidR="004877D2" w:rsidRDefault="004877D2" w:rsidP="00326555">
            <w:pPr>
              <w:jc w:val="left"/>
              <w:rPr>
                <w:rFonts w:ascii="Courier New" w:hAnsi="Courier New" w:cs="Courier New"/>
                <w:b/>
                <w:sz w:val="20"/>
                <w:highlight w:val="cyan"/>
              </w:rPr>
            </w:pPr>
            <w:r>
              <w:rPr>
                <w:rFonts w:ascii="Courier New" w:hAnsi="Courier New" w:cs="Courier New"/>
                <w:b/>
                <w:sz w:val="20"/>
                <w:highlight w:val="cyan"/>
              </w:rPr>
              <w:t>HSI WG  2016-07-15</w:t>
            </w:r>
          </w:p>
          <w:p w14:paraId="43E25316" w14:textId="531B1986" w:rsidR="007E06D4" w:rsidRDefault="007E06D4" w:rsidP="00326555">
            <w:pPr>
              <w:jc w:val="left"/>
              <w:rPr>
                <w:rFonts w:ascii="Courier New" w:hAnsi="Courier New" w:cs="Courier New"/>
                <w:b/>
                <w:sz w:val="20"/>
                <w:highlight w:val="cyan"/>
              </w:rPr>
            </w:pPr>
            <w:r>
              <w:rPr>
                <w:rFonts w:ascii="Courier New" w:hAnsi="Courier New" w:cs="Courier New"/>
                <w:b/>
                <w:sz w:val="20"/>
                <w:highlight w:val="cyan"/>
              </w:rPr>
              <w:t xml:space="preserve">OO WG </w:t>
            </w:r>
            <w:r w:rsidR="00642D2A">
              <w:rPr>
                <w:rFonts w:ascii="Courier New" w:hAnsi="Courier New" w:cs="Courier New"/>
                <w:b/>
                <w:sz w:val="20"/>
                <w:highlight w:val="cyan"/>
              </w:rPr>
              <w:t>2016-0</w:t>
            </w:r>
            <w:r w:rsidR="00953DEB">
              <w:rPr>
                <w:rFonts w:ascii="Courier New" w:hAnsi="Courier New" w:cs="Courier New"/>
                <w:b/>
                <w:sz w:val="20"/>
                <w:highlight w:val="cyan"/>
              </w:rPr>
              <w:t>7</w:t>
            </w:r>
            <w:bookmarkStart w:id="23" w:name="_GoBack"/>
            <w:bookmarkEnd w:id="23"/>
            <w:r w:rsidR="00642D2A">
              <w:rPr>
                <w:rFonts w:ascii="Courier New" w:hAnsi="Courier New" w:cs="Courier New"/>
                <w:b/>
                <w:sz w:val="20"/>
                <w:highlight w:val="cyan"/>
              </w:rPr>
              <w:t>-21</w:t>
            </w:r>
          </w:p>
        </w:tc>
      </w:tr>
      <w:tr w:rsidR="00330E4B" w:rsidRPr="00822A3D" w14:paraId="1A136E3C"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38B7B32" w14:textId="77777777" w:rsidR="00330E4B" w:rsidRPr="00822A3D" w:rsidRDefault="00330E4B" w:rsidP="00651071">
            <w:pPr>
              <w:jc w:val="left"/>
              <w:rPr>
                <w:color w:val="000000"/>
                <w:sz w:val="20"/>
              </w:rPr>
            </w:pPr>
            <w:r>
              <w:rPr>
                <w:color w:val="000000"/>
                <w:sz w:val="20"/>
              </w:rPr>
              <w:t xml:space="preserve">FHIR Project: </w:t>
            </w:r>
            <w:hyperlink r:id="rId17"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3901EDFA" w14:textId="77777777"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 or “N/A”</w:t>
            </w:r>
          </w:p>
        </w:tc>
      </w:tr>
      <w:tr w:rsidR="00330E4B" w:rsidRPr="00822A3D" w14:paraId="4E94706B"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678A22D" w14:textId="77777777" w:rsidR="00330E4B" w:rsidRPr="00822A3D" w:rsidRDefault="00330E4B" w:rsidP="003C5863">
            <w:pPr>
              <w:jc w:val="left"/>
              <w:rPr>
                <w:color w:val="000000"/>
                <w:sz w:val="20"/>
              </w:rPr>
            </w:pPr>
            <w:r>
              <w:rPr>
                <w:color w:val="000000"/>
                <w:sz w:val="20"/>
              </w:rPr>
              <w:t>Architectural Review Board Approval Date:</w:t>
            </w:r>
          </w:p>
        </w:tc>
        <w:tc>
          <w:tcPr>
            <w:tcW w:w="4680" w:type="dxa"/>
            <w:gridSpan w:val="9"/>
            <w:tcBorders>
              <w:top w:val="single" w:sz="4" w:space="0" w:color="auto"/>
              <w:left w:val="nil"/>
              <w:bottom w:val="single" w:sz="4" w:space="0" w:color="auto"/>
              <w:right w:val="thinThickSmallGap" w:sz="24" w:space="0" w:color="auto"/>
            </w:tcBorders>
          </w:tcPr>
          <w:p w14:paraId="0CF282E6" w14:textId="77777777"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ARB Approval Date</w:t>
            </w:r>
            <w:r w:rsidRPr="00386B0E">
              <w:rPr>
                <w:rFonts w:ascii="Courier New" w:hAnsi="Courier New" w:cs="Courier New"/>
                <w:b/>
                <w:sz w:val="20"/>
                <w:highlight w:val="cyan"/>
              </w:rPr>
              <w:t xml:space="preserve"> CCYY-MM-DD</w:t>
            </w:r>
            <w:r>
              <w:rPr>
                <w:rFonts w:ascii="Courier New" w:hAnsi="Courier New" w:cs="Courier New"/>
                <w:b/>
                <w:sz w:val="20"/>
                <w:highlight w:val="cyan"/>
              </w:rPr>
              <w:t xml:space="preserve"> or “N/A”</w:t>
            </w:r>
          </w:p>
        </w:tc>
      </w:tr>
      <w:tr w:rsidR="00330E4B" w:rsidRPr="00822A3D" w14:paraId="68E91393" w14:textId="77777777"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2FA9A1EC" w14:textId="77777777" w:rsidR="00330E4B" w:rsidRPr="00822A3D" w:rsidRDefault="00330E4B" w:rsidP="00115180">
            <w:pPr>
              <w:jc w:val="left"/>
              <w:rPr>
                <w:color w:val="000000"/>
                <w:sz w:val="20"/>
              </w:rPr>
            </w:pPr>
            <w:r w:rsidRPr="00822A3D">
              <w:rPr>
                <w:color w:val="000000"/>
                <w:sz w:val="20"/>
              </w:rPr>
              <w:t>Steering Division Approval Date</w:t>
            </w:r>
            <w:r>
              <w:rPr>
                <w:color w:val="000000"/>
                <w:sz w:val="20"/>
              </w:rPr>
              <w:t xml:space="preserve"> : </w:t>
            </w:r>
          </w:p>
        </w:tc>
        <w:tc>
          <w:tcPr>
            <w:tcW w:w="4680" w:type="dxa"/>
            <w:gridSpan w:val="9"/>
            <w:tcBorders>
              <w:top w:val="single" w:sz="4" w:space="0" w:color="auto"/>
              <w:left w:val="nil"/>
              <w:bottom w:val="nil"/>
              <w:right w:val="thinThickSmallGap" w:sz="24" w:space="0" w:color="auto"/>
            </w:tcBorders>
          </w:tcPr>
          <w:p w14:paraId="19B5A78A" w14:textId="77777777"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14:paraId="64995CF7" w14:textId="77777777"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14:paraId="198137A0" w14:textId="77777777" w:rsidTr="00F41290">
              <w:tc>
                <w:tcPr>
                  <w:tcW w:w="7020" w:type="dxa"/>
                  <w:tcBorders>
                    <w:right w:val="single" w:sz="4" w:space="0" w:color="auto"/>
                  </w:tcBorders>
                  <w:shd w:val="clear" w:color="auto" w:fill="FFFFFF" w:themeFill="background1"/>
                </w:tcPr>
                <w:p w14:paraId="50A0E251" w14:textId="77777777" w:rsidR="00330E4B" w:rsidRDefault="00330E4B" w:rsidP="00D825BA">
                  <w:pPr>
                    <w:ind w:left="360"/>
                    <w:jc w:val="left"/>
                  </w:pPr>
                  <w:r w:rsidRPr="004932F3">
                    <w:rPr>
                      <w:sz w:val="20"/>
                    </w:rPr>
                    <w:t>Last Work Group Health</w:t>
                  </w:r>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47171731" w14:textId="77777777" w:rsidR="00330E4B" w:rsidRDefault="00330E4B">
                  <w:pPr>
                    <w:jc w:val="center"/>
                    <w:rPr>
                      <w:sz w:val="20"/>
                    </w:rPr>
                  </w:pPr>
                </w:p>
              </w:tc>
              <w:tc>
                <w:tcPr>
                  <w:tcW w:w="990" w:type="dxa"/>
                  <w:tcBorders>
                    <w:right w:val="single" w:sz="4" w:space="0" w:color="auto"/>
                  </w:tcBorders>
                  <w:shd w:val="clear" w:color="auto" w:fill="FFFFFF" w:themeFill="background1"/>
                  <w:vAlign w:val="center"/>
                </w:tcPr>
                <w:p w14:paraId="5BE17D81" w14:textId="77777777"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74989B5F"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1D8D7FBA" w14:textId="77777777"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5869D1EB" w14:textId="77777777" w:rsidR="00330E4B" w:rsidRPr="006C1678" w:rsidRDefault="00330E4B" w:rsidP="000F7A17">
                  <w:pPr>
                    <w:jc w:val="center"/>
                    <w:rPr>
                      <w:sz w:val="20"/>
                    </w:rPr>
                  </w:pPr>
                </w:p>
              </w:tc>
              <w:tc>
                <w:tcPr>
                  <w:tcW w:w="540" w:type="dxa"/>
                  <w:tcBorders>
                    <w:left w:val="single" w:sz="4" w:space="0" w:color="auto"/>
                  </w:tcBorders>
                </w:tcPr>
                <w:p w14:paraId="6EA70BEB" w14:textId="77777777" w:rsidR="00330E4B" w:rsidRDefault="00330E4B" w:rsidP="00D825BA">
                  <w:pPr>
                    <w:jc w:val="left"/>
                    <w:rPr>
                      <w:sz w:val="20"/>
                    </w:rPr>
                  </w:pPr>
                  <w:r>
                    <w:rPr>
                      <w:sz w:val="20"/>
                    </w:rPr>
                    <w:t xml:space="preserve"> Red</w:t>
                  </w:r>
                </w:p>
              </w:tc>
            </w:tr>
            <w:tr w:rsidR="00330E4B" w:rsidRPr="006C1678" w14:paraId="27B091AC" w14:textId="77777777" w:rsidTr="00F41290">
              <w:tc>
                <w:tcPr>
                  <w:tcW w:w="8280" w:type="dxa"/>
                  <w:gridSpan w:val="3"/>
                  <w:tcBorders>
                    <w:right w:val="single" w:sz="4" w:space="0" w:color="auto"/>
                  </w:tcBorders>
                  <w:shd w:val="clear" w:color="auto" w:fill="FFFFFF" w:themeFill="background1"/>
                </w:tcPr>
                <w:p w14:paraId="0D3FB558" w14:textId="77777777" w:rsidR="00330E4B" w:rsidRDefault="00953DEB" w:rsidP="00D825BA">
                  <w:pPr>
                    <w:ind w:left="360"/>
                    <w:jc w:val="left"/>
                  </w:pPr>
                  <w:hyperlink r:id="rId18" w:history="1">
                    <w:r w:rsidR="00330E4B" w:rsidRPr="009C3E82">
                      <w:rPr>
                        <w:rStyle w:val="Hyperlink"/>
                        <w:sz w:val="20"/>
                      </w:rPr>
                      <w:t xml:space="preserve">PBS Metrics </w:t>
                    </w:r>
                    <w:r w:rsidR="00330E4B">
                      <w:rPr>
                        <w:rStyle w:val="Hyperlink"/>
                        <w:sz w:val="20"/>
                      </w:rPr>
                      <w:t xml:space="preserve">and Work Group Health </w:t>
                    </w:r>
                    <w:r w:rsidR="00330E4B" w:rsidRPr="009C3E82">
                      <w:rPr>
                        <w:rStyle w:val="Hyperlink"/>
                        <w:sz w:val="20"/>
                      </w:rPr>
                      <w:t>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601C97A1"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43F1F133" w14:textId="77777777"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3BF1914" w14:textId="77777777" w:rsidR="00330E4B" w:rsidRPr="006C1678" w:rsidRDefault="00330E4B" w:rsidP="000F7A17">
                  <w:pPr>
                    <w:jc w:val="center"/>
                    <w:rPr>
                      <w:sz w:val="20"/>
                    </w:rPr>
                  </w:pPr>
                </w:p>
              </w:tc>
              <w:tc>
                <w:tcPr>
                  <w:tcW w:w="540" w:type="dxa"/>
                  <w:tcBorders>
                    <w:left w:val="single" w:sz="4" w:space="0" w:color="auto"/>
                  </w:tcBorders>
                </w:tcPr>
                <w:p w14:paraId="4531EF27" w14:textId="77777777" w:rsidR="00330E4B" w:rsidRPr="006C1678" w:rsidRDefault="00330E4B" w:rsidP="00D825BA">
                  <w:pPr>
                    <w:jc w:val="left"/>
                    <w:rPr>
                      <w:sz w:val="20"/>
                    </w:rPr>
                  </w:pPr>
                  <w:r>
                    <w:rPr>
                      <w:sz w:val="20"/>
                    </w:rPr>
                    <w:t xml:space="preserve"> </w:t>
                  </w:r>
                  <w:r w:rsidRPr="006D44B6">
                    <w:rPr>
                      <w:sz w:val="20"/>
                    </w:rPr>
                    <w:t>No</w:t>
                  </w:r>
                </w:p>
              </w:tc>
            </w:tr>
          </w:tbl>
          <w:p w14:paraId="3BD1398B" w14:textId="77777777" w:rsidR="00330E4B" w:rsidRDefault="00330E4B" w:rsidP="005B20D9">
            <w:pPr>
              <w:jc w:val="left"/>
              <w:rPr>
                <w:rFonts w:ascii="Courier New" w:hAnsi="Courier New" w:cs="Courier New"/>
                <w:b/>
                <w:sz w:val="20"/>
                <w:highlight w:val="cyan"/>
              </w:rPr>
            </w:pPr>
          </w:p>
        </w:tc>
      </w:tr>
      <w:tr w:rsidR="00330E4B" w:rsidRPr="00822A3D" w14:paraId="7252BB0B" w14:textId="77777777"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6A9056E8" w14:textId="77777777"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3E62E0B1" w14:textId="77777777"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14:paraId="1B3E6B45" w14:textId="77777777"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6ADE7F8B" w14:textId="77777777"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74CFDCB9"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5538E54" w14:textId="77777777"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14:paraId="518826B9" w14:textId="77777777"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14:paraId="6F426ADC" w14:textId="77777777"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620A6A16" w14:textId="77777777"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14:paraId="4494CB0C" w14:textId="77777777" w:rsidR="00330E4B" w:rsidRPr="001B22FD" w:rsidRDefault="00330E4B" w:rsidP="00651071">
            <w:pPr>
              <w:jc w:val="left"/>
              <w:rPr>
                <w:rFonts w:cs="Arial"/>
                <w:sz w:val="20"/>
              </w:rPr>
            </w:pPr>
          </w:p>
        </w:tc>
      </w:tr>
      <w:tr w:rsidR="00330E4B" w:rsidRPr="001B22FD" w14:paraId="7AA8B915" w14:textId="77777777"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44A5FCB9" w14:textId="77777777"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14:paraId="2EDD2A10"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75A36E04" w14:textId="77777777"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14:paraId="19C0973A" w14:textId="77777777"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C7644A5" w14:textId="77777777"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303426BD" w14:textId="77777777"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BEEE5C" w14:textId="77777777"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14:paraId="46CB271F" w14:textId="77777777" w:rsidR="00330E4B" w:rsidRPr="001B22FD" w:rsidRDefault="00330E4B" w:rsidP="00326555">
            <w:pPr>
              <w:ind w:left="-108"/>
              <w:jc w:val="left"/>
              <w:rPr>
                <w:rFonts w:cs="Arial"/>
                <w:sz w:val="20"/>
              </w:rPr>
            </w:pPr>
            <w:r>
              <w:rPr>
                <w:sz w:val="20"/>
              </w:rPr>
              <w:t xml:space="preserve"> N/A</w:t>
            </w:r>
          </w:p>
        </w:tc>
      </w:tr>
    </w:tbl>
    <w:p w14:paraId="35D15F41" w14:textId="77777777" w:rsidR="00FA0401" w:rsidRPr="00FA0401" w:rsidRDefault="00510267" w:rsidP="00510267">
      <w:pPr>
        <w:pStyle w:val="Heading5-BoldNumbered"/>
        <w:numPr>
          <w:ilvl w:val="1"/>
          <w:numId w:val="3"/>
        </w:numPr>
        <w:spacing w:before="120"/>
        <w:rPr>
          <w:i/>
          <w:color w:val="008000"/>
          <w:sz w:val="2"/>
          <w:szCs w:val="2"/>
        </w:rPr>
      </w:pPr>
      <w:bookmarkStart w:id="24" w:name="Stakeholders_Customers_Providers"/>
      <w:bookmarkStart w:id="25" w:name="Synchro_SDO_Profilers"/>
      <w:bookmarkEnd w:id="24"/>
      <w:bookmarkEnd w:id="25"/>
      <w:r>
        <w:rPr>
          <w:rStyle w:val="CommentReference"/>
          <w:rFonts w:ascii="Times New Roman" w:hAnsi="Times New Roman"/>
          <w:lang w:val="en-US"/>
        </w:rPr>
        <w:t xml:space="preserve"> </w:t>
      </w:r>
    </w:p>
    <w:p w14:paraId="3C400792" w14:textId="77777777" w:rsidR="0034655A" w:rsidRPr="00A7282B" w:rsidRDefault="0082493D" w:rsidP="00A7282B">
      <w:pPr>
        <w:rPr>
          <w:sz w:val="16"/>
          <w:szCs w:val="16"/>
        </w:rPr>
      </w:pPr>
      <w:bookmarkStart w:id="26" w:name="Roadmap_Reference"/>
      <w:bookmarkEnd w:id="26"/>
      <w:r>
        <w:br w:type="page"/>
      </w:r>
    </w:p>
    <w:p w14:paraId="7F6F4666" w14:textId="77777777" w:rsidR="0082493D" w:rsidRPr="00305DA3" w:rsidRDefault="0082493D" w:rsidP="00A7282B">
      <w:pPr>
        <w:pStyle w:val="Heading2"/>
      </w:pPr>
      <w:bookmarkStart w:id="27" w:name="Appendix_A"/>
      <w:bookmarkEnd w:id="27"/>
      <w:r w:rsidRPr="00305DA3">
        <w:lastRenderedPageBreak/>
        <w:t xml:space="preserve">Appendix A - Instructions (Delete prior to submitting the completed scope statement)  </w:t>
      </w:r>
    </w:p>
    <w:p w14:paraId="6AECB981" w14:textId="77777777" w:rsidR="0082493D" w:rsidRPr="0052629F" w:rsidRDefault="00953DEB" w:rsidP="0082493D">
      <w:pPr>
        <w:shd w:val="clear" w:color="auto" w:fill="E6E6E6"/>
        <w:jc w:val="left"/>
        <w:rPr>
          <w:color w:val="008000"/>
          <w:sz w:val="28"/>
        </w:rPr>
      </w:pPr>
      <w:hyperlink w:anchor="Project_Name" w:history="1">
        <w:r w:rsidR="0082493D" w:rsidRPr="000C56EA">
          <w:rPr>
            <w:color w:val="008000"/>
            <w:sz w:val="16"/>
            <w:szCs w:val="16"/>
            <w:u w:val="single"/>
          </w:rPr>
          <w:t>Click here</w:t>
        </w:r>
      </w:hyperlink>
      <w:r w:rsidR="0082493D" w:rsidRPr="0052629F">
        <w:rPr>
          <w:color w:val="008000"/>
          <w:sz w:val="16"/>
        </w:rPr>
        <w:t xml:space="preserve"> to return to this section in the template above.</w:t>
      </w:r>
    </w:p>
    <w:p w14:paraId="16956CD9" w14:textId="77777777" w:rsidR="0082493D" w:rsidRPr="00450610" w:rsidRDefault="0082493D" w:rsidP="0082493D">
      <w:pPr>
        <w:pStyle w:val="BodyTextIndent"/>
        <w:shd w:val="clear" w:color="auto" w:fill="E6E6E6"/>
        <w:ind w:left="0"/>
        <w:rPr>
          <w:color w:val="auto"/>
          <w:sz w:val="16"/>
          <w:szCs w:val="16"/>
        </w:rPr>
      </w:pPr>
    </w:p>
    <w:p w14:paraId="7D7D725B" w14:textId="77777777" w:rsidR="0082493D" w:rsidRDefault="0082493D" w:rsidP="0082493D">
      <w:pPr>
        <w:shd w:val="clear" w:color="auto" w:fill="E6E6E6"/>
        <w:rPr>
          <w:sz w:val="28"/>
        </w:rPr>
      </w:pPr>
      <w:bookmarkStart w:id="28" w:name="_Toc509641235"/>
      <w:r w:rsidRPr="00450610">
        <w:rPr>
          <w:sz w:val="28"/>
        </w:rPr>
        <w:t>Project Scope Statement Purpose:</w:t>
      </w:r>
    </w:p>
    <w:p w14:paraId="50990FBC" w14:textId="77777777" w:rsidR="0082493D" w:rsidRPr="00450610" w:rsidRDefault="0082493D" w:rsidP="0082493D">
      <w:pPr>
        <w:pStyle w:val="BodyTextIndent"/>
        <w:shd w:val="clear" w:color="auto" w:fill="E6E6E6"/>
        <w:ind w:left="0"/>
        <w:rPr>
          <w:color w:val="auto"/>
          <w:sz w:val="16"/>
          <w:szCs w:val="16"/>
        </w:rPr>
      </w:pPr>
    </w:p>
    <w:bookmarkEnd w:id="28"/>
    <w:p w14:paraId="1AFD70BF"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This Project Scope Statements is intended for products used outside HL7, such as projects to produce standards or Implementation Guides.  </w:t>
      </w:r>
      <w:r w:rsidRPr="00450610">
        <w:rPr>
          <w:b/>
          <w:color w:val="auto"/>
          <w:sz w:val="16"/>
          <w:szCs w:val="16"/>
        </w:rPr>
        <w:t>Infrastructure projects</w:t>
      </w:r>
      <w:r w:rsidRPr="00450610">
        <w:rPr>
          <w:color w:val="auto"/>
          <w:sz w:val="16"/>
          <w:szCs w:val="16"/>
        </w:rPr>
        <w:t xml:space="preserve"> (</w:t>
      </w:r>
      <w:r w:rsidRPr="00450610">
        <w:rPr>
          <w:b/>
          <w:color w:val="auto"/>
          <w:sz w:val="16"/>
          <w:szCs w:val="16"/>
        </w:rPr>
        <w:t>the RIM, HL7 maintained vocabulary, wrappers, and methodology</w:t>
      </w:r>
      <w:r w:rsidRPr="00450610">
        <w:rPr>
          <w:color w:val="auto"/>
          <w:sz w:val="16"/>
          <w:szCs w:val="16"/>
        </w:rPr>
        <w:t>) should also use this scope statement but are not required to complete all sections as noted</w:t>
      </w:r>
      <w:r>
        <w:rPr>
          <w:color w:val="auto"/>
          <w:sz w:val="16"/>
          <w:szCs w:val="16"/>
        </w:rPr>
        <w:t xml:space="preserve"> in the instructions</w:t>
      </w:r>
      <w:r w:rsidRPr="00450610">
        <w:rPr>
          <w:color w:val="auto"/>
          <w:sz w:val="16"/>
          <w:szCs w:val="16"/>
        </w:rPr>
        <w:t>.</w:t>
      </w:r>
    </w:p>
    <w:p w14:paraId="07DB13E0" w14:textId="77777777" w:rsidR="0082493D" w:rsidRPr="00450610" w:rsidRDefault="0082493D" w:rsidP="0082493D">
      <w:pPr>
        <w:pStyle w:val="BodyTextIndent"/>
        <w:shd w:val="clear" w:color="auto" w:fill="E6E6E6"/>
        <w:ind w:left="0"/>
        <w:rPr>
          <w:color w:val="auto"/>
          <w:sz w:val="16"/>
          <w:szCs w:val="16"/>
        </w:rPr>
      </w:pPr>
    </w:p>
    <w:p w14:paraId="7A962C99"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The objective of this template is to communicate the type of activities a group is undertaking to achieve specific objectives or to produce specific work products.  Project Scopes should provide sufficient information to allow inexperienced individuals to anticipate what a group is working on and decide if they wish to become involved.  Project Scope statements should also assist committee chairs to manage the workload of the committee and help to set priorities and recognise inter-dependencies with the work of other committees.</w:t>
      </w:r>
    </w:p>
    <w:p w14:paraId="6E39DA92" w14:textId="77777777" w:rsidR="0082493D" w:rsidRDefault="0082493D" w:rsidP="0082493D">
      <w:pPr>
        <w:pStyle w:val="BodyTextIndent"/>
        <w:shd w:val="clear" w:color="auto" w:fill="E6E6E6"/>
        <w:ind w:left="0"/>
        <w:rPr>
          <w:color w:val="auto"/>
          <w:sz w:val="16"/>
          <w:szCs w:val="16"/>
        </w:rPr>
      </w:pPr>
    </w:p>
    <w:p w14:paraId="3C830FF2"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Steering Divisions, TSC, </w:t>
      </w:r>
      <w:r>
        <w:rPr>
          <w:color w:val="auto"/>
          <w:sz w:val="16"/>
          <w:szCs w:val="16"/>
        </w:rPr>
        <w:t>and</w:t>
      </w:r>
      <w:r w:rsidRPr="00450610">
        <w:rPr>
          <w:color w:val="auto"/>
          <w:sz w:val="16"/>
          <w:szCs w:val="16"/>
        </w:rPr>
        <w:t xml:space="preserve"> other appropriate approval bodies, as defined by the HL7 organization and Project Approval</w:t>
      </w:r>
      <w:r>
        <w:rPr>
          <w:color w:val="auto"/>
          <w:sz w:val="16"/>
          <w:szCs w:val="16"/>
        </w:rPr>
        <w:t xml:space="preserve"> and Initiation</w:t>
      </w:r>
      <w:r w:rsidRPr="00450610">
        <w:rPr>
          <w:color w:val="auto"/>
          <w:sz w:val="16"/>
          <w:szCs w:val="16"/>
        </w:rPr>
        <w:t xml:space="preserve"> Process</w:t>
      </w:r>
      <w:r>
        <w:rPr>
          <w:color w:val="auto"/>
          <w:sz w:val="16"/>
          <w:szCs w:val="16"/>
        </w:rPr>
        <w:t xml:space="preserve">, </w:t>
      </w:r>
      <w:r w:rsidRPr="00450610">
        <w:rPr>
          <w:color w:val="auto"/>
          <w:sz w:val="16"/>
          <w:szCs w:val="16"/>
        </w:rPr>
        <w:t>review and approve the project request.  This includes analysis to avoid project overlaps or dependency gaps.  A project not aligned with HL7 strategies established by the HL7 Board, or requiring extensive resources may not be approved. A “hosted” project (funded by an external source) may be approved as long as the sponsors provide adequate resources and the project is not detrimental to HL7 strategy; funding may be in the form of resources or financial support, grants, etc.</w:t>
      </w:r>
    </w:p>
    <w:p w14:paraId="0B0788F7" w14:textId="77777777" w:rsidR="0082493D" w:rsidRDefault="0082493D" w:rsidP="0082493D">
      <w:pPr>
        <w:pStyle w:val="BodyTextIndent"/>
        <w:shd w:val="clear" w:color="auto" w:fill="E6E6E6"/>
        <w:ind w:left="0"/>
        <w:rPr>
          <w:color w:val="auto"/>
          <w:sz w:val="16"/>
          <w:szCs w:val="16"/>
        </w:rPr>
      </w:pPr>
    </w:p>
    <w:p w14:paraId="3B1E1B3C" w14:textId="77777777" w:rsidR="0082493D" w:rsidRDefault="0082493D" w:rsidP="0082493D">
      <w:pPr>
        <w:pStyle w:val="BodyTextIndent"/>
        <w:shd w:val="clear" w:color="auto" w:fill="E6E6E6"/>
        <w:ind w:left="0"/>
        <w:rPr>
          <w:color w:val="auto"/>
          <w:sz w:val="16"/>
          <w:szCs w:val="16"/>
        </w:rPr>
      </w:pPr>
    </w:p>
    <w:p w14:paraId="0D07ACC9" w14:textId="77777777" w:rsidR="0082493D" w:rsidRPr="001D2CC4" w:rsidRDefault="0082493D" w:rsidP="0082493D">
      <w:pPr>
        <w:pStyle w:val="BodyTextIndent"/>
        <w:shd w:val="clear" w:color="auto" w:fill="E6E6E6"/>
        <w:ind w:left="0"/>
        <w:rPr>
          <w:b/>
          <w:color w:val="auto"/>
          <w:sz w:val="16"/>
          <w:szCs w:val="16"/>
        </w:rPr>
      </w:pPr>
      <w:r w:rsidRPr="001D2CC4">
        <w:rPr>
          <w:b/>
          <w:color w:val="auto"/>
          <w:sz w:val="16"/>
          <w:szCs w:val="16"/>
        </w:rPr>
        <w:t>Required Information:</w:t>
      </w:r>
    </w:p>
    <w:p w14:paraId="7A7C4247" w14:textId="77777777" w:rsidR="0082493D" w:rsidRDefault="0082493D" w:rsidP="0082493D">
      <w:pPr>
        <w:pStyle w:val="BodyTextIndent"/>
        <w:shd w:val="clear" w:color="auto" w:fill="E6E6E6"/>
        <w:ind w:left="0"/>
        <w:rPr>
          <w:color w:val="auto"/>
          <w:sz w:val="16"/>
          <w:szCs w:val="16"/>
        </w:rPr>
      </w:pPr>
    </w:p>
    <w:p w14:paraId="0C07A4E4"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The HL7 Project Management Office (PMO) will review project statements to ensure the names and descriptions are clear and unambiguous across all projects</w:t>
      </w:r>
      <w:r>
        <w:rPr>
          <w:color w:val="auto"/>
          <w:sz w:val="16"/>
          <w:szCs w:val="16"/>
        </w:rPr>
        <w:t xml:space="preserve"> and that required information is provided so as to obtain project approval</w:t>
      </w:r>
      <w:r w:rsidRPr="00450610">
        <w:rPr>
          <w:color w:val="auto"/>
          <w:sz w:val="16"/>
          <w:szCs w:val="16"/>
        </w:rPr>
        <w:t xml:space="preserve">.  </w:t>
      </w:r>
    </w:p>
    <w:p w14:paraId="1C4D857D" w14:textId="77777777" w:rsidR="0082493D" w:rsidRDefault="0082493D" w:rsidP="0082493D">
      <w:pPr>
        <w:pStyle w:val="BodyTextIndent"/>
        <w:shd w:val="clear" w:color="auto" w:fill="E6E6E6"/>
        <w:ind w:left="0"/>
        <w:rPr>
          <w:color w:val="auto"/>
          <w:sz w:val="16"/>
          <w:szCs w:val="16"/>
        </w:rPr>
      </w:pPr>
    </w:p>
    <w:p w14:paraId="6506CAE6" w14:textId="77777777" w:rsidR="0082493D" w:rsidRPr="0066504E" w:rsidRDefault="0082493D" w:rsidP="0082493D">
      <w:pPr>
        <w:pStyle w:val="BodyTextIndent"/>
        <w:shd w:val="clear" w:color="auto" w:fill="E6E6E6"/>
        <w:ind w:left="0"/>
        <w:rPr>
          <w:b/>
          <w:color w:val="auto"/>
          <w:sz w:val="16"/>
          <w:szCs w:val="16"/>
        </w:rPr>
      </w:pPr>
      <w:r w:rsidRPr="0066504E">
        <w:rPr>
          <w:b/>
          <w:color w:val="auto"/>
          <w:sz w:val="16"/>
          <w:szCs w:val="16"/>
        </w:rPr>
        <w:t>Project Insight Note:</w:t>
      </w:r>
    </w:p>
    <w:p w14:paraId="50A2C620" w14:textId="77777777" w:rsidR="0082493D" w:rsidRDefault="0082493D" w:rsidP="0082493D">
      <w:pPr>
        <w:pStyle w:val="BodyTextIndent"/>
        <w:shd w:val="clear" w:color="auto" w:fill="E6E6E6"/>
        <w:ind w:left="0"/>
        <w:rPr>
          <w:color w:val="auto"/>
          <w:sz w:val="16"/>
          <w:szCs w:val="16"/>
        </w:rPr>
      </w:pPr>
    </w:p>
    <w:p w14:paraId="0F979B09" w14:textId="77777777" w:rsidR="0082493D" w:rsidRPr="00450610" w:rsidRDefault="0082493D" w:rsidP="0082493D">
      <w:pPr>
        <w:pStyle w:val="BodyTextIndent"/>
        <w:shd w:val="clear" w:color="auto" w:fill="E6E6E6"/>
        <w:ind w:left="0"/>
        <w:jc w:val="left"/>
        <w:rPr>
          <w:color w:val="auto"/>
          <w:sz w:val="16"/>
          <w:szCs w:val="16"/>
        </w:rPr>
      </w:pPr>
      <w:r>
        <w:rPr>
          <w:color w:val="auto"/>
          <w:sz w:val="16"/>
          <w:szCs w:val="16"/>
        </w:rPr>
        <w:t xml:space="preserve">The following instructions indicate how the information in this form is mapped to certain fields in Project Insight’s project description form. The fields are mapped to specific fields in the project description form available in Project Insight: </w:t>
      </w:r>
      <w:hyperlink r:id="rId19" w:history="1">
        <w:r w:rsidRPr="00450610">
          <w:rPr>
            <w:rStyle w:val="Hyperlink"/>
            <w:color w:val="auto"/>
            <w:sz w:val="16"/>
            <w:szCs w:val="16"/>
          </w:rPr>
          <w:t>http://healthlevelseven.projectinsight.net/Login.aspx?ReturnUrl=%2fdefault.aspx</w:t>
        </w:r>
      </w:hyperlink>
    </w:p>
    <w:p w14:paraId="462360D7"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 xml:space="preserve">If you need system login setup for Project Insight, contact the HL7 Director of the Project Management Office at </w:t>
      </w:r>
      <w:hyperlink r:id="rId20" w:history="1">
        <w:r w:rsidRPr="00450610">
          <w:rPr>
            <w:rStyle w:val="Hyperlink"/>
            <w:color w:val="auto"/>
            <w:sz w:val="16"/>
            <w:szCs w:val="16"/>
          </w:rPr>
          <w:t>pmo@hl7.org</w:t>
        </w:r>
      </w:hyperlink>
    </w:p>
    <w:p w14:paraId="5646F743" w14:textId="77777777" w:rsidR="0082493D" w:rsidRPr="00450610" w:rsidRDefault="0082493D" w:rsidP="0082493D">
      <w:pPr>
        <w:pStyle w:val="BodyTextIndent"/>
        <w:shd w:val="clear" w:color="auto" w:fill="E6E6E6"/>
        <w:ind w:left="0"/>
        <w:rPr>
          <w:color w:val="auto"/>
          <w:sz w:val="16"/>
          <w:szCs w:val="16"/>
        </w:rPr>
      </w:pPr>
    </w:p>
    <w:p w14:paraId="7B88B967" w14:textId="77777777" w:rsidR="0082493D" w:rsidRDefault="0082493D" w:rsidP="0082493D">
      <w:pPr>
        <w:pStyle w:val="BodyTextIndent"/>
        <w:shd w:val="clear" w:color="auto" w:fill="E6E6E6"/>
        <w:ind w:left="0"/>
        <w:rPr>
          <w:b/>
          <w:color w:val="auto"/>
          <w:sz w:val="16"/>
          <w:szCs w:val="16"/>
        </w:rPr>
      </w:pPr>
      <w:r>
        <w:rPr>
          <w:b/>
          <w:color w:val="auto"/>
          <w:sz w:val="16"/>
          <w:szCs w:val="16"/>
        </w:rPr>
        <w:t>Recommendation for Non-infrastructure Projects:</w:t>
      </w:r>
    </w:p>
    <w:p w14:paraId="473D8C1E" w14:textId="77777777" w:rsidR="0082493D" w:rsidRPr="00450610" w:rsidRDefault="0082493D" w:rsidP="0082493D">
      <w:pPr>
        <w:pStyle w:val="BodyTextIndent"/>
        <w:shd w:val="clear" w:color="auto" w:fill="E6E6E6"/>
        <w:ind w:left="0"/>
        <w:rPr>
          <w:b/>
          <w:color w:val="auto"/>
          <w:sz w:val="16"/>
          <w:szCs w:val="16"/>
        </w:rPr>
      </w:pPr>
    </w:p>
    <w:p w14:paraId="1F3543BA"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HL7 Product Lifecycle recommends ballots proceed through </w:t>
      </w:r>
      <w:r w:rsidRPr="00305DA3">
        <w:rPr>
          <w:b/>
          <w:color w:val="auto"/>
          <w:sz w:val="16"/>
          <w:szCs w:val="16"/>
        </w:rPr>
        <w:t xml:space="preserve">Informative </w:t>
      </w:r>
      <w:r w:rsidRPr="00305DA3">
        <w:rPr>
          <w:b/>
          <w:color w:val="auto"/>
          <w:sz w:val="16"/>
          <w:szCs w:val="16"/>
        </w:rPr>
        <w:sym w:font="Wingdings" w:char="F0E0"/>
      </w:r>
      <w:r w:rsidRPr="00305DA3">
        <w:rPr>
          <w:b/>
          <w:color w:val="auto"/>
          <w:sz w:val="16"/>
          <w:szCs w:val="16"/>
        </w:rPr>
        <w:t xml:space="preserve"> STU </w:t>
      </w:r>
      <w:r w:rsidRPr="00305DA3">
        <w:rPr>
          <w:b/>
          <w:color w:val="auto"/>
          <w:sz w:val="16"/>
          <w:szCs w:val="16"/>
        </w:rPr>
        <w:sym w:font="Wingdings" w:char="F0E0"/>
      </w:r>
      <w:r w:rsidRPr="00305DA3">
        <w:rPr>
          <w:b/>
          <w:color w:val="auto"/>
          <w:sz w:val="16"/>
          <w:szCs w:val="16"/>
        </w:rPr>
        <w:t xml:space="preserve"> Normative</w:t>
      </w:r>
      <w:r w:rsidRPr="00450610">
        <w:rPr>
          <w:color w:val="auto"/>
          <w:sz w:val="16"/>
          <w:szCs w:val="16"/>
        </w:rPr>
        <w:t xml:space="preserve"> phases, however, HL7 policy allows projects to proceed to normative ballot without an Informative or Draft Standard for Trial Use (STU) in special circumstances, such as such the need to respond to government mandate or resolve a critical issue raised by a stakeholder or noted in an existing American National Standard.  Bypassing the Informative and/or STU ballot must be approved by the TSC.  </w:t>
      </w:r>
      <w:r>
        <w:rPr>
          <w:color w:val="auto"/>
          <w:sz w:val="16"/>
          <w:szCs w:val="16"/>
        </w:rPr>
        <w:t xml:space="preserve">Refer to the HL7 Governance and Operations Manual Section 13 – Review Ballot and </w:t>
      </w:r>
      <w:r w:rsidR="00A93E44" w:rsidRPr="003F247C">
        <w:rPr>
          <w:color w:val="0D0D0D"/>
          <w:sz w:val="16"/>
          <w:szCs w:val="16"/>
        </w:rPr>
        <w:t>HL7</w:t>
      </w:r>
      <w:r w:rsidR="0060751C">
        <w:rPr>
          <w:color w:val="0D0D0D"/>
          <w:sz w:val="16"/>
          <w:szCs w:val="16"/>
        </w:rPr>
        <w:t xml:space="preserve"> </w:t>
      </w:r>
      <w:r w:rsidR="00A93E44" w:rsidRPr="003F247C">
        <w:rPr>
          <w:color w:val="0D0D0D"/>
          <w:sz w:val="16"/>
          <w:szCs w:val="16"/>
        </w:rPr>
        <w:t>Essential Requirements</w:t>
      </w:r>
      <w:r>
        <w:rPr>
          <w:color w:val="auto"/>
          <w:sz w:val="16"/>
          <w:szCs w:val="16"/>
        </w:rPr>
        <w:t>.</w:t>
      </w:r>
    </w:p>
    <w:p w14:paraId="5973EE77" w14:textId="77777777" w:rsidR="0082493D" w:rsidRPr="00450610" w:rsidRDefault="0082493D" w:rsidP="0082493D">
      <w:pPr>
        <w:pStyle w:val="BodyTextIndent"/>
        <w:shd w:val="clear" w:color="auto" w:fill="E6E6E6"/>
        <w:ind w:left="0"/>
        <w:rPr>
          <w:color w:val="auto"/>
          <w:sz w:val="16"/>
          <w:szCs w:val="16"/>
        </w:rPr>
      </w:pPr>
    </w:p>
    <w:p w14:paraId="4F903866" w14:textId="77777777" w:rsidR="0082493D" w:rsidRDefault="0082493D" w:rsidP="0082493D">
      <w:pPr>
        <w:pStyle w:val="Heading5-BoldNumbered"/>
        <w:keepNext/>
        <w:numPr>
          <w:ilvl w:val="0"/>
          <w:numId w:val="5"/>
        </w:numPr>
        <w:shd w:val="clear" w:color="auto" w:fill="E6E6E6"/>
      </w:pPr>
      <w:bookmarkStart w:id="29" w:name="Project_Name_help"/>
      <w:bookmarkEnd w:id="29"/>
      <w:r>
        <w:t>Project Name</w:t>
      </w:r>
      <w:r w:rsidR="00036A74">
        <w:t xml:space="preserve"> and</w:t>
      </w:r>
      <w:r>
        <w:t xml:space="preserve"> ID  </w:t>
      </w:r>
      <w:hyperlink w:anchor="Project_Name"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970"/>
      </w:tblGrid>
      <w:tr w:rsidR="0082493D" w:rsidRPr="00EC06C0" w14:paraId="1D48BD78" w14:textId="77777777" w:rsidTr="008C424A">
        <w:tc>
          <w:tcPr>
            <w:tcW w:w="7308" w:type="dxa"/>
          </w:tcPr>
          <w:p w14:paraId="6AD093D8" w14:textId="77777777" w:rsidR="00476908" w:rsidRDefault="0082493D" w:rsidP="00751FA7">
            <w:pPr>
              <w:shd w:val="clear" w:color="auto" w:fill="E6E6E6"/>
              <w:jc w:val="left"/>
              <w:rPr>
                <w:sz w:val="16"/>
              </w:rPr>
            </w:pPr>
            <w:r w:rsidRPr="00EC06C0">
              <w:rPr>
                <w:sz w:val="16"/>
              </w:rPr>
              <w:t>The name should be concise, based on the objective and unique among all other projects the group takes on</w:t>
            </w:r>
            <w:r w:rsidR="00726397">
              <w:rPr>
                <w:sz w:val="16"/>
              </w:rPr>
              <w:t>;</w:t>
            </w:r>
            <w:r w:rsidR="00476908">
              <w:rPr>
                <w:sz w:val="16"/>
                <w:szCs w:val="16"/>
              </w:rPr>
              <w:t xml:space="preserve"> refer to </w:t>
            </w:r>
            <w:hyperlink r:id="rId21" w:history="1">
              <w:r w:rsidR="00476908" w:rsidRPr="00476908">
                <w:rPr>
                  <w:rStyle w:val="Hyperlink"/>
                  <w:sz w:val="16"/>
                  <w:szCs w:val="16"/>
                </w:rPr>
                <w:t>GOM §12.02 Naming Convention</w:t>
              </w:r>
            </w:hyperlink>
            <w:r w:rsidR="00476908">
              <w:rPr>
                <w:sz w:val="16"/>
                <w:szCs w:val="16"/>
              </w:rPr>
              <w:t xml:space="preserve"> for</w:t>
            </w:r>
            <w:r w:rsidR="00726397">
              <w:rPr>
                <w:sz w:val="16"/>
                <w:szCs w:val="16"/>
              </w:rPr>
              <w:t xml:space="preserve"> naming convention</w:t>
            </w:r>
            <w:r w:rsidR="00476908">
              <w:rPr>
                <w:sz w:val="16"/>
                <w:szCs w:val="16"/>
              </w:rPr>
              <w:t xml:space="preserve"> guidance</w:t>
            </w:r>
            <w:r w:rsidRPr="00EC06C0">
              <w:rPr>
                <w:sz w:val="16"/>
              </w:rPr>
              <w:t xml:space="preserve">.  </w:t>
            </w:r>
          </w:p>
          <w:p w14:paraId="5EC4A9CC" w14:textId="77777777" w:rsidR="0082493D" w:rsidRPr="00EC06C0" w:rsidRDefault="0082493D" w:rsidP="00751FA7">
            <w:pPr>
              <w:shd w:val="clear" w:color="auto" w:fill="E6E6E6"/>
              <w:jc w:val="left"/>
              <w:rPr>
                <w:i/>
                <w:sz w:val="16"/>
              </w:rPr>
            </w:pPr>
            <w:r w:rsidRPr="00EC06C0">
              <w:rPr>
                <w:b/>
                <w:i/>
                <w:sz w:val="16"/>
              </w:rPr>
              <w:t>Project Insight:</w:t>
            </w:r>
            <w:r w:rsidRPr="00EC06C0">
              <w:rPr>
                <w:i/>
                <w:sz w:val="16"/>
              </w:rPr>
              <w:t xml:space="preserve"> Enter into “Name”.</w:t>
            </w:r>
          </w:p>
        </w:tc>
        <w:tc>
          <w:tcPr>
            <w:tcW w:w="2970" w:type="dxa"/>
          </w:tcPr>
          <w:p w14:paraId="39B2D957" w14:textId="77777777" w:rsidR="0082493D" w:rsidRPr="00EC06C0" w:rsidRDefault="0082493D" w:rsidP="00751FA7">
            <w:pPr>
              <w:shd w:val="clear" w:color="auto" w:fill="E6E6E6"/>
              <w:jc w:val="left"/>
              <w:rPr>
                <w:sz w:val="20"/>
              </w:rPr>
            </w:pPr>
            <w:r w:rsidRPr="00EC06C0">
              <w:rPr>
                <w:sz w:val="20"/>
              </w:rPr>
              <w:t xml:space="preserve">Project ID: </w:t>
            </w:r>
            <w:r w:rsidRPr="00EC06C0">
              <w:rPr>
                <w:sz w:val="16"/>
              </w:rPr>
              <w:t xml:space="preserve">A project ID will be assigned by Project Insight </w:t>
            </w:r>
          </w:p>
        </w:tc>
      </w:tr>
      <w:tr w:rsidR="0082493D" w14:paraId="37953F0F" w14:textId="77777777" w:rsidTr="008C424A">
        <w:tc>
          <w:tcPr>
            <w:tcW w:w="10278" w:type="dxa"/>
            <w:gridSpan w:val="2"/>
          </w:tcPr>
          <w:p w14:paraId="0A99566D" w14:textId="77777777" w:rsidR="0082493D" w:rsidRPr="00495321" w:rsidRDefault="0093105E" w:rsidP="00751FA7">
            <w:pPr>
              <w:shd w:val="clear" w:color="auto" w:fill="E6E6E6"/>
              <w:jc w:val="left"/>
              <w:rPr>
                <w:color w:val="008000"/>
                <w:sz w:val="20"/>
              </w:rPr>
            </w:pPr>
            <w:r w:rsidRPr="0093105E">
              <w:rPr>
                <w:b/>
                <w:sz w:val="16"/>
                <w:szCs w:val="16"/>
              </w:rPr>
              <w:t>TSC Notification Informative/STU to Normative</w:t>
            </w:r>
            <w:r w:rsidR="0082493D" w:rsidRPr="00EC06C0">
              <w:rPr>
                <w:b/>
                <w:sz w:val="16"/>
                <w:szCs w:val="16"/>
              </w:rPr>
              <w:t>:</w:t>
            </w:r>
            <w:r w:rsidR="0082493D" w:rsidRPr="00EC06C0">
              <w:rPr>
                <w:sz w:val="16"/>
                <w:szCs w:val="16"/>
              </w:rPr>
              <w:t xml:space="preserve">  </w:t>
            </w:r>
            <w:r w:rsidR="00FC049F" w:rsidRPr="00FC049F">
              <w:rPr>
                <w:sz w:val="16"/>
                <w:szCs w:val="16"/>
              </w:rPr>
              <w:t xml:space="preserve">The Project Facilitator shall check this box and send the PSS to the TSC (via the </w:t>
            </w:r>
            <w:hyperlink r:id="rId22" w:history="1">
              <w:r w:rsidR="00FC049F" w:rsidRPr="000A0A8C">
                <w:rPr>
                  <w:rStyle w:val="Hyperlink"/>
                  <w:sz w:val="16"/>
                  <w:szCs w:val="16"/>
                </w:rPr>
                <w:t>TSC Project Manager</w:t>
              </w:r>
            </w:hyperlink>
            <w:r w:rsidR="00FC049F" w:rsidRPr="00FC049F">
              <w:rPr>
                <w:sz w:val="16"/>
                <w:szCs w:val="16"/>
              </w:rPr>
              <w:t xml:space="preserve">).  It is not necessary to notify the Steering Division (SD) Co-Chairs to seek re-approval unless there has been a “major” or “significant’ change in the project scope (as described in the FAQ section).  Since the projected project/ballot dates often change during the course of a project, TSC notification that the project is moving to a normative state is required to fulfill ANSI Project Initiation Notification (PINS) reporting requirements. Please refer to the HL7 Governance and Operations Manual and ANSI Essential Requirements for more detail. </w:t>
            </w:r>
            <w:r w:rsidR="00E56821">
              <w:rPr>
                <w:sz w:val="16"/>
                <w:szCs w:val="16"/>
              </w:rPr>
              <w:t xml:space="preserve">  </w:t>
            </w:r>
            <w:r w:rsidR="0082493D" w:rsidRPr="00EC06C0">
              <w:rPr>
                <w:b/>
                <w:i/>
                <w:sz w:val="16"/>
              </w:rPr>
              <w:t>Project Insight:</w:t>
            </w:r>
            <w:r w:rsidR="0082493D" w:rsidRPr="00EC06C0">
              <w:rPr>
                <w:i/>
                <w:sz w:val="16"/>
              </w:rPr>
              <w:t xml:space="preserve"> Enter into “</w:t>
            </w:r>
            <w:proofErr w:type="spellStart"/>
            <w:r w:rsidR="00FC049F">
              <w:rPr>
                <w:i/>
                <w:sz w:val="16"/>
              </w:rPr>
              <w:t>Misc</w:t>
            </w:r>
            <w:proofErr w:type="spellEnd"/>
            <w:r w:rsidR="00FC049F">
              <w:rPr>
                <w:i/>
                <w:sz w:val="16"/>
              </w:rPr>
              <w:t xml:space="preserve"> Notes</w:t>
            </w:r>
            <w:r w:rsidR="0082493D" w:rsidRPr="00EC06C0">
              <w:rPr>
                <w:i/>
                <w:sz w:val="16"/>
              </w:rPr>
              <w:t>”.</w:t>
            </w:r>
          </w:p>
        </w:tc>
      </w:tr>
    </w:tbl>
    <w:p w14:paraId="73A0E369" w14:textId="77777777" w:rsidR="0082493D" w:rsidRDefault="0082493D" w:rsidP="0082493D">
      <w:pPr>
        <w:pStyle w:val="Heading5-BoldNumbered"/>
        <w:keepNext/>
        <w:numPr>
          <w:ilvl w:val="0"/>
          <w:numId w:val="5"/>
        </w:numPr>
        <w:shd w:val="clear" w:color="auto" w:fill="E6E6E6"/>
      </w:pPr>
      <w:bookmarkStart w:id="30" w:name="Sponsoring_Group_help"/>
      <w:bookmarkEnd w:id="30"/>
      <w:r>
        <w:t xml:space="preserve">Sponsoring Group(s) / Project Team </w:t>
      </w:r>
      <w:hyperlink w:anchor="Sponsoring_Group"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2493D" w:rsidRPr="00EC06C0" w14:paraId="7F77B58A" w14:textId="77777777" w:rsidTr="00751FA7">
        <w:tc>
          <w:tcPr>
            <w:tcW w:w="10296" w:type="dxa"/>
          </w:tcPr>
          <w:p w14:paraId="7E411F7D" w14:textId="77777777" w:rsidR="0082493D" w:rsidRPr="00EC06C0" w:rsidRDefault="0067092E" w:rsidP="00751FA7">
            <w:pPr>
              <w:shd w:val="clear" w:color="auto" w:fill="E6E6E6"/>
              <w:jc w:val="left"/>
              <w:rPr>
                <w:sz w:val="16"/>
                <w:szCs w:val="16"/>
              </w:rPr>
            </w:pPr>
            <w:r>
              <w:rPr>
                <w:b/>
                <w:sz w:val="16"/>
                <w:szCs w:val="16"/>
              </w:rPr>
              <w:t>Primary Sponsor/Work Group</w:t>
            </w:r>
            <w:r w:rsidRPr="0067092E">
              <w:rPr>
                <w:b/>
                <w:sz w:val="16"/>
                <w:szCs w:val="16"/>
              </w:rPr>
              <w:t xml:space="preserve"> (1 Mandatory):</w:t>
            </w:r>
            <w:r>
              <w:rPr>
                <w:rFonts w:cs="Arial"/>
                <w:sz w:val="16"/>
                <w:szCs w:val="16"/>
              </w:rPr>
              <w:t xml:space="preserve"> </w:t>
            </w:r>
            <w:r w:rsidR="0082493D" w:rsidRPr="00EC06C0">
              <w:rPr>
                <w:sz w:val="16"/>
                <w:szCs w:val="16"/>
              </w:rPr>
              <w:t xml:space="preserve">Every project must have </w:t>
            </w:r>
            <w:r w:rsidR="006616DB">
              <w:rPr>
                <w:sz w:val="16"/>
                <w:szCs w:val="16"/>
              </w:rPr>
              <w:t xml:space="preserve">only </w:t>
            </w:r>
            <w:r w:rsidR="0082493D" w:rsidRPr="00EC06C0">
              <w:rPr>
                <w:sz w:val="16"/>
                <w:szCs w:val="16"/>
              </w:rPr>
              <w:t xml:space="preserve"> one project sponsor and</w:t>
            </w:r>
            <w:r w:rsidR="006616DB">
              <w:rPr>
                <w:sz w:val="16"/>
                <w:szCs w:val="16"/>
              </w:rPr>
              <w:t xml:space="preserve"> at least one</w:t>
            </w:r>
            <w:r w:rsidR="0082493D" w:rsidRPr="00EC06C0">
              <w:rPr>
                <w:sz w:val="16"/>
                <w:szCs w:val="16"/>
              </w:rPr>
              <w:t xml:space="preserve"> project facilitator; a multi-disciplinary project team is recommended, e.g. domain expert, UML modeling facilitator, HL7 modeling facilitator, requirements process facilitator, data analyst facilitator, business requirement analyst.  Sponsorship may be in the form of resources or funding.  </w:t>
            </w:r>
            <w:r w:rsidR="00AA6286" w:rsidRPr="00AA6286">
              <w:rPr>
                <w:b/>
                <w:i/>
                <w:sz w:val="16"/>
              </w:rPr>
              <w:t>Project Insight:</w:t>
            </w:r>
            <w:r w:rsidR="00AA6286" w:rsidRPr="00AA6286">
              <w:rPr>
                <w:i/>
                <w:sz w:val="16"/>
              </w:rPr>
              <w:t xml:space="preserve"> Enter into “Sponsor(s)”.</w:t>
            </w:r>
          </w:p>
          <w:p w14:paraId="2361F16D" w14:textId="77777777" w:rsidR="00AA6286" w:rsidRPr="00EC06C0" w:rsidRDefault="00AA6286" w:rsidP="00751FA7">
            <w:pPr>
              <w:shd w:val="clear" w:color="auto" w:fill="E6E6E6"/>
              <w:jc w:val="left"/>
              <w:rPr>
                <w:sz w:val="16"/>
                <w:szCs w:val="16"/>
              </w:rPr>
            </w:pPr>
          </w:p>
        </w:tc>
      </w:tr>
      <w:tr w:rsidR="00AB27D3" w:rsidRPr="0067092E" w14:paraId="3C28E37E" w14:textId="77777777" w:rsidTr="00EC1029">
        <w:trPr>
          <w:trHeight w:val="46"/>
        </w:trPr>
        <w:tc>
          <w:tcPr>
            <w:tcW w:w="10296" w:type="dxa"/>
            <w:vAlign w:val="bottom"/>
          </w:tcPr>
          <w:p w14:paraId="2E7C7242" w14:textId="77777777" w:rsidR="00AB27D3" w:rsidRPr="006F36C0" w:rsidRDefault="00AB27D3" w:rsidP="00AB27D3">
            <w:pPr>
              <w:pStyle w:val="HTMLPreformatted"/>
              <w:shd w:val="clear" w:color="auto" w:fill="E6E6E6"/>
              <w:rPr>
                <w:rFonts w:ascii="Arial" w:hAnsi="Arial"/>
                <w:sz w:val="16"/>
                <w:szCs w:val="16"/>
              </w:rPr>
            </w:pPr>
            <w:r>
              <w:rPr>
                <w:rFonts w:ascii="Arial" w:hAnsi="Arial"/>
                <w:b/>
                <w:sz w:val="16"/>
                <w:szCs w:val="16"/>
              </w:rPr>
              <w:t>Co-Sponsor</w:t>
            </w:r>
            <w:r w:rsidRPr="0067092E">
              <w:rPr>
                <w:rFonts w:ascii="Arial" w:hAnsi="Arial"/>
                <w:b/>
                <w:sz w:val="16"/>
                <w:szCs w:val="16"/>
              </w:rPr>
              <w:t>:</w:t>
            </w:r>
            <w:r w:rsidRPr="00182A3A">
              <w:rPr>
                <w:rFonts w:ascii="Arial" w:hAnsi="Arial" w:cs="Arial"/>
                <w:lang w:val="en-US"/>
              </w:rPr>
              <w:t xml:space="preserve"> </w:t>
            </w:r>
            <w:r w:rsidRPr="006F36C0">
              <w:rPr>
                <w:rFonts w:ascii="Arial" w:hAnsi="Arial"/>
                <w:sz w:val="16"/>
                <w:szCs w:val="16"/>
              </w:rPr>
              <w:t>When Co-sponsor Work Groups are defined, the Primary Sponsor/Work Group shall negotiate with the Co-Sponsor Work Groups the extent of their involvement; this task may be assigned to the Project Facilitator.  Examples of  negotiated agreements:</w:t>
            </w:r>
          </w:p>
          <w:p w14:paraId="77382304" w14:textId="77777777" w:rsidR="00AB27D3" w:rsidRPr="006F36C0" w:rsidRDefault="00AB27D3"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formal content review prior to ballot</w:t>
            </w:r>
          </w:p>
          <w:p w14:paraId="3FA456E0" w14:textId="77777777" w:rsidR="00AB27D3" w:rsidRDefault="00AB27D3" w:rsidP="003A487B">
            <w:pPr>
              <w:pStyle w:val="HTMLPreformatted"/>
              <w:numPr>
                <w:ilvl w:val="0"/>
                <w:numId w:val="13"/>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r>
              <w:rPr>
                <w:rFonts w:ascii="Arial" w:hAnsi="Arial"/>
                <w:sz w:val="16"/>
                <w:szCs w:val="16"/>
              </w:rPr>
              <w:t xml:space="preserve">, </w:t>
            </w:r>
            <w:proofErr w:type="spellStart"/>
            <w:r>
              <w:rPr>
                <w:rFonts w:ascii="Arial" w:hAnsi="Arial"/>
                <w:sz w:val="16"/>
                <w:szCs w:val="16"/>
              </w:rPr>
              <w:t>etc</w:t>
            </w:r>
            <w:proofErr w:type="spellEnd"/>
            <w:r w:rsidRPr="006F36C0">
              <w:rPr>
                <w:rFonts w:ascii="Arial" w:hAnsi="Arial"/>
                <w:sz w:val="16"/>
                <w:szCs w:val="16"/>
              </w:rPr>
              <w:t>)</w:t>
            </w:r>
          </w:p>
          <w:p w14:paraId="1EA5A41F" w14:textId="77777777" w:rsidR="00AB27D3" w:rsidRPr="006F36C0" w:rsidRDefault="00AB27D3" w:rsidP="003A487B">
            <w:pPr>
              <w:pStyle w:val="HTMLPreformatted"/>
              <w:numPr>
                <w:ilvl w:val="0"/>
                <w:numId w:val="13"/>
              </w:numPr>
              <w:shd w:val="clear" w:color="auto" w:fill="E6E6E6"/>
              <w:rPr>
                <w:rFonts w:ascii="Arial" w:hAnsi="Arial"/>
                <w:sz w:val="16"/>
                <w:szCs w:val="16"/>
              </w:rPr>
            </w:pPr>
            <w:r>
              <w:rPr>
                <w:rFonts w:ascii="Arial" w:hAnsi="Arial"/>
                <w:sz w:val="16"/>
                <w:szCs w:val="16"/>
              </w:rPr>
              <w:t>Other agreements</w:t>
            </w:r>
          </w:p>
          <w:p w14:paraId="5395FD72" w14:textId="77777777" w:rsidR="00AB27D3" w:rsidRPr="00182A3A" w:rsidRDefault="00AB27D3" w:rsidP="00EB6079">
            <w:pPr>
              <w:pStyle w:val="HTMLPreformatted"/>
              <w:shd w:val="clear" w:color="auto" w:fill="E6E6E6"/>
              <w:rPr>
                <w:rFonts w:ascii="Arial" w:hAnsi="Arial" w:cs="Arial"/>
                <w:lang w:val="en-US"/>
              </w:rPr>
            </w:pP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“Co-Sponsor(s)"</w:t>
            </w:r>
          </w:p>
        </w:tc>
      </w:tr>
      <w:tr w:rsidR="00700CA1" w:rsidRPr="0067092E" w14:paraId="744F6081" w14:textId="77777777" w:rsidTr="00751FA7">
        <w:trPr>
          <w:trHeight w:val="46"/>
        </w:trPr>
        <w:tc>
          <w:tcPr>
            <w:tcW w:w="10296" w:type="dxa"/>
            <w:vAlign w:val="bottom"/>
          </w:tcPr>
          <w:p w14:paraId="07AC33E4" w14:textId="77777777" w:rsidR="00700CA1" w:rsidRPr="00182A3A" w:rsidRDefault="00700CA1" w:rsidP="00EB6079">
            <w:pPr>
              <w:pStyle w:val="HTMLPreformatted"/>
              <w:shd w:val="clear" w:color="auto" w:fill="E6E6E6"/>
              <w:rPr>
                <w:rFonts w:ascii="Arial" w:hAnsi="Arial" w:cs="Arial"/>
                <w:lang w:val="en-US"/>
              </w:rPr>
            </w:pPr>
            <w:r w:rsidRPr="0067092E">
              <w:rPr>
                <w:rFonts w:ascii="Arial" w:hAnsi="Arial"/>
                <w:b/>
                <w:sz w:val="16"/>
                <w:szCs w:val="16"/>
              </w:rPr>
              <w:t>Project Facilitator</w:t>
            </w:r>
            <w:r w:rsidR="0067092E" w:rsidRPr="0067092E">
              <w:rPr>
                <w:rFonts w:ascii="Arial" w:hAnsi="Arial"/>
                <w:b/>
                <w:sz w:val="16"/>
                <w:szCs w:val="16"/>
              </w:rPr>
              <w:t xml:space="preserve"> (1 Mandatory):</w:t>
            </w:r>
            <w:r w:rsidR="0067092E" w:rsidRPr="00182A3A">
              <w:rPr>
                <w:rFonts w:ascii="Arial" w:hAnsi="Arial" w:cs="Arial"/>
                <w:lang w:val="en-US"/>
              </w:rPr>
              <w:t xml:space="preserve"> </w:t>
            </w:r>
            <w:r w:rsidR="0067092E" w:rsidRPr="0067092E">
              <w:rPr>
                <w:rFonts w:ascii="Arial" w:hAnsi="Arial"/>
                <w:sz w:val="16"/>
                <w:szCs w:val="16"/>
              </w:rPr>
              <w:t>Thi</w:t>
            </w:r>
            <w:r w:rsidRPr="0067092E">
              <w:rPr>
                <w:rFonts w:ascii="Arial" w:hAnsi="Arial"/>
                <w:sz w:val="16"/>
                <w:szCs w:val="16"/>
              </w:rPr>
              <w:t>s</w:t>
            </w:r>
            <w:r w:rsidR="0067092E" w:rsidRPr="0067092E">
              <w:rPr>
                <w:rFonts w:ascii="Arial" w:hAnsi="Arial"/>
                <w:sz w:val="16"/>
                <w:szCs w:val="16"/>
              </w:rPr>
              <w:t xml:space="preserve"> is</w:t>
            </w:r>
            <w:r w:rsidRPr="0067092E">
              <w:rPr>
                <w:rFonts w:ascii="Arial" w:hAnsi="Arial"/>
                <w:sz w:val="16"/>
                <w:szCs w:val="16"/>
              </w:rPr>
              <w:t xml:space="preserve"> mandatory for all projects and should be the contact person if there are questions about the Project Scope Statement.  The Project Facilitator serves as the Project Lead; the 'go to' person for the project who can answer questions regarding status, scope, objectives, issues, risks, etc. regarding the project.</w:t>
            </w:r>
            <w:r w:rsidR="0067092E" w:rsidRPr="0067092E">
              <w:rPr>
                <w:rFonts w:ascii="Arial" w:hAnsi="Arial"/>
                <w:sz w:val="16"/>
                <w:szCs w:val="16"/>
              </w:rPr>
              <w:t xml:space="preserve"> </w:t>
            </w:r>
            <w:r w:rsidR="003237E0">
              <w:rPr>
                <w:rFonts w:ascii="Arial" w:hAnsi="Arial"/>
                <w:sz w:val="16"/>
                <w:szCs w:val="16"/>
              </w:rPr>
              <w:t xml:space="preserve"> </w:t>
            </w:r>
            <w:r w:rsidR="003237E0" w:rsidRPr="006F36C0">
              <w:rPr>
                <w:rFonts w:ascii="Arial" w:hAnsi="Arial"/>
                <w:sz w:val="16"/>
                <w:szCs w:val="16"/>
              </w:rPr>
              <w:t>Additional definition</w:t>
            </w:r>
            <w:r w:rsidR="003237E0">
              <w:rPr>
                <w:rFonts w:ascii="Arial" w:hAnsi="Arial"/>
                <w:sz w:val="16"/>
                <w:szCs w:val="16"/>
              </w:rPr>
              <w:t>s</w:t>
            </w:r>
            <w:r w:rsidR="003237E0" w:rsidRPr="006F36C0">
              <w:rPr>
                <w:rFonts w:ascii="Arial" w:hAnsi="Arial"/>
                <w:sz w:val="16"/>
                <w:szCs w:val="16"/>
              </w:rPr>
              <w:t xml:space="preserve"> of Project Facilitator responsibilities </w:t>
            </w:r>
            <w:r w:rsidR="003237E0">
              <w:rPr>
                <w:rFonts w:ascii="Arial" w:hAnsi="Arial"/>
                <w:sz w:val="16"/>
                <w:szCs w:val="16"/>
              </w:rPr>
              <w:t xml:space="preserve">are </w:t>
            </w:r>
            <w:r w:rsidR="003237E0" w:rsidRPr="006F36C0">
              <w:rPr>
                <w:rFonts w:ascii="Arial" w:hAnsi="Arial"/>
                <w:sz w:val="16"/>
                <w:szCs w:val="16"/>
              </w:rPr>
              <w:t xml:space="preserve">at: </w:t>
            </w:r>
            <w:hyperlink r:id="rId23" w:history="1">
              <w:r w:rsidR="003237E0" w:rsidRPr="006F36C0">
                <w:rPr>
                  <w:rStyle w:val="Hyperlink"/>
                  <w:rFonts w:ascii="Arial" w:hAnsi="Arial"/>
                  <w:sz w:val="16"/>
                  <w:szCs w:val="16"/>
                </w:rPr>
                <w:t>http://gforge.hl7.org/gf/project/psc/docman/Project%20Facilitator%20Responsibilities</w:t>
              </w:r>
            </w:hyperlink>
            <w:r w:rsidR="003237E0">
              <w:rPr>
                <w:rFonts w:ascii="Arial" w:hAnsi="Arial"/>
                <w:sz w:val="16"/>
                <w:szCs w:val="16"/>
              </w:rPr>
              <w:t xml:space="preserve">.  </w:t>
            </w:r>
            <w:r w:rsidR="0067092E" w:rsidRPr="0067092E">
              <w:rPr>
                <w:rFonts w:ascii="Arial" w:hAnsi="Arial"/>
                <w:sz w:val="16"/>
                <w:szCs w:val="16"/>
              </w:rPr>
              <w:t xml:space="preserve"> </w:t>
            </w: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“Project Facilitator”.</w:t>
            </w:r>
          </w:p>
        </w:tc>
      </w:tr>
      <w:tr w:rsidR="00700CA1" w:rsidRPr="00EC06C0" w14:paraId="1B7DD197" w14:textId="77777777" w:rsidTr="00751FA7">
        <w:trPr>
          <w:trHeight w:val="46"/>
        </w:trPr>
        <w:tc>
          <w:tcPr>
            <w:tcW w:w="10296" w:type="dxa"/>
            <w:vAlign w:val="bottom"/>
          </w:tcPr>
          <w:p w14:paraId="24363B49" w14:textId="77777777" w:rsidR="00700CA1" w:rsidRDefault="008C0C12" w:rsidP="00700CA1">
            <w:pPr>
              <w:shd w:val="clear" w:color="auto" w:fill="E6E6E6"/>
              <w:jc w:val="left"/>
              <w:rPr>
                <w:sz w:val="16"/>
                <w:szCs w:val="16"/>
              </w:rPr>
            </w:pPr>
            <w:r>
              <w:rPr>
                <w:b/>
                <w:sz w:val="16"/>
                <w:szCs w:val="16"/>
              </w:rPr>
              <w:lastRenderedPageBreak/>
              <w:t xml:space="preserve">Other Interested Parties: </w:t>
            </w:r>
            <w:r w:rsidRPr="0067092E">
              <w:rPr>
                <w:b/>
                <w:sz w:val="16"/>
                <w:szCs w:val="16"/>
              </w:rPr>
              <w:t xml:space="preserve"> </w:t>
            </w:r>
            <w:r w:rsidR="00700CA1" w:rsidRPr="00EC06C0">
              <w:rPr>
                <w:sz w:val="16"/>
                <w:szCs w:val="16"/>
              </w:rPr>
              <w:t xml:space="preserve">This section should also describe other ‘interested parties’, e.g. anticipated interactions with other committees or other projects.  </w:t>
            </w:r>
          </w:p>
          <w:p w14:paraId="4F8D3443" w14:textId="77777777" w:rsidR="00F819B7" w:rsidRPr="006F36C0" w:rsidRDefault="00F819B7" w:rsidP="006F36C0">
            <w:pPr>
              <w:shd w:val="clear" w:color="auto" w:fill="E6E6E6"/>
              <w:jc w:val="left"/>
              <w:rPr>
                <w:sz w:val="16"/>
                <w:szCs w:val="16"/>
              </w:rPr>
            </w:pPr>
            <w:r w:rsidRPr="006F36C0">
              <w:rPr>
                <w:sz w:val="16"/>
                <w:szCs w:val="16"/>
              </w:rPr>
              <w:t>Examples of anticipated interactions that must be negotiated in advance:</w:t>
            </w:r>
          </w:p>
          <w:p w14:paraId="771AD8E3" w14:textId="77777777" w:rsidR="00F819B7" w:rsidRPr="006F36C0" w:rsidRDefault="00F819B7"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content review prior to ballot</w:t>
            </w:r>
          </w:p>
          <w:p w14:paraId="5BFF618B" w14:textId="77777777" w:rsidR="00F819B7" w:rsidRDefault="00F819B7"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p>
          <w:p w14:paraId="6F4DECAE" w14:textId="77777777" w:rsidR="00700CA1" w:rsidRPr="00EB6079" w:rsidRDefault="00F819B7" w:rsidP="003A487B">
            <w:pPr>
              <w:pStyle w:val="HTMLPreformatted"/>
              <w:numPr>
                <w:ilvl w:val="0"/>
                <w:numId w:val="14"/>
              </w:numPr>
              <w:shd w:val="clear" w:color="auto" w:fill="E6E6E6"/>
              <w:rPr>
                <w:rFonts w:ascii="Arial" w:hAnsi="Arial"/>
                <w:sz w:val="16"/>
                <w:szCs w:val="16"/>
              </w:rPr>
            </w:pPr>
            <w:r>
              <w:rPr>
                <w:rFonts w:ascii="Arial" w:hAnsi="Arial"/>
                <w:sz w:val="16"/>
                <w:szCs w:val="16"/>
              </w:rPr>
              <w:t>Other agreements</w:t>
            </w:r>
          </w:p>
        </w:tc>
      </w:tr>
      <w:tr w:rsidR="00700CA1" w:rsidRPr="00EC06C0" w14:paraId="1DCDA7EF" w14:textId="77777777" w:rsidTr="00751FA7">
        <w:trPr>
          <w:trHeight w:val="46"/>
        </w:trPr>
        <w:tc>
          <w:tcPr>
            <w:tcW w:w="10296" w:type="dxa"/>
            <w:vAlign w:val="bottom"/>
          </w:tcPr>
          <w:p w14:paraId="44DE436E" w14:textId="77777777" w:rsidR="00700CA1" w:rsidRPr="00B33083" w:rsidRDefault="008C0C12" w:rsidP="00DA45FF">
            <w:pPr>
              <w:shd w:val="clear" w:color="auto" w:fill="E6E6E6"/>
              <w:jc w:val="left"/>
              <w:rPr>
                <w:sz w:val="16"/>
                <w:szCs w:val="16"/>
              </w:rPr>
            </w:pPr>
            <w:r>
              <w:rPr>
                <w:b/>
                <w:sz w:val="16"/>
                <w:szCs w:val="16"/>
              </w:rPr>
              <w:t>Facilitators:</w:t>
            </w:r>
            <w:r>
              <w:rPr>
                <w:sz w:val="16"/>
                <w:szCs w:val="16"/>
              </w:rPr>
              <w:t xml:space="preserve">  </w:t>
            </w:r>
            <w:r w:rsidR="00700CA1" w:rsidRPr="00EC06C0">
              <w:rPr>
                <w:sz w:val="16"/>
                <w:szCs w:val="16"/>
              </w:rPr>
              <w:t>Modeling, Publishing, and Vocabulary facilitators are formal roles recognized by HL7, and highly recommended as project participants.  If your project has not filled this role, please indicate a contact person for the role, for example, your project may not have a formal vocabulary facilitator but a committee participate has volunteered to serve as liaison with the Vocabulary Committee.</w:t>
            </w:r>
            <w:r w:rsidR="0049270B">
              <w:rPr>
                <w:sz w:val="16"/>
                <w:szCs w:val="16"/>
              </w:rPr>
              <w:t xml:space="preserve">  </w:t>
            </w:r>
            <w:r w:rsidR="00756DF4">
              <w:rPr>
                <w:sz w:val="16"/>
                <w:szCs w:val="16"/>
              </w:rPr>
              <w:t>.</w:t>
            </w:r>
            <w:r w:rsidR="0049270B" w:rsidRPr="0049270B">
              <w:rPr>
                <w:sz w:val="16"/>
                <w:szCs w:val="16"/>
              </w:rPr>
              <w:t xml:space="preserve">Descriptions of </w:t>
            </w:r>
            <w:r w:rsidR="006E7FAF">
              <w:rPr>
                <w:sz w:val="16"/>
                <w:szCs w:val="16"/>
              </w:rPr>
              <w:t xml:space="preserve"> facilitator</w:t>
            </w:r>
            <w:r w:rsidR="0049270B" w:rsidRPr="0049270B">
              <w:rPr>
                <w:sz w:val="16"/>
                <w:szCs w:val="16"/>
              </w:rPr>
              <w:t xml:space="preserve"> roles and their responsibilities can be found on the HL7 Wiki via PIC's </w:t>
            </w:r>
            <w:hyperlink r:id="rId24" w:history="1">
              <w:r w:rsidR="0049270B" w:rsidRPr="0049270B">
                <w:rPr>
                  <w:rStyle w:val="Hyperlink"/>
                  <w:sz w:val="16"/>
                  <w:szCs w:val="16"/>
                </w:rPr>
                <w:t>Find or Be a Volunteer for an HL7 Work Group</w:t>
              </w:r>
            </w:hyperlink>
            <w:r w:rsidR="0049270B">
              <w:rPr>
                <w:sz w:val="16"/>
                <w:szCs w:val="16"/>
              </w:rPr>
              <w:t xml:space="preserve"> .</w:t>
            </w:r>
          </w:p>
        </w:tc>
      </w:tr>
      <w:tr w:rsidR="008C0C12" w:rsidRPr="00EC06C0" w14:paraId="02F6AFF1" w14:textId="77777777" w:rsidTr="00751FA7">
        <w:trPr>
          <w:trHeight w:val="46"/>
        </w:trPr>
        <w:tc>
          <w:tcPr>
            <w:tcW w:w="10296" w:type="dxa"/>
            <w:vAlign w:val="bottom"/>
          </w:tcPr>
          <w:p w14:paraId="75B02E8C" w14:textId="77777777" w:rsidR="008C0C12" w:rsidRPr="006E7FAF" w:rsidRDefault="008C0C12" w:rsidP="00AA6286">
            <w:pPr>
              <w:shd w:val="clear" w:color="auto" w:fill="E6E6E6"/>
              <w:jc w:val="left"/>
              <w:rPr>
                <w:sz w:val="16"/>
                <w:szCs w:val="16"/>
              </w:rPr>
            </w:pPr>
            <w:r w:rsidRPr="00EC06C0">
              <w:rPr>
                <w:sz w:val="16"/>
                <w:szCs w:val="16"/>
              </w:rPr>
              <w:t>Infrastructure projects, for example, the RIM, HL7 maintained vocabulary, wrappers, and methodology are required to name only the Primary Sponsor and Project Facilitator.</w:t>
            </w:r>
          </w:p>
        </w:tc>
      </w:tr>
      <w:tr w:rsidR="0082493D" w:rsidRPr="00EC06C0" w14:paraId="3F0E2E14" w14:textId="77777777" w:rsidTr="00751FA7">
        <w:trPr>
          <w:trHeight w:val="46"/>
        </w:trPr>
        <w:tc>
          <w:tcPr>
            <w:tcW w:w="10296" w:type="dxa"/>
            <w:vAlign w:val="bottom"/>
          </w:tcPr>
          <w:p w14:paraId="4CC8666C" w14:textId="77777777" w:rsidR="00700CA1" w:rsidRPr="006E7FAF" w:rsidRDefault="0082493D" w:rsidP="00C85D9E">
            <w:pPr>
              <w:shd w:val="clear" w:color="auto" w:fill="E6E6E6"/>
              <w:jc w:val="left"/>
              <w:rPr>
                <w:i/>
                <w:sz w:val="16"/>
              </w:rPr>
            </w:pPr>
            <w:r w:rsidRPr="0067092E">
              <w:rPr>
                <w:b/>
                <w:sz w:val="16"/>
                <w:szCs w:val="16"/>
              </w:rPr>
              <w:t>Implementers (2 Mandatory):</w:t>
            </w:r>
            <w:r w:rsidRPr="00EC06C0">
              <w:rPr>
                <w:sz w:val="18"/>
                <w:szCs w:val="18"/>
              </w:rPr>
              <w:t xml:space="preserve">  </w:t>
            </w:r>
            <w:r w:rsidRPr="00EC06C0">
              <w:rPr>
                <w:bCs/>
                <w:sz w:val="16"/>
                <w:szCs w:val="18"/>
              </w:rPr>
              <w:t xml:space="preserve">If this project will produce a standard, identify at least two implementers who agree to implement a STU prior to normative ballot (this is a non-binding agreement). Contact information is mandatory.  </w:t>
            </w:r>
            <w:r w:rsidRPr="00EC06C0">
              <w:rPr>
                <w:sz w:val="16"/>
                <w:szCs w:val="16"/>
              </w:rPr>
              <w:t xml:space="preserve">The intended implementers must be identified at project initiation; however, it is a non-binding agreement.  Refer to explanation of Candidate Standard validation below for additional information.  </w:t>
            </w:r>
            <w:r w:rsidRPr="00EC06C0">
              <w:rPr>
                <w:b/>
                <w:i/>
                <w:sz w:val="16"/>
              </w:rPr>
              <w:t>Project Insight:</w:t>
            </w:r>
            <w:r w:rsidRPr="00EC06C0">
              <w:rPr>
                <w:i/>
                <w:sz w:val="16"/>
              </w:rPr>
              <w:t xml:space="preserve"> Enter into “Project Implementers”.</w:t>
            </w:r>
          </w:p>
        </w:tc>
      </w:tr>
    </w:tbl>
    <w:p w14:paraId="1E0A94E0" w14:textId="77777777" w:rsidR="0082493D" w:rsidRDefault="0082493D" w:rsidP="0082493D">
      <w:pPr>
        <w:shd w:val="clear" w:color="auto" w:fill="E6E6E6"/>
        <w:rPr>
          <w:sz w:val="16"/>
          <w:szCs w:val="16"/>
        </w:rPr>
      </w:pPr>
    </w:p>
    <w:p w14:paraId="16FE2686" w14:textId="77777777" w:rsidR="0082493D" w:rsidRPr="008F6D4E" w:rsidRDefault="0082493D" w:rsidP="00AA6286">
      <w:pPr>
        <w:shd w:val="clear" w:color="auto" w:fill="E6E6E6"/>
        <w:jc w:val="left"/>
        <w:rPr>
          <w:sz w:val="16"/>
          <w:szCs w:val="16"/>
        </w:rPr>
      </w:pPr>
      <w:r>
        <w:rPr>
          <w:sz w:val="16"/>
          <w:szCs w:val="16"/>
        </w:rPr>
        <w:t>Candidate Standard validation</w:t>
      </w:r>
    </w:p>
    <w:tbl>
      <w:tblPr>
        <w:tblW w:w="0" w:type="auto"/>
        <w:tblCellMar>
          <w:left w:w="0" w:type="dxa"/>
          <w:right w:w="0" w:type="dxa"/>
        </w:tblCellMar>
        <w:tblLook w:val="0000" w:firstRow="0" w:lastRow="0" w:firstColumn="0" w:lastColumn="0" w:noHBand="0" w:noVBand="0"/>
      </w:tblPr>
      <w:tblGrid>
        <w:gridCol w:w="2083"/>
        <w:gridCol w:w="8227"/>
      </w:tblGrid>
      <w:tr w:rsidR="0082493D" w:rsidRPr="00EC06C0" w14:paraId="5DC7C827" w14:textId="77777777" w:rsidTr="00751FA7">
        <w:tc>
          <w:tcPr>
            <w:tcW w:w="2083" w:type="dxa"/>
            <w:tcBorders>
              <w:top w:val="single" w:sz="8" w:space="0" w:color="auto"/>
              <w:left w:val="single" w:sz="8" w:space="0" w:color="auto"/>
              <w:bottom w:val="single" w:sz="8" w:space="0" w:color="auto"/>
              <w:right w:val="single" w:sz="8" w:space="0" w:color="auto"/>
            </w:tcBorders>
            <w:tcMar>
              <w:top w:w="72" w:type="dxa"/>
              <w:left w:w="115" w:type="dxa"/>
              <w:bottom w:w="72" w:type="dxa"/>
              <w:right w:w="115" w:type="dxa"/>
            </w:tcMar>
          </w:tcPr>
          <w:p w14:paraId="2F18B1A8" w14:textId="77777777"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w:t>
            </w:r>
          </w:p>
        </w:tc>
        <w:tc>
          <w:tcPr>
            <w:tcW w:w="8227" w:type="dxa"/>
            <w:tcBorders>
              <w:top w:val="single" w:sz="8" w:space="0" w:color="auto"/>
              <w:left w:val="nil"/>
              <w:bottom w:val="single" w:sz="8" w:space="0" w:color="auto"/>
              <w:right w:val="single" w:sz="8" w:space="0" w:color="auto"/>
            </w:tcBorders>
            <w:tcMar>
              <w:top w:w="72" w:type="dxa"/>
              <w:left w:w="115" w:type="dxa"/>
              <w:bottom w:w="72" w:type="dxa"/>
              <w:right w:w="115" w:type="dxa"/>
            </w:tcMar>
          </w:tcPr>
          <w:p w14:paraId="61643EBD" w14:textId="77777777" w:rsidR="0082493D" w:rsidRPr="00EC06C0" w:rsidRDefault="0082493D" w:rsidP="00751FA7">
            <w:pPr>
              <w:shd w:val="clear" w:color="auto" w:fill="E6E6E6"/>
              <w:jc w:val="left"/>
              <w:rPr>
                <w:sz w:val="16"/>
                <w:szCs w:val="16"/>
                <w:lang w:val="en-US"/>
              </w:rPr>
            </w:pPr>
            <w:r w:rsidRPr="00EC06C0">
              <w:rPr>
                <w:sz w:val="16"/>
                <w:szCs w:val="16"/>
                <w:lang w:val="en-US"/>
              </w:rPr>
              <w:t xml:space="preserve">Executing the Candidate Standard validation approach. HL7 will have a modified open approach to candidate standard validation. All those participants that made a non-binding commitment when the project was initiated will be included if they choose to honor the commitment. Others may be added to achieve a balance or for other necessities for validation. The previous notwithstanding, HL7 will limit the number of participants to ensure a manageable process and reasonable time frame. </w:t>
            </w:r>
          </w:p>
        </w:tc>
      </w:tr>
      <w:tr w:rsidR="0082493D" w:rsidRPr="00EC06C0" w14:paraId="281988AF" w14:textId="77777777" w:rsidTr="00751FA7">
        <w:tc>
          <w:tcPr>
            <w:tcW w:w="2083" w:type="dxa"/>
            <w:tcBorders>
              <w:top w:val="nil"/>
              <w:left w:val="single" w:sz="8" w:space="0" w:color="auto"/>
              <w:bottom w:val="single" w:sz="8" w:space="0" w:color="auto"/>
              <w:right w:val="single" w:sz="8" w:space="0" w:color="auto"/>
            </w:tcBorders>
            <w:tcMar>
              <w:top w:w="72" w:type="dxa"/>
              <w:left w:w="115" w:type="dxa"/>
              <w:bottom w:w="72" w:type="dxa"/>
              <w:right w:w="115" w:type="dxa"/>
            </w:tcMar>
          </w:tcPr>
          <w:p w14:paraId="545664CC" w14:textId="77777777"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 approach</w:t>
            </w:r>
          </w:p>
        </w:tc>
        <w:tc>
          <w:tcPr>
            <w:tcW w:w="8227" w:type="dxa"/>
            <w:tcBorders>
              <w:top w:val="nil"/>
              <w:left w:val="nil"/>
              <w:bottom w:val="single" w:sz="8" w:space="0" w:color="auto"/>
              <w:right w:val="single" w:sz="8" w:space="0" w:color="auto"/>
            </w:tcBorders>
            <w:tcMar>
              <w:top w:w="72" w:type="dxa"/>
              <w:left w:w="115" w:type="dxa"/>
              <w:bottom w:w="72" w:type="dxa"/>
              <w:right w:w="115" w:type="dxa"/>
            </w:tcMar>
          </w:tcPr>
          <w:p w14:paraId="1165BDC7" w14:textId="77777777" w:rsidR="0082493D" w:rsidRPr="00EC06C0" w:rsidRDefault="0082493D" w:rsidP="00751FA7">
            <w:pPr>
              <w:shd w:val="clear" w:color="auto" w:fill="E6E6E6"/>
              <w:jc w:val="left"/>
              <w:rPr>
                <w:sz w:val="16"/>
                <w:szCs w:val="16"/>
                <w:lang w:val="en-US"/>
              </w:rPr>
            </w:pPr>
            <w:r w:rsidRPr="00EC06C0">
              <w:rPr>
                <w:sz w:val="16"/>
                <w:szCs w:val="16"/>
                <w:lang w:val="en-US"/>
              </w:rPr>
              <w:t>A project step that ensures that the Candidate Standard is validated by external industry resources before it is finalized as a normative standard. Where the standard is for interoperability, it is expected that the validation will include at least two independent entities (vendors, user organizations, etc.) building trial implementations and testing them together. Where the standard serves another purpose the validation approach will involve a trial effort to use the draft standard in the manner for which it was created.</w:t>
            </w:r>
          </w:p>
          <w:p w14:paraId="072E42B4" w14:textId="77777777" w:rsidR="0082493D" w:rsidRPr="00EC06C0" w:rsidRDefault="0082493D" w:rsidP="00751FA7">
            <w:pPr>
              <w:shd w:val="clear" w:color="auto" w:fill="E6E6E6"/>
              <w:jc w:val="left"/>
              <w:rPr>
                <w:sz w:val="16"/>
                <w:szCs w:val="16"/>
                <w:lang w:val="en-US"/>
              </w:rPr>
            </w:pPr>
          </w:p>
          <w:p w14:paraId="14C1AAD7" w14:textId="77777777" w:rsidR="0082493D" w:rsidRPr="00EC06C0" w:rsidRDefault="0082493D" w:rsidP="00751FA7">
            <w:pPr>
              <w:shd w:val="clear" w:color="auto" w:fill="E6E6E6"/>
              <w:jc w:val="left"/>
              <w:rPr>
                <w:sz w:val="16"/>
                <w:szCs w:val="16"/>
                <w:lang w:val="en-US"/>
              </w:rPr>
            </w:pPr>
            <w:r w:rsidRPr="00EC06C0">
              <w:rPr>
                <w:sz w:val="16"/>
                <w:szCs w:val="16"/>
                <w:lang w:val="en-US"/>
              </w:rPr>
              <w:t xml:space="preserve">At the planning stage the entities willing to test must make a non-binding declaration of their intent to participate in validation. Without such a declaration the project should not be initiated. </w:t>
            </w:r>
          </w:p>
          <w:p w14:paraId="64C3BD77" w14:textId="77777777" w:rsidR="0082493D" w:rsidRPr="00EC06C0" w:rsidRDefault="0082493D" w:rsidP="00751FA7">
            <w:pPr>
              <w:shd w:val="clear" w:color="auto" w:fill="E6E6E6"/>
              <w:jc w:val="left"/>
              <w:rPr>
                <w:sz w:val="16"/>
                <w:szCs w:val="16"/>
                <w:lang w:val="en-US"/>
              </w:rPr>
            </w:pPr>
          </w:p>
          <w:p w14:paraId="44486362" w14:textId="77777777" w:rsidR="0082493D" w:rsidRPr="00EC06C0" w:rsidRDefault="0082493D" w:rsidP="00751FA7">
            <w:pPr>
              <w:shd w:val="clear" w:color="auto" w:fill="E6E6E6"/>
              <w:jc w:val="left"/>
              <w:rPr>
                <w:sz w:val="16"/>
                <w:szCs w:val="16"/>
                <w:lang w:val="en-US"/>
              </w:rPr>
            </w:pPr>
            <w:r w:rsidRPr="00EC06C0">
              <w:rPr>
                <w:b/>
                <w:bCs/>
                <w:sz w:val="16"/>
                <w:szCs w:val="16"/>
                <w:lang w:val="en-US"/>
              </w:rPr>
              <w:t xml:space="preserve">Comment: </w:t>
            </w:r>
            <w:r w:rsidRPr="00EC06C0">
              <w:rPr>
                <w:sz w:val="16"/>
                <w:szCs w:val="16"/>
                <w:lang w:val="en-US"/>
              </w:rPr>
              <w:t xml:space="preserve">This is expected to be a significant hurdle for new project initiation. At the same time it helps to assure that HL7 member resources will be concentrated on efforts that have a </w:t>
            </w:r>
            <w:r>
              <w:rPr>
                <w:sz w:val="16"/>
                <w:szCs w:val="16"/>
                <w:lang w:val="en-US"/>
              </w:rPr>
              <w:t>greater likelihood</w:t>
            </w:r>
            <w:r w:rsidRPr="00EC06C0">
              <w:rPr>
                <w:sz w:val="16"/>
                <w:szCs w:val="16"/>
                <w:lang w:val="en-US"/>
              </w:rPr>
              <w:t xml:space="preserve"> at industry adoption.</w:t>
            </w:r>
          </w:p>
        </w:tc>
      </w:tr>
    </w:tbl>
    <w:p w14:paraId="769D727E" w14:textId="77777777" w:rsidR="0082493D" w:rsidRDefault="0082493D" w:rsidP="0082493D">
      <w:pPr>
        <w:pStyle w:val="Heading5-BoldNumbered"/>
        <w:numPr>
          <w:ilvl w:val="0"/>
          <w:numId w:val="5"/>
        </w:numPr>
        <w:shd w:val="clear" w:color="auto" w:fill="E6E6E6"/>
      </w:pPr>
      <w:r w:rsidRPr="000C5CA3">
        <w:t xml:space="preserve">Project </w:t>
      </w:r>
      <w:r>
        <w:t xml:space="preserve">Definition  </w:t>
      </w:r>
      <w:hyperlink w:anchor="Project_Definition" w:history="1">
        <w:r w:rsidRPr="00262E30">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r w:rsidRPr="00091DE5">
        <w:t xml:space="preserve"> </w:t>
      </w:r>
    </w:p>
    <w:p w14:paraId="113E5293" w14:textId="77777777" w:rsidR="0082493D" w:rsidRDefault="0082493D" w:rsidP="0082493D">
      <w:pPr>
        <w:pStyle w:val="Heading5-BoldNumbered"/>
        <w:numPr>
          <w:ilvl w:val="1"/>
          <w:numId w:val="5"/>
        </w:numPr>
        <w:shd w:val="clear" w:color="auto" w:fill="E6E6E6"/>
      </w:pPr>
      <w:bookmarkStart w:id="31" w:name="Project_Scope_help"/>
      <w:bookmarkEnd w:id="31"/>
      <w:r w:rsidRPr="000C5CA3">
        <w:t xml:space="preserve">Project </w:t>
      </w:r>
      <w:r>
        <w:t>Scope</w:t>
      </w:r>
      <w:r w:rsidR="0009396D">
        <w:t xml:space="preserve">  </w:t>
      </w:r>
    </w:p>
    <w:p w14:paraId="1EF27C30" w14:textId="77777777" w:rsidR="0009396D" w:rsidRPr="00C20DC4" w:rsidRDefault="00953DEB" w:rsidP="0009396D">
      <w:pPr>
        <w:spacing w:before="60" w:after="60"/>
        <w:jc w:val="left"/>
        <w:rPr>
          <w:color w:val="008000"/>
          <w:sz w:val="16"/>
        </w:rPr>
      </w:pPr>
      <w:hyperlink w:anchor="Project_Scope" w:history="1">
        <w:r w:rsidR="0009396D" w:rsidRPr="000C56EA">
          <w:rPr>
            <w:color w:val="008000"/>
            <w:sz w:val="16"/>
            <w:szCs w:val="16"/>
            <w:u w:val="single"/>
          </w:rPr>
          <w:t>Click here</w:t>
        </w:r>
      </w:hyperlink>
      <w:r w:rsidR="000939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410DE43C" w14:textId="77777777" w:rsidTr="008C424A">
        <w:tc>
          <w:tcPr>
            <w:tcW w:w="10278" w:type="dxa"/>
          </w:tcPr>
          <w:p w14:paraId="57930C69" w14:textId="77777777" w:rsidR="0082493D" w:rsidRPr="00EC06C0" w:rsidRDefault="0082493D" w:rsidP="00751FA7">
            <w:pPr>
              <w:shd w:val="clear" w:color="auto" w:fill="E6E6E6"/>
              <w:jc w:val="left"/>
              <w:rPr>
                <w:sz w:val="16"/>
              </w:rPr>
            </w:pPr>
            <w:r w:rsidRPr="00EC06C0">
              <w:rPr>
                <w:sz w:val="16"/>
              </w:rPr>
              <w:t>The detail should be sufficient that an individual with no previous exposure to the group (or even HL7) could understand the expected activities and results.  The scope description should also include high level expectations for the project and indicate alignment with market demands or other drivers for the project, such as government mandates, requirements from industry interoperability connectathon, etc.</w:t>
            </w:r>
            <w:r w:rsidR="00243C05">
              <w:rPr>
                <w:sz w:val="16"/>
              </w:rPr>
              <w:t xml:space="preserve">  Also include if the project is abandoning or replacing anything</w:t>
            </w:r>
            <w:r w:rsidR="00C47A9A">
              <w:rPr>
                <w:sz w:val="16"/>
              </w:rPr>
              <w:t xml:space="preserve">, as well as if </w:t>
            </w:r>
            <w:r w:rsidR="00C11A9B">
              <w:rPr>
                <w:sz w:val="16"/>
              </w:rPr>
              <w:t xml:space="preserve">the deliverables are </w:t>
            </w:r>
            <w:r w:rsidR="00C47A9A">
              <w:rPr>
                <w:sz w:val="16"/>
              </w:rPr>
              <w:t>applicable to multiple realms</w:t>
            </w:r>
            <w:r w:rsidR="00C11A9B">
              <w:rPr>
                <w:sz w:val="16"/>
              </w:rPr>
              <w:t>.</w:t>
            </w:r>
            <w:r w:rsidR="004D574E">
              <w:rPr>
                <w:sz w:val="16"/>
              </w:rPr>
              <w:t xml:space="preserve">  </w:t>
            </w:r>
            <w:r w:rsidR="004D574E" w:rsidRPr="004D574E">
              <w:rPr>
                <w:sz w:val="16"/>
              </w:rPr>
              <w:t>Be sure to spell out all acronyms</w:t>
            </w:r>
            <w:r w:rsidR="004D574E">
              <w:rPr>
                <w:sz w:val="16"/>
              </w:rPr>
              <w:t xml:space="preserve"> which the HL7 community is not familiar with</w:t>
            </w:r>
            <w:r w:rsidR="004D574E" w:rsidRPr="004D574E">
              <w:rPr>
                <w:sz w:val="16"/>
              </w:rPr>
              <w:t xml:space="preserve"> as these are carried forward to the NIB (Notice of Intent to Ballot) for ballot announcements.</w:t>
            </w:r>
          </w:p>
          <w:p w14:paraId="3F500338" w14:textId="77777777" w:rsidR="0082493D" w:rsidRPr="00EC06C0" w:rsidRDefault="0082493D" w:rsidP="00751FA7">
            <w:pPr>
              <w:shd w:val="clear" w:color="auto" w:fill="E6E6E6"/>
              <w:jc w:val="left"/>
              <w:rPr>
                <w:sz w:val="16"/>
              </w:rPr>
            </w:pPr>
          </w:p>
          <w:p w14:paraId="7B984478" w14:textId="77777777" w:rsidR="0082493D" w:rsidRPr="00EC06C0" w:rsidRDefault="0082493D" w:rsidP="00751FA7">
            <w:pPr>
              <w:shd w:val="clear" w:color="auto" w:fill="E6E6E6"/>
              <w:jc w:val="left"/>
              <w:rPr>
                <w:b/>
                <w:i/>
                <w:sz w:val="16"/>
              </w:rPr>
            </w:pPr>
            <w:r w:rsidRPr="00EC06C0">
              <w:rPr>
                <w:sz w:val="16"/>
              </w:rPr>
              <w:t>Typically projects to produce standards are routinely supported by the volunteer resources committing to complete the project, and HL7 in the form of meeting rooms, conference call facilities, etc.  If additional funding is required, you must provide a budget for the project.   A proposed budget is required for any project that will be contracted, for example, website redesign</w:t>
            </w:r>
            <w:r>
              <w:rPr>
                <w:sz w:val="16"/>
              </w:rPr>
              <w:t xml:space="preserve"> or tooling development</w:t>
            </w:r>
            <w:r w:rsidRPr="00EC06C0">
              <w:rPr>
                <w:sz w:val="16"/>
              </w:rPr>
              <w:t>.</w:t>
            </w:r>
          </w:p>
          <w:p w14:paraId="1B87BA97"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“Description”.</w:t>
            </w:r>
          </w:p>
        </w:tc>
      </w:tr>
      <w:tr w:rsidR="00BF2C90" w:rsidRPr="00EC06C0" w14:paraId="07E1FEC4" w14:textId="77777777" w:rsidTr="008C424A">
        <w:tc>
          <w:tcPr>
            <w:tcW w:w="10278" w:type="dxa"/>
          </w:tcPr>
          <w:p w14:paraId="4CF9A02C" w14:textId="77777777" w:rsidR="00BF2C90" w:rsidRPr="00BF2C90" w:rsidRDefault="00BF2C90" w:rsidP="00BF2C90">
            <w:pPr>
              <w:shd w:val="clear" w:color="auto" w:fill="E6E6E6"/>
              <w:jc w:val="left"/>
              <w:rPr>
                <w:sz w:val="16"/>
              </w:rPr>
            </w:pPr>
            <w:r w:rsidRPr="00BF2C90">
              <w:rPr>
                <w:sz w:val="16"/>
              </w:rPr>
              <w:t>FHIR</w:t>
            </w:r>
            <w:r w:rsidR="001D182E">
              <w:rPr>
                <w:sz w:val="16"/>
              </w:rPr>
              <w:t xml:space="preserve"> Project</w:t>
            </w:r>
            <w:r>
              <w:rPr>
                <w:sz w:val="16"/>
              </w:rPr>
              <w:t xml:space="preserve">:  </w:t>
            </w:r>
            <w:r w:rsidRPr="00BF2C90">
              <w:rPr>
                <w:sz w:val="16"/>
              </w:rPr>
              <w:t>This project will identify and define the initial set of “key” FHIR resources related to the domain of Your domain name.  These resources will be defined using the available FHIR tooling and in accordance with documented quality guidelines and balloted as part of the initial FHIR specification.  Expected FHIR resources to be produced include: List expected resource names (need not be all and need not be pre-approved).</w:t>
            </w:r>
          </w:p>
          <w:p w14:paraId="1F8291AD" w14:textId="77777777" w:rsidR="00BF2C90" w:rsidRPr="00BF2C90" w:rsidRDefault="00BF2C90" w:rsidP="00BF2C90">
            <w:pPr>
              <w:shd w:val="clear" w:color="auto" w:fill="E6E6E6"/>
              <w:jc w:val="left"/>
              <w:rPr>
                <w:sz w:val="16"/>
              </w:rPr>
            </w:pPr>
          </w:p>
          <w:p w14:paraId="6F1B5D95" w14:textId="77777777" w:rsidR="00BF2C90" w:rsidRPr="00EC06C0" w:rsidRDefault="00BF2C90" w:rsidP="00BF2C90">
            <w:pPr>
              <w:shd w:val="clear" w:color="auto" w:fill="E6E6E6"/>
              <w:jc w:val="left"/>
              <w:rPr>
                <w:sz w:val="16"/>
              </w:rPr>
            </w:pPr>
            <w:r w:rsidRPr="00BF2C90">
              <w:rPr>
                <w:sz w:val="16"/>
              </w:rPr>
              <w:t>In addition, as the committee deems appropriate and time availability permits, it will define a small number of FHIR extensions relevant to domain content and expected to be necessary to support consistent early implementations.</w:t>
            </w:r>
          </w:p>
        </w:tc>
      </w:tr>
    </w:tbl>
    <w:p w14:paraId="03F74C65" w14:textId="77777777" w:rsidR="0082493D" w:rsidRDefault="0082493D" w:rsidP="0082493D">
      <w:pPr>
        <w:pStyle w:val="Heading5-BoldNumbered"/>
        <w:numPr>
          <w:ilvl w:val="1"/>
          <w:numId w:val="5"/>
        </w:numPr>
        <w:shd w:val="clear" w:color="auto" w:fill="E6E6E6"/>
      </w:pPr>
      <w:bookmarkStart w:id="32" w:name="Project_Need_help"/>
      <w:bookmarkEnd w:id="32"/>
      <w:r w:rsidRPr="000C5CA3">
        <w:t xml:space="preserve">Project </w:t>
      </w:r>
      <w:r>
        <w:t>Need</w:t>
      </w:r>
    </w:p>
    <w:p w14:paraId="413A7218" w14:textId="77777777" w:rsidR="00B7416D" w:rsidRPr="00C20DC4" w:rsidRDefault="00953DEB" w:rsidP="00B7416D">
      <w:pPr>
        <w:spacing w:before="60" w:after="60"/>
        <w:jc w:val="left"/>
        <w:rPr>
          <w:color w:val="008000"/>
          <w:sz w:val="16"/>
        </w:rPr>
      </w:pPr>
      <w:hyperlink w:anchor="Project_Need" w:history="1">
        <w:r w:rsidR="00B7416D" w:rsidRPr="000C56EA">
          <w:rPr>
            <w:color w:val="008000"/>
            <w:sz w:val="16"/>
            <w:szCs w:val="16"/>
            <w:u w:val="single"/>
          </w:rPr>
          <w:t>Click he</w:t>
        </w:r>
      </w:hyperlink>
      <w:r w:rsidR="00B7416D" w:rsidRPr="000C56EA">
        <w:rPr>
          <w:color w:val="008000"/>
          <w:sz w:val="16"/>
          <w:szCs w:val="16"/>
          <w:u w:val="single"/>
        </w:rPr>
        <w:t>re</w:t>
      </w:r>
      <w:r w:rsidR="00B741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4139F96F" w14:textId="77777777" w:rsidTr="008C424A">
        <w:tc>
          <w:tcPr>
            <w:tcW w:w="10278" w:type="dxa"/>
          </w:tcPr>
          <w:p w14:paraId="7A37CD6B" w14:textId="77777777" w:rsidR="0082493D" w:rsidRPr="00EC06C0" w:rsidRDefault="0082493D" w:rsidP="00751FA7">
            <w:pPr>
              <w:shd w:val="clear" w:color="auto" w:fill="E6E6E6"/>
              <w:jc w:val="left"/>
              <w:rPr>
                <w:sz w:val="16"/>
              </w:rPr>
            </w:pPr>
            <w:r w:rsidRPr="00EC06C0">
              <w:rPr>
                <w:sz w:val="16"/>
              </w:rPr>
              <w:t xml:space="preserve">Explain the reason behind the need for this project.  This may be related to legislative requirements, industry needs or similar justifications.  </w:t>
            </w:r>
          </w:p>
          <w:p w14:paraId="49D085BF" w14:textId="77777777" w:rsidR="0082493D" w:rsidRPr="00EC06C0" w:rsidRDefault="0082493D" w:rsidP="00751FA7">
            <w:pPr>
              <w:shd w:val="clear" w:color="auto" w:fill="E6E6E6"/>
              <w:jc w:val="left"/>
              <w:rPr>
                <w:sz w:val="16"/>
              </w:rPr>
            </w:pPr>
            <w:r w:rsidRPr="00EC06C0">
              <w:rPr>
                <w:sz w:val="16"/>
              </w:rPr>
              <w:t xml:space="preserve">This section must be completed for projects containing items that are expected to be ANSI approved, as it is an ANSI requirement for all ballots.  The information will be used in the NIB form.  </w:t>
            </w:r>
          </w:p>
          <w:p w14:paraId="5FA7BE3C"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 xml:space="preserve">Project Need” </w:t>
            </w:r>
          </w:p>
        </w:tc>
      </w:tr>
      <w:tr w:rsidR="00BF2C90" w:rsidRPr="00EC06C0" w14:paraId="208D5E4B" w14:textId="77777777" w:rsidTr="008C424A">
        <w:tc>
          <w:tcPr>
            <w:tcW w:w="10278" w:type="dxa"/>
          </w:tcPr>
          <w:p w14:paraId="6822F7E8" w14:textId="77777777" w:rsidR="00BF2C90" w:rsidRPr="00EC06C0" w:rsidRDefault="00BF2C90" w:rsidP="00751FA7">
            <w:pPr>
              <w:shd w:val="clear" w:color="auto" w:fill="E6E6E6"/>
              <w:jc w:val="left"/>
              <w:rPr>
                <w:sz w:val="16"/>
              </w:rPr>
            </w:pPr>
            <w:r w:rsidRPr="00BF2C90">
              <w:rPr>
                <w:sz w:val="16"/>
              </w:rPr>
              <w:lastRenderedPageBreak/>
              <w:t>FHIR Project:  FHIR is a major new initiative by HL7 intended to significantly speed and enhance interoperability between healthcare systems.  The FHIR methodology is dependent on the existence of a number of discrete data structure definitions called “resources”.  This project will create the set of essential resource definitions related to the domain of Your domain name here.</w:t>
            </w:r>
          </w:p>
        </w:tc>
      </w:tr>
    </w:tbl>
    <w:p w14:paraId="6A672302" w14:textId="77777777" w:rsidR="00BA6CEF" w:rsidRDefault="00BA6CEF" w:rsidP="00BA6CEF">
      <w:pPr>
        <w:pStyle w:val="Heading5-BoldNumbered"/>
        <w:keepNext/>
        <w:numPr>
          <w:ilvl w:val="1"/>
          <w:numId w:val="5"/>
        </w:numPr>
        <w:shd w:val="clear" w:color="auto" w:fill="E6E6E6"/>
      </w:pPr>
      <w:bookmarkStart w:id="33" w:name="Success_Criteria_help"/>
      <w:bookmarkStart w:id="34" w:name="Security_Risks_help"/>
      <w:bookmarkEnd w:id="33"/>
      <w:bookmarkEnd w:id="34"/>
      <w:r>
        <w:t>Security Risks</w:t>
      </w:r>
    </w:p>
    <w:p w14:paraId="11B6F3AC" w14:textId="77777777" w:rsidR="00BA6CEF" w:rsidRDefault="00953DEB" w:rsidP="00BA6CEF">
      <w:pPr>
        <w:shd w:val="clear" w:color="auto" w:fill="E6E6E6"/>
        <w:spacing w:before="60" w:after="60"/>
        <w:jc w:val="left"/>
      </w:pPr>
      <w:hyperlink w:anchor="Security_Risks" w:history="1">
        <w:r w:rsidR="00BA6CEF" w:rsidRPr="00483AF5">
          <w:rPr>
            <w:rStyle w:val="Hyperlink"/>
            <w:sz w:val="16"/>
          </w:rPr>
          <w:t>Click here</w:t>
        </w:r>
      </w:hyperlink>
      <w:r w:rsidR="00BA6CEF" w:rsidRPr="00D43CD8">
        <w:rPr>
          <w:color w:val="008000"/>
          <w:sz w:val="16"/>
        </w:rPr>
        <w:t xml:space="preserve"> </w:t>
      </w:r>
      <w:r w:rsidR="00BA6CE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A6CEF" w14:paraId="434C4340" w14:textId="77777777" w:rsidTr="00D54AE0">
        <w:tc>
          <w:tcPr>
            <w:tcW w:w="10296" w:type="dxa"/>
            <w:shd w:val="clear" w:color="auto" w:fill="auto"/>
          </w:tcPr>
          <w:p w14:paraId="32AECF33" w14:textId="77777777" w:rsidR="00BA6CEF" w:rsidRDefault="00BA6CEF" w:rsidP="00D54AE0">
            <w:pPr>
              <w:shd w:val="clear" w:color="auto" w:fill="E6E6E6"/>
              <w:jc w:val="left"/>
              <w:rPr>
                <w:sz w:val="16"/>
              </w:rPr>
            </w:pPr>
            <w:r w:rsidRPr="00C72367">
              <w:rPr>
                <w:sz w:val="16"/>
              </w:rPr>
              <w:t>If the project is creating implementation/executable deliverables, the Work Group will need to do a Security Risk Analysis prior to submitting a publication request.  The Yes/No</w:t>
            </w:r>
            <w:r>
              <w:rPr>
                <w:sz w:val="16"/>
              </w:rPr>
              <w:t>/Unk</w:t>
            </w:r>
            <w:r w:rsidR="003E1A84">
              <w:rPr>
                <w:sz w:val="16"/>
              </w:rPr>
              <w:t>n</w:t>
            </w:r>
            <w:r>
              <w:rPr>
                <w:sz w:val="16"/>
              </w:rPr>
              <w:t>own</w:t>
            </w:r>
            <w:r w:rsidRPr="00C72367">
              <w:rPr>
                <w:sz w:val="16"/>
              </w:rPr>
              <w:t xml:space="preserve"> checkbox is informative; changing the response does not require submission of a new scope statement.  Updates to the project artifacts in subsequent projects may not require a new security risk assessment with each updated publication, but an umbrella assessment for the standard or for a product family may be required.</w:t>
            </w:r>
          </w:p>
          <w:p w14:paraId="774F9677" w14:textId="77777777" w:rsidR="003E1A84" w:rsidRPr="00C72367" w:rsidRDefault="003E1A84" w:rsidP="00C97942">
            <w:pPr>
              <w:shd w:val="clear" w:color="auto" w:fill="E6E6E6"/>
              <w:jc w:val="left"/>
              <w:rPr>
                <w:rFonts w:ascii="Courier New" w:hAnsi="Courier New" w:cs="Courier New"/>
              </w:rPr>
            </w:pPr>
            <w:r>
              <w:rPr>
                <w:sz w:val="16"/>
              </w:rPr>
              <w:t xml:space="preserve">Refer to the </w:t>
            </w:r>
            <w:hyperlink r:id="rId25" w:history="1">
              <w:r w:rsidRPr="00C97942">
                <w:rPr>
                  <w:rStyle w:val="Hyperlink"/>
                  <w:sz w:val="16"/>
                </w:rPr>
                <w:t>Cookbook for</w:t>
              </w:r>
              <w:r w:rsidR="00C97942" w:rsidRPr="00C97942">
                <w:rPr>
                  <w:rStyle w:val="Hyperlink"/>
                  <w:sz w:val="16"/>
                </w:rPr>
                <w:t xml:space="preserve"> Security Considerations</w:t>
              </w:r>
            </w:hyperlink>
            <w:r w:rsidR="00C97942">
              <w:rPr>
                <w:sz w:val="16"/>
              </w:rPr>
              <w:t xml:space="preserve"> for</w:t>
            </w:r>
            <w:r>
              <w:rPr>
                <w:sz w:val="16"/>
              </w:rPr>
              <w:t xml:space="preserve"> additional guidance.</w:t>
            </w:r>
          </w:p>
        </w:tc>
      </w:tr>
    </w:tbl>
    <w:p w14:paraId="5FBCB701" w14:textId="77777777" w:rsidR="004A6F76" w:rsidRDefault="00E4466A" w:rsidP="00BA6CEF">
      <w:pPr>
        <w:pStyle w:val="Heading5-BoldNumbered"/>
        <w:keepNext/>
        <w:numPr>
          <w:ilvl w:val="1"/>
          <w:numId w:val="5"/>
        </w:numPr>
        <w:shd w:val="clear" w:color="auto" w:fill="E6E6E6"/>
      </w:pPr>
      <w:bookmarkStart w:id="35" w:name="External_Drivers_help"/>
      <w:bookmarkEnd w:id="35"/>
      <w:r>
        <w:t>External Drivers</w:t>
      </w:r>
    </w:p>
    <w:p w14:paraId="65C58983" w14:textId="77777777" w:rsidR="004A6F76" w:rsidRDefault="00953DEB" w:rsidP="004A6F76">
      <w:pPr>
        <w:shd w:val="clear" w:color="auto" w:fill="E6E6E6"/>
        <w:spacing w:before="60" w:after="60"/>
        <w:jc w:val="left"/>
      </w:pPr>
      <w:hyperlink w:anchor="External_Drivers" w:history="1">
        <w:r w:rsidR="004A6F76" w:rsidRPr="00483AF5">
          <w:rPr>
            <w:rStyle w:val="Hyperlink"/>
            <w:sz w:val="16"/>
            <w:szCs w:val="16"/>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E4466A" w:rsidRPr="00EC06C0" w14:paraId="402CADD2" w14:textId="77777777" w:rsidTr="008C424A">
        <w:trPr>
          <w:cantSplit/>
        </w:trPr>
        <w:tc>
          <w:tcPr>
            <w:tcW w:w="10278" w:type="dxa"/>
          </w:tcPr>
          <w:p w14:paraId="663952DC" w14:textId="77777777" w:rsidR="00E4466A" w:rsidRPr="00E4466A" w:rsidRDefault="00E4466A" w:rsidP="00EB420F">
            <w:pPr>
              <w:shd w:val="clear" w:color="auto" w:fill="E6E6E6"/>
              <w:rPr>
                <w:sz w:val="16"/>
              </w:rPr>
            </w:pPr>
            <w:r>
              <w:t xml:space="preserve"> </w:t>
            </w:r>
            <w:r w:rsidRPr="00E4466A">
              <w:rPr>
                <w:sz w:val="16"/>
              </w:rPr>
              <w:t>Describe any external schedules or calendars which may not be known outside of the project team that are driving target dates for this project.</w:t>
            </w:r>
            <w:r>
              <w:rPr>
                <w:sz w:val="16"/>
              </w:rPr>
              <w:t xml:space="preserve">  These drivers typically stem from other SDOs or governmental agencies or initiatives.</w:t>
            </w:r>
          </w:p>
        </w:tc>
      </w:tr>
    </w:tbl>
    <w:p w14:paraId="0D151A59" w14:textId="77777777" w:rsidR="0082493D" w:rsidRDefault="0082493D" w:rsidP="00483AF5">
      <w:pPr>
        <w:pStyle w:val="Heading5-BoldNumbered"/>
        <w:numPr>
          <w:ilvl w:val="1"/>
          <w:numId w:val="5"/>
        </w:numPr>
        <w:shd w:val="clear" w:color="auto" w:fill="E6E6E6"/>
      </w:pPr>
      <w:bookmarkStart w:id="36" w:name="Project_Obj_Del_TgtDates_help"/>
      <w:bookmarkEnd w:id="36"/>
      <w:r w:rsidRPr="006A5B4E">
        <w:t xml:space="preserve">Project Objectives / Deliverables / Target </w:t>
      </w:r>
      <w:r>
        <w:t>Dates</w:t>
      </w:r>
    </w:p>
    <w:p w14:paraId="7DA07FA0" w14:textId="77777777" w:rsidR="0082493D" w:rsidRDefault="00953DEB" w:rsidP="0082493D">
      <w:pPr>
        <w:shd w:val="clear" w:color="auto" w:fill="E6E6E6"/>
        <w:spacing w:before="60" w:after="60"/>
        <w:jc w:val="left"/>
      </w:pPr>
      <w:hyperlink w:anchor="Project_Obj_Del_TgtDates" w:history="1">
        <w:r w:rsidR="0082493D" w:rsidRPr="0064146B">
          <w:rPr>
            <w:rStyle w:val="Hyperlink"/>
            <w:sz w:val="16"/>
          </w:rPr>
          <w:t>Click here</w:t>
        </w:r>
      </w:hyperlink>
      <w:r w:rsidR="0082493D" w:rsidRPr="0052629F">
        <w:t xml:space="preserve"> </w:t>
      </w:r>
      <w:r w:rsidR="0082493D"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EC06C0" w14:paraId="2657B3C2" w14:textId="77777777" w:rsidTr="008C424A">
        <w:tc>
          <w:tcPr>
            <w:tcW w:w="7297" w:type="dxa"/>
          </w:tcPr>
          <w:p w14:paraId="114D1F47" w14:textId="77777777" w:rsidR="0082493D" w:rsidRPr="00EC06C0" w:rsidRDefault="0082493D" w:rsidP="00751FA7">
            <w:pPr>
              <w:shd w:val="clear" w:color="auto" w:fill="E6E6E6"/>
              <w:jc w:val="left"/>
              <w:rPr>
                <w:sz w:val="16"/>
              </w:rPr>
            </w:pPr>
            <w:r w:rsidRPr="00EC06C0">
              <w:rPr>
                <w:sz w:val="16"/>
              </w:rPr>
              <w:t>Enter a list of objectives the project is trying to meet. If the project is to develop one or more work products, the work products’ descriptions should be clear, concise and unambiguous.  Work products intended to produce a standard should be in terms of the  deliverables:</w:t>
            </w:r>
          </w:p>
          <w:p w14:paraId="56B5ADE6"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elements methodology (e.g. a new way of deriving message specification from a in information model)</w:t>
            </w:r>
          </w:p>
          <w:p w14:paraId="12DD38DC"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interface specification for services or application roles</w:t>
            </w:r>
          </w:p>
          <w:p w14:paraId="4BDAFD67"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functional models</w:t>
            </w:r>
          </w:p>
          <w:p w14:paraId="2B383C13"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message specification (e.g. a new message structure that refers a the state transitions of a new type of clinical act)</w:t>
            </w:r>
          </w:p>
          <w:p w14:paraId="27656EB5"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standard profiles (e.g. CDA implementation guide)</w:t>
            </w:r>
          </w:p>
          <w:p w14:paraId="7954EC5E"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terminology subsets or mapping</w:t>
            </w:r>
          </w:p>
          <w:p w14:paraId="49FCD174"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tools intended to improve productivity and support the methodology</w:t>
            </w:r>
          </w:p>
          <w:p w14:paraId="02FC19FF" w14:textId="77777777" w:rsidR="0082493D" w:rsidRPr="00EC06C0" w:rsidRDefault="0082493D" w:rsidP="00751FA7">
            <w:pPr>
              <w:shd w:val="clear" w:color="auto" w:fill="E6E6E6"/>
              <w:jc w:val="left"/>
              <w:rPr>
                <w:sz w:val="16"/>
              </w:rPr>
            </w:pPr>
          </w:p>
          <w:p w14:paraId="1C7E10B9" w14:textId="77777777" w:rsidR="0082493D" w:rsidRPr="00EC06C0" w:rsidRDefault="0082493D" w:rsidP="00751FA7">
            <w:pPr>
              <w:shd w:val="clear" w:color="auto" w:fill="E6E6E6"/>
              <w:spacing w:before="60" w:after="60"/>
              <w:jc w:val="left"/>
              <w:rPr>
                <w:sz w:val="16"/>
              </w:rPr>
            </w:pPr>
            <w:r w:rsidRPr="00EC06C0">
              <w:rPr>
                <w:sz w:val="16"/>
              </w:rPr>
              <w:t>In those cases where the objectives are not work products, they should be described so that an outside observer can answer “yes” or “no” to the question “has this objective been met?”</w:t>
            </w:r>
          </w:p>
          <w:p w14:paraId="2B544ED2" w14:textId="77777777" w:rsidR="0082493D" w:rsidRPr="00EC06C0" w:rsidRDefault="0082493D" w:rsidP="00751FA7">
            <w:pPr>
              <w:shd w:val="clear" w:color="auto" w:fill="E6E6E6"/>
              <w:spacing w:before="60" w:after="60"/>
              <w:jc w:val="left"/>
              <w:rPr>
                <w:sz w:val="16"/>
              </w:rPr>
            </w:pPr>
            <w:r w:rsidRPr="00EC06C0">
              <w:rPr>
                <w:sz w:val="16"/>
              </w:rPr>
              <w:t>As the project progresses, objectives and work products can be refined.</w:t>
            </w:r>
            <w:r w:rsidR="00EB6079">
              <w:rPr>
                <w:sz w:val="16"/>
              </w:rPr>
              <w:t xml:space="preserve">  Target Dates may be updated and </w:t>
            </w:r>
            <w:r w:rsidR="00C63DAF">
              <w:rPr>
                <w:sz w:val="16"/>
              </w:rPr>
              <w:t xml:space="preserve">typically </w:t>
            </w:r>
            <w:r w:rsidR="00EB6079">
              <w:rPr>
                <w:sz w:val="16"/>
              </w:rPr>
              <w:t xml:space="preserve">do not require re-approval unless a major change </w:t>
            </w:r>
            <w:r w:rsidR="00C63DAF">
              <w:rPr>
                <w:sz w:val="16"/>
              </w:rPr>
              <w:t xml:space="preserve">occurs </w:t>
            </w:r>
            <w:r w:rsidR="00EB6079">
              <w:rPr>
                <w:sz w:val="16"/>
              </w:rPr>
              <w:t>as defined in the FAQ.</w:t>
            </w:r>
          </w:p>
          <w:p w14:paraId="5C608EF3" w14:textId="77777777" w:rsidR="0082493D" w:rsidRPr="00EC06C0" w:rsidRDefault="0082493D" w:rsidP="00751FA7">
            <w:pPr>
              <w:shd w:val="clear" w:color="auto" w:fill="E6E6E6"/>
              <w:spacing w:before="60" w:after="60"/>
              <w:jc w:val="left"/>
              <w:rPr>
                <w:sz w:val="16"/>
              </w:rPr>
            </w:pPr>
            <w:r w:rsidRPr="00EC06C0">
              <w:rPr>
                <w:sz w:val="16"/>
              </w:rPr>
              <w:t>Projects that have more than one work product to deliver should list each work product’s expected delivery date, taking into consideration expected dependencies among work products.</w:t>
            </w:r>
          </w:p>
          <w:p w14:paraId="7F58F71C" w14:textId="77777777" w:rsidR="0082493D" w:rsidRPr="00EC06C0" w:rsidRDefault="0082493D" w:rsidP="00751FA7">
            <w:pPr>
              <w:shd w:val="clear" w:color="auto" w:fill="E6E6E6"/>
              <w:spacing w:before="60" w:after="60"/>
              <w:jc w:val="left"/>
              <w:rPr>
                <w:sz w:val="16"/>
              </w:rPr>
            </w:pPr>
            <w:r w:rsidRPr="00EC06C0">
              <w:rPr>
                <w:b/>
                <w:i/>
                <w:sz w:val="16"/>
              </w:rPr>
              <w:t>Project Insight:</w:t>
            </w:r>
            <w:r w:rsidRPr="00EC06C0">
              <w:rPr>
                <w:i/>
                <w:sz w:val="16"/>
              </w:rPr>
              <w:t xml:space="preserve"> Enter into “</w:t>
            </w:r>
            <w:proofErr w:type="spellStart"/>
            <w:r w:rsidRPr="00EC06C0">
              <w:rPr>
                <w:i/>
                <w:sz w:val="16"/>
              </w:rPr>
              <w:t>Pjt</w:t>
            </w:r>
            <w:proofErr w:type="spellEnd"/>
            <w:r w:rsidRPr="00EC06C0">
              <w:rPr>
                <w:i/>
                <w:sz w:val="16"/>
              </w:rPr>
              <w:t xml:space="preserve"> Objectives and Deliverables ”.</w:t>
            </w:r>
          </w:p>
        </w:tc>
        <w:tc>
          <w:tcPr>
            <w:tcW w:w="2970" w:type="dxa"/>
          </w:tcPr>
          <w:p w14:paraId="130CF086" w14:textId="77777777" w:rsidR="0082493D" w:rsidRPr="00EC06C0" w:rsidRDefault="0082493D" w:rsidP="00751FA7">
            <w:pPr>
              <w:shd w:val="clear" w:color="auto" w:fill="E6E6E6"/>
              <w:jc w:val="left"/>
              <w:rPr>
                <w:sz w:val="16"/>
                <w:u w:val="single"/>
              </w:rPr>
            </w:pPr>
            <w:r w:rsidRPr="00EC06C0">
              <w:rPr>
                <w:sz w:val="16"/>
                <w:u w:val="single"/>
              </w:rPr>
              <w:t>Target Dates</w:t>
            </w:r>
          </w:p>
          <w:p w14:paraId="72740830" w14:textId="77777777" w:rsidR="0082493D" w:rsidRPr="00EC06C0" w:rsidRDefault="0082493D" w:rsidP="00751FA7">
            <w:pPr>
              <w:shd w:val="clear" w:color="auto" w:fill="E6E6E6"/>
              <w:jc w:val="left"/>
              <w:rPr>
                <w:sz w:val="16"/>
              </w:rPr>
            </w:pPr>
            <w:r w:rsidRPr="00EC06C0">
              <w:rPr>
                <w:sz w:val="16"/>
              </w:rPr>
              <w:t xml:space="preserve">Exact dates are not needed.  </w:t>
            </w:r>
          </w:p>
          <w:p w14:paraId="686B0C86" w14:textId="77777777" w:rsidR="0082493D" w:rsidRPr="00EC06C0" w:rsidRDefault="0082493D" w:rsidP="00751FA7">
            <w:pPr>
              <w:shd w:val="clear" w:color="auto" w:fill="E6E6E6"/>
              <w:jc w:val="left"/>
              <w:rPr>
                <w:sz w:val="16"/>
              </w:rPr>
            </w:pPr>
            <w:r w:rsidRPr="00EC06C0">
              <w:rPr>
                <w:sz w:val="16"/>
              </w:rPr>
              <w:t xml:space="preserve">Enter in WGM or ballot cycle format, e.g. : ‘2010 Sept WGM’ or </w:t>
            </w:r>
          </w:p>
          <w:p w14:paraId="6DCC70E1" w14:textId="77777777" w:rsidR="0082493D" w:rsidRPr="00EC06C0" w:rsidRDefault="0082493D" w:rsidP="00751FA7">
            <w:pPr>
              <w:shd w:val="clear" w:color="auto" w:fill="E6E6E6"/>
              <w:jc w:val="left"/>
              <w:rPr>
                <w:sz w:val="16"/>
              </w:rPr>
            </w:pPr>
            <w:r w:rsidRPr="00EC06C0">
              <w:rPr>
                <w:sz w:val="16"/>
              </w:rPr>
              <w:t>‘2010 Jan Ballot’.</w:t>
            </w:r>
          </w:p>
          <w:p w14:paraId="57135FC6" w14:textId="77777777" w:rsidR="0082493D" w:rsidRPr="00EC06C0" w:rsidRDefault="0082493D" w:rsidP="00751FA7">
            <w:pPr>
              <w:shd w:val="clear" w:color="auto" w:fill="E6E6E6"/>
              <w:jc w:val="left"/>
              <w:rPr>
                <w:sz w:val="16"/>
              </w:rPr>
            </w:pPr>
          </w:p>
          <w:p w14:paraId="1D4E0879" w14:textId="77777777" w:rsidR="0082493D" w:rsidRPr="00EC06C0" w:rsidRDefault="0082493D" w:rsidP="00751FA7">
            <w:pPr>
              <w:shd w:val="clear" w:color="auto" w:fill="E6E6E6"/>
              <w:jc w:val="left"/>
              <w:rPr>
                <w:sz w:val="16"/>
              </w:rPr>
            </w:pPr>
            <w:r w:rsidRPr="00EC06C0">
              <w:rPr>
                <w:sz w:val="16"/>
              </w:rPr>
              <w:t>Target dates in Project Insight are only provided in the above format.</w:t>
            </w:r>
          </w:p>
          <w:p w14:paraId="55A7BFC1" w14:textId="77777777" w:rsidR="0082493D" w:rsidRPr="00EC06C0" w:rsidRDefault="0082493D" w:rsidP="00751FA7">
            <w:pPr>
              <w:shd w:val="clear" w:color="auto" w:fill="E6E6E6"/>
              <w:jc w:val="left"/>
              <w:rPr>
                <w:sz w:val="16"/>
              </w:rPr>
            </w:pPr>
            <w:r w:rsidRPr="00EC06C0">
              <w:rPr>
                <w:sz w:val="16"/>
              </w:rPr>
              <w:t xml:space="preserve"> </w:t>
            </w:r>
          </w:p>
          <w:p w14:paraId="1F7438FD" w14:textId="77777777" w:rsidR="0082493D" w:rsidRPr="00EC06C0" w:rsidRDefault="0082493D" w:rsidP="00751FA7">
            <w:pPr>
              <w:shd w:val="clear" w:color="auto" w:fill="E6E6E6"/>
              <w:jc w:val="left"/>
              <w:rPr>
                <w:sz w:val="16"/>
              </w:rPr>
            </w:pPr>
            <w:r w:rsidRPr="00EC06C0">
              <w:rPr>
                <w:sz w:val="16"/>
              </w:rPr>
              <w:t xml:space="preserve">Target dates can be updated. </w:t>
            </w:r>
          </w:p>
          <w:p w14:paraId="48BB0EA3" w14:textId="77777777" w:rsidR="0082493D" w:rsidRPr="00EC06C0" w:rsidRDefault="0082493D" w:rsidP="00751FA7">
            <w:pPr>
              <w:shd w:val="clear" w:color="auto" w:fill="E6E6E6"/>
              <w:jc w:val="left"/>
              <w:rPr>
                <w:sz w:val="16"/>
              </w:rPr>
            </w:pPr>
          </w:p>
          <w:p w14:paraId="4B2D5D0E" w14:textId="77777777" w:rsidR="0082493D" w:rsidRPr="00EC06C0" w:rsidRDefault="0082493D" w:rsidP="00751FA7">
            <w:pPr>
              <w:shd w:val="clear" w:color="auto" w:fill="E6E6E6"/>
              <w:jc w:val="left"/>
              <w:rPr>
                <w:sz w:val="16"/>
              </w:rPr>
            </w:pPr>
            <w:r w:rsidRPr="00EC06C0">
              <w:rPr>
                <w:sz w:val="16"/>
              </w:rPr>
              <w:t xml:space="preserve"> </w:t>
            </w:r>
          </w:p>
        </w:tc>
      </w:tr>
    </w:tbl>
    <w:p w14:paraId="0D97F2DF" w14:textId="77777777" w:rsidR="0082493D" w:rsidRDefault="0082493D" w:rsidP="0082493D">
      <w:pPr>
        <w:shd w:val="clear" w:color="auto" w:fill="E6E6E6"/>
      </w:pPr>
    </w:p>
    <w:p w14:paraId="194CFCE0" w14:textId="77777777" w:rsidR="0082493D" w:rsidRPr="00A04E92" w:rsidRDefault="0082493D" w:rsidP="0082493D">
      <w:pPr>
        <w:shd w:val="clear" w:color="auto" w:fill="E6E6E6"/>
        <w:rPr>
          <w:b/>
          <w:i/>
          <w:sz w:val="20"/>
        </w:rPr>
      </w:pPr>
      <w:bookmarkStart w:id="37" w:name="Project_Obj_Del_TgtDates_Example_help"/>
      <w:bookmarkEnd w:id="37"/>
      <w:r w:rsidRPr="00A04E92">
        <w:rPr>
          <w:b/>
          <w:i/>
          <w:sz w:val="20"/>
        </w:rPr>
        <w:t>Example of Objectives / Deliverables / Target Dates</w:t>
      </w:r>
      <w:r>
        <w:rPr>
          <w:b/>
          <w:i/>
          <w:sz w:val="20"/>
        </w:rPr>
        <w:t>:</w:t>
      </w:r>
    </w:p>
    <w:p w14:paraId="398DE921" w14:textId="77777777" w:rsidR="0082493D" w:rsidRPr="00C20DC4" w:rsidRDefault="00953DEB" w:rsidP="0082493D">
      <w:pPr>
        <w:shd w:val="clear" w:color="auto" w:fill="E6E6E6"/>
        <w:spacing w:before="60" w:after="60"/>
        <w:jc w:val="left"/>
        <w:rPr>
          <w:color w:val="008000"/>
          <w:sz w:val="16"/>
        </w:rPr>
      </w:pPr>
      <w:hyperlink w:anchor="Project_Obj_Del_TgtDates" w:history="1">
        <w:r w:rsidR="0082493D" w:rsidRPr="009018A5">
          <w:rPr>
            <w:rStyle w:val="Hyperlink"/>
            <w:sz w:val="16"/>
          </w:rPr>
          <w:t xml:space="preserve">Click here </w:t>
        </w:r>
      </w:hyperlink>
      <w:r w:rsidR="009018A5">
        <w:rPr>
          <w:color w:val="008000"/>
          <w:sz w:val="16"/>
        </w:rPr>
        <w:t xml:space="preserve"> </w:t>
      </w:r>
      <w:r w:rsidR="0082493D" w:rsidRPr="0052629F">
        <w:rPr>
          <w:color w:val="008000"/>
          <w:sz w:val="16"/>
        </w:rPr>
        <w:t>to return to this section in the template above.</w:t>
      </w:r>
    </w:p>
    <w:p w14:paraId="143562F8" w14:textId="77777777" w:rsidR="0082493D" w:rsidRPr="00EC06C0" w:rsidRDefault="0082493D" w:rsidP="0082493D">
      <w:pPr>
        <w:shd w:val="clear" w:color="auto" w:fill="E6E6E6"/>
        <w:spacing w:before="60" w:after="60"/>
        <w:jc w:val="left"/>
        <w:rPr>
          <w:sz w:val="16"/>
        </w:rPr>
      </w:pPr>
      <w:r w:rsidRPr="00EC06C0">
        <w:rPr>
          <w:sz w:val="16"/>
        </w:rPr>
        <w:t>The following attempts to convey how to identify various objectives /deliverables and their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A04E92" w14:paraId="07F41A3C" w14:textId="77777777" w:rsidTr="008C424A">
        <w:tc>
          <w:tcPr>
            <w:tcW w:w="7297" w:type="dxa"/>
          </w:tcPr>
          <w:p w14:paraId="5F227E9C" w14:textId="77777777" w:rsidR="0082493D" w:rsidRPr="00EC06C0" w:rsidRDefault="0082493D" w:rsidP="00751FA7">
            <w:pPr>
              <w:shd w:val="clear" w:color="auto" w:fill="E6E6E6"/>
              <w:jc w:val="left"/>
              <w:rPr>
                <w:b/>
                <w:sz w:val="16"/>
              </w:rPr>
            </w:pPr>
            <w:r w:rsidRPr="00EC06C0">
              <w:rPr>
                <w:b/>
                <w:sz w:val="16"/>
              </w:rPr>
              <w:t>Objective / Deliverable</w:t>
            </w:r>
          </w:p>
        </w:tc>
        <w:tc>
          <w:tcPr>
            <w:tcW w:w="2970" w:type="dxa"/>
          </w:tcPr>
          <w:p w14:paraId="4960218E" w14:textId="77777777" w:rsidR="0082493D" w:rsidRPr="00EC06C0" w:rsidRDefault="0082493D" w:rsidP="00751FA7">
            <w:pPr>
              <w:shd w:val="clear" w:color="auto" w:fill="E6E6E6"/>
              <w:jc w:val="left"/>
              <w:rPr>
                <w:b/>
                <w:sz w:val="16"/>
              </w:rPr>
            </w:pPr>
            <w:r w:rsidRPr="00EC06C0">
              <w:rPr>
                <w:b/>
                <w:sz w:val="16"/>
              </w:rPr>
              <w:t>Target Date</w:t>
            </w:r>
          </w:p>
        </w:tc>
      </w:tr>
      <w:tr w:rsidR="0082493D" w14:paraId="2CDC7060" w14:textId="77777777" w:rsidTr="008C424A">
        <w:tc>
          <w:tcPr>
            <w:tcW w:w="7297" w:type="dxa"/>
          </w:tcPr>
          <w:p w14:paraId="3A9F1483" w14:textId="77777777" w:rsidR="0082493D" w:rsidRPr="00EC06C0" w:rsidDel="00D9724C" w:rsidRDefault="0082493D" w:rsidP="00751FA7">
            <w:pPr>
              <w:shd w:val="clear" w:color="auto" w:fill="E6E6E6"/>
              <w:jc w:val="left"/>
              <w:rPr>
                <w:sz w:val="16"/>
              </w:rPr>
            </w:pPr>
            <w:r w:rsidRPr="00EC06C0">
              <w:rPr>
                <w:sz w:val="16"/>
              </w:rPr>
              <w:t>Complete analysis, design, draft specification work on Standard XYZ</w:t>
            </w:r>
          </w:p>
        </w:tc>
        <w:tc>
          <w:tcPr>
            <w:tcW w:w="2970" w:type="dxa"/>
          </w:tcPr>
          <w:p w14:paraId="03E2BF95" w14:textId="77777777" w:rsidR="0082493D" w:rsidRPr="00EC06C0" w:rsidDel="00D03467" w:rsidRDefault="0082493D" w:rsidP="00283897">
            <w:pPr>
              <w:shd w:val="clear" w:color="auto" w:fill="E6E6E6"/>
              <w:jc w:val="left"/>
              <w:rPr>
                <w:sz w:val="16"/>
              </w:rPr>
            </w:pPr>
            <w:r w:rsidRPr="00EC06C0">
              <w:rPr>
                <w:sz w:val="16"/>
              </w:rPr>
              <w:t xml:space="preserve">2009 </w:t>
            </w:r>
            <w:r w:rsidR="00283897">
              <w:rPr>
                <w:sz w:val="16"/>
              </w:rPr>
              <w:t>May</w:t>
            </w:r>
            <w:r w:rsidRPr="00EC06C0">
              <w:rPr>
                <w:sz w:val="16"/>
              </w:rPr>
              <w:t xml:space="preserve"> WGM</w:t>
            </w:r>
          </w:p>
        </w:tc>
      </w:tr>
      <w:tr w:rsidR="0082493D" w14:paraId="0979883F" w14:textId="77777777" w:rsidTr="008C424A">
        <w:tc>
          <w:tcPr>
            <w:tcW w:w="7297" w:type="dxa"/>
          </w:tcPr>
          <w:p w14:paraId="1FCFE406" w14:textId="77777777" w:rsidR="0082493D" w:rsidRPr="00EC06C0" w:rsidRDefault="0082493D" w:rsidP="00A77D57">
            <w:pPr>
              <w:shd w:val="clear" w:color="auto" w:fill="E6E6E6"/>
              <w:jc w:val="left"/>
              <w:rPr>
                <w:sz w:val="16"/>
              </w:rPr>
            </w:pPr>
            <w:r w:rsidRPr="00EC06C0">
              <w:rPr>
                <w:sz w:val="16"/>
              </w:rPr>
              <w:t>Submit for STU Ballot</w:t>
            </w:r>
            <w:r w:rsidR="00145E2B">
              <w:rPr>
                <w:sz w:val="16"/>
              </w:rPr>
              <w:t xml:space="preserve"> (First Ballot Cycle)</w:t>
            </w:r>
            <w:r w:rsidR="00145E2B">
              <w:rPr>
                <w:sz w:val="16"/>
              </w:rPr>
              <w:br/>
            </w:r>
            <w:r w:rsidR="00145E2B" w:rsidRPr="00857BF0">
              <w:rPr>
                <w:sz w:val="16"/>
              </w:rPr>
              <w:t>F</w:t>
            </w:r>
            <w:r w:rsidR="00145E2B">
              <w:rPr>
                <w:sz w:val="16"/>
              </w:rPr>
              <w:t>irst Ballot Cycle"</w:t>
            </w:r>
            <w:r w:rsidR="00145E2B" w:rsidRPr="00857BF0">
              <w:rPr>
                <w:sz w:val="16"/>
              </w:rPr>
              <w:t xml:space="preserve"> </w:t>
            </w:r>
            <w:r w:rsidR="00145E2B">
              <w:rPr>
                <w:sz w:val="16"/>
              </w:rPr>
              <w:t>is a</w:t>
            </w:r>
            <w:r w:rsidR="00145E2B" w:rsidRPr="00857BF0">
              <w:rPr>
                <w:sz w:val="16"/>
              </w:rPr>
              <w:t xml:space="preserve"> prompt for </w:t>
            </w:r>
            <w:r w:rsidR="00145E2B">
              <w:rPr>
                <w:sz w:val="16"/>
              </w:rPr>
              <w:t xml:space="preserve">the </w:t>
            </w:r>
            <w:r w:rsidR="00145E2B" w:rsidRPr="00857BF0">
              <w:rPr>
                <w:sz w:val="16"/>
              </w:rPr>
              <w:t xml:space="preserve">PMO to create </w:t>
            </w:r>
            <w:r w:rsidR="00145E2B">
              <w:rPr>
                <w:sz w:val="16"/>
              </w:rPr>
              <w:t xml:space="preserve">a </w:t>
            </w:r>
            <w:r w:rsidR="00145E2B" w:rsidRPr="00857BF0">
              <w:rPr>
                <w:sz w:val="16"/>
              </w:rPr>
              <w:t xml:space="preserve">schedule task in Project Insight to email </w:t>
            </w:r>
            <w:r w:rsidR="00145E2B">
              <w:rPr>
                <w:sz w:val="16"/>
              </w:rPr>
              <w:t xml:space="preserve">the </w:t>
            </w:r>
            <w:r w:rsidR="00145E2B" w:rsidRPr="00857BF0">
              <w:rPr>
                <w:sz w:val="16"/>
              </w:rPr>
              <w:t>Sponsor/Co-Sponsor lists 2 weeks prior to the WGM prior to the first ballot cycle.</w:t>
            </w:r>
          </w:p>
        </w:tc>
        <w:tc>
          <w:tcPr>
            <w:tcW w:w="2970" w:type="dxa"/>
          </w:tcPr>
          <w:p w14:paraId="056B8928" w14:textId="77777777"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14:paraId="0FBC2D47" w14:textId="77777777" w:rsidTr="008C424A">
        <w:tc>
          <w:tcPr>
            <w:tcW w:w="7297" w:type="dxa"/>
          </w:tcPr>
          <w:p w14:paraId="166C7BA8" w14:textId="77777777" w:rsidR="0082493D" w:rsidRPr="00EC06C0" w:rsidRDefault="005B3EC1" w:rsidP="00751FA7">
            <w:pPr>
              <w:shd w:val="clear" w:color="auto" w:fill="E6E6E6"/>
              <w:jc w:val="left"/>
              <w:rPr>
                <w:sz w:val="16"/>
              </w:rPr>
            </w:pPr>
            <w:r>
              <w:rPr>
                <w:sz w:val="16"/>
              </w:rPr>
              <w:t>STU Reconciliation</w:t>
            </w:r>
          </w:p>
        </w:tc>
        <w:tc>
          <w:tcPr>
            <w:tcW w:w="2970" w:type="dxa"/>
          </w:tcPr>
          <w:p w14:paraId="5AD09A4C" w14:textId="77777777"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14:paraId="4A0FEAF7" w14:textId="77777777" w:rsidTr="008C424A">
        <w:tc>
          <w:tcPr>
            <w:tcW w:w="7297" w:type="dxa"/>
          </w:tcPr>
          <w:p w14:paraId="4121C433" w14:textId="77777777" w:rsidR="0082493D" w:rsidRPr="00EC06C0" w:rsidRDefault="00163B28" w:rsidP="00A77D57">
            <w:pPr>
              <w:shd w:val="clear" w:color="auto" w:fill="E6E6E6"/>
              <w:jc w:val="left"/>
              <w:rPr>
                <w:sz w:val="16"/>
              </w:rPr>
            </w:pPr>
            <w:r>
              <w:rPr>
                <w:sz w:val="16"/>
              </w:rPr>
              <w:t>Submit for 2nd STU Ballot</w:t>
            </w:r>
          </w:p>
        </w:tc>
        <w:tc>
          <w:tcPr>
            <w:tcW w:w="2970" w:type="dxa"/>
          </w:tcPr>
          <w:p w14:paraId="4770B656" w14:textId="77777777" w:rsidR="0082493D" w:rsidRPr="00EC06C0" w:rsidDel="00D03467" w:rsidRDefault="0082493D" w:rsidP="00751FA7">
            <w:pPr>
              <w:shd w:val="clear" w:color="auto" w:fill="E6E6E6"/>
              <w:jc w:val="left"/>
              <w:rPr>
                <w:sz w:val="16"/>
              </w:rPr>
            </w:pPr>
            <w:r w:rsidRPr="00EC06C0">
              <w:rPr>
                <w:sz w:val="16"/>
              </w:rPr>
              <w:t xml:space="preserve">2010 Sept </w:t>
            </w:r>
            <w:r w:rsidR="005B3EC1">
              <w:rPr>
                <w:sz w:val="16"/>
              </w:rPr>
              <w:t>Ballot/</w:t>
            </w:r>
            <w:r w:rsidR="005B3EC1" w:rsidRPr="00EC06C0">
              <w:rPr>
                <w:sz w:val="16"/>
              </w:rPr>
              <w:t xml:space="preserve"> WGM</w:t>
            </w:r>
          </w:p>
        </w:tc>
      </w:tr>
      <w:tr w:rsidR="00163B28" w14:paraId="752655FE" w14:textId="77777777" w:rsidTr="008C424A">
        <w:tc>
          <w:tcPr>
            <w:tcW w:w="7297" w:type="dxa"/>
          </w:tcPr>
          <w:p w14:paraId="5FB5EAE2" w14:textId="77777777" w:rsidR="00163B28" w:rsidRPr="00EC06C0" w:rsidRDefault="00163B28" w:rsidP="00A77D57">
            <w:pPr>
              <w:shd w:val="clear" w:color="auto" w:fill="E6E6E6"/>
              <w:jc w:val="left"/>
              <w:rPr>
                <w:sz w:val="16"/>
              </w:rPr>
            </w:pPr>
            <w:r>
              <w:rPr>
                <w:sz w:val="16"/>
              </w:rPr>
              <w:t>Request TSC Approval for STU publication</w:t>
            </w:r>
          </w:p>
        </w:tc>
        <w:tc>
          <w:tcPr>
            <w:tcW w:w="2970" w:type="dxa"/>
          </w:tcPr>
          <w:p w14:paraId="6100C22E" w14:textId="77777777" w:rsidR="00163B28" w:rsidRPr="00EC06C0" w:rsidRDefault="00163B28" w:rsidP="00751FA7">
            <w:pPr>
              <w:shd w:val="clear" w:color="auto" w:fill="E6E6E6"/>
              <w:jc w:val="left"/>
              <w:rPr>
                <w:sz w:val="16"/>
              </w:rPr>
            </w:pPr>
            <w:r>
              <w:rPr>
                <w:sz w:val="16"/>
              </w:rPr>
              <w:t>2011 Jan Ballot/WGM</w:t>
            </w:r>
          </w:p>
        </w:tc>
      </w:tr>
      <w:tr w:rsidR="0082493D" w14:paraId="447B7DE9" w14:textId="77777777" w:rsidTr="008C424A">
        <w:tc>
          <w:tcPr>
            <w:tcW w:w="7297" w:type="dxa"/>
          </w:tcPr>
          <w:p w14:paraId="5ABDF811" w14:textId="77777777" w:rsidR="0082493D" w:rsidRPr="00EC06C0" w:rsidDel="00D9724C" w:rsidRDefault="0082493D" w:rsidP="00751FA7">
            <w:pPr>
              <w:shd w:val="clear" w:color="auto" w:fill="E6E6E6"/>
              <w:jc w:val="left"/>
              <w:rPr>
                <w:sz w:val="16"/>
              </w:rPr>
            </w:pPr>
            <w:r w:rsidRPr="00EC06C0">
              <w:rPr>
                <w:sz w:val="16"/>
              </w:rPr>
              <w:t xml:space="preserve">STU Period – </w:t>
            </w:r>
            <w:r w:rsidR="005B3EC1">
              <w:rPr>
                <w:sz w:val="16"/>
              </w:rPr>
              <w:t>12 months</w:t>
            </w:r>
          </w:p>
        </w:tc>
        <w:tc>
          <w:tcPr>
            <w:tcW w:w="2970" w:type="dxa"/>
          </w:tcPr>
          <w:p w14:paraId="44E29BB0" w14:textId="77777777" w:rsidR="0082493D" w:rsidRPr="00EC06C0" w:rsidDel="00D03467" w:rsidRDefault="0082493D" w:rsidP="00751FA7">
            <w:pPr>
              <w:shd w:val="clear" w:color="auto" w:fill="E6E6E6"/>
              <w:jc w:val="left"/>
              <w:rPr>
                <w:sz w:val="16"/>
              </w:rPr>
            </w:pPr>
            <w:r w:rsidRPr="00EC06C0">
              <w:rPr>
                <w:sz w:val="16"/>
              </w:rPr>
              <w:t>Jan, 2011 – J</w:t>
            </w:r>
            <w:r w:rsidR="00163B28">
              <w:rPr>
                <w:sz w:val="16"/>
              </w:rPr>
              <w:t>an</w:t>
            </w:r>
            <w:r w:rsidRPr="00EC06C0">
              <w:rPr>
                <w:sz w:val="16"/>
              </w:rPr>
              <w:t>, 2012</w:t>
            </w:r>
          </w:p>
        </w:tc>
      </w:tr>
      <w:tr w:rsidR="0082493D" w14:paraId="613DF216" w14:textId="77777777" w:rsidTr="008C424A">
        <w:tc>
          <w:tcPr>
            <w:tcW w:w="7297" w:type="dxa"/>
          </w:tcPr>
          <w:p w14:paraId="509A3EB7" w14:textId="77777777" w:rsidR="0082493D" w:rsidRPr="00EC06C0" w:rsidDel="00D9724C" w:rsidRDefault="0082493D" w:rsidP="00751FA7">
            <w:pPr>
              <w:shd w:val="clear" w:color="auto" w:fill="E6E6E6"/>
              <w:jc w:val="left"/>
              <w:rPr>
                <w:sz w:val="16"/>
              </w:rPr>
            </w:pPr>
            <w:r w:rsidRPr="00EC06C0">
              <w:rPr>
                <w:sz w:val="16"/>
              </w:rPr>
              <w:t>Submit Implementation Guide for Informative Ballot</w:t>
            </w:r>
          </w:p>
        </w:tc>
        <w:tc>
          <w:tcPr>
            <w:tcW w:w="2970" w:type="dxa"/>
          </w:tcPr>
          <w:p w14:paraId="4864E1F9" w14:textId="77777777" w:rsidR="0082493D" w:rsidRPr="00EC06C0" w:rsidDel="00D03467" w:rsidRDefault="0082493D" w:rsidP="00751FA7">
            <w:pPr>
              <w:shd w:val="clear" w:color="auto" w:fill="E6E6E6"/>
              <w:jc w:val="left"/>
              <w:rPr>
                <w:sz w:val="16"/>
              </w:rPr>
            </w:pPr>
            <w:r w:rsidRPr="00EC06C0">
              <w:rPr>
                <w:sz w:val="16"/>
              </w:rPr>
              <w:t xml:space="preserve">2011 Jan </w:t>
            </w:r>
            <w:r w:rsidR="005B3EC1">
              <w:rPr>
                <w:sz w:val="16"/>
              </w:rPr>
              <w:t>Ballot/</w:t>
            </w:r>
            <w:r w:rsidR="005B3EC1" w:rsidRPr="00EC06C0">
              <w:rPr>
                <w:sz w:val="16"/>
              </w:rPr>
              <w:t xml:space="preserve"> WGM</w:t>
            </w:r>
          </w:p>
        </w:tc>
      </w:tr>
      <w:tr w:rsidR="005B3EC1" w14:paraId="27A73D49" w14:textId="77777777" w:rsidTr="008C424A">
        <w:tc>
          <w:tcPr>
            <w:tcW w:w="7297" w:type="dxa"/>
          </w:tcPr>
          <w:p w14:paraId="207D0DA9" w14:textId="77777777" w:rsidR="005B3EC1" w:rsidRPr="00EC06C0" w:rsidRDefault="005B3EC1" w:rsidP="00751FA7">
            <w:pPr>
              <w:shd w:val="clear" w:color="auto" w:fill="E6E6E6"/>
              <w:jc w:val="left"/>
              <w:rPr>
                <w:sz w:val="16"/>
              </w:rPr>
            </w:pPr>
            <w:r>
              <w:rPr>
                <w:sz w:val="16"/>
              </w:rPr>
              <w:t>Reconcile Informative Ballot</w:t>
            </w:r>
          </w:p>
        </w:tc>
        <w:tc>
          <w:tcPr>
            <w:tcW w:w="2970" w:type="dxa"/>
          </w:tcPr>
          <w:p w14:paraId="7881D3CC" w14:textId="77777777" w:rsidR="005B3EC1" w:rsidRPr="00EC06C0" w:rsidRDefault="005B3EC1" w:rsidP="00751FA7">
            <w:pPr>
              <w:shd w:val="clear" w:color="auto" w:fill="E6E6E6"/>
              <w:jc w:val="left"/>
              <w:rPr>
                <w:sz w:val="16"/>
              </w:rPr>
            </w:pPr>
            <w:r>
              <w:rPr>
                <w:sz w:val="16"/>
              </w:rPr>
              <w:t>2011 May Ballot/ WGM</w:t>
            </w:r>
          </w:p>
        </w:tc>
      </w:tr>
      <w:tr w:rsidR="00163B28" w14:paraId="6CF474E8" w14:textId="77777777" w:rsidTr="008C424A">
        <w:tc>
          <w:tcPr>
            <w:tcW w:w="7297" w:type="dxa"/>
          </w:tcPr>
          <w:p w14:paraId="55E6DCE1" w14:textId="77777777" w:rsidR="00163B28" w:rsidRPr="00EC06C0" w:rsidRDefault="00163B28" w:rsidP="00751FA7">
            <w:pPr>
              <w:shd w:val="clear" w:color="auto" w:fill="E6E6E6"/>
              <w:jc w:val="left"/>
              <w:rPr>
                <w:sz w:val="16"/>
              </w:rPr>
            </w:pPr>
            <w:r>
              <w:rPr>
                <w:sz w:val="16"/>
              </w:rPr>
              <w:t>Submit Publication Request for Implementation Guide</w:t>
            </w:r>
          </w:p>
        </w:tc>
        <w:tc>
          <w:tcPr>
            <w:tcW w:w="2970" w:type="dxa"/>
          </w:tcPr>
          <w:p w14:paraId="14B488E5" w14:textId="77777777" w:rsidR="00163B28" w:rsidRPr="00EC06C0" w:rsidRDefault="00163B28" w:rsidP="00751FA7">
            <w:pPr>
              <w:shd w:val="clear" w:color="auto" w:fill="E6E6E6"/>
              <w:jc w:val="left"/>
              <w:rPr>
                <w:sz w:val="16"/>
              </w:rPr>
            </w:pPr>
            <w:r w:rsidRPr="00EC06C0">
              <w:rPr>
                <w:sz w:val="16"/>
              </w:rPr>
              <w:t xml:space="preserve">2012 Sept </w:t>
            </w:r>
            <w:r>
              <w:rPr>
                <w:sz w:val="16"/>
              </w:rPr>
              <w:t>Ballot/</w:t>
            </w:r>
            <w:r w:rsidRPr="00EC06C0">
              <w:rPr>
                <w:sz w:val="16"/>
              </w:rPr>
              <w:t xml:space="preserve"> WGM</w:t>
            </w:r>
          </w:p>
        </w:tc>
      </w:tr>
      <w:tr w:rsidR="0082493D" w14:paraId="6B946951" w14:textId="77777777" w:rsidTr="008C424A">
        <w:tc>
          <w:tcPr>
            <w:tcW w:w="7297" w:type="dxa"/>
          </w:tcPr>
          <w:p w14:paraId="7935DF90" w14:textId="77777777" w:rsidR="0082493D" w:rsidRPr="00EC06C0" w:rsidDel="00D9724C" w:rsidRDefault="0082493D" w:rsidP="00751FA7">
            <w:pPr>
              <w:shd w:val="clear" w:color="auto" w:fill="E6E6E6"/>
              <w:jc w:val="left"/>
              <w:rPr>
                <w:sz w:val="16"/>
              </w:rPr>
            </w:pPr>
            <w:r w:rsidRPr="00EC06C0">
              <w:rPr>
                <w:sz w:val="16"/>
              </w:rPr>
              <w:t>Submit Standard XYZ for Normative Ballot</w:t>
            </w:r>
          </w:p>
        </w:tc>
        <w:tc>
          <w:tcPr>
            <w:tcW w:w="2970" w:type="dxa"/>
          </w:tcPr>
          <w:p w14:paraId="22CE9E1C" w14:textId="77777777" w:rsidR="0082493D" w:rsidRPr="00EC06C0" w:rsidDel="00D03467" w:rsidRDefault="00163B28" w:rsidP="00751FA7">
            <w:pPr>
              <w:shd w:val="clear" w:color="auto" w:fill="E6E6E6"/>
              <w:jc w:val="left"/>
              <w:rPr>
                <w:sz w:val="16"/>
              </w:rPr>
            </w:pPr>
            <w:r w:rsidRPr="00EC06C0">
              <w:rPr>
                <w:sz w:val="16"/>
              </w:rPr>
              <w:t xml:space="preserve">2012 </w:t>
            </w:r>
            <w:r>
              <w:rPr>
                <w:sz w:val="16"/>
              </w:rPr>
              <w:t>May</w:t>
            </w:r>
            <w:r w:rsidRPr="00EC06C0">
              <w:rPr>
                <w:sz w:val="16"/>
              </w:rPr>
              <w:t xml:space="preserve"> </w:t>
            </w:r>
            <w:r>
              <w:rPr>
                <w:sz w:val="16"/>
              </w:rPr>
              <w:t>Ballot/</w:t>
            </w:r>
            <w:r w:rsidRPr="00EC06C0">
              <w:rPr>
                <w:sz w:val="16"/>
              </w:rPr>
              <w:t xml:space="preserve"> WGM</w:t>
            </w:r>
          </w:p>
        </w:tc>
      </w:tr>
      <w:tr w:rsidR="0082493D" w14:paraId="071035E2" w14:textId="77777777" w:rsidTr="008C424A">
        <w:tc>
          <w:tcPr>
            <w:tcW w:w="7297" w:type="dxa"/>
          </w:tcPr>
          <w:p w14:paraId="37993DC4" w14:textId="77777777" w:rsidR="0082493D" w:rsidRPr="00EC06C0" w:rsidDel="00D9724C" w:rsidRDefault="0082493D" w:rsidP="00751FA7">
            <w:pPr>
              <w:shd w:val="clear" w:color="auto" w:fill="E6E6E6"/>
              <w:jc w:val="left"/>
              <w:rPr>
                <w:sz w:val="16"/>
              </w:rPr>
            </w:pPr>
            <w:r w:rsidRPr="00EC06C0">
              <w:rPr>
                <w:sz w:val="16"/>
              </w:rPr>
              <w:t xml:space="preserve">Reconcile from Normative Ballot </w:t>
            </w:r>
          </w:p>
        </w:tc>
        <w:tc>
          <w:tcPr>
            <w:tcW w:w="2970" w:type="dxa"/>
          </w:tcPr>
          <w:p w14:paraId="0CE34D11" w14:textId="77777777" w:rsidR="0082493D" w:rsidRPr="00EC06C0" w:rsidDel="00D03467" w:rsidRDefault="0082493D" w:rsidP="00751FA7">
            <w:pPr>
              <w:shd w:val="clear" w:color="auto" w:fill="E6E6E6"/>
              <w:jc w:val="left"/>
              <w:rPr>
                <w:sz w:val="16"/>
              </w:rPr>
            </w:pPr>
            <w:r w:rsidRPr="00EC06C0">
              <w:rPr>
                <w:sz w:val="16"/>
              </w:rPr>
              <w:t xml:space="preserve">2012 Sept </w:t>
            </w:r>
            <w:r w:rsidR="005B3EC1">
              <w:rPr>
                <w:sz w:val="16"/>
              </w:rPr>
              <w:t>Ballot/</w:t>
            </w:r>
            <w:r w:rsidR="005B3EC1" w:rsidRPr="00EC06C0">
              <w:rPr>
                <w:sz w:val="16"/>
              </w:rPr>
              <w:t xml:space="preserve"> WGM</w:t>
            </w:r>
          </w:p>
        </w:tc>
      </w:tr>
      <w:tr w:rsidR="0082493D" w14:paraId="315E375C" w14:textId="77777777" w:rsidTr="008C424A">
        <w:tc>
          <w:tcPr>
            <w:tcW w:w="7297" w:type="dxa"/>
          </w:tcPr>
          <w:p w14:paraId="13EFD521" w14:textId="77777777" w:rsidR="0082493D" w:rsidRPr="00EC06C0" w:rsidRDefault="00163B28" w:rsidP="00751FA7">
            <w:pPr>
              <w:shd w:val="clear" w:color="auto" w:fill="E6E6E6"/>
              <w:jc w:val="left"/>
              <w:rPr>
                <w:sz w:val="16"/>
              </w:rPr>
            </w:pPr>
            <w:r>
              <w:rPr>
                <w:sz w:val="16"/>
              </w:rPr>
              <w:t>Submit Publication Request</w:t>
            </w:r>
          </w:p>
        </w:tc>
        <w:tc>
          <w:tcPr>
            <w:tcW w:w="2970" w:type="dxa"/>
          </w:tcPr>
          <w:p w14:paraId="72D0050A" w14:textId="77777777" w:rsidR="0082493D" w:rsidRPr="00EC06C0" w:rsidDel="00D03467" w:rsidRDefault="0082493D" w:rsidP="00751FA7">
            <w:pPr>
              <w:shd w:val="clear" w:color="auto" w:fill="E6E6E6"/>
              <w:jc w:val="left"/>
              <w:rPr>
                <w:sz w:val="16"/>
              </w:rPr>
            </w:pPr>
            <w:r w:rsidRPr="00EC06C0">
              <w:rPr>
                <w:sz w:val="16"/>
              </w:rPr>
              <w:t xml:space="preserve">2013 Jan </w:t>
            </w:r>
            <w:r w:rsidR="005B3EC1">
              <w:rPr>
                <w:sz w:val="16"/>
              </w:rPr>
              <w:t>Ballot/</w:t>
            </w:r>
            <w:r w:rsidR="005B3EC1" w:rsidRPr="00EC06C0">
              <w:rPr>
                <w:sz w:val="16"/>
              </w:rPr>
              <w:t xml:space="preserve"> WGM</w:t>
            </w:r>
          </w:p>
        </w:tc>
      </w:tr>
      <w:tr w:rsidR="0082493D" w14:paraId="3179E4BB" w14:textId="77777777" w:rsidTr="008C424A">
        <w:tc>
          <w:tcPr>
            <w:tcW w:w="7297" w:type="dxa"/>
          </w:tcPr>
          <w:p w14:paraId="067E9F77" w14:textId="77777777" w:rsidR="0082493D" w:rsidRPr="00EC06C0" w:rsidRDefault="0082493D" w:rsidP="00751FA7">
            <w:pPr>
              <w:shd w:val="clear" w:color="auto" w:fill="E6E6E6"/>
              <w:jc w:val="left"/>
              <w:rPr>
                <w:sz w:val="16"/>
              </w:rPr>
            </w:pPr>
            <w:r w:rsidRPr="00EC06C0">
              <w:rPr>
                <w:sz w:val="16"/>
              </w:rPr>
              <w:t>ANSI Approves Standard XYZ</w:t>
            </w:r>
          </w:p>
        </w:tc>
        <w:tc>
          <w:tcPr>
            <w:tcW w:w="2970" w:type="dxa"/>
          </w:tcPr>
          <w:p w14:paraId="42B83FF1" w14:textId="77777777"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82493D" w14:paraId="77BBDB88" w14:textId="77777777" w:rsidTr="008C424A">
        <w:tc>
          <w:tcPr>
            <w:tcW w:w="7297" w:type="dxa"/>
          </w:tcPr>
          <w:p w14:paraId="2C48AE28" w14:textId="77777777" w:rsidR="0082493D" w:rsidRPr="00EC06C0" w:rsidRDefault="0082493D" w:rsidP="00751FA7">
            <w:pPr>
              <w:shd w:val="clear" w:color="auto" w:fill="E6E6E6"/>
              <w:jc w:val="left"/>
              <w:rPr>
                <w:sz w:val="16"/>
              </w:rPr>
            </w:pPr>
            <w:r w:rsidRPr="00EC06C0">
              <w:rPr>
                <w:sz w:val="16"/>
              </w:rPr>
              <w:t>Close Project (project end date)</w:t>
            </w:r>
          </w:p>
        </w:tc>
        <w:tc>
          <w:tcPr>
            <w:tcW w:w="2970" w:type="dxa"/>
          </w:tcPr>
          <w:p w14:paraId="7B4DEE4C" w14:textId="77777777"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A251A5" w14:paraId="5DDDE50D" w14:textId="77777777" w:rsidTr="008C424A">
        <w:tc>
          <w:tcPr>
            <w:tcW w:w="10267" w:type="dxa"/>
            <w:gridSpan w:val="2"/>
          </w:tcPr>
          <w:p w14:paraId="7CE1EF68" w14:textId="77777777" w:rsidR="00A251A5" w:rsidRDefault="00A251A5" w:rsidP="00751FA7">
            <w:pPr>
              <w:shd w:val="clear" w:color="auto" w:fill="E6E6E6"/>
              <w:jc w:val="left"/>
              <w:rPr>
                <w:sz w:val="16"/>
              </w:rPr>
            </w:pPr>
            <w:r w:rsidRPr="005C4F74">
              <w:rPr>
                <w:sz w:val="16"/>
              </w:rPr>
              <w:t>FHIR Project:  The artifacts produced by this project will be balloted as part of the FHIR STU project (Project Insight ID TBD).</w:t>
            </w:r>
          </w:p>
          <w:p w14:paraId="02AA647E" w14:textId="77777777" w:rsidR="00A251A5" w:rsidRPr="00EC06C0" w:rsidRDefault="00A251A5" w:rsidP="00751FA7">
            <w:pPr>
              <w:shd w:val="clear" w:color="auto" w:fill="E6E6E6"/>
              <w:jc w:val="left"/>
              <w:rPr>
                <w:sz w:val="16"/>
              </w:rPr>
            </w:pPr>
            <w:r>
              <w:rPr>
                <w:sz w:val="16"/>
              </w:rPr>
              <w:t xml:space="preserve">Refer to FHIR Ballot Prep </w:t>
            </w:r>
            <w:hyperlink r:id="rId26" w:history="1">
              <w:r w:rsidRPr="000E229E">
                <w:rPr>
                  <w:rStyle w:val="Hyperlink"/>
                  <w:sz w:val="16"/>
                </w:rPr>
                <w:t>wiki page</w:t>
              </w:r>
            </w:hyperlink>
            <w:r>
              <w:rPr>
                <w:sz w:val="16"/>
              </w:rPr>
              <w:t xml:space="preserve"> for additional information and dates</w:t>
            </w:r>
          </w:p>
        </w:tc>
      </w:tr>
    </w:tbl>
    <w:p w14:paraId="24A9152B" w14:textId="77777777" w:rsidR="004A6F76" w:rsidRDefault="00552064" w:rsidP="001D7DBA">
      <w:pPr>
        <w:pStyle w:val="Heading5-BoldNumbered"/>
        <w:keepNext/>
        <w:numPr>
          <w:ilvl w:val="1"/>
          <w:numId w:val="5"/>
        </w:numPr>
        <w:shd w:val="clear" w:color="auto" w:fill="E6E6E6"/>
      </w:pPr>
      <w:bookmarkStart w:id="38" w:name="Common_Names_Keys_Aliasis_help"/>
      <w:bookmarkEnd w:id="38"/>
      <w:r>
        <w:lastRenderedPageBreak/>
        <w:t>C</w:t>
      </w:r>
      <w:r w:rsidRPr="006D076E">
        <w:t>ommon Names / Keywords / Aliase</w:t>
      </w:r>
      <w:r>
        <w:t>s</w:t>
      </w:r>
    </w:p>
    <w:p w14:paraId="059DDD41" w14:textId="77777777" w:rsidR="004A6F76" w:rsidRDefault="00953DEB" w:rsidP="004A6F76">
      <w:pPr>
        <w:shd w:val="clear" w:color="auto" w:fill="E6E6E6"/>
        <w:spacing w:before="60" w:after="60"/>
        <w:jc w:val="left"/>
      </w:pPr>
      <w:hyperlink w:anchor="Common_Names_Keys_Aliasis" w:history="1">
        <w:r w:rsidR="004A6F76" w:rsidRPr="000C56EA">
          <w:rPr>
            <w:color w:val="008000"/>
            <w:sz w:val="16"/>
            <w:szCs w:val="16"/>
            <w:u w:val="single"/>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068CB" w:rsidRPr="00EC06C0" w14:paraId="5038A06A" w14:textId="77777777" w:rsidTr="008C424A">
        <w:trPr>
          <w:cantSplit/>
        </w:trPr>
        <w:tc>
          <w:tcPr>
            <w:tcW w:w="10278" w:type="dxa"/>
          </w:tcPr>
          <w:p w14:paraId="143DB6CC" w14:textId="77777777" w:rsidR="00552064" w:rsidRPr="00552064" w:rsidRDefault="00552064" w:rsidP="00552064">
            <w:pPr>
              <w:shd w:val="clear" w:color="auto" w:fill="E6E6E6"/>
              <w:jc w:val="left"/>
              <w:rPr>
                <w:sz w:val="16"/>
              </w:rPr>
            </w:pPr>
            <w:r>
              <w:rPr>
                <w:sz w:val="16"/>
              </w:rPr>
              <w:t>L</w:t>
            </w:r>
            <w:r w:rsidRPr="00552064">
              <w:rPr>
                <w:sz w:val="16"/>
              </w:rPr>
              <w:t xml:space="preserve">ist all common names, aliases, alternative names and keywords related to the product(s) this project is producing.  </w:t>
            </w:r>
          </w:p>
          <w:p w14:paraId="1E9A5BB8" w14:textId="77777777" w:rsidR="00552064" w:rsidRPr="00552064" w:rsidRDefault="00552064" w:rsidP="00552064">
            <w:pPr>
              <w:shd w:val="clear" w:color="auto" w:fill="E6E6E6"/>
              <w:jc w:val="left"/>
              <w:rPr>
                <w:sz w:val="16"/>
              </w:rPr>
            </w:pPr>
            <w:r w:rsidRPr="00552064">
              <w:rPr>
                <w:sz w:val="16"/>
              </w:rPr>
              <w:t xml:space="preserve">Common Name - this would be the 'familiar name' or a 'convenience name' of a product, used in place of long and unwieldy names.  </w:t>
            </w:r>
          </w:p>
          <w:p w14:paraId="22BD70BF" w14:textId="77777777" w:rsidR="00552064" w:rsidRPr="00552064" w:rsidRDefault="00552064" w:rsidP="00552064">
            <w:pPr>
              <w:shd w:val="clear" w:color="auto" w:fill="E6E6E6"/>
              <w:jc w:val="left"/>
              <w:rPr>
                <w:sz w:val="16"/>
              </w:rPr>
            </w:pPr>
            <w:r w:rsidRPr="00552064">
              <w:rPr>
                <w:sz w:val="16"/>
              </w:rPr>
              <w:t>Keyword - Any words that would assist a user when searching for the product</w:t>
            </w:r>
          </w:p>
          <w:p w14:paraId="589B0D20" w14:textId="77777777" w:rsidR="00552064" w:rsidRPr="00552064" w:rsidRDefault="00552064" w:rsidP="00552064">
            <w:pPr>
              <w:shd w:val="clear" w:color="auto" w:fill="E6E6E6"/>
              <w:jc w:val="left"/>
              <w:rPr>
                <w:sz w:val="16"/>
              </w:rPr>
            </w:pPr>
            <w:r w:rsidRPr="00552064">
              <w:rPr>
                <w:sz w:val="16"/>
              </w:rPr>
              <w:t>Alias - This would be the "also known as" name, or a slant term, or even the old name before it become formal</w:t>
            </w:r>
          </w:p>
          <w:p w14:paraId="4F53783D" w14:textId="77777777" w:rsidR="00C068CB" w:rsidRPr="00EC06C0" w:rsidRDefault="00552064" w:rsidP="00552064">
            <w:pPr>
              <w:shd w:val="clear" w:color="auto" w:fill="E6E6E6"/>
              <w:jc w:val="left"/>
              <w:rPr>
                <w:sz w:val="16"/>
              </w:rPr>
            </w:pPr>
            <w:r w:rsidRPr="00EC06C0">
              <w:rPr>
                <w:b/>
                <w:i/>
                <w:sz w:val="16"/>
              </w:rPr>
              <w:t>Project Insight:</w:t>
            </w:r>
            <w:r w:rsidRPr="00EC06C0">
              <w:rPr>
                <w:i/>
                <w:sz w:val="16"/>
              </w:rPr>
              <w:t xml:space="preserve"> Enter into “</w:t>
            </w:r>
            <w:r>
              <w:rPr>
                <w:i/>
                <w:sz w:val="16"/>
              </w:rPr>
              <w:t>Common Names / Keywords / Aliases"</w:t>
            </w:r>
          </w:p>
        </w:tc>
      </w:tr>
    </w:tbl>
    <w:p w14:paraId="276EDDB3" w14:textId="77777777" w:rsidR="00233312" w:rsidRDefault="00233312" w:rsidP="001D7DBA">
      <w:pPr>
        <w:pStyle w:val="Heading5-BoldNumbered"/>
        <w:keepNext/>
        <w:numPr>
          <w:ilvl w:val="1"/>
          <w:numId w:val="5"/>
        </w:numPr>
        <w:shd w:val="clear" w:color="auto" w:fill="E6E6E6"/>
      </w:pPr>
      <w:bookmarkStart w:id="39" w:name="Lineage_help"/>
      <w:bookmarkEnd w:id="39"/>
      <w:r>
        <w:t xml:space="preserve">Lineage </w:t>
      </w:r>
      <w:r w:rsidR="00F77AE4">
        <w:t xml:space="preserve"> </w:t>
      </w:r>
    </w:p>
    <w:p w14:paraId="633BD1AD" w14:textId="77777777" w:rsidR="00F77AE4" w:rsidRPr="00F77AE4" w:rsidRDefault="00953DEB" w:rsidP="00F77AE4">
      <w:hyperlink w:anchor="Lineage" w:history="1">
        <w:r w:rsidR="00F77AE4" w:rsidRPr="00187612">
          <w:rPr>
            <w:i/>
            <w:color w:val="008000"/>
            <w:sz w:val="16"/>
            <w:szCs w:val="16"/>
            <w:u w:val="single"/>
          </w:rPr>
          <w:t>Click here</w:t>
        </w:r>
      </w:hyperlink>
      <w:r w:rsidR="00F77AE4"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233312" w:rsidRPr="00EC06C0" w14:paraId="736D26FF" w14:textId="77777777" w:rsidTr="002D4C15">
        <w:trPr>
          <w:cantSplit/>
        </w:trPr>
        <w:tc>
          <w:tcPr>
            <w:tcW w:w="10278" w:type="dxa"/>
          </w:tcPr>
          <w:p w14:paraId="08E7B5CA" w14:textId="77777777" w:rsidR="002606AE" w:rsidRPr="00552064" w:rsidRDefault="002606AE" w:rsidP="002606AE">
            <w:pPr>
              <w:shd w:val="clear" w:color="auto" w:fill="E6E6E6"/>
              <w:jc w:val="left"/>
              <w:rPr>
                <w:sz w:val="16"/>
              </w:rPr>
            </w:pPr>
            <w:r>
              <w:rPr>
                <w:sz w:val="16"/>
              </w:rPr>
              <w:t xml:space="preserve">To assist with ballot documentation and cross referencing, for any project creating a subsequent release of a product (i.e. </w:t>
            </w:r>
            <w:r w:rsidRPr="00F141DC">
              <w:rPr>
                <w:sz w:val="16"/>
              </w:rPr>
              <w:t>Release 2 or 'higher'</w:t>
            </w:r>
            <w:r>
              <w:rPr>
                <w:sz w:val="16"/>
              </w:rPr>
              <w:t>)</w:t>
            </w:r>
            <w:r w:rsidRPr="00F141DC">
              <w:rPr>
                <w:sz w:val="16"/>
              </w:rPr>
              <w:t>, indicate the name of the prior product and if it's supplanting, replacing or coexisting with a previous release.</w:t>
            </w:r>
            <w:r w:rsidRPr="00552064">
              <w:rPr>
                <w:sz w:val="16"/>
              </w:rPr>
              <w:t xml:space="preserve"> </w:t>
            </w:r>
          </w:p>
          <w:p w14:paraId="3C35B4FD" w14:textId="77777777" w:rsidR="00233312" w:rsidRPr="00EC06C0" w:rsidRDefault="002606AE" w:rsidP="002606AE">
            <w:pPr>
              <w:shd w:val="clear" w:color="auto" w:fill="E6E6E6"/>
              <w:jc w:val="left"/>
              <w:rPr>
                <w:sz w:val="16"/>
              </w:rPr>
            </w:pPr>
            <w:r w:rsidRPr="00EC06C0">
              <w:rPr>
                <w:b/>
                <w:i/>
                <w:sz w:val="16"/>
              </w:rPr>
              <w:t>Project Insight:</w:t>
            </w:r>
            <w:r w:rsidRPr="00EC06C0">
              <w:rPr>
                <w:i/>
                <w:sz w:val="16"/>
              </w:rPr>
              <w:t xml:space="preserve"> Enter into “</w:t>
            </w:r>
            <w:r>
              <w:rPr>
                <w:i/>
                <w:sz w:val="16"/>
              </w:rPr>
              <w:t>Lineage"</w:t>
            </w:r>
          </w:p>
        </w:tc>
      </w:tr>
    </w:tbl>
    <w:p w14:paraId="3D7E03B7" w14:textId="77777777" w:rsidR="0082493D" w:rsidRDefault="00326986" w:rsidP="001D7DBA">
      <w:pPr>
        <w:pStyle w:val="Heading5-BoldNumbered"/>
        <w:keepNext/>
        <w:numPr>
          <w:ilvl w:val="1"/>
          <w:numId w:val="5"/>
        </w:numPr>
        <w:shd w:val="clear" w:color="auto" w:fill="E6E6E6"/>
      </w:pPr>
      <w:bookmarkStart w:id="40" w:name="Project_Requirements_help"/>
      <w:bookmarkStart w:id="41" w:name="Project_Dependencies_help"/>
      <w:bookmarkEnd w:id="40"/>
      <w:bookmarkEnd w:id="41"/>
      <w:r>
        <w:t>Project Dependencies</w:t>
      </w:r>
    </w:p>
    <w:p w14:paraId="26615FB8" w14:textId="77777777" w:rsidR="00326986" w:rsidRDefault="00953DEB" w:rsidP="00326986">
      <w:pPr>
        <w:shd w:val="clear" w:color="auto" w:fill="E6E6E6"/>
        <w:spacing w:before="60" w:after="60"/>
        <w:jc w:val="left"/>
      </w:pPr>
      <w:hyperlink w:anchor="Project_Dependencies" w:history="1">
        <w:r w:rsidR="00326986" w:rsidRPr="00326986">
          <w:rPr>
            <w:rStyle w:val="Hyperlink"/>
            <w:sz w:val="16"/>
          </w:rPr>
          <w:t>Click here</w:t>
        </w:r>
      </w:hyperlink>
      <w:r w:rsidR="00326986" w:rsidRPr="00D43CD8">
        <w:rPr>
          <w:color w:val="008000"/>
          <w:sz w:val="16"/>
        </w:rPr>
        <w:t xml:space="preserve"> </w:t>
      </w:r>
      <w:r w:rsidR="0032698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79B873E9" w14:textId="77777777" w:rsidTr="002D4C15">
        <w:trPr>
          <w:cantSplit/>
        </w:trPr>
        <w:tc>
          <w:tcPr>
            <w:tcW w:w="10278" w:type="dxa"/>
          </w:tcPr>
          <w:p w14:paraId="00A1E054" w14:textId="77777777" w:rsidR="0082493D" w:rsidRPr="00EC06C0" w:rsidRDefault="0082493D" w:rsidP="00751FA7">
            <w:pPr>
              <w:shd w:val="clear" w:color="auto" w:fill="E6E6E6"/>
              <w:jc w:val="left"/>
              <w:rPr>
                <w:sz w:val="16"/>
              </w:rPr>
            </w:pPr>
            <w:r w:rsidRPr="00EC06C0">
              <w:rPr>
                <w:sz w:val="16"/>
              </w:rPr>
              <w:t>This section is not required for Infrastructure Projects.</w:t>
            </w:r>
          </w:p>
          <w:p w14:paraId="5D2798C2" w14:textId="77777777" w:rsidR="0082493D" w:rsidRPr="00EC06C0" w:rsidRDefault="0082493D" w:rsidP="00751FA7">
            <w:pPr>
              <w:shd w:val="clear" w:color="auto" w:fill="E6E6E6"/>
              <w:jc w:val="left"/>
              <w:rPr>
                <w:sz w:val="16"/>
              </w:rPr>
            </w:pPr>
            <w:r w:rsidRPr="00EC06C0">
              <w:rPr>
                <w:sz w:val="16"/>
              </w:rPr>
              <w:t>The dependency may be the work of another project undertaken by this group or by another group.  Anticipating dependencies can allow groups to coordinate their effort to ensure the overall objectives of HL7 can be met.  An example of a dependency is: The CDA ballot needed the Data Types produced by Infrastructure and Management Project to be through ballot before the CDA ballot could be finalised.</w:t>
            </w:r>
          </w:p>
          <w:p w14:paraId="531C24B1"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proofErr w:type="spellStart"/>
            <w:r w:rsidR="001B3232">
              <w:rPr>
                <w:i/>
                <w:sz w:val="16"/>
              </w:rPr>
              <w:t>Pjt</w:t>
            </w:r>
            <w:proofErr w:type="spellEnd"/>
            <w:r w:rsidR="001B3232">
              <w:rPr>
                <w:i/>
                <w:sz w:val="16"/>
              </w:rPr>
              <w:t xml:space="preserve"> </w:t>
            </w:r>
            <w:r w:rsidRPr="00EC06C0">
              <w:rPr>
                <w:i/>
                <w:sz w:val="16"/>
              </w:rPr>
              <w:t>Dependencies”.</w:t>
            </w:r>
            <w:r w:rsidRPr="00EC06C0" w:rsidDel="00D03467">
              <w:rPr>
                <w:sz w:val="16"/>
              </w:rPr>
              <w:t xml:space="preserve"> </w:t>
            </w:r>
          </w:p>
        </w:tc>
      </w:tr>
    </w:tbl>
    <w:p w14:paraId="3443BB24" w14:textId="77777777" w:rsidR="0082493D" w:rsidRPr="000C56EA" w:rsidRDefault="0082493D" w:rsidP="001D7DBA">
      <w:pPr>
        <w:pStyle w:val="Heading5-BoldNumbered"/>
        <w:keepNext/>
        <w:numPr>
          <w:ilvl w:val="1"/>
          <w:numId w:val="5"/>
        </w:numPr>
        <w:shd w:val="clear" w:color="auto" w:fill="E6E6E6"/>
      </w:pPr>
      <w:bookmarkStart w:id="42" w:name="Project_Doc_Repository_Location_help"/>
      <w:bookmarkEnd w:id="42"/>
      <w:r>
        <w:t>Project Document Repository Location</w:t>
      </w:r>
      <w:r w:rsidRPr="000C56EA">
        <w:t>.</w:t>
      </w:r>
    </w:p>
    <w:p w14:paraId="256F138B" w14:textId="77777777" w:rsidR="003648AF" w:rsidRDefault="00953DEB" w:rsidP="003648AF">
      <w:pPr>
        <w:shd w:val="clear" w:color="auto" w:fill="E6E6E6"/>
        <w:spacing w:before="60" w:after="60"/>
        <w:jc w:val="left"/>
      </w:pPr>
      <w:hyperlink w:anchor="Project_Doc_Repository_Location" w:history="1">
        <w:r w:rsidR="003648AF" w:rsidRPr="000C56EA">
          <w:rPr>
            <w:rStyle w:val="Hyperlink"/>
            <w:sz w:val="16"/>
          </w:rPr>
          <w:t>Click here</w:t>
        </w:r>
      </w:hyperlink>
      <w:r w:rsidR="003648AF" w:rsidRPr="00D43CD8">
        <w:rPr>
          <w:color w:val="008000"/>
          <w:sz w:val="16"/>
        </w:rPr>
        <w:t xml:space="preserve"> </w:t>
      </w:r>
      <w:r w:rsidR="003648A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71C8900D" w14:textId="77777777" w:rsidTr="002D4C15">
        <w:trPr>
          <w:cantSplit/>
        </w:trPr>
        <w:tc>
          <w:tcPr>
            <w:tcW w:w="10278" w:type="dxa"/>
          </w:tcPr>
          <w:p w14:paraId="314D8F91" w14:textId="77777777" w:rsidR="00EA2328" w:rsidRPr="00EA2328" w:rsidRDefault="00714E7F" w:rsidP="00751FA7">
            <w:pPr>
              <w:shd w:val="clear" w:color="auto" w:fill="E6E6E6"/>
              <w:jc w:val="left"/>
              <w:rPr>
                <w:sz w:val="16"/>
              </w:rPr>
            </w:pPr>
            <w:r w:rsidRPr="00234F61">
              <w:rPr>
                <w:sz w:val="16"/>
              </w:rPr>
              <w:t xml:space="preserve">Indicate where </w:t>
            </w:r>
            <w:r w:rsidR="000106BF">
              <w:rPr>
                <w:sz w:val="16"/>
              </w:rPr>
              <w:t xml:space="preserve">one </w:t>
            </w:r>
            <w:r w:rsidRPr="00234F61">
              <w:rPr>
                <w:sz w:val="16"/>
              </w:rPr>
              <w:t>can go to find deliverables/documents created by the project team</w:t>
            </w:r>
            <w:r w:rsidRPr="00EC06C0">
              <w:rPr>
                <w:sz w:val="16"/>
              </w:rPr>
              <w:t xml:space="preserve"> </w:t>
            </w:r>
            <w:r>
              <w:rPr>
                <w:sz w:val="16"/>
              </w:rPr>
              <w:t xml:space="preserve">by entering </w:t>
            </w:r>
            <w:r w:rsidR="001B3232" w:rsidRPr="001B3232">
              <w:rPr>
                <w:b/>
                <w:sz w:val="16"/>
                <w:u w:val="single"/>
              </w:rPr>
              <w:t xml:space="preserve">the </w:t>
            </w:r>
            <w:r>
              <w:rPr>
                <w:b/>
                <w:sz w:val="16"/>
                <w:u w:val="single"/>
              </w:rPr>
              <w:t xml:space="preserve">EXACT </w:t>
            </w:r>
            <w:r w:rsidR="001B3232" w:rsidRPr="001B3232">
              <w:rPr>
                <w:b/>
                <w:sz w:val="16"/>
                <w:u w:val="single"/>
              </w:rPr>
              <w:t>URL</w:t>
            </w:r>
            <w:r>
              <w:rPr>
                <w:b/>
                <w:sz w:val="16"/>
                <w:u w:val="single"/>
              </w:rPr>
              <w:t>(s)</w:t>
            </w:r>
            <w:r w:rsidR="001B3232">
              <w:rPr>
                <w:sz w:val="16"/>
              </w:rPr>
              <w:t xml:space="preserve"> </w:t>
            </w:r>
            <w:r w:rsidR="0082493D" w:rsidRPr="00EC06C0">
              <w:rPr>
                <w:sz w:val="16"/>
              </w:rPr>
              <w:t xml:space="preserve">where one can go to find deliverables, documents, artefacts created by the project team for this project.  </w:t>
            </w:r>
            <w:r>
              <w:rPr>
                <w:sz w:val="16"/>
              </w:rPr>
              <w:t>The URL could point to</w:t>
            </w:r>
            <w:r w:rsidR="0082493D" w:rsidRPr="00EC06C0">
              <w:rPr>
                <w:sz w:val="16"/>
              </w:rPr>
              <w:t xml:space="preserve"> the HL7 Wiki, TSC Wiki, </w:t>
            </w:r>
            <w:proofErr w:type="spellStart"/>
            <w:r w:rsidR="0082493D" w:rsidRPr="00EC06C0">
              <w:rPr>
                <w:sz w:val="16"/>
              </w:rPr>
              <w:t>GForge</w:t>
            </w:r>
            <w:proofErr w:type="spellEnd"/>
            <w:r w:rsidR="0082493D" w:rsidRPr="00EC06C0">
              <w:rPr>
                <w:sz w:val="16"/>
              </w:rPr>
              <w:t>, Project Insight</w:t>
            </w:r>
            <w:r>
              <w:rPr>
                <w:sz w:val="16"/>
              </w:rPr>
              <w:t>, etc.</w:t>
            </w:r>
            <w:r w:rsidR="00EA2328">
              <w:rPr>
                <w:sz w:val="16"/>
              </w:rPr>
              <w:t xml:space="preserve">  </w:t>
            </w:r>
            <w:r w:rsidR="00EA2328" w:rsidRPr="00EA2328">
              <w:rPr>
                <w:sz w:val="16"/>
              </w:rPr>
              <w:t xml:space="preserve">A template to create a Project Page on the HL7 Wiki is available at: </w:t>
            </w:r>
            <w:hyperlink r:id="rId27" w:history="1">
              <w:r w:rsidR="00EA2328" w:rsidRPr="00EA2328">
                <w:rPr>
                  <w:rStyle w:val="Hyperlink"/>
                  <w:sz w:val="16"/>
                </w:rPr>
                <w:t>http://wiki.hl7.org/index.php?title=Template:Project_Page</w:t>
              </w:r>
            </w:hyperlink>
          </w:p>
          <w:p w14:paraId="07897FE0" w14:textId="77777777" w:rsidR="0062479E" w:rsidRPr="0062479E" w:rsidRDefault="0062479E" w:rsidP="00751FA7">
            <w:pPr>
              <w:shd w:val="clear" w:color="auto" w:fill="E6E6E6"/>
              <w:jc w:val="left"/>
              <w:rPr>
                <w:sz w:val="16"/>
              </w:rPr>
            </w:pPr>
          </w:p>
          <w:p w14:paraId="40FB71D1" w14:textId="77777777" w:rsidR="0062479E" w:rsidRDefault="0062479E" w:rsidP="00751FA7">
            <w:pPr>
              <w:shd w:val="clear" w:color="auto" w:fill="E6E6E6"/>
              <w:jc w:val="left"/>
              <w:rPr>
                <w:rFonts w:cs="Arial"/>
                <w:b/>
                <w:i/>
                <w:sz w:val="16"/>
              </w:rPr>
            </w:pPr>
            <w:r>
              <w:rPr>
                <w:sz w:val="16"/>
              </w:rPr>
              <w:t>T</w:t>
            </w:r>
            <w:r w:rsidR="00F74FF8" w:rsidRPr="00F74FF8">
              <w:rPr>
                <w:sz w:val="16"/>
              </w:rPr>
              <w:t>he</w:t>
            </w:r>
            <w:r>
              <w:rPr>
                <w:sz w:val="16"/>
              </w:rPr>
              <w:t xml:space="preserve"> following summarizes the </w:t>
            </w:r>
            <w:r w:rsidR="00F74FF8" w:rsidRPr="00F74FF8">
              <w:rPr>
                <w:sz w:val="16"/>
              </w:rPr>
              <w:t>TSC's guidelines</w:t>
            </w:r>
            <w:r>
              <w:rPr>
                <w:sz w:val="16"/>
              </w:rPr>
              <w:t xml:space="preserve"> for project document repository locations (these </w:t>
            </w:r>
            <w:r w:rsidR="00F74FF8" w:rsidRPr="00F74FF8">
              <w:rPr>
                <w:sz w:val="16"/>
              </w:rPr>
              <w:t xml:space="preserve">were approved on </w:t>
            </w:r>
            <w:hyperlink r:id="rId28" w:history="1">
              <w:r w:rsidR="00F74FF8" w:rsidRPr="00F74FF8">
                <w:rPr>
                  <w:rStyle w:val="Hyperlink"/>
                  <w:sz w:val="16"/>
                </w:rPr>
                <w:t>2016-04-04</w:t>
              </w:r>
            </w:hyperlink>
            <w:r>
              <w:rPr>
                <w:sz w:val="16"/>
              </w:rPr>
              <w:t>):</w:t>
            </w:r>
          </w:p>
          <w:p w14:paraId="094A36AC" w14:textId="77777777" w:rsidR="0062479E" w:rsidRPr="0062479E" w:rsidRDefault="0062479E" w:rsidP="00751FA7">
            <w:pPr>
              <w:shd w:val="clear" w:color="auto" w:fill="E6E6E6"/>
              <w:jc w:val="left"/>
              <w:rPr>
                <w:rFonts w:cs="Arial"/>
                <w:b/>
                <w:i/>
                <w:sz w:val="16"/>
              </w:rPr>
            </w:pPr>
          </w:p>
          <w:p w14:paraId="7F200C7E"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HL7 Projects and External Projects with no formal agreement </w:t>
            </w:r>
          </w:p>
          <w:p w14:paraId="0B8C3DD4"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From the point at which material is ready for ballot all work products SHALL be maintained on HL7 managed platforms. </w:t>
            </w:r>
          </w:p>
          <w:p w14:paraId="1E2CB1D4"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Work groups SHALL maintain all of their development material on HL7 managed platforms so that backup and long-term availability is maintained. </w:t>
            </w:r>
          </w:p>
          <w:p w14:paraId="33AED441"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Any deviations SHALL require approval by Electronic Services and Tools WG. </w:t>
            </w:r>
          </w:p>
          <w:p w14:paraId="55118AF8"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External projects when formal agreement(s) exist between HL7 and the external organization on document location e.g. National Council for Prescription Drug Programs, (NCPDP) </w:t>
            </w:r>
          </w:p>
          <w:p w14:paraId="1D0D1F44"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Material SHALL exist at the location defined in the agreement </w:t>
            </w:r>
          </w:p>
          <w:p w14:paraId="1B753F02"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HL7 Participants SHALL have access to the material(s). </w:t>
            </w:r>
          </w:p>
          <w:p w14:paraId="7BFEF841"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Work groups SHALL publish the location of their documents on their webpage (which may point to their wiki). </w:t>
            </w:r>
          </w:p>
          <w:p w14:paraId="7F86CF38"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Project Document Repository</w:t>
            </w:r>
            <w:r w:rsidRPr="00EC06C0">
              <w:rPr>
                <w:i/>
                <w:sz w:val="16"/>
              </w:rPr>
              <w:t>”.</w:t>
            </w:r>
          </w:p>
        </w:tc>
      </w:tr>
    </w:tbl>
    <w:p w14:paraId="364B348A" w14:textId="77777777" w:rsidR="00165F8B" w:rsidRDefault="0082493D" w:rsidP="001D7DBA">
      <w:pPr>
        <w:pStyle w:val="Heading5-BoldNumbered"/>
        <w:keepNext/>
        <w:numPr>
          <w:ilvl w:val="1"/>
          <w:numId w:val="5"/>
        </w:numPr>
        <w:shd w:val="clear" w:color="auto" w:fill="E6E6E6"/>
      </w:pPr>
      <w:bookmarkStart w:id="43" w:name="Backwards_Compatibility_help"/>
      <w:bookmarkEnd w:id="43"/>
      <w:r>
        <w:t>Backward Compatibility</w:t>
      </w:r>
    </w:p>
    <w:p w14:paraId="7E2B68AC" w14:textId="77777777" w:rsidR="00165F8B" w:rsidRPr="00C20DC4" w:rsidRDefault="00953DEB" w:rsidP="00165F8B">
      <w:pPr>
        <w:spacing w:before="60" w:after="60"/>
        <w:jc w:val="left"/>
        <w:rPr>
          <w:color w:val="008000"/>
          <w:sz w:val="16"/>
        </w:rPr>
      </w:pPr>
      <w:hyperlink w:anchor="Backwards_Compatibility" w:history="1">
        <w:r w:rsidR="00165F8B" w:rsidRPr="000C56EA">
          <w:rPr>
            <w:color w:val="008000"/>
            <w:sz w:val="16"/>
            <w:szCs w:val="16"/>
            <w:u w:val="single"/>
          </w:rPr>
          <w:t>Click here</w:t>
        </w:r>
      </w:hyperlink>
      <w:r w:rsidR="00165F8B"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5283D648" w14:textId="77777777" w:rsidTr="002D4C15">
        <w:trPr>
          <w:cantSplit/>
        </w:trPr>
        <w:tc>
          <w:tcPr>
            <w:tcW w:w="10278" w:type="dxa"/>
          </w:tcPr>
          <w:p w14:paraId="625B86D1" w14:textId="77777777" w:rsidR="0082493D" w:rsidRPr="00EC06C0" w:rsidRDefault="0082493D" w:rsidP="00751FA7">
            <w:pPr>
              <w:shd w:val="clear" w:color="auto" w:fill="E6E6E6"/>
              <w:jc w:val="left"/>
              <w:rPr>
                <w:sz w:val="16"/>
              </w:rPr>
            </w:pPr>
            <w:r w:rsidRPr="00EC06C0">
              <w:rPr>
                <w:sz w:val="16"/>
              </w:rPr>
              <w:t>Indicate the backward compatibility of the expected project artefacts/deliverables, if known.</w:t>
            </w:r>
          </w:p>
          <w:p w14:paraId="6C4FF556"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Backward Compatibility</w:t>
            </w:r>
            <w:r w:rsidRPr="00EC06C0">
              <w:rPr>
                <w:i/>
                <w:sz w:val="16"/>
              </w:rPr>
              <w:t>”</w:t>
            </w:r>
            <w:r w:rsidR="00A41BA1">
              <w:rPr>
                <w:i/>
                <w:sz w:val="16"/>
              </w:rPr>
              <w:t>; enter additional information into ‘Misc. Notes’</w:t>
            </w:r>
            <w:r w:rsidRPr="00EC06C0">
              <w:rPr>
                <w:i/>
                <w:sz w:val="16"/>
              </w:rPr>
              <w:t>.</w:t>
            </w:r>
          </w:p>
        </w:tc>
      </w:tr>
      <w:tr w:rsidR="005C4F74" w:rsidRPr="00EC06C0" w14:paraId="4022A6CA" w14:textId="77777777" w:rsidTr="000D3ABC">
        <w:trPr>
          <w:cantSplit/>
        </w:trPr>
        <w:tc>
          <w:tcPr>
            <w:tcW w:w="10278" w:type="dxa"/>
            <w:tcBorders>
              <w:bottom w:val="single" w:sz="4" w:space="0" w:color="auto"/>
            </w:tcBorders>
          </w:tcPr>
          <w:p w14:paraId="26C073AE" w14:textId="77777777" w:rsidR="005C4F74" w:rsidRPr="00EC06C0" w:rsidRDefault="005C4F74" w:rsidP="00751FA7">
            <w:pPr>
              <w:shd w:val="clear" w:color="auto" w:fill="E6E6E6"/>
              <w:jc w:val="left"/>
              <w:rPr>
                <w:sz w:val="16"/>
              </w:rPr>
            </w:pPr>
            <w:r w:rsidRPr="005C4F74">
              <w:rPr>
                <w:sz w:val="16"/>
              </w:rPr>
              <w:t>FHIR Project:  Mappings between existing static models and created resources may eventually be defined, but this work is out of scope for this project.</w:t>
            </w:r>
          </w:p>
        </w:tc>
      </w:tr>
      <w:tr w:rsidR="00433460" w:rsidRPr="00EC06C0" w14:paraId="0793257D" w14:textId="77777777" w:rsidTr="000D3ABC">
        <w:trPr>
          <w:cantSplit/>
        </w:trPr>
        <w:tc>
          <w:tcPr>
            <w:tcW w:w="10278" w:type="dxa"/>
            <w:shd w:val="pct10" w:color="auto" w:fill="FFFFFF"/>
          </w:tcPr>
          <w:p w14:paraId="0C655F4A" w14:textId="77777777" w:rsidR="002146F9" w:rsidRPr="002146F9" w:rsidRDefault="002146F9" w:rsidP="002146F9">
            <w:pPr>
              <w:spacing w:before="100" w:beforeAutospacing="1" w:after="100" w:afterAutospacing="1"/>
              <w:jc w:val="left"/>
              <w:rPr>
                <w:rFonts w:cs="Arial"/>
                <w:sz w:val="16"/>
                <w:szCs w:val="16"/>
              </w:rPr>
            </w:pPr>
            <w:bookmarkStart w:id="44" w:name="TSC_position_statement_on_R2B"/>
            <w:bookmarkEnd w:id="44"/>
            <w:r w:rsidRPr="002146F9">
              <w:rPr>
                <w:rFonts w:cs="Arial"/>
                <w:sz w:val="16"/>
                <w:szCs w:val="16"/>
              </w:rPr>
              <w:lastRenderedPageBreak/>
              <w:t xml:space="preserve">TSC position statement on new projects using R2B </w:t>
            </w:r>
          </w:p>
          <w:p w14:paraId="28054D6F"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HL7's primary specification for Data Types to be used in Interoperability is "HL7 Version 3 Standard: Data Types - Abstract Specification, Release 2" Any specification, other than HL7 Version 2 is expected to use or base its data types on this specification (which is also an ISO standard). </w:t>
            </w:r>
          </w:p>
          <w:p w14:paraId="6E7873F6"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In order to facilitate selected applications originally implemented in Release 1 of this standard, the Implementation Technology Specification Work Group, created an implementation specification "HL7 Version 3 Standard: XML Implementation Technology Specification - Data Types - Abstract DT R2 Implemented in Wire Format Compatible With DT R1, Release 1" This specification is known in short-hand as Data Types R2B. </w:t>
            </w:r>
          </w:p>
          <w:p w14:paraId="1E05A000"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The purpose of this specification was to support active projects, with functioning implementations that originated in the R1 data types. Future use of the "R2B" Implementation Technology is limited to projects that: </w:t>
            </w:r>
          </w:p>
          <w:p w14:paraId="58D7EEC0" w14:textId="77777777" w:rsidR="002146F9" w:rsidRPr="002146F9" w:rsidRDefault="002146F9" w:rsidP="002146F9">
            <w:pPr>
              <w:ind w:left="720"/>
              <w:jc w:val="left"/>
              <w:rPr>
                <w:rFonts w:cs="Arial"/>
                <w:sz w:val="16"/>
                <w:szCs w:val="16"/>
              </w:rPr>
            </w:pPr>
            <w:r w:rsidRPr="002146F9">
              <w:rPr>
                <w:rFonts w:cs="Arial"/>
                <w:sz w:val="16"/>
                <w:szCs w:val="16"/>
              </w:rPr>
              <w:t xml:space="preserve">a) Were originally developed AND implemented in DT R1 </w:t>
            </w:r>
          </w:p>
          <w:p w14:paraId="6EEF11EA" w14:textId="77777777" w:rsidR="002146F9" w:rsidRPr="002146F9" w:rsidRDefault="002146F9" w:rsidP="002146F9">
            <w:pPr>
              <w:ind w:left="720"/>
              <w:jc w:val="left"/>
              <w:rPr>
                <w:rFonts w:cs="Arial"/>
                <w:sz w:val="16"/>
                <w:szCs w:val="16"/>
              </w:rPr>
            </w:pPr>
            <w:r w:rsidRPr="002146F9">
              <w:rPr>
                <w:rFonts w:cs="Arial"/>
                <w:sz w:val="16"/>
                <w:szCs w:val="16"/>
              </w:rPr>
              <w:t xml:space="preserve">b) Are being corrected or extended in the same functional space for use by the original community of implementers. </w:t>
            </w:r>
          </w:p>
          <w:p w14:paraId="648F39DD" w14:textId="77777777" w:rsidR="002146F9" w:rsidRPr="002146F9" w:rsidRDefault="002146F9" w:rsidP="00C54FE3">
            <w:pPr>
              <w:ind w:left="720"/>
              <w:jc w:val="left"/>
              <w:rPr>
                <w:rFonts w:cs="Arial"/>
                <w:sz w:val="16"/>
                <w:szCs w:val="16"/>
              </w:rPr>
            </w:pPr>
            <w:r w:rsidRPr="002146F9">
              <w:rPr>
                <w:rFonts w:cs="Arial"/>
                <w:sz w:val="16"/>
                <w:szCs w:val="16"/>
              </w:rPr>
              <w:t xml:space="preserve">c) Whose use of the R2B specification is noted in the Project Scope Statement - "Does this project seek to use ITS R2B or its Datatype representations?" </w:t>
            </w:r>
          </w:p>
          <w:p w14:paraId="65ABB6DD" w14:textId="77777777" w:rsidR="00433460" w:rsidRPr="002146F9" w:rsidRDefault="002146F9" w:rsidP="002146F9">
            <w:pPr>
              <w:ind w:left="720"/>
              <w:jc w:val="left"/>
              <w:rPr>
                <w:rFonts w:cs="Arial"/>
                <w:sz w:val="16"/>
                <w:szCs w:val="16"/>
              </w:rPr>
            </w:pPr>
            <w:r w:rsidRPr="002146F9">
              <w:rPr>
                <w:rFonts w:cs="Arial"/>
                <w:sz w:val="16"/>
                <w:szCs w:val="16"/>
              </w:rPr>
              <w:t xml:space="preserve">d) Have received permission from the TSC for such use of R2B </w:t>
            </w:r>
          </w:p>
        </w:tc>
      </w:tr>
    </w:tbl>
    <w:p w14:paraId="3311E0C9" w14:textId="77777777" w:rsidR="00FD7357" w:rsidRDefault="00FD7357" w:rsidP="001D7DBA">
      <w:pPr>
        <w:pStyle w:val="Heading5-BoldNumbered"/>
        <w:keepNext/>
        <w:numPr>
          <w:ilvl w:val="1"/>
          <w:numId w:val="5"/>
        </w:numPr>
        <w:shd w:val="clear" w:color="auto" w:fill="E6E6E6"/>
      </w:pPr>
      <w:bookmarkStart w:id="45" w:name="External_Vocabularies_help"/>
      <w:bookmarkEnd w:id="45"/>
      <w:r>
        <w:t>External Vocabularies</w:t>
      </w:r>
    </w:p>
    <w:p w14:paraId="4FE95796" w14:textId="77777777" w:rsidR="002E3DB1" w:rsidRDefault="00953DEB" w:rsidP="002E3DB1">
      <w:pPr>
        <w:shd w:val="clear" w:color="auto" w:fill="E6E6E6"/>
        <w:jc w:val="left"/>
        <w:rPr>
          <w:color w:val="008000"/>
          <w:sz w:val="16"/>
        </w:rPr>
      </w:pPr>
      <w:hyperlink w:anchor="External_Vocabularies" w:history="1">
        <w:r w:rsidR="002E3DB1" w:rsidRPr="00F45582">
          <w:rPr>
            <w:rStyle w:val="Hyperlink"/>
            <w:sz w:val="16"/>
          </w:rPr>
          <w:t>Click here</w:t>
        </w:r>
      </w:hyperlink>
      <w:r w:rsidR="002E3DB1" w:rsidRPr="00D43CD8">
        <w:rPr>
          <w:color w:val="008000"/>
          <w:sz w:val="16"/>
        </w:rPr>
        <w:t xml:space="preserve"> </w:t>
      </w:r>
      <w:r w:rsidR="002E3DB1"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D7357" w14:paraId="201CB578" w14:textId="77777777" w:rsidTr="00471600">
        <w:tc>
          <w:tcPr>
            <w:tcW w:w="10296" w:type="dxa"/>
            <w:shd w:val="clear" w:color="auto" w:fill="auto"/>
          </w:tcPr>
          <w:p w14:paraId="45D1E3CB" w14:textId="77777777" w:rsidR="00FD7357" w:rsidRPr="00471600" w:rsidRDefault="00FD7357" w:rsidP="00471600">
            <w:pPr>
              <w:shd w:val="clear" w:color="auto" w:fill="E6E6E6"/>
              <w:jc w:val="left"/>
              <w:rPr>
                <w:sz w:val="16"/>
                <w:szCs w:val="16"/>
              </w:rPr>
            </w:pPr>
            <w:r w:rsidRPr="00471600">
              <w:rPr>
                <w:sz w:val="16"/>
                <w:szCs w:val="16"/>
              </w:rPr>
              <w:t xml:space="preserve">If the project will </w:t>
            </w:r>
            <w:r w:rsidR="00F45582" w:rsidRPr="00471600">
              <w:rPr>
                <w:sz w:val="16"/>
                <w:szCs w:val="16"/>
              </w:rPr>
              <w:t>reference any external vocabularies, for example SNOMED, LOINC, ICD-10, list the external vocabularies.</w:t>
            </w:r>
          </w:p>
        </w:tc>
      </w:tr>
    </w:tbl>
    <w:p w14:paraId="086A8474" w14:textId="77777777" w:rsidR="001D7DBA" w:rsidRDefault="00036A74" w:rsidP="001D7DBA">
      <w:pPr>
        <w:pStyle w:val="Heading5-BoldNumbered"/>
        <w:keepNext/>
        <w:numPr>
          <w:ilvl w:val="0"/>
          <w:numId w:val="5"/>
        </w:numPr>
        <w:shd w:val="clear" w:color="auto" w:fill="E6E6E6"/>
      </w:pPr>
      <w:bookmarkStart w:id="46" w:name="Products_help"/>
      <w:bookmarkEnd w:id="46"/>
      <w:r w:rsidRPr="00510267">
        <w:t>Products</w:t>
      </w:r>
      <w:r>
        <w:t xml:space="preserve">  </w:t>
      </w:r>
    </w:p>
    <w:p w14:paraId="79681108" w14:textId="77777777" w:rsidR="00036A74" w:rsidRPr="001D7DBA" w:rsidRDefault="00953DEB" w:rsidP="001D7DBA">
      <w:pPr>
        <w:shd w:val="clear" w:color="auto" w:fill="E6E6E6"/>
        <w:spacing w:before="60" w:after="60"/>
        <w:jc w:val="left"/>
        <w:rPr>
          <w:color w:val="008000"/>
          <w:sz w:val="16"/>
          <w:szCs w:val="16"/>
        </w:rPr>
      </w:pPr>
      <w:hyperlink w:anchor="Products"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14:paraId="1878BFA2" w14:textId="77777777" w:rsidTr="002D4C15">
        <w:tc>
          <w:tcPr>
            <w:tcW w:w="10278" w:type="dxa"/>
          </w:tcPr>
          <w:p w14:paraId="28625745" w14:textId="77777777" w:rsidR="00036A74" w:rsidRDefault="00036A74" w:rsidP="006C0087">
            <w:pPr>
              <w:shd w:val="clear" w:color="auto" w:fill="E6E6E6"/>
              <w:jc w:val="left"/>
              <w:rPr>
                <w:sz w:val="16"/>
                <w:szCs w:val="16"/>
              </w:rPr>
            </w:pPr>
            <w:r w:rsidRPr="00EC06C0">
              <w:rPr>
                <w:b/>
                <w:sz w:val="16"/>
                <w:szCs w:val="16"/>
              </w:rPr>
              <w:t>Product(s):</w:t>
            </w:r>
            <w:r w:rsidRPr="00EC06C0">
              <w:rPr>
                <w:sz w:val="16"/>
                <w:szCs w:val="16"/>
              </w:rPr>
              <w:t xml:space="preserve">  Indicate the associated Product line(s); check all that apply.  </w:t>
            </w:r>
            <w:r w:rsidRPr="004C209D">
              <w:rPr>
                <w:sz w:val="16"/>
                <w:szCs w:val="16"/>
              </w:rPr>
              <w:t>Additional information regarding HL7 Products is available at</w:t>
            </w:r>
            <w:r w:rsidR="00A4103C" w:rsidRPr="007D677E">
              <w:rPr>
                <w:sz w:val="16"/>
                <w:szCs w:val="16"/>
              </w:rPr>
              <w:t xml:space="preserve"> </w:t>
            </w:r>
            <w:r w:rsidR="00A4103C" w:rsidRPr="00EB380A">
              <w:rPr>
                <w:sz w:val="16"/>
                <w:szCs w:val="16"/>
              </w:rPr>
              <w:t>www.HL7.org</w:t>
            </w:r>
            <w:r w:rsidR="00A4103C">
              <w:rPr>
                <w:sz w:val="16"/>
                <w:szCs w:val="16"/>
              </w:rPr>
              <w:t xml:space="preserve"> &gt; Standards &gt; </w:t>
            </w:r>
            <w:hyperlink r:id="rId29" w:history="1">
              <w:r w:rsidR="00A4103C" w:rsidRPr="00A4103C">
                <w:rPr>
                  <w:rStyle w:val="Hyperlink"/>
                  <w:sz w:val="16"/>
                  <w:szCs w:val="16"/>
                </w:rPr>
                <w:t>Introduction</w:t>
              </w:r>
            </w:hyperlink>
            <w:r>
              <w:rPr>
                <w:sz w:val="16"/>
                <w:szCs w:val="16"/>
              </w:rPr>
              <w:t>.</w:t>
            </w:r>
            <w:r w:rsidR="00F82DAF">
              <w:rPr>
                <w:sz w:val="16"/>
                <w:szCs w:val="16"/>
              </w:rPr>
              <w:t xml:space="preserve">  </w:t>
            </w:r>
            <w:r w:rsidR="00F82DAF" w:rsidRPr="000D57D5">
              <w:rPr>
                <w:sz w:val="16"/>
                <w:szCs w:val="16"/>
              </w:rPr>
              <w:t xml:space="preserve">For additional information on creating or modifying HL7 </w:t>
            </w:r>
            <w:r w:rsidR="00152014">
              <w:rPr>
                <w:sz w:val="16"/>
                <w:szCs w:val="16"/>
              </w:rPr>
              <w:t>processes</w:t>
            </w:r>
            <w:r w:rsidR="00F82DAF" w:rsidRPr="000D57D5">
              <w:rPr>
                <w:sz w:val="16"/>
                <w:szCs w:val="16"/>
              </w:rPr>
              <w:t xml:space="preserve">, refer to the document </w:t>
            </w:r>
            <w:r w:rsidR="000E04CC">
              <w:rPr>
                <w:sz w:val="16"/>
                <w:szCs w:val="16"/>
              </w:rPr>
              <w:t xml:space="preserve">at  </w:t>
            </w:r>
            <w:r w:rsidR="000E04CC" w:rsidRPr="000E04CC">
              <w:rPr>
                <w:sz w:val="16"/>
                <w:szCs w:val="16"/>
              </w:rPr>
              <w:t xml:space="preserve">Home &gt; Resources &gt; Procedures &gt; </w:t>
            </w:r>
            <w:hyperlink r:id="rId30" w:history="1">
              <w:r w:rsidR="00F82DAF" w:rsidRPr="000D57D5">
                <w:rPr>
                  <w:rStyle w:val="Hyperlink"/>
                  <w:sz w:val="16"/>
                  <w:szCs w:val="16"/>
                </w:rPr>
                <w:t>Introducing New Processes to HL7</w:t>
              </w:r>
            </w:hyperlink>
            <w:r w:rsidR="00F82DAF" w:rsidRPr="000D57D5">
              <w:rPr>
                <w:sz w:val="16"/>
                <w:szCs w:val="16"/>
              </w:rPr>
              <w:t>.</w:t>
            </w:r>
          </w:p>
          <w:p w14:paraId="5FBAB32D" w14:textId="77777777" w:rsidR="00036A74" w:rsidRPr="00495321" w:rsidRDefault="00036A74" w:rsidP="006C0087">
            <w:pPr>
              <w:shd w:val="clear" w:color="auto" w:fill="E6E6E6"/>
              <w:jc w:val="left"/>
              <w:rPr>
                <w:color w:val="008000"/>
                <w:sz w:val="20"/>
              </w:rPr>
            </w:pPr>
            <w:r w:rsidRPr="00EC06C0">
              <w:rPr>
                <w:b/>
                <w:i/>
                <w:sz w:val="16"/>
              </w:rPr>
              <w:t>Project Insight:</w:t>
            </w:r>
            <w:r w:rsidRPr="00EC06C0">
              <w:rPr>
                <w:i/>
                <w:sz w:val="16"/>
              </w:rPr>
              <w:t xml:space="preserve"> Enter into “Product Type”.</w:t>
            </w:r>
          </w:p>
        </w:tc>
      </w:tr>
    </w:tbl>
    <w:p w14:paraId="6B5C6E1C" w14:textId="77777777" w:rsidR="001D7DBA" w:rsidRDefault="00036A74" w:rsidP="001D7DBA">
      <w:pPr>
        <w:pStyle w:val="Heading5-BoldNumbered"/>
        <w:keepNext/>
        <w:numPr>
          <w:ilvl w:val="0"/>
          <w:numId w:val="5"/>
        </w:numPr>
        <w:shd w:val="clear" w:color="auto" w:fill="E6E6E6"/>
      </w:pPr>
      <w:bookmarkStart w:id="47" w:name="Project_Intent_help"/>
      <w:bookmarkEnd w:id="47"/>
      <w:r>
        <w:t xml:space="preserve">Project Intent </w:t>
      </w:r>
    </w:p>
    <w:p w14:paraId="53F91438" w14:textId="77777777" w:rsidR="00036A74" w:rsidRPr="001D7DBA" w:rsidRDefault="00953DEB" w:rsidP="001D7DBA">
      <w:pPr>
        <w:spacing w:before="60" w:after="60"/>
        <w:jc w:val="left"/>
        <w:rPr>
          <w:color w:val="008000"/>
          <w:sz w:val="16"/>
          <w:szCs w:val="16"/>
        </w:rPr>
      </w:pPr>
      <w:hyperlink w:anchor="Project_Intent"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rsidRPr="00EC06C0" w14:paraId="1A4BC8E5" w14:textId="77777777" w:rsidTr="002D4C15">
        <w:tc>
          <w:tcPr>
            <w:tcW w:w="10278" w:type="dxa"/>
          </w:tcPr>
          <w:p w14:paraId="15897F7D" w14:textId="77777777" w:rsidR="00036A74" w:rsidRDefault="00036A74" w:rsidP="006C0087">
            <w:pPr>
              <w:shd w:val="clear" w:color="auto" w:fill="E6E6E6"/>
              <w:jc w:val="left"/>
              <w:rPr>
                <w:sz w:val="16"/>
                <w:szCs w:val="16"/>
              </w:rPr>
            </w:pPr>
            <w:r w:rsidRPr="00EC06C0">
              <w:rPr>
                <w:sz w:val="16"/>
                <w:szCs w:val="16"/>
              </w:rPr>
              <w:t>Indicate if/how this project affects a standard</w:t>
            </w:r>
            <w:r>
              <w:rPr>
                <w:sz w:val="16"/>
                <w:szCs w:val="16"/>
              </w:rPr>
              <w:t xml:space="preserve"> or HL7 policy/procedur</w:t>
            </w:r>
            <w:r w:rsidR="00152014">
              <w:rPr>
                <w:sz w:val="16"/>
                <w:szCs w:val="16"/>
              </w:rPr>
              <w:t>e/process</w:t>
            </w:r>
            <w:r w:rsidRPr="00EC06C0">
              <w:rPr>
                <w:sz w:val="16"/>
                <w:szCs w:val="16"/>
              </w:rPr>
              <w:t>.</w:t>
            </w:r>
            <w:r>
              <w:rPr>
                <w:sz w:val="16"/>
                <w:szCs w:val="16"/>
              </w:rPr>
              <w:t xml:space="preserve">  </w:t>
            </w:r>
          </w:p>
          <w:p w14:paraId="56EC9B67" w14:textId="77777777" w:rsidR="00EB0A94" w:rsidRDefault="00043309" w:rsidP="006C0087">
            <w:pPr>
              <w:shd w:val="clear" w:color="auto" w:fill="E6E6E6"/>
              <w:jc w:val="left"/>
              <w:rPr>
                <w:sz w:val="16"/>
                <w:szCs w:val="16"/>
              </w:rPr>
            </w:pPr>
            <w:r>
              <w:rPr>
                <w:sz w:val="16"/>
                <w:szCs w:val="16"/>
              </w:rPr>
              <w:t xml:space="preserve">If a project is withdrawing an informative document, additional information can be found in the GOM Section 13; information regarding withdrawal of </w:t>
            </w:r>
            <w:r w:rsidRPr="00043309">
              <w:rPr>
                <w:sz w:val="16"/>
                <w:szCs w:val="16"/>
              </w:rPr>
              <w:t>an HL7 American National Standard</w:t>
            </w:r>
            <w:r>
              <w:rPr>
                <w:sz w:val="16"/>
                <w:szCs w:val="16"/>
              </w:rPr>
              <w:t xml:space="preserve"> can be found in </w:t>
            </w:r>
            <w:hyperlink r:id="rId31" w:history="1">
              <w:r w:rsidR="003659B8" w:rsidRPr="00EB0A94">
                <w:rPr>
                  <w:rStyle w:val="Hyperlink"/>
                  <w:sz w:val="16"/>
                  <w:szCs w:val="16"/>
                </w:rPr>
                <w:t>HL7</w:t>
              </w:r>
              <w:r w:rsidR="00EB0A94" w:rsidRPr="00EB0A94">
                <w:rPr>
                  <w:rStyle w:val="Hyperlink"/>
                  <w:sz w:val="16"/>
                  <w:szCs w:val="16"/>
                </w:rPr>
                <w:t xml:space="preserve"> </w:t>
              </w:r>
              <w:r w:rsidR="003659B8" w:rsidRPr="00EB0A94">
                <w:rPr>
                  <w:rStyle w:val="Hyperlink"/>
                  <w:sz w:val="16"/>
                  <w:szCs w:val="16"/>
                </w:rPr>
                <w:t>Essential Requirements</w:t>
              </w:r>
            </w:hyperlink>
            <w:r>
              <w:rPr>
                <w:sz w:val="16"/>
                <w:szCs w:val="16"/>
              </w:rPr>
              <w:t xml:space="preserve">. </w:t>
            </w:r>
            <w:r w:rsidR="00036A74" w:rsidRPr="006E1372">
              <w:rPr>
                <w:sz w:val="16"/>
                <w:szCs w:val="16"/>
              </w:rPr>
              <w:t>If a project is adopting</w:t>
            </w:r>
            <w:r w:rsidR="003C3C41">
              <w:rPr>
                <w:sz w:val="16"/>
                <w:szCs w:val="16"/>
              </w:rPr>
              <w:t xml:space="preserve"> or </w:t>
            </w:r>
            <w:r w:rsidR="00036A74" w:rsidRPr="006E1372">
              <w:rPr>
                <w:sz w:val="16"/>
                <w:szCs w:val="16"/>
              </w:rPr>
              <w:t>endorsing an externally developed Implementation Guide, additional information can be found in the GOM Section 18</w:t>
            </w:r>
            <w:r>
              <w:rPr>
                <w:sz w:val="16"/>
                <w:szCs w:val="16"/>
              </w:rPr>
              <w:t xml:space="preserve">.  </w:t>
            </w:r>
          </w:p>
          <w:p w14:paraId="4E1292B6" w14:textId="77777777" w:rsidR="00EB0A94" w:rsidRDefault="00EB0A94" w:rsidP="006C0087">
            <w:pPr>
              <w:shd w:val="clear" w:color="auto" w:fill="E6E6E6"/>
              <w:jc w:val="left"/>
              <w:rPr>
                <w:sz w:val="16"/>
                <w:szCs w:val="16"/>
              </w:rPr>
            </w:pPr>
          </w:p>
          <w:p w14:paraId="39933738" w14:textId="77777777" w:rsidR="00036A74" w:rsidRDefault="00043309" w:rsidP="006C0087">
            <w:pPr>
              <w:shd w:val="clear" w:color="auto" w:fill="E6E6E6"/>
              <w:jc w:val="left"/>
              <w:rPr>
                <w:sz w:val="16"/>
                <w:szCs w:val="16"/>
              </w:rPr>
            </w:pPr>
            <w:r>
              <w:rPr>
                <w:sz w:val="16"/>
                <w:szCs w:val="16"/>
              </w:rPr>
              <w:t xml:space="preserve">The GOM is </w:t>
            </w:r>
            <w:r w:rsidR="00036A74" w:rsidRPr="00EC06C0">
              <w:rPr>
                <w:sz w:val="16"/>
                <w:szCs w:val="16"/>
              </w:rPr>
              <w:t xml:space="preserve">available at: </w:t>
            </w:r>
            <w:hyperlink r:id="rId32" w:history="1">
              <w:r w:rsidR="00036A74" w:rsidRPr="00F23F0F">
                <w:rPr>
                  <w:rStyle w:val="Hyperlink"/>
                  <w:sz w:val="16"/>
                  <w:szCs w:val="16"/>
                </w:rPr>
                <w:t>http://www.hl7.org/documentcenter/public/membership/HL7_Governance_and_Operations_Manual.pdf</w:t>
              </w:r>
            </w:hyperlink>
            <w:r w:rsidR="00036A74" w:rsidRPr="00EC06C0">
              <w:rPr>
                <w:sz w:val="16"/>
                <w:szCs w:val="16"/>
              </w:rPr>
              <w:t>).</w:t>
            </w:r>
          </w:p>
          <w:p w14:paraId="5FBA36C9" w14:textId="77777777" w:rsidR="00EB0A94" w:rsidRDefault="00EB0A94" w:rsidP="006C0087">
            <w:pPr>
              <w:shd w:val="clear" w:color="auto" w:fill="E6E6E6"/>
              <w:jc w:val="left"/>
              <w:rPr>
                <w:sz w:val="16"/>
                <w:szCs w:val="16"/>
              </w:rPr>
            </w:pPr>
          </w:p>
          <w:p w14:paraId="05D495E3" w14:textId="77777777" w:rsidR="00EB0A94" w:rsidRDefault="00EB0A94" w:rsidP="006C0087">
            <w:pPr>
              <w:shd w:val="clear" w:color="auto" w:fill="E6E6E6"/>
              <w:jc w:val="left"/>
              <w:rPr>
                <w:sz w:val="16"/>
                <w:szCs w:val="16"/>
              </w:rPr>
            </w:pPr>
            <w:r>
              <w:rPr>
                <w:sz w:val="16"/>
                <w:szCs w:val="16"/>
              </w:rPr>
              <w:t>The HL7 Essential Requirements are available at:</w:t>
            </w:r>
          </w:p>
          <w:p w14:paraId="4786E946" w14:textId="77777777" w:rsidR="00EB0A94" w:rsidRPr="00EB0A94" w:rsidRDefault="00953DEB" w:rsidP="006C0087">
            <w:pPr>
              <w:shd w:val="clear" w:color="auto" w:fill="E6E6E6"/>
              <w:jc w:val="left"/>
              <w:rPr>
                <w:sz w:val="16"/>
                <w:szCs w:val="16"/>
              </w:rPr>
            </w:pPr>
            <w:hyperlink r:id="rId33" w:history="1">
              <w:r w:rsidR="00F74FF8" w:rsidRPr="00F74FF8">
                <w:rPr>
                  <w:rStyle w:val="Hyperlink"/>
                  <w:sz w:val="16"/>
                  <w:szCs w:val="16"/>
                </w:rPr>
                <w:t>http://www.hl7.org/documentcenter/public/procedures/HL7_Essential_Requirements.pdf</w:t>
              </w:r>
            </w:hyperlink>
            <w:r w:rsidR="00F74FF8" w:rsidRPr="00F74FF8">
              <w:t>.</w:t>
            </w:r>
          </w:p>
          <w:p w14:paraId="1DB00B08" w14:textId="77777777" w:rsidR="00EB0A94" w:rsidRDefault="00EB0A94" w:rsidP="006C0087">
            <w:pPr>
              <w:shd w:val="clear" w:color="auto" w:fill="E6E6E6"/>
              <w:jc w:val="left"/>
              <w:rPr>
                <w:sz w:val="16"/>
                <w:szCs w:val="16"/>
              </w:rPr>
            </w:pPr>
          </w:p>
          <w:p w14:paraId="05A3FB44" w14:textId="77777777" w:rsidR="0055747D" w:rsidRPr="00EC06C0" w:rsidRDefault="00F74FF8" w:rsidP="006C0087">
            <w:pPr>
              <w:shd w:val="clear" w:color="auto" w:fill="E6E6E6"/>
              <w:jc w:val="left"/>
              <w:rPr>
                <w:sz w:val="16"/>
                <w:szCs w:val="16"/>
              </w:rPr>
            </w:pPr>
            <w:r w:rsidRPr="00F74FF8">
              <w:rPr>
                <w:sz w:val="16"/>
                <w:szCs w:val="16"/>
              </w:rPr>
              <w:t>If the Work Group wants to ballot a White Paper for publication in Master Grid, it shall be balloted as "Informative" per the TSC, and follow the routine ballot naming convention as defined in</w:t>
            </w:r>
            <w:r w:rsidR="00D04CF9">
              <w:rPr>
                <w:sz w:val="16"/>
                <w:szCs w:val="16"/>
              </w:rPr>
              <w:t xml:space="preserve"> Section 12.02 of the</w:t>
            </w:r>
            <w:r w:rsidRPr="00F74FF8">
              <w:rPr>
                <w:sz w:val="16"/>
                <w:szCs w:val="16"/>
              </w:rPr>
              <w:t xml:space="preserve"> GOM.</w:t>
            </w:r>
            <w:r w:rsidR="00EB0A94" w:rsidRPr="0055747D">
              <w:rPr>
                <w:sz w:val="16"/>
                <w:szCs w:val="16"/>
              </w:rPr>
              <w:t xml:space="preserve"> </w:t>
            </w:r>
            <w:r w:rsidR="00EB0A94">
              <w:rPr>
                <w:sz w:val="16"/>
                <w:szCs w:val="16"/>
              </w:rPr>
              <w:t xml:space="preserve"> </w:t>
            </w:r>
            <w:r w:rsidR="00EB0A94" w:rsidRPr="0055747D">
              <w:rPr>
                <w:sz w:val="16"/>
                <w:szCs w:val="16"/>
              </w:rPr>
              <w:t>Non-balloted Work Group level white papers</w:t>
            </w:r>
            <w:r w:rsidR="00EB0A94">
              <w:rPr>
                <w:sz w:val="16"/>
                <w:szCs w:val="16"/>
              </w:rPr>
              <w:t xml:space="preserve"> still</w:t>
            </w:r>
            <w:r w:rsidR="00EB0A94" w:rsidRPr="0055747D">
              <w:rPr>
                <w:sz w:val="16"/>
                <w:szCs w:val="16"/>
              </w:rPr>
              <w:t xml:space="preserve"> require normal PSS approval and are not published in the HL7 Master Grid of Standards.  </w:t>
            </w:r>
          </w:p>
          <w:p w14:paraId="7EEB0C82" w14:textId="77777777" w:rsidR="00036A74" w:rsidRPr="00EC06C0" w:rsidRDefault="00036A74" w:rsidP="006C0087">
            <w:pPr>
              <w:shd w:val="clear" w:color="auto" w:fill="E6E6E6"/>
              <w:jc w:val="left"/>
              <w:rPr>
                <w:sz w:val="20"/>
              </w:rPr>
            </w:pPr>
            <w:r w:rsidRPr="00EC06C0">
              <w:rPr>
                <w:b/>
                <w:i/>
                <w:sz w:val="16"/>
              </w:rPr>
              <w:t>Project Insight:</w:t>
            </w:r>
            <w:r w:rsidRPr="00EC06C0">
              <w:rPr>
                <w:i/>
                <w:sz w:val="16"/>
              </w:rPr>
              <w:t xml:space="preserve"> Enter into “Project Intent”.</w:t>
            </w:r>
          </w:p>
        </w:tc>
      </w:tr>
      <w:tr w:rsidR="00B6415F" w:rsidRPr="00EC06C0" w14:paraId="49258953" w14:textId="77777777" w:rsidTr="002D4C15">
        <w:tc>
          <w:tcPr>
            <w:tcW w:w="10278" w:type="dxa"/>
          </w:tcPr>
          <w:p w14:paraId="6866C1CB" w14:textId="77777777" w:rsidR="00B6415F" w:rsidRPr="00EC06C0" w:rsidRDefault="00B6415F" w:rsidP="006C0087">
            <w:pPr>
              <w:shd w:val="clear" w:color="auto" w:fill="E6E6E6"/>
              <w:jc w:val="left"/>
              <w:rPr>
                <w:sz w:val="16"/>
                <w:szCs w:val="16"/>
              </w:rPr>
            </w:pPr>
            <w:r w:rsidRPr="00B6415F">
              <w:rPr>
                <w:sz w:val="16"/>
                <w:szCs w:val="16"/>
              </w:rPr>
              <w:t>FHIR Project:  Resources will be published as part of the FHIR STU ballot</w:t>
            </w:r>
          </w:p>
        </w:tc>
      </w:tr>
    </w:tbl>
    <w:p w14:paraId="4012034E" w14:textId="77777777" w:rsidR="00036A74" w:rsidRDefault="00036A74" w:rsidP="001D7DBA">
      <w:pPr>
        <w:pStyle w:val="Heading5-BoldNumbered"/>
        <w:keepNext/>
        <w:numPr>
          <w:ilvl w:val="1"/>
          <w:numId w:val="5"/>
        </w:numPr>
        <w:shd w:val="clear" w:color="auto" w:fill="E6E6E6"/>
      </w:pPr>
      <w:bookmarkStart w:id="48" w:name="Ballot_Type_help"/>
      <w:bookmarkEnd w:id="48"/>
      <w:r w:rsidRPr="002A62CE">
        <w:t xml:space="preserve">Ballot </w:t>
      </w:r>
      <w:r>
        <w:t>Type</w:t>
      </w:r>
      <w:r w:rsidR="00051023">
        <w:t xml:space="preserve">  </w:t>
      </w:r>
    </w:p>
    <w:p w14:paraId="0E158C20" w14:textId="77777777" w:rsidR="00165F8B" w:rsidRPr="00C20DC4" w:rsidRDefault="00953DEB" w:rsidP="00165F8B">
      <w:pPr>
        <w:spacing w:before="60" w:after="60"/>
        <w:jc w:val="left"/>
        <w:rPr>
          <w:color w:val="008000"/>
          <w:sz w:val="16"/>
        </w:rPr>
      </w:pPr>
      <w:hyperlink w:anchor="Ballot_Type" w:history="1">
        <w:r w:rsidR="00165F8B" w:rsidRPr="00165F8B">
          <w:rPr>
            <w:rStyle w:val="Hyperlink"/>
            <w:sz w:val="16"/>
          </w:rPr>
          <w:t>Click here</w:t>
        </w:r>
      </w:hyperlink>
      <w:r w:rsidR="00165F8B" w:rsidRPr="00362418">
        <w:rPr>
          <w:color w:val="008000"/>
          <w:sz w:val="16"/>
        </w:rPr>
        <w:t xml:space="preserve"> 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36A74" w:rsidRPr="00EC06C0" w14:paraId="731716ED" w14:textId="77777777" w:rsidTr="002D4C15">
        <w:trPr>
          <w:trHeight w:val="233"/>
        </w:trPr>
        <w:tc>
          <w:tcPr>
            <w:tcW w:w="10278" w:type="dxa"/>
          </w:tcPr>
          <w:p w14:paraId="6BAD515C" w14:textId="77777777" w:rsidR="00036A74" w:rsidRPr="00EC06C0" w:rsidRDefault="00036A74" w:rsidP="006C0087">
            <w:pPr>
              <w:shd w:val="clear" w:color="auto" w:fill="E6E6E6"/>
              <w:rPr>
                <w:sz w:val="16"/>
                <w:szCs w:val="16"/>
              </w:rPr>
            </w:pPr>
            <w:r w:rsidRPr="00EC06C0">
              <w:rPr>
                <w:sz w:val="16"/>
                <w:szCs w:val="16"/>
              </w:rPr>
              <w:t xml:space="preserve">If applicable, </w:t>
            </w:r>
            <w:r>
              <w:rPr>
                <w:sz w:val="16"/>
                <w:szCs w:val="16"/>
              </w:rPr>
              <w:t>i</w:t>
            </w:r>
            <w:r w:rsidRPr="00EC06C0">
              <w:rPr>
                <w:sz w:val="16"/>
                <w:szCs w:val="16"/>
              </w:rPr>
              <w:t>ndicate the type of balloting the deliverables will go through</w:t>
            </w:r>
            <w:r w:rsidR="00D67790">
              <w:rPr>
                <w:sz w:val="16"/>
                <w:szCs w:val="16"/>
              </w:rPr>
              <w:t xml:space="preserve">.  Additional information </w:t>
            </w:r>
            <w:r w:rsidR="00D67790" w:rsidRPr="00D67790">
              <w:rPr>
                <w:sz w:val="16"/>
                <w:szCs w:val="16"/>
              </w:rPr>
              <w:t xml:space="preserve">in determining </w:t>
            </w:r>
            <w:r w:rsidR="00D67790">
              <w:rPr>
                <w:sz w:val="16"/>
                <w:szCs w:val="16"/>
              </w:rPr>
              <w:t>the correct</w:t>
            </w:r>
            <w:r w:rsidR="00D67790" w:rsidRPr="00D67790">
              <w:rPr>
                <w:sz w:val="16"/>
                <w:szCs w:val="16"/>
              </w:rPr>
              <w:t xml:space="preserve"> ballot strategy</w:t>
            </w:r>
            <w:r w:rsidR="00D67790">
              <w:rPr>
                <w:sz w:val="16"/>
                <w:szCs w:val="16"/>
              </w:rPr>
              <w:t xml:space="preserve"> can be found </w:t>
            </w:r>
            <w:r w:rsidR="00B63007">
              <w:rPr>
                <w:sz w:val="16"/>
                <w:szCs w:val="16"/>
              </w:rPr>
              <w:t xml:space="preserve">in the </w:t>
            </w:r>
            <w:hyperlink r:id="rId34" w:history="1">
              <w:r w:rsidR="00B63007" w:rsidRPr="00B91239">
                <w:rPr>
                  <w:rStyle w:val="Hyperlink"/>
                  <w:sz w:val="16"/>
                  <w:szCs w:val="16"/>
                </w:rPr>
                <w:t>Technical Steering Committee (TSC) Guidance on Ballot Levels</w:t>
              </w:r>
            </w:hyperlink>
            <w:r w:rsidR="00B91239">
              <w:rPr>
                <w:sz w:val="16"/>
                <w:szCs w:val="16"/>
              </w:rPr>
              <w:t>.</w:t>
            </w:r>
            <w:r w:rsidR="00B63007">
              <w:rPr>
                <w:sz w:val="16"/>
                <w:szCs w:val="16"/>
              </w:rPr>
              <w:t xml:space="preserve"> </w:t>
            </w:r>
            <w:r w:rsidR="008F4080">
              <w:rPr>
                <w:sz w:val="16"/>
                <w:szCs w:val="16"/>
              </w:rPr>
              <w:t xml:space="preserve"> TSC also offers guidance on </w:t>
            </w:r>
            <w:hyperlink r:id="rId35" w:history="1">
              <w:r w:rsidR="008F4080" w:rsidRPr="008F4080">
                <w:rPr>
                  <w:rStyle w:val="Hyperlink"/>
                  <w:sz w:val="16"/>
                  <w:szCs w:val="16"/>
                </w:rPr>
                <w:t>balloting and re-balloting</w:t>
              </w:r>
            </w:hyperlink>
            <w:r w:rsidR="008F4080">
              <w:rPr>
                <w:sz w:val="16"/>
                <w:szCs w:val="16"/>
              </w:rPr>
              <w:t xml:space="preserve">. </w:t>
            </w:r>
            <w:r w:rsidRPr="00EC06C0">
              <w:rPr>
                <w:b/>
                <w:i/>
                <w:sz w:val="16"/>
              </w:rPr>
              <w:t>Project Insight:</w:t>
            </w:r>
            <w:r w:rsidRPr="00EC06C0">
              <w:rPr>
                <w:i/>
                <w:sz w:val="16"/>
              </w:rPr>
              <w:t xml:space="preserve"> Select a value from the “Type” dropdown.</w:t>
            </w:r>
          </w:p>
        </w:tc>
      </w:tr>
      <w:tr w:rsidR="00AB244D" w:rsidRPr="00EC06C0" w14:paraId="016998D4" w14:textId="77777777" w:rsidTr="002D4C15">
        <w:trPr>
          <w:trHeight w:val="233"/>
        </w:trPr>
        <w:tc>
          <w:tcPr>
            <w:tcW w:w="10278" w:type="dxa"/>
          </w:tcPr>
          <w:p w14:paraId="57D78080" w14:textId="77777777" w:rsidR="00AB244D" w:rsidRPr="00EC06C0" w:rsidRDefault="00AB244D" w:rsidP="00D67790">
            <w:pPr>
              <w:shd w:val="clear" w:color="auto" w:fill="E6E6E6"/>
              <w:jc w:val="left"/>
              <w:rPr>
                <w:sz w:val="16"/>
                <w:szCs w:val="16"/>
              </w:rPr>
            </w:pPr>
            <w:r w:rsidRPr="00AB244D">
              <w:rPr>
                <w:sz w:val="16"/>
                <w:szCs w:val="16"/>
              </w:rPr>
              <w:t>FHIR Project:  This project will not ballot directly.  Instead, content will be combined with resources from other committees and jointly balloted as part of the FHIR STU ballot (managed as a distinct TSC project).</w:t>
            </w:r>
          </w:p>
        </w:tc>
      </w:tr>
    </w:tbl>
    <w:p w14:paraId="4B18A6D3" w14:textId="77777777" w:rsidR="00B8794D" w:rsidRPr="000760CF" w:rsidRDefault="00B8794D" w:rsidP="00BF7D08">
      <w:pPr>
        <w:pStyle w:val="Heading5-BoldNumbered"/>
        <w:keepNext/>
        <w:numPr>
          <w:ilvl w:val="1"/>
          <w:numId w:val="5"/>
        </w:numPr>
        <w:shd w:val="clear" w:color="auto" w:fill="E6E6E6"/>
      </w:pPr>
      <w:bookmarkStart w:id="49" w:name="Joint_Copyright_help"/>
      <w:bookmarkEnd w:id="49"/>
      <w:r>
        <w:t>Joint Copyright</w:t>
      </w:r>
      <w:r w:rsidR="00BF7D08">
        <w:t xml:space="preserve">  </w:t>
      </w:r>
      <w:hyperlink w:anchor="Joint_Copyright" w:history="1">
        <w:r w:rsidR="00BF7D08" w:rsidRPr="00BF7D08">
          <w:rPr>
            <w:rStyle w:val="Hyperlink"/>
            <w:b w:val="0"/>
            <w:sz w:val="16"/>
            <w:szCs w:val="20"/>
          </w:rPr>
          <w:t>Click here</w:t>
        </w:r>
      </w:hyperlink>
      <w:r w:rsidR="00BF7D08" w:rsidRPr="00A9638F">
        <w:rPr>
          <w:color w:val="008000"/>
        </w:rPr>
        <w:t xml:space="preserve"> </w:t>
      </w:r>
      <w:r w:rsidR="00BF7D08" w:rsidRPr="006A5B4E">
        <w:rPr>
          <w:b w:val="0"/>
          <w:color w:val="008000"/>
          <w:sz w:val="16"/>
          <w:szCs w:val="20"/>
        </w:rPr>
        <w:t>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B8794D" w:rsidRPr="00EC06C0" w14:paraId="4FA8801E" w14:textId="77777777" w:rsidTr="002D4C15">
        <w:trPr>
          <w:trHeight w:val="233"/>
        </w:trPr>
        <w:tc>
          <w:tcPr>
            <w:tcW w:w="10278" w:type="dxa"/>
          </w:tcPr>
          <w:p w14:paraId="0BC4D422" w14:textId="77777777" w:rsidR="00B8794D" w:rsidRDefault="00B8794D" w:rsidP="00025BEF">
            <w:pPr>
              <w:shd w:val="clear" w:color="auto" w:fill="E6E6E6"/>
              <w:jc w:val="left"/>
              <w:rPr>
                <w:sz w:val="16"/>
                <w:szCs w:val="16"/>
              </w:rPr>
            </w:pPr>
            <w:r w:rsidRPr="00B8794D">
              <w:rPr>
                <w:sz w:val="16"/>
                <w:szCs w:val="16"/>
              </w:rPr>
              <w:t>Check this box if you will be pursuing a joint copyright.  Note that when this box is checked, a Joint Copyright Letter of Agreement must be submitted to the TSC in order to for the PSS to receive TSC approval.</w:t>
            </w:r>
          </w:p>
          <w:p w14:paraId="190AD560" w14:textId="77777777" w:rsidR="00B8794D" w:rsidRPr="00025BEF" w:rsidRDefault="00B8794D" w:rsidP="00025BEF">
            <w:pPr>
              <w:shd w:val="clear" w:color="auto" w:fill="E6E6E6"/>
              <w:jc w:val="left"/>
              <w:rPr>
                <w:color w:val="FF0000"/>
                <w:sz w:val="16"/>
                <w:szCs w:val="16"/>
              </w:rPr>
            </w:pPr>
            <w:r w:rsidRPr="009937A1">
              <w:rPr>
                <w:b/>
                <w:i/>
                <w:sz w:val="16"/>
              </w:rPr>
              <w:t>Project Insight:</w:t>
            </w:r>
            <w:r w:rsidRPr="00025BEF">
              <w:rPr>
                <w:i/>
                <w:color w:val="FF0000"/>
                <w:sz w:val="16"/>
              </w:rPr>
              <w:t xml:space="preserve"> </w:t>
            </w:r>
            <w:r w:rsidR="00025BEF" w:rsidRPr="00EC06C0">
              <w:rPr>
                <w:i/>
                <w:sz w:val="16"/>
              </w:rPr>
              <w:t>Enter into “</w:t>
            </w:r>
            <w:r w:rsidR="00025BEF">
              <w:rPr>
                <w:i/>
                <w:sz w:val="16"/>
              </w:rPr>
              <w:t>Joint Copyright</w:t>
            </w:r>
            <w:r w:rsidR="00025BEF" w:rsidRPr="00EC06C0">
              <w:rPr>
                <w:i/>
                <w:sz w:val="16"/>
              </w:rPr>
              <w:t>”.</w:t>
            </w:r>
          </w:p>
        </w:tc>
      </w:tr>
    </w:tbl>
    <w:p w14:paraId="0E47DA3D" w14:textId="77777777" w:rsidR="00FF0729" w:rsidRDefault="00FF0729" w:rsidP="00BF7D08">
      <w:pPr>
        <w:pStyle w:val="Heading5-BoldNumbered"/>
        <w:keepNext/>
        <w:numPr>
          <w:ilvl w:val="0"/>
          <w:numId w:val="5"/>
        </w:numPr>
        <w:shd w:val="clear" w:color="auto" w:fill="E6E6E6"/>
      </w:pPr>
      <w:r>
        <w:lastRenderedPageBreak/>
        <w:t>Project Logistics</w:t>
      </w:r>
    </w:p>
    <w:p w14:paraId="758C19BE" w14:textId="77777777" w:rsidR="00FF0729" w:rsidRPr="00473427" w:rsidRDefault="00FF0729" w:rsidP="00A7282B">
      <w:pPr>
        <w:pStyle w:val="Heading5-BoldNumbered"/>
        <w:keepNext/>
        <w:numPr>
          <w:ilvl w:val="1"/>
          <w:numId w:val="5"/>
        </w:numPr>
        <w:shd w:val="clear" w:color="auto" w:fill="E6E6E6"/>
      </w:pPr>
      <w:bookmarkStart w:id="50" w:name="External_Project_Collaboration_help"/>
      <w:bookmarkEnd w:id="50"/>
      <w:r>
        <w:t xml:space="preserve">External Project Collaboration   </w:t>
      </w:r>
      <w:hyperlink w:anchor="External_Project_Collaboration" w:history="1">
        <w:r w:rsidRPr="00473427">
          <w:rPr>
            <w:rStyle w:val="Hyperlink"/>
            <w:b w:val="0"/>
            <w:sz w:val="16"/>
            <w:szCs w:val="20"/>
          </w:rPr>
          <w:t>Click here</w:t>
        </w:r>
      </w:hyperlink>
      <w:r w:rsidRPr="00A9638F">
        <w:rPr>
          <w:color w:val="008000"/>
        </w:rPr>
        <w:t xml:space="preserve"> </w:t>
      </w:r>
      <w:r w:rsidRPr="006A5B4E">
        <w:rPr>
          <w:b w:val="0"/>
          <w:color w:val="008000"/>
          <w:sz w:val="16"/>
          <w:szCs w:val="20"/>
        </w:rPr>
        <w:t>to return to this section in the template above.</w:t>
      </w:r>
    </w:p>
    <w:tbl>
      <w:tblPr>
        <w:tblW w:w="508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0"/>
      </w:tblGrid>
      <w:tr w:rsidR="00FF0729" w:rsidRPr="007A3FFA" w14:paraId="3AC96DF4" w14:textId="77777777" w:rsidTr="002D4C15">
        <w:trPr>
          <w:cantSplit/>
        </w:trPr>
        <w:tc>
          <w:tcPr>
            <w:tcW w:w="5000" w:type="pct"/>
            <w:tcBorders>
              <w:top w:val="single" w:sz="4" w:space="0" w:color="auto"/>
              <w:bottom w:val="single" w:sz="4" w:space="0" w:color="auto"/>
            </w:tcBorders>
          </w:tcPr>
          <w:p w14:paraId="1AC48816" w14:textId="77777777" w:rsidR="00FF0729" w:rsidRPr="00751D28" w:rsidRDefault="00FF0729" w:rsidP="00D54AE0">
            <w:pPr>
              <w:shd w:val="clear" w:color="auto" w:fill="E6E6E6"/>
              <w:jc w:val="left"/>
              <w:rPr>
                <w:sz w:val="16"/>
                <w:szCs w:val="16"/>
              </w:rPr>
            </w:pPr>
            <w:r w:rsidRPr="00751D28">
              <w:rPr>
                <w:sz w:val="16"/>
                <w:szCs w:val="16"/>
              </w:rPr>
              <w:t>Include SDOs or other external entities you are collaborating with, including government agencies.  Indicate the nature and status of the Memorandum of Understanding (MOU) if applicable.</w:t>
            </w:r>
          </w:p>
          <w:p w14:paraId="00A5636D" w14:textId="77777777" w:rsidR="00FF0729" w:rsidRPr="00751D28" w:rsidRDefault="00FF0729" w:rsidP="00D54AE0">
            <w:pPr>
              <w:shd w:val="clear" w:color="auto" w:fill="E6E6E6"/>
              <w:jc w:val="left"/>
              <w:rPr>
                <w:sz w:val="16"/>
                <w:szCs w:val="16"/>
              </w:rPr>
            </w:pPr>
          </w:p>
          <w:p w14:paraId="63E3FF3F" w14:textId="77777777" w:rsidR="00FF0729" w:rsidRPr="00751D28" w:rsidRDefault="00FF0729" w:rsidP="00D54AE0">
            <w:pPr>
              <w:shd w:val="clear" w:color="auto" w:fill="E6E6E6"/>
              <w:jc w:val="left"/>
              <w:rPr>
                <w:sz w:val="16"/>
              </w:rPr>
            </w:pPr>
            <w:r w:rsidRPr="00751D28">
              <w:rPr>
                <w:sz w:val="16"/>
              </w:rPr>
              <w:t xml:space="preserve">Agreement Status: Memorandum of Understanding (MOU) or Associate Charter Status types are:  Negotiating or signed (please indicate the date signed.)  Leave blank if there is no agreement in place. Refer to </w:t>
            </w:r>
            <w:hyperlink r:id="rId36" w:history="1">
              <w:r w:rsidRPr="005819E5">
                <w:rPr>
                  <w:rStyle w:val="Hyperlink"/>
                  <w:sz w:val="16"/>
                  <w:szCs w:val="16"/>
                </w:rPr>
                <w:t>http://www.hl7.org/about/agreements.cfm</w:t>
              </w:r>
            </w:hyperlink>
            <w:r w:rsidRPr="00751D28">
              <w:rPr>
                <w:sz w:val="16"/>
              </w:rPr>
              <w:t xml:space="preserve"> for a current listing of HL7’s agreements.</w:t>
            </w:r>
          </w:p>
          <w:p w14:paraId="3CC40C00" w14:textId="77777777" w:rsidR="00FF0729" w:rsidRPr="00751D28" w:rsidRDefault="00FF0729" w:rsidP="00D54AE0">
            <w:pPr>
              <w:shd w:val="clear" w:color="auto" w:fill="E6E6E6"/>
              <w:jc w:val="left"/>
              <w:rPr>
                <w:sz w:val="16"/>
                <w:szCs w:val="16"/>
              </w:rPr>
            </w:pPr>
          </w:p>
          <w:p w14:paraId="480D2175" w14:textId="77777777" w:rsidR="00FF0729" w:rsidRPr="00091D53" w:rsidRDefault="00FF0729" w:rsidP="00D54AE0">
            <w:pPr>
              <w:shd w:val="clear" w:color="auto" w:fill="E6E6E6"/>
              <w:jc w:val="left"/>
              <w:rPr>
                <w:i/>
                <w:color w:val="008000"/>
                <w:sz w:val="16"/>
              </w:rPr>
            </w:pPr>
            <w:r w:rsidRPr="00751D28">
              <w:rPr>
                <w:b/>
                <w:i/>
                <w:sz w:val="16"/>
              </w:rPr>
              <w:t>Project Insight:</w:t>
            </w:r>
            <w:r w:rsidRPr="00751D28">
              <w:rPr>
                <w:i/>
                <w:sz w:val="16"/>
              </w:rPr>
              <w:t xml:space="preserve"> Enter into “Collaboration Efforts”.</w:t>
            </w:r>
          </w:p>
        </w:tc>
      </w:tr>
      <w:tr w:rsidR="00FF0729" w:rsidRPr="007A3FFA" w14:paraId="079B9A80" w14:textId="77777777" w:rsidTr="002D4C15">
        <w:trPr>
          <w:cantSplit/>
        </w:trPr>
        <w:tc>
          <w:tcPr>
            <w:tcW w:w="5000" w:type="pct"/>
            <w:tcBorders>
              <w:top w:val="single" w:sz="4" w:space="0" w:color="auto"/>
              <w:bottom w:val="single" w:sz="4" w:space="0" w:color="auto"/>
            </w:tcBorders>
          </w:tcPr>
          <w:p w14:paraId="5C8C0B6C" w14:textId="77777777" w:rsidR="00FF0729" w:rsidRPr="00BC7143" w:rsidRDefault="00FF0729" w:rsidP="00D54AE0">
            <w:pPr>
              <w:shd w:val="clear" w:color="auto" w:fill="E6E6E6"/>
              <w:jc w:val="left"/>
              <w:rPr>
                <w:sz w:val="16"/>
              </w:rPr>
            </w:pPr>
            <w:r w:rsidRPr="00BC7143">
              <w:rPr>
                <w:sz w:val="16"/>
              </w:rPr>
              <w:t xml:space="preserve">FHIR Project:  In producing resources, the committee will consult specifications from a wide variety of external organizations, including </w:t>
            </w:r>
            <w:proofErr w:type="spellStart"/>
            <w:r w:rsidRPr="00BC7143">
              <w:rPr>
                <w:sz w:val="16"/>
              </w:rPr>
              <w:t>OpenEHR</w:t>
            </w:r>
            <w:proofErr w:type="spellEnd"/>
            <w:r w:rsidRPr="00BC7143">
              <w:rPr>
                <w:sz w:val="16"/>
              </w:rPr>
              <w:t>, IHE, various affiliates, government organizations and other SDOs.  However, this consultation will not require direct interaction with these other organizations.  (Though some may be involved in the ballot review process.)</w:t>
            </w:r>
          </w:p>
          <w:p w14:paraId="039F09A7" w14:textId="77777777" w:rsidR="00FF0729" w:rsidRPr="00BC7143" w:rsidRDefault="00FF0729" w:rsidP="00D54AE0">
            <w:pPr>
              <w:shd w:val="clear" w:color="auto" w:fill="E6E6E6"/>
              <w:jc w:val="left"/>
              <w:rPr>
                <w:sz w:val="16"/>
              </w:rPr>
            </w:pPr>
          </w:p>
          <w:p w14:paraId="0741EFDD" w14:textId="77777777" w:rsidR="00FF0729" w:rsidRPr="00751D28" w:rsidRDefault="00FF0729" w:rsidP="00D54AE0">
            <w:pPr>
              <w:shd w:val="clear" w:color="auto" w:fill="E6E6E6"/>
              <w:jc w:val="left"/>
              <w:rPr>
                <w:sz w:val="16"/>
                <w:szCs w:val="16"/>
              </w:rPr>
            </w:pPr>
            <w:r w:rsidRPr="00BC7143">
              <w:rPr>
                <w:sz w:val="16"/>
              </w:rPr>
              <w:t>Feel free to note specific additional collaborations you intend to use in the development of your resources if applicable.</w:t>
            </w:r>
          </w:p>
        </w:tc>
      </w:tr>
    </w:tbl>
    <w:p w14:paraId="7782D03A" w14:textId="77777777" w:rsidR="00FF0729" w:rsidRDefault="00FF0729" w:rsidP="00A7282B">
      <w:pPr>
        <w:pStyle w:val="Heading5-BoldNumbered"/>
        <w:numPr>
          <w:ilvl w:val="1"/>
          <w:numId w:val="5"/>
        </w:numPr>
        <w:shd w:val="clear" w:color="auto" w:fill="E6E6E6"/>
        <w:jc w:val="left"/>
      </w:pPr>
      <w:bookmarkStart w:id="51" w:name="Realm_help"/>
      <w:bookmarkEnd w:id="51"/>
      <w:r>
        <w:t xml:space="preserve">Realm </w:t>
      </w:r>
      <w:hyperlink w:anchor="Realm" w:history="1">
        <w:r w:rsidRPr="00AA1F54">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FF0729" w14:paraId="4A346A16" w14:textId="77777777" w:rsidTr="00D54AE0">
        <w:tc>
          <w:tcPr>
            <w:tcW w:w="10296" w:type="dxa"/>
          </w:tcPr>
          <w:p w14:paraId="707B35F5" w14:textId="77777777" w:rsidR="00FF0729" w:rsidRDefault="00FF0729" w:rsidP="00D54AE0">
            <w:pPr>
              <w:shd w:val="clear" w:color="auto" w:fill="E6E6E6"/>
              <w:jc w:val="left"/>
              <w:rPr>
                <w:sz w:val="16"/>
              </w:rPr>
            </w:pPr>
            <w:r w:rsidRPr="00751D28">
              <w:rPr>
                <w:sz w:val="16"/>
              </w:rPr>
              <w:t>Indicate whether the project is applicable globally (universal), or intended for a specific country or region (realm).  Note that Non-US realm project scope statements should be directed to the appropriate HL7 Affiliate.</w:t>
            </w:r>
          </w:p>
          <w:p w14:paraId="41D1DFA1" w14:textId="77777777" w:rsidR="00FF0729" w:rsidRPr="00C76FD8" w:rsidRDefault="00FF0729" w:rsidP="00D54AE0">
            <w:pPr>
              <w:shd w:val="clear" w:color="auto" w:fill="E6E6E6"/>
              <w:jc w:val="left"/>
              <w:rPr>
                <w:sz w:val="16"/>
              </w:rPr>
            </w:pPr>
            <w:r w:rsidRPr="00C76FD8">
              <w:rPr>
                <w:sz w:val="16"/>
              </w:rPr>
              <w:t xml:space="preserve">Projects meeting one or more of the following guidelines are candidates for being universal realm projects. </w:t>
            </w:r>
          </w:p>
          <w:p w14:paraId="2B7D056C" w14:textId="77777777" w:rsidR="00FF0729" w:rsidRDefault="00FF0729" w:rsidP="003A487B">
            <w:pPr>
              <w:numPr>
                <w:ilvl w:val="0"/>
                <w:numId w:val="9"/>
              </w:numPr>
              <w:shd w:val="clear" w:color="auto" w:fill="E6E6E6"/>
              <w:jc w:val="left"/>
              <w:rPr>
                <w:sz w:val="16"/>
              </w:rPr>
            </w:pPr>
            <w:r w:rsidRPr="00C76FD8">
              <w:rPr>
                <w:sz w:val="16"/>
              </w:rPr>
              <w:t xml:space="preserve">Stakeholders representing 2 Realms at a minimum, where stakeholder should be interpreted as a specific group or organization listed in the External Project Collaboration section or the Stakeholders / Vendors / Providers section of the project scope statement </w:t>
            </w:r>
          </w:p>
          <w:p w14:paraId="7645C338" w14:textId="77777777" w:rsidR="00FF0729" w:rsidRDefault="00FF0729" w:rsidP="003A487B">
            <w:pPr>
              <w:numPr>
                <w:ilvl w:val="0"/>
                <w:numId w:val="9"/>
              </w:numPr>
              <w:shd w:val="clear" w:color="auto" w:fill="E6E6E6"/>
              <w:jc w:val="left"/>
              <w:rPr>
                <w:sz w:val="16"/>
              </w:rPr>
            </w:pPr>
            <w:r w:rsidRPr="00C76FD8">
              <w:rPr>
                <w:sz w:val="16"/>
              </w:rPr>
              <w:t xml:space="preserve">Requirements coming from a minimum of 2 Realms </w:t>
            </w:r>
          </w:p>
          <w:p w14:paraId="6D5F2404" w14:textId="77777777" w:rsidR="00FF0729" w:rsidRDefault="00FF0729" w:rsidP="003A487B">
            <w:pPr>
              <w:numPr>
                <w:ilvl w:val="0"/>
                <w:numId w:val="9"/>
              </w:numPr>
              <w:shd w:val="clear" w:color="auto" w:fill="E6E6E6"/>
              <w:jc w:val="left"/>
              <w:rPr>
                <w:sz w:val="16"/>
              </w:rPr>
            </w:pPr>
            <w:r w:rsidRPr="00C76FD8">
              <w:rPr>
                <w:sz w:val="16"/>
              </w:rPr>
              <w:t xml:space="preserve">Project will be implemented in a minimum of 2 Realms </w:t>
            </w:r>
          </w:p>
          <w:p w14:paraId="75F5A436" w14:textId="77777777" w:rsidR="00FF0729" w:rsidRDefault="00FF0729" w:rsidP="003A487B">
            <w:pPr>
              <w:numPr>
                <w:ilvl w:val="0"/>
                <w:numId w:val="9"/>
              </w:numPr>
              <w:shd w:val="clear" w:color="auto" w:fill="E6E6E6"/>
              <w:jc w:val="left"/>
              <w:rPr>
                <w:sz w:val="16"/>
              </w:rPr>
            </w:pPr>
            <w:r w:rsidRPr="00C76FD8">
              <w:rPr>
                <w:sz w:val="16"/>
              </w:rPr>
              <w:t>Minimum of 2 Realms represented on project team</w:t>
            </w:r>
          </w:p>
          <w:p w14:paraId="6BA9A812" w14:textId="77777777" w:rsidR="00FF0729" w:rsidRDefault="00FF0729" w:rsidP="00D54AE0">
            <w:pPr>
              <w:shd w:val="clear" w:color="auto" w:fill="E6E6E6"/>
              <w:jc w:val="left"/>
              <w:rPr>
                <w:sz w:val="16"/>
              </w:rPr>
            </w:pPr>
          </w:p>
          <w:p w14:paraId="66A1AF80" w14:textId="77777777" w:rsidR="00FF0729" w:rsidRDefault="00FF0729" w:rsidP="00D54AE0">
            <w:pPr>
              <w:pStyle w:val="BodyTextIndent"/>
              <w:shd w:val="clear" w:color="auto" w:fill="E6E6E6"/>
              <w:ind w:left="0"/>
              <w:jc w:val="left"/>
              <w:rPr>
                <w:color w:val="auto"/>
                <w:sz w:val="16"/>
                <w:szCs w:val="16"/>
              </w:rPr>
            </w:pPr>
            <w:r>
              <w:rPr>
                <w:color w:val="auto"/>
                <w:sz w:val="16"/>
                <w:szCs w:val="16"/>
              </w:rPr>
              <w:t>Also note that if the Realm changes from ‘Realm Specific’ to ‘Universal’ additional project resources may be necessary to support that change.  This is considered a ‘significant’ or ‘major’ change and should go through the project approval process as a Universal Realm project.</w:t>
            </w:r>
          </w:p>
          <w:p w14:paraId="63D6B02B" w14:textId="77777777" w:rsidR="00EF466C" w:rsidRDefault="00EF466C" w:rsidP="00D54AE0">
            <w:pPr>
              <w:pStyle w:val="BodyTextIndent"/>
              <w:shd w:val="clear" w:color="auto" w:fill="E6E6E6"/>
              <w:ind w:left="0"/>
              <w:jc w:val="left"/>
              <w:rPr>
                <w:color w:val="auto"/>
                <w:sz w:val="16"/>
                <w:szCs w:val="16"/>
              </w:rPr>
            </w:pPr>
          </w:p>
          <w:p w14:paraId="3E314653" w14:textId="77777777" w:rsidR="00EF466C" w:rsidRDefault="00EF466C" w:rsidP="00D54AE0">
            <w:pPr>
              <w:pStyle w:val="BodyTextIndent"/>
              <w:shd w:val="clear" w:color="auto" w:fill="E6E6E6"/>
              <w:ind w:left="0"/>
              <w:jc w:val="left"/>
              <w:rPr>
                <w:color w:val="auto"/>
                <w:sz w:val="16"/>
                <w:szCs w:val="16"/>
              </w:rPr>
            </w:pPr>
            <w:r w:rsidRPr="00EF466C">
              <w:rPr>
                <w:color w:val="auto"/>
                <w:sz w:val="16"/>
                <w:szCs w:val="16"/>
              </w:rPr>
              <w:t>If a project is initially proposed as "Realm Specific" but the Work Group participants vote to change the realm to "Universal", the Work Group members supporting "Universal" for use in their country must designate a representati</w:t>
            </w:r>
            <w:r w:rsidR="003E3572">
              <w:rPr>
                <w:color w:val="auto"/>
                <w:sz w:val="16"/>
                <w:szCs w:val="16"/>
              </w:rPr>
              <w:t>ve team member (within “</w:t>
            </w:r>
            <w:r w:rsidRPr="00EF466C">
              <w:rPr>
                <w:color w:val="auto"/>
                <w:sz w:val="16"/>
                <w:szCs w:val="16"/>
              </w:rPr>
              <w:t>Other Interested Party</w:t>
            </w:r>
            <w:r w:rsidR="003E3572">
              <w:rPr>
                <w:color w:val="auto"/>
                <w:sz w:val="16"/>
                <w:szCs w:val="16"/>
              </w:rPr>
              <w:t>”</w:t>
            </w:r>
            <w:r w:rsidRPr="00EF466C">
              <w:rPr>
                <w:color w:val="auto"/>
                <w:sz w:val="16"/>
                <w:szCs w:val="16"/>
              </w:rPr>
              <w:t xml:space="preserve"> in the PSS) to participate in the project to insure their requirements are met. </w:t>
            </w:r>
            <w:r w:rsidR="003E3572">
              <w:rPr>
                <w:color w:val="auto"/>
                <w:sz w:val="16"/>
                <w:szCs w:val="16"/>
              </w:rPr>
              <w:t>Note this is not applicable to Investigative projects (aka PSS-Lite)</w:t>
            </w:r>
            <w:r w:rsidRPr="00EF466C">
              <w:rPr>
                <w:color w:val="auto"/>
                <w:sz w:val="16"/>
                <w:szCs w:val="16"/>
              </w:rPr>
              <w:t xml:space="preserve">  </w:t>
            </w:r>
          </w:p>
          <w:p w14:paraId="0363BCCA" w14:textId="77777777" w:rsidR="00FF0729" w:rsidRDefault="00FF0729" w:rsidP="00D54AE0">
            <w:pPr>
              <w:pStyle w:val="BodyTextIndent"/>
              <w:shd w:val="clear" w:color="auto" w:fill="E6E6E6"/>
              <w:ind w:left="0"/>
              <w:jc w:val="left"/>
              <w:rPr>
                <w:color w:val="auto"/>
                <w:sz w:val="16"/>
                <w:szCs w:val="16"/>
              </w:rPr>
            </w:pPr>
          </w:p>
          <w:p w14:paraId="244E54AC" w14:textId="77777777" w:rsidR="00FF0729" w:rsidRDefault="00FF0729" w:rsidP="00D54AE0">
            <w:pPr>
              <w:pStyle w:val="BodyTextIndent"/>
              <w:shd w:val="clear" w:color="auto" w:fill="E6E6E6"/>
              <w:ind w:left="0"/>
              <w:jc w:val="left"/>
              <w:rPr>
                <w:color w:val="auto"/>
                <w:sz w:val="16"/>
                <w:szCs w:val="16"/>
              </w:rPr>
            </w:pPr>
            <w:r>
              <w:rPr>
                <w:color w:val="auto"/>
                <w:sz w:val="16"/>
                <w:szCs w:val="16"/>
              </w:rPr>
              <w:t>If applicable, check the box to indicate that the</w:t>
            </w:r>
            <w:r w:rsidRPr="004A6CC2">
              <w:rPr>
                <w:color w:val="auto"/>
                <w:sz w:val="16"/>
                <w:szCs w:val="16"/>
              </w:rPr>
              <w:t xml:space="preserve"> standard balloted or was previously approved as realm specific standard</w:t>
            </w:r>
            <w:r>
              <w:rPr>
                <w:color w:val="auto"/>
                <w:sz w:val="16"/>
                <w:szCs w:val="16"/>
              </w:rPr>
              <w:t xml:space="preserve">.  </w:t>
            </w:r>
          </w:p>
          <w:p w14:paraId="6C13024E" w14:textId="77777777" w:rsidR="00FF0729" w:rsidRDefault="00FF0729" w:rsidP="00D54AE0">
            <w:pPr>
              <w:pStyle w:val="BodyTextIndent"/>
              <w:shd w:val="clear" w:color="auto" w:fill="E6E6E6"/>
              <w:ind w:left="0"/>
              <w:jc w:val="left"/>
              <w:rPr>
                <w:color w:val="auto"/>
                <w:sz w:val="16"/>
                <w:szCs w:val="16"/>
              </w:rPr>
            </w:pPr>
          </w:p>
          <w:p w14:paraId="304C508A" w14:textId="77777777" w:rsidR="00FF0729" w:rsidRPr="00F83557" w:rsidRDefault="00FF0729" w:rsidP="00D54AE0">
            <w:pPr>
              <w:pStyle w:val="BodyTextIndent"/>
              <w:shd w:val="clear" w:color="auto" w:fill="E6E6E6"/>
              <w:ind w:left="0"/>
              <w:jc w:val="left"/>
              <w:rPr>
                <w:color w:val="auto"/>
                <w:sz w:val="16"/>
                <w:szCs w:val="16"/>
              </w:rPr>
            </w:pPr>
            <w:r w:rsidRPr="00F83557">
              <w:rPr>
                <w:color w:val="auto"/>
                <w:sz w:val="16"/>
                <w:szCs w:val="16"/>
              </w:rPr>
              <w:t>For projects producing both universal and realm specific deliverables, document those details here</w:t>
            </w:r>
            <w:r>
              <w:rPr>
                <w:color w:val="auto"/>
                <w:sz w:val="16"/>
                <w:szCs w:val="16"/>
              </w:rPr>
              <w:t xml:space="preserve"> (specify which deliverables are Universal and which are Realm Specific)</w:t>
            </w:r>
            <w:r w:rsidRPr="00F83557">
              <w:rPr>
                <w:color w:val="auto"/>
                <w:sz w:val="16"/>
                <w:szCs w:val="16"/>
              </w:rPr>
              <w:t>.</w:t>
            </w:r>
          </w:p>
          <w:p w14:paraId="7ABA8EAD" w14:textId="77777777" w:rsidR="00FF0729" w:rsidRPr="00C76FD8" w:rsidRDefault="00FF0729" w:rsidP="00D54AE0">
            <w:pPr>
              <w:shd w:val="clear" w:color="auto" w:fill="E6E6E6"/>
              <w:jc w:val="left"/>
              <w:rPr>
                <w:sz w:val="16"/>
              </w:rPr>
            </w:pPr>
          </w:p>
          <w:p w14:paraId="62008D2A" w14:textId="77777777" w:rsidR="00FF0729" w:rsidRDefault="00FF0729" w:rsidP="00D54AE0">
            <w:pPr>
              <w:pStyle w:val="Heading5-BoldNumbered"/>
              <w:numPr>
                <w:ilvl w:val="0"/>
                <w:numId w:val="0"/>
              </w:numPr>
              <w:shd w:val="clear" w:color="auto" w:fill="E6E6E6"/>
              <w:spacing w:before="0" w:after="0"/>
            </w:pPr>
            <w:r w:rsidRPr="00751D28">
              <w:rPr>
                <w:i/>
                <w:sz w:val="16"/>
              </w:rPr>
              <w:t>Project Insight:</w:t>
            </w:r>
            <w:r w:rsidRPr="00751D28">
              <w:rPr>
                <w:b w:val="0"/>
                <w:i/>
                <w:sz w:val="16"/>
              </w:rPr>
              <w:t xml:space="preserve">  Enter into “Realm”</w:t>
            </w:r>
            <w:r>
              <w:rPr>
                <w:b w:val="0"/>
                <w:i/>
                <w:sz w:val="16"/>
              </w:rPr>
              <w:t xml:space="preserve"> and “HL7 Affiliate” (if applicable).</w:t>
            </w:r>
          </w:p>
        </w:tc>
      </w:tr>
    </w:tbl>
    <w:p w14:paraId="57D6A210" w14:textId="77777777" w:rsidR="0082493D" w:rsidRDefault="0082493D" w:rsidP="00A7282B">
      <w:pPr>
        <w:pStyle w:val="Heading5-BoldNumbered"/>
        <w:keepNext/>
        <w:numPr>
          <w:ilvl w:val="1"/>
          <w:numId w:val="5"/>
        </w:numPr>
        <w:shd w:val="clear" w:color="auto" w:fill="E6E6E6"/>
      </w:pPr>
      <w:bookmarkStart w:id="52" w:name="Project_Approval_Dates_help"/>
      <w:bookmarkEnd w:id="52"/>
      <w:r>
        <w:t>Project Approval Dates</w:t>
      </w:r>
      <w:r w:rsidR="00FD0E5F">
        <w:t xml:space="preserve">  </w:t>
      </w:r>
      <w:hyperlink w:anchor="Project_Approval_Dates" w:history="1">
        <w:r w:rsidR="00FD0E5F" w:rsidRPr="00473427">
          <w:rPr>
            <w:rStyle w:val="Hyperlink"/>
            <w:b w:val="0"/>
            <w:sz w:val="16"/>
            <w:szCs w:val="20"/>
          </w:rPr>
          <w:t>Click here</w:t>
        </w:r>
      </w:hyperlink>
      <w:r w:rsidR="00FD0E5F" w:rsidRPr="00A9638F">
        <w:rPr>
          <w:color w:val="008000"/>
        </w:rPr>
        <w:t xml:space="preserve"> </w:t>
      </w:r>
      <w:r w:rsidR="00FD0E5F" w:rsidRPr="006A5B4E">
        <w:rPr>
          <w:b w:val="0"/>
          <w:color w:val="008000"/>
          <w:sz w:val="16"/>
          <w:szCs w:val="20"/>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3C648348" w14:textId="77777777" w:rsidTr="002D4C15">
        <w:trPr>
          <w:trHeight w:val="872"/>
        </w:trPr>
        <w:tc>
          <w:tcPr>
            <w:tcW w:w="10278" w:type="dxa"/>
          </w:tcPr>
          <w:p w14:paraId="60141202" w14:textId="77777777" w:rsidR="007F6484" w:rsidRPr="00DA6C00" w:rsidRDefault="007F6484" w:rsidP="007F6484">
            <w:pPr>
              <w:shd w:val="clear" w:color="auto" w:fill="E6E6E6"/>
              <w:jc w:val="left"/>
              <w:rPr>
                <w:sz w:val="16"/>
                <w:szCs w:val="16"/>
              </w:rPr>
            </w:pPr>
            <w:r>
              <w:rPr>
                <w:b/>
                <w:sz w:val="16"/>
                <w:szCs w:val="16"/>
              </w:rPr>
              <w:t xml:space="preserve">US Realm </w:t>
            </w:r>
            <w:r w:rsidR="00D35030">
              <w:rPr>
                <w:b/>
                <w:sz w:val="16"/>
                <w:szCs w:val="16"/>
              </w:rPr>
              <w:t>Steering Committee</w:t>
            </w:r>
            <w:r>
              <w:rPr>
                <w:b/>
                <w:sz w:val="16"/>
                <w:szCs w:val="16"/>
              </w:rPr>
              <w:t xml:space="preserve"> (</w:t>
            </w:r>
            <w:r w:rsidR="00D35030">
              <w:rPr>
                <w:b/>
                <w:sz w:val="16"/>
                <w:szCs w:val="16"/>
              </w:rPr>
              <w:t>USRSC</w:t>
            </w:r>
            <w:r>
              <w:rPr>
                <w:b/>
                <w:sz w:val="16"/>
                <w:szCs w:val="16"/>
              </w:rPr>
              <w:t>) Approval Date:</w:t>
            </w:r>
            <w:r>
              <w:rPr>
                <w:sz w:val="16"/>
                <w:szCs w:val="16"/>
              </w:rPr>
              <w:t xml:space="preserve"> This occurs before Work Group approval because the USR</w:t>
            </w:r>
            <w:r w:rsidR="00D35030">
              <w:rPr>
                <w:sz w:val="16"/>
                <w:szCs w:val="16"/>
              </w:rPr>
              <w:t>SC</w:t>
            </w:r>
            <w:r>
              <w:rPr>
                <w:sz w:val="16"/>
                <w:szCs w:val="16"/>
              </w:rPr>
              <w:t xml:space="preserve"> may offer guidance on Work Group co-sponsors.  </w:t>
            </w:r>
            <w:r w:rsidRPr="007F6484">
              <w:rPr>
                <w:sz w:val="16"/>
                <w:szCs w:val="16"/>
              </w:rPr>
              <w:t xml:space="preserve">Forward the PSS to the </w:t>
            </w:r>
            <w:hyperlink r:id="rId37" w:history="1">
              <w:r w:rsidRPr="007F6484">
                <w:rPr>
                  <w:rStyle w:val="Hyperlink"/>
                  <w:sz w:val="16"/>
                  <w:szCs w:val="16"/>
                </w:rPr>
                <w:t>TSC Project Manager</w:t>
              </w:r>
            </w:hyperlink>
            <w:r w:rsidRPr="007F6484">
              <w:rPr>
                <w:sz w:val="16"/>
                <w:szCs w:val="16"/>
              </w:rPr>
              <w:t xml:space="preserve"> and request a time to review the project with the US Realm </w:t>
            </w:r>
            <w:r w:rsidR="00D35030">
              <w:rPr>
                <w:sz w:val="16"/>
                <w:szCs w:val="16"/>
              </w:rPr>
              <w:t>Steering Committee</w:t>
            </w:r>
            <w:r w:rsidRPr="007F6484">
              <w:rPr>
                <w:sz w:val="16"/>
                <w:szCs w:val="16"/>
              </w:rPr>
              <w:t xml:space="preserve"> (</w:t>
            </w:r>
            <w:r w:rsidR="00D35030" w:rsidRPr="007F6484">
              <w:rPr>
                <w:sz w:val="16"/>
                <w:szCs w:val="16"/>
              </w:rPr>
              <w:t>USR</w:t>
            </w:r>
            <w:r w:rsidR="00D35030">
              <w:rPr>
                <w:sz w:val="16"/>
                <w:szCs w:val="16"/>
              </w:rPr>
              <w:t>SC</w:t>
            </w:r>
            <w:r w:rsidRPr="007F6484">
              <w:rPr>
                <w:sz w:val="16"/>
                <w:szCs w:val="16"/>
              </w:rPr>
              <w:t>).</w:t>
            </w:r>
          </w:p>
          <w:p w14:paraId="7D03BA87" w14:textId="77777777" w:rsidR="00D566DD" w:rsidRDefault="00D566DD" w:rsidP="00751FA7">
            <w:pPr>
              <w:shd w:val="clear" w:color="auto" w:fill="E6E6E6"/>
              <w:jc w:val="left"/>
              <w:rPr>
                <w:b/>
                <w:sz w:val="16"/>
                <w:szCs w:val="16"/>
              </w:rPr>
            </w:pPr>
          </w:p>
          <w:p w14:paraId="1317CB26" w14:textId="77777777" w:rsidR="0082493D" w:rsidRPr="00EC06C0" w:rsidRDefault="0082493D" w:rsidP="00751FA7">
            <w:pPr>
              <w:shd w:val="clear" w:color="auto" w:fill="E6E6E6"/>
              <w:jc w:val="left"/>
              <w:rPr>
                <w:sz w:val="16"/>
                <w:szCs w:val="16"/>
              </w:rPr>
            </w:pPr>
            <w:r w:rsidRPr="00EC06C0">
              <w:rPr>
                <w:b/>
                <w:sz w:val="16"/>
                <w:szCs w:val="16"/>
              </w:rPr>
              <w:t>Work Group Approval Date:</w:t>
            </w:r>
            <w:r w:rsidR="007F6484">
              <w:rPr>
                <w:sz w:val="16"/>
                <w:szCs w:val="16"/>
              </w:rPr>
              <w:t xml:space="preserve"> The date the sponsoring</w:t>
            </w:r>
            <w:r w:rsidRPr="00EC06C0">
              <w:rPr>
                <w:sz w:val="16"/>
                <w:szCs w:val="16"/>
              </w:rPr>
              <w:t xml:space="preserve"> Work Group approved the project.</w:t>
            </w:r>
            <w:r w:rsidR="00D566DD">
              <w:rPr>
                <w:sz w:val="16"/>
                <w:szCs w:val="16"/>
              </w:rPr>
              <w:t xml:space="preserve"> Following Work Group Approval, forward the PSS to the PMO (pmo@hl7.org):  </w:t>
            </w:r>
            <w:r w:rsidRPr="00EC06C0">
              <w:rPr>
                <w:sz w:val="16"/>
                <w:szCs w:val="16"/>
              </w:rPr>
              <w:t xml:space="preserve">  </w:t>
            </w:r>
            <w:r w:rsidRPr="00EC06C0">
              <w:rPr>
                <w:b/>
                <w:i/>
                <w:sz w:val="16"/>
                <w:szCs w:val="16"/>
              </w:rPr>
              <w:t xml:space="preserve"> Project Insight:</w:t>
            </w:r>
            <w:r w:rsidRPr="00EC06C0">
              <w:rPr>
                <w:i/>
                <w:sz w:val="16"/>
                <w:szCs w:val="16"/>
              </w:rPr>
              <w:t xml:space="preserve"> Enter into “Start Date”.</w:t>
            </w:r>
          </w:p>
          <w:p w14:paraId="12D93F42" w14:textId="77777777" w:rsidR="007F6484" w:rsidRDefault="007F6484" w:rsidP="00751FA7">
            <w:pPr>
              <w:shd w:val="clear" w:color="auto" w:fill="E6E6E6"/>
              <w:jc w:val="left"/>
              <w:rPr>
                <w:b/>
                <w:sz w:val="16"/>
                <w:szCs w:val="16"/>
              </w:rPr>
            </w:pPr>
          </w:p>
          <w:p w14:paraId="335C8146" w14:textId="77777777" w:rsidR="006F18BC" w:rsidRPr="00DF0355" w:rsidRDefault="00A56FFB" w:rsidP="00751FA7">
            <w:pPr>
              <w:shd w:val="clear" w:color="auto" w:fill="E6E6E6"/>
              <w:jc w:val="left"/>
              <w:rPr>
                <w:sz w:val="16"/>
                <w:szCs w:val="16"/>
              </w:rPr>
            </w:pPr>
            <w:r w:rsidRPr="00A56FFB">
              <w:rPr>
                <w:b/>
                <w:sz w:val="16"/>
                <w:szCs w:val="16"/>
              </w:rPr>
              <w:t xml:space="preserve">PBS Metrics </w:t>
            </w:r>
            <w:r w:rsidR="001F284B">
              <w:rPr>
                <w:b/>
                <w:sz w:val="16"/>
                <w:szCs w:val="16"/>
              </w:rPr>
              <w:t xml:space="preserve">and Work Group Health </w:t>
            </w:r>
            <w:r w:rsidRPr="00A56FFB">
              <w:rPr>
                <w:b/>
                <w:sz w:val="16"/>
                <w:szCs w:val="16"/>
              </w:rPr>
              <w:t>Reviewed? (required for SD Approval)</w:t>
            </w:r>
            <w:r>
              <w:rPr>
                <w:b/>
                <w:sz w:val="16"/>
                <w:szCs w:val="16"/>
              </w:rPr>
              <w:t xml:space="preserve">: </w:t>
            </w:r>
            <w:r w:rsidR="00DF0355">
              <w:rPr>
                <w:sz w:val="16"/>
                <w:szCs w:val="16"/>
              </w:rPr>
              <w:t xml:space="preserve"> Additional information regarding this</w:t>
            </w:r>
            <w:r w:rsidR="00D67790">
              <w:rPr>
                <w:sz w:val="16"/>
                <w:szCs w:val="16"/>
              </w:rPr>
              <w:t xml:space="preserve"> task</w:t>
            </w:r>
            <w:r w:rsidR="00DF0355">
              <w:rPr>
                <w:sz w:val="16"/>
                <w:szCs w:val="16"/>
              </w:rPr>
              <w:t xml:space="preserve"> can be found via </w:t>
            </w:r>
            <w:hyperlink r:id="rId38" w:history="1">
              <w:r w:rsidR="00DF0355" w:rsidRPr="00F94B5C">
                <w:rPr>
                  <w:rStyle w:val="Hyperlink"/>
                  <w:sz w:val="16"/>
                  <w:szCs w:val="16"/>
                </w:rPr>
                <w:t>www.HL7.org</w:t>
              </w:r>
            </w:hyperlink>
            <w:r w:rsidR="00DF0355">
              <w:rPr>
                <w:sz w:val="16"/>
                <w:szCs w:val="16"/>
              </w:rPr>
              <w:t xml:space="preserve"> &gt; Resources &gt; Tools and Resources &gt;  </w:t>
            </w:r>
            <w:r w:rsidR="00DF0355" w:rsidRPr="00DF0355">
              <w:rPr>
                <w:sz w:val="16"/>
                <w:szCs w:val="16"/>
              </w:rPr>
              <w:t xml:space="preserve">Project Management and Tracking Tools &gt; </w:t>
            </w:r>
            <w:hyperlink r:id="rId39" w:history="1">
              <w:r w:rsidR="001F284B">
                <w:rPr>
                  <w:rStyle w:val="Hyperlink"/>
                  <w:sz w:val="16"/>
                  <w:szCs w:val="16"/>
                </w:rPr>
                <w:t>Guidance for Steering Division Co-Chairs to Evaluate Work Group Capacity to Undertake New Effort</w:t>
              </w:r>
            </w:hyperlink>
          </w:p>
          <w:p w14:paraId="7ED81A0A" w14:textId="77777777" w:rsidR="007F6484" w:rsidRDefault="007F6484" w:rsidP="00D566DD">
            <w:pPr>
              <w:shd w:val="clear" w:color="auto" w:fill="E6E6E6"/>
              <w:jc w:val="left"/>
              <w:rPr>
                <w:b/>
                <w:sz w:val="16"/>
                <w:szCs w:val="16"/>
              </w:rPr>
            </w:pPr>
          </w:p>
          <w:p w14:paraId="436BFA01" w14:textId="77777777" w:rsidR="00C97942" w:rsidRPr="00D566DD" w:rsidRDefault="00C97942" w:rsidP="00C97942">
            <w:pPr>
              <w:shd w:val="clear" w:color="auto" w:fill="E6E6E6"/>
              <w:jc w:val="left"/>
              <w:rPr>
                <w:b/>
                <w:sz w:val="16"/>
                <w:szCs w:val="16"/>
              </w:rPr>
            </w:pPr>
            <w:r w:rsidRPr="00D566DD">
              <w:rPr>
                <w:b/>
                <w:sz w:val="16"/>
                <w:szCs w:val="16"/>
              </w:rPr>
              <w:t>FHIR Management Group</w:t>
            </w:r>
            <w:r>
              <w:rPr>
                <w:b/>
                <w:sz w:val="16"/>
                <w:szCs w:val="16"/>
              </w:rPr>
              <w:t xml:space="preserve"> (FMG)</w:t>
            </w:r>
            <w:r w:rsidRPr="00D566DD">
              <w:rPr>
                <w:b/>
                <w:sz w:val="16"/>
                <w:szCs w:val="16"/>
              </w:rPr>
              <w:t xml:space="preserve"> Approval Date:</w:t>
            </w:r>
            <w:r>
              <w:rPr>
                <w:b/>
                <w:sz w:val="16"/>
                <w:szCs w:val="16"/>
              </w:rPr>
              <w:t xml:space="preserve"> </w:t>
            </w:r>
            <w:r w:rsidRPr="005B2F01">
              <w:rPr>
                <w:sz w:val="16"/>
                <w:szCs w:val="16"/>
              </w:rPr>
              <w:t>Submit</w:t>
            </w:r>
            <w:r w:rsidR="00795BDD">
              <w:rPr>
                <w:sz w:val="16"/>
                <w:szCs w:val="16"/>
              </w:rPr>
              <w:t xml:space="preserve"> PSS</w:t>
            </w:r>
            <w:r>
              <w:rPr>
                <w:sz w:val="16"/>
                <w:szCs w:val="16"/>
              </w:rPr>
              <w:t xml:space="preserve"> to </w:t>
            </w:r>
            <w:hyperlink r:id="rId40" w:history="1">
              <w:r w:rsidRPr="00D35030">
                <w:rPr>
                  <w:rStyle w:val="Hyperlink"/>
                  <w:sz w:val="16"/>
                  <w:szCs w:val="16"/>
                </w:rPr>
                <w:t xml:space="preserve">FMG </w:t>
              </w:r>
              <w:r w:rsidR="00D35030" w:rsidRPr="00D35030">
                <w:rPr>
                  <w:rStyle w:val="Hyperlink"/>
                  <w:sz w:val="16"/>
                  <w:szCs w:val="16"/>
                </w:rPr>
                <w:t>Leadership</w:t>
              </w:r>
            </w:hyperlink>
            <w:r w:rsidR="00D35030">
              <w:rPr>
                <w:sz w:val="16"/>
                <w:szCs w:val="16"/>
              </w:rPr>
              <w:t xml:space="preserve"> </w:t>
            </w:r>
            <w:r w:rsidRPr="005B2F01">
              <w:rPr>
                <w:sz w:val="16"/>
                <w:szCs w:val="16"/>
              </w:rPr>
              <w:t>for approval concurrent with submission for SD Approval.</w:t>
            </w:r>
          </w:p>
          <w:p w14:paraId="2062C252" w14:textId="77777777" w:rsidR="00C97942" w:rsidRDefault="00C97942" w:rsidP="00D566DD">
            <w:pPr>
              <w:shd w:val="clear" w:color="auto" w:fill="E6E6E6"/>
              <w:jc w:val="left"/>
              <w:rPr>
                <w:b/>
                <w:sz w:val="16"/>
                <w:szCs w:val="16"/>
              </w:rPr>
            </w:pPr>
          </w:p>
          <w:p w14:paraId="07C581FC" w14:textId="77777777" w:rsidR="00750BF1" w:rsidRPr="00750BF1" w:rsidRDefault="00750BF1" w:rsidP="00750BF1">
            <w:pPr>
              <w:shd w:val="clear" w:color="auto" w:fill="E6E6E6"/>
              <w:jc w:val="left"/>
              <w:rPr>
                <w:sz w:val="16"/>
                <w:szCs w:val="16"/>
              </w:rPr>
            </w:pPr>
            <w:r w:rsidRPr="00750BF1">
              <w:rPr>
                <w:b/>
                <w:sz w:val="16"/>
                <w:szCs w:val="16"/>
              </w:rPr>
              <w:t xml:space="preserve">ARB Approval Date: </w:t>
            </w:r>
            <w:r w:rsidRPr="00750BF1">
              <w:rPr>
                <w:sz w:val="16"/>
                <w:szCs w:val="16"/>
              </w:rPr>
              <w:t>Submit your PSS for ARB approval when creating or modifying an HL7 Policy/Procedure/Process.</w:t>
            </w:r>
          </w:p>
          <w:p w14:paraId="3F184AE2" w14:textId="77777777" w:rsidR="00750BF1" w:rsidRPr="00750BF1" w:rsidRDefault="00750BF1" w:rsidP="00750BF1">
            <w:pPr>
              <w:shd w:val="clear" w:color="auto" w:fill="E6E6E6"/>
              <w:jc w:val="left"/>
              <w:rPr>
                <w:sz w:val="16"/>
                <w:szCs w:val="16"/>
              </w:rPr>
            </w:pPr>
            <w:r w:rsidRPr="00750BF1">
              <w:rPr>
                <w:sz w:val="16"/>
                <w:szCs w:val="16"/>
              </w:rPr>
              <w:t>Work Groups should include the A</w:t>
            </w:r>
            <w:r w:rsidR="006A4266">
              <w:rPr>
                <w:sz w:val="16"/>
                <w:szCs w:val="16"/>
              </w:rPr>
              <w:t>R</w:t>
            </w:r>
            <w:r w:rsidRPr="00750BF1">
              <w:rPr>
                <w:sz w:val="16"/>
                <w:szCs w:val="16"/>
              </w:rPr>
              <w:t xml:space="preserve">B when sending the PSS to their Steering Division for review/approval.  For additional information on creating or modifying HL7 processes, refer to the document </w:t>
            </w:r>
            <w:hyperlink r:id="rId41" w:history="1">
              <w:r w:rsidR="006A4266" w:rsidRPr="000D57D5">
                <w:rPr>
                  <w:rStyle w:val="Hyperlink"/>
                  <w:sz w:val="16"/>
                  <w:szCs w:val="16"/>
                </w:rPr>
                <w:t>Introducing New Processes to HL7</w:t>
              </w:r>
            </w:hyperlink>
            <w:r w:rsidR="006A4266" w:rsidRPr="000D57D5">
              <w:rPr>
                <w:sz w:val="16"/>
                <w:szCs w:val="16"/>
              </w:rPr>
              <w:t>.</w:t>
            </w:r>
          </w:p>
          <w:p w14:paraId="21FD8BA2" w14:textId="77777777" w:rsidR="00750BF1" w:rsidRDefault="00750BF1" w:rsidP="00750BF1">
            <w:pPr>
              <w:shd w:val="clear" w:color="auto" w:fill="E6E6E6"/>
              <w:jc w:val="left"/>
              <w:rPr>
                <w:b/>
                <w:sz w:val="16"/>
                <w:szCs w:val="16"/>
              </w:rPr>
            </w:pPr>
          </w:p>
          <w:p w14:paraId="16E27CED" w14:textId="77777777" w:rsidR="00D566DD" w:rsidRDefault="00D566DD" w:rsidP="00750BF1">
            <w:pPr>
              <w:shd w:val="clear" w:color="auto" w:fill="E6E6E6"/>
              <w:jc w:val="left"/>
              <w:rPr>
                <w:i/>
                <w:sz w:val="16"/>
                <w:szCs w:val="16"/>
              </w:rPr>
            </w:pPr>
            <w:r w:rsidRPr="00EC06C0">
              <w:rPr>
                <w:b/>
                <w:sz w:val="16"/>
                <w:szCs w:val="16"/>
              </w:rPr>
              <w:t>SD Approval Date:</w:t>
            </w:r>
            <w:r w:rsidRPr="00EC06C0">
              <w:rPr>
                <w:sz w:val="16"/>
                <w:szCs w:val="16"/>
              </w:rPr>
              <w:t xml:space="preserve"> The date the sponsor’s Steering Division approved the project.  </w:t>
            </w:r>
            <w:r w:rsidRPr="00EC06C0">
              <w:rPr>
                <w:b/>
                <w:i/>
                <w:sz w:val="16"/>
                <w:szCs w:val="16"/>
              </w:rPr>
              <w:t>Project Insight:</w:t>
            </w:r>
            <w:r w:rsidRPr="00EC06C0">
              <w:rPr>
                <w:i/>
                <w:sz w:val="16"/>
                <w:szCs w:val="16"/>
              </w:rPr>
              <w:t xml:space="preserve"> Enter into “SD Approval Date”.</w:t>
            </w:r>
          </w:p>
          <w:p w14:paraId="09DF56FC" w14:textId="77777777" w:rsidR="00D566DD" w:rsidRDefault="00D566DD" w:rsidP="00D566DD">
            <w:pPr>
              <w:shd w:val="clear" w:color="auto" w:fill="E6E6E6"/>
              <w:jc w:val="left"/>
              <w:rPr>
                <w:sz w:val="16"/>
                <w:szCs w:val="16"/>
              </w:rPr>
            </w:pPr>
            <w:r w:rsidRPr="006F18BC">
              <w:rPr>
                <w:sz w:val="16"/>
                <w:szCs w:val="16"/>
              </w:rPr>
              <w:t xml:space="preserve">The </w:t>
            </w:r>
            <w:r>
              <w:rPr>
                <w:sz w:val="16"/>
                <w:szCs w:val="16"/>
              </w:rPr>
              <w:t>"</w:t>
            </w:r>
            <w:r w:rsidRPr="006F18BC">
              <w:rPr>
                <w:sz w:val="16"/>
                <w:szCs w:val="16"/>
              </w:rPr>
              <w:t>PBS Metrics Reviewed?</w:t>
            </w:r>
            <w:r>
              <w:rPr>
                <w:sz w:val="16"/>
                <w:szCs w:val="16"/>
              </w:rPr>
              <w:t>"</w:t>
            </w:r>
            <w:r w:rsidRPr="006F18BC">
              <w:rPr>
                <w:sz w:val="16"/>
                <w:szCs w:val="16"/>
              </w:rPr>
              <w:t xml:space="preserve"> </w:t>
            </w:r>
            <w:r>
              <w:rPr>
                <w:sz w:val="16"/>
                <w:szCs w:val="16"/>
              </w:rPr>
              <w:t>c</w:t>
            </w:r>
            <w:r w:rsidRPr="006F18BC">
              <w:rPr>
                <w:sz w:val="16"/>
                <w:szCs w:val="16"/>
              </w:rPr>
              <w:t xml:space="preserve">heckbox is a reminder for the Steering Divisions to </w:t>
            </w:r>
            <w:r>
              <w:rPr>
                <w:sz w:val="16"/>
                <w:szCs w:val="16"/>
              </w:rPr>
              <w:t>look at</w:t>
            </w:r>
            <w:r w:rsidRPr="006F18BC">
              <w:rPr>
                <w:sz w:val="16"/>
                <w:szCs w:val="16"/>
              </w:rPr>
              <w:t xml:space="preserve"> the Work Group’s PBS Metrics during their</w:t>
            </w:r>
            <w:r>
              <w:rPr>
                <w:sz w:val="16"/>
                <w:szCs w:val="16"/>
              </w:rPr>
              <w:t xml:space="preserve"> SD</w:t>
            </w:r>
            <w:r w:rsidRPr="006F18BC">
              <w:rPr>
                <w:sz w:val="16"/>
                <w:szCs w:val="16"/>
              </w:rPr>
              <w:t xml:space="preserve"> review process to insure that the Work Group has the bandwidth to take on additional project</w:t>
            </w:r>
            <w:r>
              <w:rPr>
                <w:sz w:val="16"/>
                <w:szCs w:val="16"/>
              </w:rPr>
              <w:t xml:space="preserve"> work</w:t>
            </w:r>
            <w:r w:rsidRPr="006F18BC">
              <w:rPr>
                <w:sz w:val="16"/>
                <w:szCs w:val="16"/>
              </w:rPr>
              <w:t>.</w:t>
            </w:r>
          </w:p>
          <w:p w14:paraId="5818AE94" w14:textId="77777777" w:rsidR="007F6484" w:rsidRDefault="007F6484" w:rsidP="00751FA7">
            <w:pPr>
              <w:shd w:val="clear" w:color="auto" w:fill="E6E6E6"/>
              <w:jc w:val="left"/>
              <w:rPr>
                <w:b/>
                <w:sz w:val="16"/>
                <w:szCs w:val="16"/>
              </w:rPr>
            </w:pPr>
          </w:p>
          <w:p w14:paraId="45EE43F9" w14:textId="77777777" w:rsidR="0082493D" w:rsidRDefault="0082493D" w:rsidP="00751FA7">
            <w:pPr>
              <w:shd w:val="clear" w:color="auto" w:fill="E6E6E6"/>
              <w:jc w:val="left"/>
              <w:rPr>
                <w:i/>
                <w:sz w:val="16"/>
                <w:szCs w:val="16"/>
              </w:rPr>
            </w:pPr>
            <w:r w:rsidRPr="00EC06C0">
              <w:rPr>
                <w:b/>
                <w:sz w:val="16"/>
                <w:szCs w:val="16"/>
              </w:rPr>
              <w:t>TSC Approval Date:</w:t>
            </w:r>
            <w:r w:rsidRPr="00EC06C0">
              <w:rPr>
                <w:sz w:val="16"/>
                <w:szCs w:val="16"/>
              </w:rPr>
              <w:t xml:space="preserve"> The date the Technical Steering Committee approved the project.</w:t>
            </w:r>
            <w:r w:rsidRPr="00EC06C0">
              <w:rPr>
                <w:b/>
                <w:i/>
                <w:sz w:val="16"/>
                <w:szCs w:val="16"/>
              </w:rPr>
              <w:t xml:space="preserve"> Project Insight:</w:t>
            </w:r>
            <w:r w:rsidRPr="00EC06C0">
              <w:rPr>
                <w:i/>
                <w:sz w:val="16"/>
                <w:szCs w:val="16"/>
              </w:rPr>
              <w:t xml:space="preserve"> Enter into “TSC Approval Date”.</w:t>
            </w:r>
          </w:p>
          <w:p w14:paraId="60B289FC" w14:textId="77777777" w:rsidR="00FC5E45" w:rsidRPr="00B8794D" w:rsidRDefault="00B8794D" w:rsidP="00FF7260">
            <w:pPr>
              <w:shd w:val="clear" w:color="auto" w:fill="E6E6E6"/>
              <w:jc w:val="left"/>
              <w:rPr>
                <w:sz w:val="16"/>
                <w:szCs w:val="16"/>
              </w:rPr>
            </w:pPr>
            <w:r w:rsidRPr="00B8794D">
              <w:rPr>
                <w:b/>
                <w:sz w:val="16"/>
                <w:szCs w:val="16"/>
              </w:rPr>
              <w:t>Joint Copyright Letter of Agreement received? (</w:t>
            </w:r>
            <w:proofErr w:type="spellStart"/>
            <w:r w:rsidRPr="00B8794D">
              <w:rPr>
                <w:b/>
                <w:sz w:val="16"/>
                <w:szCs w:val="16"/>
              </w:rPr>
              <w:t>req'd</w:t>
            </w:r>
            <w:proofErr w:type="spellEnd"/>
            <w:r w:rsidRPr="00B8794D">
              <w:rPr>
                <w:b/>
                <w:sz w:val="16"/>
                <w:szCs w:val="16"/>
              </w:rPr>
              <w:t xml:space="preserve"> for Joint Copyrighted material)</w:t>
            </w:r>
            <w:r w:rsidR="00FC5E45">
              <w:rPr>
                <w:b/>
                <w:sz w:val="16"/>
                <w:szCs w:val="16"/>
              </w:rPr>
              <w:t xml:space="preserve">: </w:t>
            </w:r>
            <w:r w:rsidR="00FC5E45">
              <w:rPr>
                <w:sz w:val="16"/>
                <w:szCs w:val="16"/>
              </w:rPr>
              <w:t xml:space="preserve"> </w:t>
            </w:r>
            <w:r w:rsidR="00936082">
              <w:rPr>
                <w:sz w:val="16"/>
                <w:szCs w:val="16"/>
              </w:rPr>
              <w:t>W</w:t>
            </w:r>
            <w:r w:rsidR="00936082" w:rsidRPr="00B8794D">
              <w:rPr>
                <w:sz w:val="16"/>
                <w:szCs w:val="16"/>
              </w:rPr>
              <w:t xml:space="preserve">hen </w:t>
            </w:r>
            <w:r w:rsidR="00936082">
              <w:rPr>
                <w:sz w:val="16"/>
                <w:szCs w:val="16"/>
              </w:rPr>
              <w:t>the Joint Copyright</w:t>
            </w:r>
            <w:r w:rsidR="00936082" w:rsidRPr="00B8794D">
              <w:rPr>
                <w:sz w:val="16"/>
                <w:szCs w:val="16"/>
              </w:rPr>
              <w:t xml:space="preserve"> box is checked, a Joint Copyright Letter of Agreement </w:t>
            </w:r>
            <w:r w:rsidR="00936082">
              <w:rPr>
                <w:sz w:val="16"/>
                <w:szCs w:val="16"/>
              </w:rPr>
              <w:t>that contains the verbiage outlined within the SOU must be signed by both parties and</w:t>
            </w:r>
            <w:r w:rsidR="00936082" w:rsidRPr="00B8794D">
              <w:rPr>
                <w:sz w:val="16"/>
                <w:szCs w:val="16"/>
              </w:rPr>
              <w:t xml:space="preserve"> submitted to the TSC in order </w:t>
            </w:r>
            <w:r w:rsidR="00936082">
              <w:rPr>
                <w:sz w:val="16"/>
                <w:szCs w:val="16"/>
              </w:rPr>
              <w:t>for the PSS to</w:t>
            </w:r>
            <w:r w:rsidR="00936082" w:rsidRPr="00B8794D">
              <w:rPr>
                <w:sz w:val="16"/>
                <w:szCs w:val="16"/>
              </w:rPr>
              <w:t xml:space="preserve"> receive TSC approval</w:t>
            </w:r>
            <w:r>
              <w:rPr>
                <w:sz w:val="16"/>
                <w:szCs w:val="16"/>
              </w:rPr>
              <w:t>.</w:t>
            </w:r>
          </w:p>
        </w:tc>
      </w:tr>
    </w:tbl>
    <w:p w14:paraId="770D28DC" w14:textId="77777777" w:rsidR="0082493D" w:rsidRPr="00305DA3" w:rsidRDefault="0082493D" w:rsidP="0082493D">
      <w:pPr>
        <w:pStyle w:val="Heading2"/>
        <w:shd w:val="clear" w:color="auto" w:fill="E6E6E6"/>
      </w:pPr>
      <w:bookmarkStart w:id="53" w:name="Stakeholders_Customers_Providers_help"/>
      <w:bookmarkStart w:id="54" w:name="Roadmap_Reference_help"/>
      <w:bookmarkStart w:id="55" w:name="Appendix_B"/>
      <w:bookmarkEnd w:id="53"/>
      <w:bookmarkEnd w:id="54"/>
      <w:bookmarkEnd w:id="55"/>
      <w:r w:rsidRPr="00305DA3">
        <w:lastRenderedPageBreak/>
        <w:t xml:space="preserve">Appendix </w:t>
      </w:r>
      <w:r>
        <w:t xml:space="preserve">B </w:t>
      </w:r>
      <w:r w:rsidRPr="00305DA3">
        <w:t xml:space="preserve">- </w:t>
      </w:r>
      <w:r w:rsidRPr="00996DE5">
        <w:t xml:space="preserve">Project Approval </w:t>
      </w:r>
    </w:p>
    <w:p w14:paraId="4EE5799B" w14:textId="77777777" w:rsidR="00307C1A" w:rsidRPr="00307C1A" w:rsidRDefault="00953DEB" w:rsidP="00307C1A">
      <w:pPr>
        <w:shd w:val="clear" w:color="auto" w:fill="E6E6E6"/>
        <w:jc w:val="left"/>
        <w:rPr>
          <w:color w:val="008000"/>
          <w:sz w:val="16"/>
        </w:rPr>
      </w:pPr>
      <w:hyperlink w:anchor="Project_Approval_Dates" w:history="1">
        <w:r w:rsidR="0082493D" w:rsidRPr="0052629F">
          <w:rPr>
            <w:rStyle w:val="Hyperlink"/>
            <w:sz w:val="16"/>
          </w:rPr>
          <w:t>Click here</w:t>
        </w:r>
      </w:hyperlink>
      <w:r w:rsidR="0082493D" w:rsidRPr="0052629F">
        <w:rPr>
          <w:color w:val="008000"/>
          <w:sz w:val="16"/>
        </w:rPr>
        <w:t xml:space="preserve"> to return to th</w:t>
      </w:r>
      <w:r w:rsidR="00A30A13">
        <w:rPr>
          <w:color w:val="008000"/>
          <w:sz w:val="16"/>
        </w:rPr>
        <w:t>e</w:t>
      </w:r>
      <w:r w:rsidR="0082493D" w:rsidRPr="0052629F">
        <w:rPr>
          <w:color w:val="008000"/>
          <w:sz w:val="16"/>
        </w:rPr>
        <w:t xml:space="preserve"> </w:t>
      </w:r>
      <w:r w:rsidR="00A30A13">
        <w:rPr>
          <w:color w:val="008000"/>
          <w:sz w:val="16"/>
        </w:rPr>
        <w:t xml:space="preserve">Project Approval Date </w:t>
      </w:r>
      <w:r w:rsidR="0082493D" w:rsidRPr="0052629F">
        <w:rPr>
          <w:color w:val="008000"/>
          <w:sz w:val="16"/>
        </w:rPr>
        <w:t>section in the template above</w:t>
      </w:r>
      <w:r w:rsidR="00307C1A" w:rsidRPr="00307C1A">
        <w:rPr>
          <w:color w:val="008000"/>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307C1A" w14:paraId="679AFEBA" w14:textId="77777777" w:rsidTr="00F718D6">
        <w:tc>
          <w:tcPr>
            <w:tcW w:w="10296" w:type="dxa"/>
          </w:tcPr>
          <w:p w14:paraId="5477088C" w14:textId="77777777" w:rsidR="00307C1A" w:rsidRPr="00307C1A" w:rsidRDefault="00307C1A" w:rsidP="00307C1A">
            <w:pPr>
              <w:pStyle w:val="BodyTextIndent"/>
              <w:shd w:val="clear" w:color="auto" w:fill="E6E6E6"/>
              <w:ind w:left="0"/>
              <w:jc w:val="left"/>
              <w:rPr>
                <w:color w:val="auto"/>
                <w:sz w:val="16"/>
              </w:rPr>
            </w:pPr>
            <w:r w:rsidRPr="00307C1A">
              <w:rPr>
                <w:color w:val="auto"/>
                <w:sz w:val="16"/>
              </w:rPr>
              <w:t xml:space="preserve">Every project scope statement must follow the appropriate review/approval process based on its project sponsor:  </w:t>
            </w:r>
          </w:p>
          <w:p w14:paraId="758FC982"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Work Group</w:t>
            </w:r>
          </w:p>
          <w:p w14:paraId="28327A96"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TSC</w:t>
            </w:r>
          </w:p>
          <w:p w14:paraId="339597CC"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Marketing or Board Committee</w:t>
            </w:r>
          </w:p>
          <w:p w14:paraId="0CED35A5"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Board of Directors or a Contract project</w:t>
            </w:r>
          </w:p>
          <w:p w14:paraId="032FA7D4"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International Council</w:t>
            </w:r>
          </w:p>
          <w:p w14:paraId="56461BEC"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HL7 Affiliate</w:t>
            </w:r>
          </w:p>
          <w:p w14:paraId="5AAA1782" w14:textId="77777777" w:rsidR="00307C1A" w:rsidRPr="00307C1A" w:rsidRDefault="00307C1A" w:rsidP="00307C1A">
            <w:pPr>
              <w:pStyle w:val="BodyTextIndent"/>
              <w:shd w:val="clear" w:color="auto" w:fill="E6E6E6"/>
              <w:ind w:left="0"/>
              <w:jc w:val="left"/>
              <w:rPr>
                <w:color w:val="auto"/>
                <w:sz w:val="16"/>
              </w:rPr>
            </w:pPr>
          </w:p>
          <w:p w14:paraId="4A54C0D9" w14:textId="77777777" w:rsidR="00307C1A" w:rsidRPr="00307C1A" w:rsidRDefault="00307C1A" w:rsidP="00307C1A">
            <w:pPr>
              <w:pStyle w:val="BodyTextIndent"/>
              <w:shd w:val="clear" w:color="auto" w:fill="E6E6E6"/>
              <w:ind w:left="0"/>
              <w:jc w:val="left"/>
              <w:rPr>
                <w:color w:val="auto"/>
                <w:sz w:val="16"/>
              </w:rPr>
            </w:pPr>
            <w:r w:rsidRPr="00307C1A">
              <w:rPr>
                <w:color w:val="auto"/>
                <w:sz w:val="16"/>
              </w:rPr>
              <w:t>Documentation detailing these processes is located at:</w:t>
            </w:r>
          </w:p>
          <w:p w14:paraId="307730E1" w14:textId="77777777" w:rsidR="00307C1A" w:rsidRPr="00307C1A" w:rsidRDefault="00953DEB" w:rsidP="00F718D6">
            <w:pPr>
              <w:pStyle w:val="BodyTextIndent"/>
              <w:shd w:val="clear" w:color="auto" w:fill="E6E6E6"/>
              <w:ind w:left="0"/>
              <w:jc w:val="left"/>
              <w:rPr>
                <w:color w:val="auto"/>
                <w:sz w:val="16"/>
              </w:rPr>
            </w:pPr>
            <w:hyperlink r:id="rId42" w:history="1">
              <w:r w:rsidR="00307C1A" w:rsidRPr="00307C1A">
                <w:rPr>
                  <w:color w:val="auto"/>
                  <w:sz w:val="16"/>
                </w:rPr>
                <w:t>www.HL7.org</w:t>
              </w:r>
            </w:hyperlink>
            <w:r w:rsidR="00307C1A" w:rsidRPr="00307C1A">
              <w:rPr>
                <w:color w:val="auto"/>
                <w:sz w:val="16"/>
              </w:rPr>
              <w:t xml:space="preserve"> &gt; Participate &gt; Templates &gt; Project Scope Statement and Project Approval Process or directly at the permalink </w:t>
            </w:r>
            <w:hyperlink r:id="rId43" w:history="1">
              <w:r w:rsidR="00307C1A" w:rsidRPr="00307C1A">
                <w:rPr>
                  <w:rStyle w:val="Hyperlink"/>
                  <w:sz w:val="16"/>
                  <w:szCs w:val="16"/>
                </w:rPr>
                <w:t>http://www.hl7.org/participate/templates.cfm?ref=nav</w:t>
              </w:r>
            </w:hyperlink>
            <w:r w:rsidR="00307C1A" w:rsidRPr="00307C1A">
              <w:rPr>
                <w:rStyle w:val="Hyperlink"/>
                <w:sz w:val="16"/>
                <w:szCs w:val="16"/>
              </w:rPr>
              <w:t>.</w:t>
            </w:r>
          </w:p>
        </w:tc>
      </w:tr>
    </w:tbl>
    <w:p w14:paraId="402B215A" w14:textId="77777777" w:rsidR="00307C1A" w:rsidRDefault="00307C1A" w:rsidP="0082493D">
      <w:pPr>
        <w:shd w:val="clear" w:color="auto" w:fill="E6E6E6"/>
        <w:jc w:val="left"/>
      </w:pPr>
    </w:p>
    <w:p w14:paraId="51AB563B" w14:textId="77777777" w:rsidR="0082493D" w:rsidRPr="00305DA3" w:rsidRDefault="0082493D" w:rsidP="0082493D">
      <w:pPr>
        <w:pStyle w:val="Heading2"/>
        <w:shd w:val="clear" w:color="auto" w:fill="E6E6E6"/>
      </w:pPr>
      <w:bookmarkStart w:id="56" w:name="_Appendix_C_–"/>
      <w:bookmarkEnd w:id="56"/>
      <w:r w:rsidRPr="00305DA3">
        <w:t xml:space="preserve">Appendix </w:t>
      </w:r>
      <w:r>
        <w:t>C –</w:t>
      </w:r>
      <w:r w:rsidRPr="00305DA3">
        <w:t xml:space="preserve"> </w:t>
      </w:r>
      <w:r>
        <w:t>Frequently Asked Questions</w:t>
      </w:r>
      <w:r w:rsidRPr="00305DA3">
        <w:t xml:space="preserve">  </w:t>
      </w:r>
    </w:p>
    <w:p w14:paraId="3517FBC9" w14:textId="77777777" w:rsidR="0082493D" w:rsidRDefault="00953DEB" w:rsidP="0082493D">
      <w:pPr>
        <w:shd w:val="clear" w:color="auto" w:fill="E6E6E6"/>
        <w:jc w:val="left"/>
        <w:rPr>
          <w:color w:val="008000"/>
          <w:sz w:val="16"/>
        </w:rPr>
      </w:pPr>
      <w:hyperlink w:anchor="Project_Name" w:history="1">
        <w:r w:rsidR="0082493D" w:rsidRPr="0052629F">
          <w:rPr>
            <w:rStyle w:val="Hyperlink"/>
            <w:sz w:val="16"/>
          </w:rPr>
          <w:t>Click here</w:t>
        </w:r>
      </w:hyperlink>
      <w:r w:rsidR="0082493D" w:rsidRPr="0052629F">
        <w:rPr>
          <w:color w:val="008000"/>
          <w:sz w:val="16"/>
        </w:rPr>
        <w:t xml:space="preserve"> to return to this section in the template above.</w:t>
      </w:r>
    </w:p>
    <w:p w14:paraId="74232C80" w14:textId="77777777" w:rsidR="00D95616" w:rsidRPr="00D228D9" w:rsidRDefault="00D95616" w:rsidP="00D95616">
      <w:pPr>
        <w:pStyle w:val="BodyTextIndent"/>
        <w:shd w:val="clear" w:color="auto" w:fill="E6E6E6"/>
        <w:ind w:left="0"/>
        <w:jc w:val="left"/>
        <w:rPr>
          <w:color w:val="auto"/>
          <w:sz w:val="16"/>
          <w:szCs w:val="16"/>
        </w:rPr>
      </w:pPr>
    </w:p>
    <w:p w14:paraId="046F2C94"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What is the definition of a project?</w:t>
      </w:r>
    </w:p>
    <w:p w14:paraId="380DE9D5" w14:textId="77777777" w:rsidR="0082493D" w:rsidRDefault="0082493D" w:rsidP="0062433A">
      <w:pPr>
        <w:pStyle w:val="BodyTextIndent"/>
        <w:shd w:val="clear" w:color="auto" w:fill="E6E6E6"/>
        <w:ind w:left="0"/>
        <w:jc w:val="left"/>
        <w:rPr>
          <w:color w:val="auto"/>
          <w:sz w:val="16"/>
          <w:szCs w:val="16"/>
        </w:rPr>
      </w:pPr>
      <w:r w:rsidRPr="009528BD">
        <w:rPr>
          <w:b/>
          <w:color w:val="auto"/>
          <w:sz w:val="16"/>
          <w:szCs w:val="16"/>
        </w:rPr>
        <w:t>A</w:t>
      </w:r>
      <w:r w:rsidR="00013503" w:rsidRPr="009528BD">
        <w:rPr>
          <w:b/>
          <w:color w:val="auto"/>
          <w:sz w:val="16"/>
          <w:szCs w:val="16"/>
        </w:rPr>
        <w:t>:</w:t>
      </w:r>
      <w:r w:rsidRPr="00D228D9">
        <w:rPr>
          <w:color w:val="auto"/>
          <w:sz w:val="16"/>
          <w:szCs w:val="16"/>
        </w:rPr>
        <w:t xml:space="preserve"> </w:t>
      </w:r>
      <w:r w:rsidR="0019125B">
        <w:rPr>
          <w:color w:val="auto"/>
          <w:sz w:val="16"/>
          <w:szCs w:val="16"/>
        </w:rPr>
        <w:t xml:space="preserve"> </w:t>
      </w:r>
      <w:r>
        <w:rPr>
          <w:color w:val="auto"/>
          <w:sz w:val="16"/>
          <w:szCs w:val="16"/>
        </w:rPr>
        <w:t>From the HL7 Development Framework, Section 2.2.1, HL7 Work Effort:</w:t>
      </w:r>
    </w:p>
    <w:p w14:paraId="08D04F79"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An HL7 work effort represents an activity being undertaken by an existing </w:t>
      </w:r>
      <w:r>
        <w:rPr>
          <w:rFonts w:cs="Arial"/>
          <w:sz w:val="16"/>
          <w:szCs w:val="16"/>
        </w:rPr>
        <w:t xml:space="preserve">Work Group </w:t>
      </w:r>
      <w:r w:rsidRPr="00DB6E9C">
        <w:rPr>
          <w:rFonts w:cs="Arial"/>
          <w:sz w:val="16"/>
          <w:szCs w:val="16"/>
        </w:rPr>
        <w:t xml:space="preserve">or Board appointed committee to achieve specific objectives or to produce specific work products. </w:t>
      </w:r>
    </w:p>
    <w:p w14:paraId="3A858630" w14:textId="77777777" w:rsidR="0082493D" w:rsidRPr="00DB6E9C" w:rsidRDefault="0082493D" w:rsidP="0062433A">
      <w:pPr>
        <w:shd w:val="clear" w:color="auto" w:fill="E6E6E6"/>
        <w:jc w:val="left"/>
        <w:rPr>
          <w:rFonts w:cs="Arial"/>
          <w:sz w:val="16"/>
          <w:szCs w:val="16"/>
        </w:rPr>
      </w:pPr>
    </w:p>
    <w:p w14:paraId="2F799FE1"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 </w:t>
      </w:r>
      <w:r>
        <w:rPr>
          <w:rFonts w:cs="Arial"/>
          <w:sz w:val="16"/>
          <w:szCs w:val="16"/>
        </w:rPr>
        <w:t>Work Group</w:t>
      </w:r>
      <w:r w:rsidRPr="00DB6E9C">
        <w:rPr>
          <w:rFonts w:cs="Arial"/>
          <w:sz w:val="16"/>
          <w:szCs w:val="16"/>
        </w:rPr>
        <w:t xml:space="preserve"> shall consider a work effort to be a project if one or more of the following is true of that work effort: </w:t>
      </w:r>
    </w:p>
    <w:p w14:paraId="67F7364E" w14:textId="77777777" w:rsidR="0082493D" w:rsidRPr="00DB6E9C" w:rsidRDefault="0082493D" w:rsidP="0062433A">
      <w:pPr>
        <w:shd w:val="clear" w:color="auto" w:fill="E6E6E6"/>
        <w:jc w:val="left"/>
        <w:rPr>
          <w:rFonts w:cs="Arial"/>
          <w:sz w:val="16"/>
          <w:szCs w:val="16"/>
        </w:rPr>
      </w:pPr>
    </w:p>
    <w:p w14:paraId="11EB37B0"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involves a group outside of HL7 (may require Board approval) </w:t>
      </w:r>
    </w:p>
    <w:p w14:paraId="07C41D41"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external funding (may require Board approval) </w:t>
      </w:r>
    </w:p>
    <w:p w14:paraId="09A2F094"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is going to be balloted </w:t>
      </w:r>
    </w:p>
    <w:p w14:paraId="4AF40674"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cross-committee participation </w:t>
      </w:r>
    </w:p>
    <w:p w14:paraId="0EA85BD2"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is determined to be a project by the committee </w:t>
      </w:r>
    </w:p>
    <w:p w14:paraId="6BD74C4C" w14:textId="77777777" w:rsidR="0082493D" w:rsidRPr="00DB6E9C" w:rsidRDefault="0082493D" w:rsidP="0062433A">
      <w:pPr>
        <w:shd w:val="clear" w:color="auto" w:fill="E6E6E6"/>
        <w:jc w:val="left"/>
        <w:rPr>
          <w:rFonts w:cs="Arial"/>
          <w:sz w:val="16"/>
          <w:szCs w:val="16"/>
        </w:rPr>
      </w:pPr>
    </w:p>
    <w:p w14:paraId="3D96E49D"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An HL7 project: </w:t>
      </w:r>
    </w:p>
    <w:p w14:paraId="60CD2F2E" w14:textId="77777777" w:rsidR="0082493D" w:rsidRPr="00DB6E9C" w:rsidRDefault="0082493D" w:rsidP="0062433A">
      <w:pPr>
        <w:shd w:val="clear" w:color="auto" w:fill="E6E6E6"/>
        <w:jc w:val="left"/>
        <w:rPr>
          <w:rFonts w:cs="Arial"/>
          <w:sz w:val="16"/>
          <w:szCs w:val="16"/>
        </w:rPr>
      </w:pPr>
    </w:p>
    <w:p w14:paraId="3A97D0E0"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has an objective (statement of what is going to be produced), </w:t>
      </w:r>
    </w:p>
    <w:p w14:paraId="6D35010E"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 finite existence (the end date to be determined by the resources available and the start date), and </w:t>
      </w:r>
    </w:p>
    <w:p w14:paraId="25767491"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if additional funding is required, it will have a budget (including resources and funding sources) </w:t>
      </w:r>
    </w:p>
    <w:p w14:paraId="4C62A987"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at least one participant available to contribute and must have a project leader, if only an interim to get the project started </w:t>
      </w:r>
    </w:p>
    <w:p w14:paraId="000E8B7F" w14:textId="77777777" w:rsidR="0082493D" w:rsidRPr="00DB6E9C" w:rsidRDefault="0082493D" w:rsidP="0062433A">
      <w:pPr>
        <w:shd w:val="clear" w:color="auto" w:fill="E6E6E6"/>
        <w:jc w:val="left"/>
        <w:rPr>
          <w:rFonts w:cs="Arial"/>
          <w:sz w:val="16"/>
          <w:szCs w:val="16"/>
        </w:rPr>
      </w:pPr>
      <w:r w:rsidRPr="00DB6E9C">
        <w:rPr>
          <w:rFonts w:cs="Arial"/>
          <w:sz w:val="16"/>
          <w:szCs w:val="16"/>
        </w:rPr>
        <w:t>• will have at least two implementers (unless the project is intended to support the HL7 infrastructure)</w:t>
      </w:r>
    </w:p>
    <w:p w14:paraId="490A2662"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an estimated schedule    </w:t>
      </w:r>
    </w:p>
    <w:p w14:paraId="256F4DA1" w14:textId="77777777" w:rsidR="0082493D" w:rsidRPr="00DB6E9C" w:rsidRDefault="0082493D" w:rsidP="0062433A">
      <w:pPr>
        <w:pStyle w:val="BodyTextIndent"/>
        <w:shd w:val="clear" w:color="auto" w:fill="E6E6E6"/>
        <w:ind w:left="0"/>
        <w:jc w:val="left"/>
        <w:rPr>
          <w:rFonts w:cs="Arial"/>
          <w:color w:val="auto"/>
          <w:sz w:val="16"/>
          <w:szCs w:val="16"/>
        </w:rPr>
      </w:pPr>
    </w:p>
    <w:p w14:paraId="3A01DA4D" w14:textId="77777777" w:rsidR="0082493D" w:rsidRDefault="0082493D" w:rsidP="0062433A">
      <w:pPr>
        <w:pStyle w:val="BodyTextIndent"/>
        <w:shd w:val="clear" w:color="auto" w:fill="E6E6E6"/>
        <w:ind w:left="0"/>
        <w:jc w:val="left"/>
        <w:rPr>
          <w:color w:val="auto"/>
          <w:sz w:val="16"/>
          <w:szCs w:val="16"/>
        </w:rPr>
      </w:pPr>
      <w:r w:rsidRPr="00D228D9">
        <w:rPr>
          <w:color w:val="auto"/>
          <w:sz w:val="16"/>
          <w:szCs w:val="16"/>
        </w:rPr>
        <w:t>Project Management Institute</w:t>
      </w:r>
      <w:r>
        <w:rPr>
          <w:color w:val="auto"/>
          <w:sz w:val="16"/>
          <w:szCs w:val="16"/>
        </w:rPr>
        <w:t>’s PMBOK Guide and the publication “</w:t>
      </w:r>
      <w:r w:rsidRPr="00D228D9">
        <w:rPr>
          <w:color w:val="auto"/>
          <w:sz w:val="16"/>
          <w:szCs w:val="16"/>
        </w:rPr>
        <w:t>The Fast Forward MBA in Project Management</w:t>
      </w:r>
      <w:r>
        <w:rPr>
          <w:color w:val="auto"/>
          <w:sz w:val="16"/>
          <w:szCs w:val="16"/>
        </w:rPr>
        <w:t>” indicate the following:</w:t>
      </w:r>
    </w:p>
    <w:p w14:paraId="74209A61" w14:textId="77777777" w:rsidR="0082493D" w:rsidRDefault="0082493D" w:rsidP="0062433A">
      <w:pPr>
        <w:pStyle w:val="BodyTextIndent"/>
        <w:shd w:val="clear" w:color="auto" w:fill="E6E6E6"/>
        <w:ind w:left="0"/>
        <w:jc w:val="left"/>
        <w:rPr>
          <w:color w:val="auto"/>
          <w:sz w:val="16"/>
          <w:szCs w:val="16"/>
        </w:rPr>
      </w:pPr>
    </w:p>
    <w:p w14:paraId="21CF7659" w14:textId="77777777" w:rsidR="0082493D" w:rsidRPr="00D228D9" w:rsidRDefault="0082493D" w:rsidP="0062433A">
      <w:pPr>
        <w:pStyle w:val="BodyTextIndent"/>
        <w:shd w:val="clear" w:color="auto" w:fill="E6E6E6"/>
        <w:ind w:left="0"/>
        <w:jc w:val="left"/>
        <w:rPr>
          <w:color w:val="auto"/>
          <w:sz w:val="16"/>
          <w:szCs w:val="16"/>
        </w:rPr>
      </w:pPr>
      <w:r>
        <w:rPr>
          <w:color w:val="auto"/>
          <w:sz w:val="16"/>
          <w:szCs w:val="16"/>
        </w:rPr>
        <w:t>Typically, a</w:t>
      </w:r>
      <w:r w:rsidRPr="00D228D9">
        <w:rPr>
          <w:color w:val="auto"/>
          <w:sz w:val="16"/>
          <w:szCs w:val="16"/>
        </w:rPr>
        <w:t xml:space="preserve"> project is a temporary </w:t>
      </w:r>
      <w:r w:rsidRPr="00ED6077">
        <w:rPr>
          <w:color w:val="auto"/>
          <w:sz w:val="16"/>
          <w:szCs w:val="16"/>
          <w:lang w:val="en-US"/>
        </w:rPr>
        <w:t>endeavor</w:t>
      </w:r>
      <w:r w:rsidRPr="00D228D9">
        <w:rPr>
          <w:color w:val="auto"/>
          <w:sz w:val="16"/>
          <w:szCs w:val="16"/>
        </w:rPr>
        <w:t xml:space="preserve"> undertaken to create a unique product or service.  All projects have two essential characteristics.  (1) Every project has a beginning and an end. (2) Every project produces a unique product.</w:t>
      </w:r>
      <w:r>
        <w:rPr>
          <w:color w:val="auto"/>
          <w:sz w:val="16"/>
          <w:szCs w:val="16"/>
        </w:rPr>
        <w:t xml:space="preserve">  HL7 also recognizes ‘Maintenance’ projects which usually repeat on an annual basis; these maintenance projects do not need to be re-submitted or have a definite end date.</w:t>
      </w:r>
    </w:p>
    <w:p w14:paraId="2EFBF898" w14:textId="77777777" w:rsidR="0082493D" w:rsidRPr="00D228D9" w:rsidRDefault="0082493D" w:rsidP="0062433A">
      <w:pPr>
        <w:pStyle w:val="BodyTextIndent"/>
        <w:shd w:val="clear" w:color="auto" w:fill="E6E6E6"/>
        <w:ind w:left="0"/>
        <w:jc w:val="left"/>
        <w:rPr>
          <w:color w:val="auto"/>
          <w:sz w:val="16"/>
          <w:szCs w:val="16"/>
        </w:rPr>
      </w:pPr>
    </w:p>
    <w:p w14:paraId="137CA4E8"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Temporary means that every project has a definite beginning and a definite end.  Temporary does not necessarily mean short in duration, it just means that projects are not ongoing efforts.  Furthermore, projects involve something that has not been done before and which is, therefore, unique.</w:t>
      </w:r>
    </w:p>
    <w:p w14:paraId="2FCF08E9" w14:textId="77777777" w:rsidR="0082493D" w:rsidRPr="00D228D9" w:rsidRDefault="0082493D" w:rsidP="0062433A">
      <w:pPr>
        <w:pStyle w:val="BodyTextIndent"/>
        <w:shd w:val="clear" w:color="auto" w:fill="E6E6E6"/>
        <w:ind w:left="0"/>
        <w:jc w:val="left"/>
        <w:rPr>
          <w:color w:val="auto"/>
          <w:sz w:val="16"/>
          <w:szCs w:val="16"/>
        </w:rPr>
      </w:pPr>
    </w:p>
    <w:p w14:paraId="3495A810"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Projects shouldn’t be confused with ongoing operations.  Ongoing operations have the opposite characteristics of projects in that they have no defined end and they produce similar, often identical, products.  Examples of ongoing operations are (a) an insurance company processes thousands of claims every day; (b) a bank teller serves over 100 customers daily, providing a few dozen specific services.</w:t>
      </w:r>
    </w:p>
    <w:p w14:paraId="6C5D4A59" w14:textId="77777777" w:rsidR="0082493D" w:rsidRPr="00D228D9" w:rsidRDefault="0082493D" w:rsidP="0062433A">
      <w:pPr>
        <w:pStyle w:val="BodyTextIndent"/>
        <w:shd w:val="clear" w:color="auto" w:fill="E6E6E6"/>
        <w:ind w:left="0"/>
        <w:jc w:val="left"/>
        <w:rPr>
          <w:color w:val="auto"/>
          <w:sz w:val="16"/>
          <w:szCs w:val="16"/>
        </w:rPr>
      </w:pPr>
    </w:p>
    <w:p w14:paraId="51FA1EAF"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The objective of a project is to attain the objective and close the project.  The objective of an ongoing operation is typically to sustain the business.</w:t>
      </w:r>
    </w:p>
    <w:p w14:paraId="0377FE36" w14:textId="77777777" w:rsidR="0082493D" w:rsidRPr="00D228D9" w:rsidRDefault="0082493D" w:rsidP="0062433A">
      <w:pPr>
        <w:pStyle w:val="BodyTextIndent"/>
        <w:shd w:val="clear" w:color="auto" w:fill="E6E6E6"/>
        <w:ind w:left="0"/>
        <w:jc w:val="left"/>
        <w:rPr>
          <w:color w:val="auto"/>
          <w:sz w:val="16"/>
          <w:szCs w:val="16"/>
        </w:rPr>
      </w:pPr>
    </w:p>
    <w:p w14:paraId="2D6020E7"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Do I need to create a Project Scope Statement if my project isn’t going through the ballot process?</w:t>
      </w:r>
    </w:p>
    <w:p w14:paraId="5BDB1C1A" w14:textId="77777777"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Yes, all projects need to have a Project Scope Statement completed and submitted to the HL7 PMO.  A lot of work done by Education, Marketing, Electronic Services, </w:t>
      </w:r>
      <w:proofErr w:type="spellStart"/>
      <w:r w:rsidRPr="00D228D9">
        <w:rPr>
          <w:color w:val="auto"/>
          <w:sz w:val="16"/>
          <w:szCs w:val="16"/>
        </w:rPr>
        <w:t>ArB</w:t>
      </w:r>
      <w:proofErr w:type="spellEnd"/>
      <w:r w:rsidRPr="00D228D9">
        <w:rPr>
          <w:color w:val="auto"/>
          <w:sz w:val="16"/>
          <w:szCs w:val="16"/>
        </w:rPr>
        <w:t xml:space="preserve">, PIC, etc. does not need to go through the ballot </w:t>
      </w:r>
      <w:r w:rsidR="002E3DB1" w:rsidRPr="00D228D9">
        <w:rPr>
          <w:color w:val="auto"/>
          <w:sz w:val="16"/>
          <w:szCs w:val="16"/>
        </w:rPr>
        <w:t>process;</w:t>
      </w:r>
      <w:r w:rsidRPr="00D228D9">
        <w:rPr>
          <w:color w:val="auto"/>
          <w:sz w:val="16"/>
          <w:szCs w:val="16"/>
        </w:rPr>
        <w:t xml:space="preserve"> however, visibility of that work is necessary.  Project Scope Statements are the foundation for communicating project information.  They also serve as a tool for Project Facilitators to gather the right information to begin a project as well as track the project’s progress.</w:t>
      </w:r>
    </w:p>
    <w:p w14:paraId="7FD1F7A5" w14:textId="77777777" w:rsidR="0082493D" w:rsidRPr="00D228D9" w:rsidRDefault="0082493D" w:rsidP="0062433A">
      <w:pPr>
        <w:pStyle w:val="BodyTextIndent"/>
        <w:shd w:val="clear" w:color="auto" w:fill="E6E6E6"/>
        <w:ind w:left="0"/>
        <w:jc w:val="left"/>
        <w:rPr>
          <w:color w:val="auto"/>
          <w:sz w:val="16"/>
          <w:szCs w:val="16"/>
        </w:rPr>
      </w:pPr>
    </w:p>
    <w:p w14:paraId="35166BDB"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Do I need to create separate Project Scope Statements for each Implementation Guide or other support documents?</w:t>
      </w:r>
    </w:p>
    <w:p w14:paraId="38346E3A" w14:textId="77777777"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A single PSS can indicate multiple deliverables for the standard being addressed, so, no, a separate PSS does not need to be created for each Implementation Guide or support document for that standard.  Simply identify all of the Implementation Guides and documents in the Project Objectives and Deliverables section that are to be produced for the project.</w:t>
      </w:r>
    </w:p>
    <w:p w14:paraId="4E756D5A" w14:textId="77777777" w:rsidR="0082493D" w:rsidRPr="00D228D9" w:rsidRDefault="0082493D" w:rsidP="0062433A">
      <w:pPr>
        <w:pStyle w:val="BodyTextIndent"/>
        <w:shd w:val="clear" w:color="auto" w:fill="E6E6E6"/>
        <w:ind w:left="0"/>
        <w:jc w:val="left"/>
        <w:rPr>
          <w:b/>
          <w:color w:val="auto"/>
          <w:sz w:val="16"/>
          <w:szCs w:val="16"/>
        </w:rPr>
      </w:pPr>
    </w:p>
    <w:p w14:paraId="09F0FE13" w14:textId="77777777" w:rsidR="003711B1" w:rsidRDefault="003711B1" w:rsidP="003711B1">
      <w:pPr>
        <w:pStyle w:val="BodyTextIndent"/>
        <w:shd w:val="clear" w:color="auto" w:fill="E6E6E6"/>
        <w:ind w:left="0"/>
        <w:jc w:val="left"/>
        <w:rPr>
          <w:b/>
          <w:color w:val="auto"/>
          <w:sz w:val="16"/>
          <w:szCs w:val="16"/>
        </w:rPr>
      </w:pPr>
      <w:r>
        <w:rPr>
          <w:b/>
          <w:color w:val="auto"/>
          <w:sz w:val="16"/>
          <w:szCs w:val="16"/>
        </w:rPr>
        <w:t>Q:  I have many related projects, should I include them all within one PSS or complete a PSS for each subordinate project?</w:t>
      </w:r>
    </w:p>
    <w:p w14:paraId="7D4FD359" w14:textId="77777777" w:rsidR="003711B1" w:rsidRPr="00173530" w:rsidRDefault="003711B1" w:rsidP="003711B1">
      <w:pPr>
        <w:pStyle w:val="BodyTextIndent"/>
        <w:shd w:val="clear" w:color="auto" w:fill="E6E6E6"/>
        <w:ind w:left="0"/>
        <w:jc w:val="left"/>
        <w:rPr>
          <w:color w:val="auto"/>
          <w:sz w:val="16"/>
          <w:szCs w:val="16"/>
        </w:rPr>
      </w:pPr>
      <w:r w:rsidRPr="00311F4F">
        <w:rPr>
          <w:b/>
          <w:color w:val="auto"/>
          <w:sz w:val="16"/>
          <w:szCs w:val="16"/>
        </w:rPr>
        <w:lastRenderedPageBreak/>
        <w:t>A:</w:t>
      </w:r>
      <w:r>
        <w:rPr>
          <w:color w:val="auto"/>
          <w:sz w:val="16"/>
          <w:szCs w:val="16"/>
        </w:rPr>
        <w:t xml:space="preserve">  The </w:t>
      </w:r>
      <w:r w:rsidRPr="00173530">
        <w:rPr>
          <w:color w:val="auto"/>
          <w:sz w:val="16"/>
          <w:szCs w:val="16"/>
        </w:rPr>
        <w:t xml:space="preserve">Project Services </w:t>
      </w:r>
      <w:r>
        <w:rPr>
          <w:color w:val="auto"/>
          <w:sz w:val="16"/>
          <w:szCs w:val="16"/>
        </w:rPr>
        <w:t xml:space="preserve">Work Group discourages creating </w:t>
      </w:r>
      <w:r w:rsidRPr="00173530">
        <w:rPr>
          <w:color w:val="auto"/>
          <w:sz w:val="16"/>
          <w:szCs w:val="16"/>
        </w:rPr>
        <w:t>a 'Master Project containing many subordinate projects'</w:t>
      </w:r>
      <w:r w:rsidR="00283897">
        <w:rPr>
          <w:color w:val="auto"/>
          <w:sz w:val="16"/>
          <w:szCs w:val="16"/>
        </w:rPr>
        <w:t>.</w:t>
      </w:r>
      <w:r w:rsidRPr="00173530">
        <w:rPr>
          <w:color w:val="auto"/>
          <w:sz w:val="16"/>
          <w:szCs w:val="16"/>
        </w:rPr>
        <w:t xml:space="preserve">  Instead, mult</w:t>
      </w:r>
      <w:r w:rsidR="00283897">
        <w:rPr>
          <w:color w:val="auto"/>
          <w:sz w:val="16"/>
          <w:szCs w:val="16"/>
        </w:rPr>
        <w:t>i</w:t>
      </w:r>
      <w:r w:rsidRPr="00173530">
        <w:rPr>
          <w:color w:val="auto"/>
          <w:sz w:val="16"/>
          <w:szCs w:val="16"/>
        </w:rPr>
        <w:t>ple individual projects should be created</w:t>
      </w:r>
      <w:r w:rsidR="00283897">
        <w:rPr>
          <w:color w:val="auto"/>
          <w:sz w:val="16"/>
          <w:szCs w:val="16"/>
        </w:rPr>
        <w:t xml:space="preserve">, </w:t>
      </w:r>
      <w:r w:rsidRPr="00173530">
        <w:rPr>
          <w:color w:val="auto"/>
          <w:sz w:val="16"/>
          <w:szCs w:val="16"/>
        </w:rPr>
        <w:t>us</w:t>
      </w:r>
      <w:r w:rsidR="00283897">
        <w:rPr>
          <w:color w:val="auto"/>
          <w:sz w:val="16"/>
          <w:szCs w:val="16"/>
        </w:rPr>
        <w:t>ing</w:t>
      </w:r>
      <w:r w:rsidRPr="00173530">
        <w:rPr>
          <w:color w:val="auto"/>
          <w:sz w:val="16"/>
          <w:szCs w:val="16"/>
        </w:rPr>
        <w:t xml:space="preserve"> the Dependency field to refer to the other related projects.</w:t>
      </w:r>
    </w:p>
    <w:p w14:paraId="7A6C033A" w14:textId="77777777" w:rsidR="003711B1" w:rsidRDefault="003711B1" w:rsidP="0062433A">
      <w:pPr>
        <w:pStyle w:val="BodyTextIndent"/>
        <w:shd w:val="clear" w:color="auto" w:fill="E6E6E6"/>
        <w:ind w:left="0"/>
        <w:jc w:val="left"/>
        <w:rPr>
          <w:b/>
          <w:color w:val="auto"/>
          <w:sz w:val="16"/>
          <w:szCs w:val="16"/>
        </w:rPr>
      </w:pPr>
    </w:p>
    <w:p w14:paraId="1CC4B8B1" w14:textId="77777777" w:rsidR="0082493D" w:rsidRPr="00D228D9" w:rsidRDefault="0082493D" w:rsidP="0062433A">
      <w:pPr>
        <w:pStyle w:val="BodyTextIndent"/>
        <w:shd w:val="clear" w:color="auto" w:fill="E6E6E6"/>
        <w:ind w:left="0"/>
        <w:jc w:val="left"/>
        <w:rPr>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The scope or objective of my project changed.  Do I need to create a new PSS?</w:t>
      </w:r>
    </w:p>
    <w:p w14:paraId="41EE1214" w14:textId="77777777" w:rsidR="0082493D" w:rsidRPr="00747674"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You may or may not have to as it depends on the change. Oftentimes, the scope or objectives of a project may change during its lifecycle, perhaps due to regulatory changes or tying back to a different standard.  </w:t>
      </w:r>
      <w:r w:rsidR="00747674" w:rsidRPr="00A52045">
        <w:rPr>
          <w:color w:val="auto"/>
          <w:sz w:val="16"/>
          <w:szCs w:val="16"/>
        </w:rPr>
        <w:t xml:space="preserve">When the scope changes, it is </w:t>
      </w:r>
      <w:r w:rsidR="006C0577">
        <w:rPr>
          <w:color w:val="auto"/>
          <w:sz w:val="16"/>
          <w:szCs w:val="16"/>
        </w:rPr>
        <w:t>preferred</w:t>
      </w:r>
      <w:r w:rsidR="00747674" w:rsidRPr="00A52045">
        <w:rPr>
          <w:color w:val="auto"/>
          <w:sz w:val="16"/>
          <w:szCs w:val="16"/>
        </w:rPr>
        <w:t xml:space="preserve"> that a new Project Scope Statement NOT be created.  By keeping the same Project ID, the ballot site can readily point the same project ID to both STU and Normative ballots.</w:t>
      </w:r>
      <w:r w:rsidR="00747674" w:rsidRPr="007D677E">
        <w:rPr>
          <w:color w:val="auto"/>
          <w:sz w:val="16"/>
          <w:szCs w:val="16"/>
        </w:rPr>
        <w:t xml:space="preserve">   </w:t>
      </w:r>
    </w:p>
    <w:p w14:paraId="65385072" w14:textId="77777777" w:rsidR="0082493D" w:rsidRPr="00D228D9" w:rsidRDefault="0082493D" w:rsidP="0062433A">
      <w:pPr>
        <w:pStyle w:val="BodyTextIndent"/>
        <w:shd w:val="clear" w:color="auto" w:fill="E6E6E6"/>
        <w:ind w:left="0"/>
        <w:jc w:val="left"/>
        <w:rPr>
          <w:color w:val="auto"/>
          <w:sz w:val="16"/>
          <w:szCs w:val="16"/>
        </w:rPr>
      </w:pPr>
    </w:p>
    <w:p w14:paraId="3C7314AF"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If the change in scope or objectives is minor, simply update the existing project scope statement, and within Project Insight, indicate the modifications in the appropriate fields.  You can also use the ‘Misc. Notes’ text box for documentation.</w:t>
      </w:r>
    </w:p>
    <w:p w14:paraId="25ED4D4D" w14:textId="77777777" w:rsidR="0082493D" w:rsidRPr="00D228D9" w:rsidRDefault="0082493D" w:rsidP="0062433A">
      <w:pPr>
        <w:pStyle w:val="BodyTextIndent"/>
        <w:shd w:val="clear" w:color="auto" w:fill="E6E6E6"/>
        <w:ind w:left="0"/>
        <w:jc w:val="left"/>
        <w:rPr>
          <w:color w:val="auto"/>
          <w:sz w:val="16"/>
          <w:szCs w:val="16"/>
        </w:rPr>
      </w:pPr>
    </w:p>
    <w:p w14:paraId="1BBB40A4" w14:textId="77777777" w:rsidR="0082493D" w:rsidRPr="00D228D9" w:rsidRDefault="00747674" w:rsidP="0062433A">
      <w:pPr>
        <w:pStyle w:val="BodyTextIndent"/>
        <w:shd w:val="clear" w:color="auto" w:fill="E6E6E6"/>
        <w:ind w:left="0"/>
        <w:jc w:val="left"/>
        <w:rPr>
          <w:color w:val="auto"/>
          <w:sz w:val="16"/>
          <w:szCs w:val="16"/>
        </w:rPr>
      </w:pPr>
      <w:r>
        <w:rPr>
          <w:color w:val="auto"/>
          <w:sz w:val="16"/>
          <w:szCs w:val="16"/>
        </w:rPr>
        <w:t>However, i</w:t>
      </w:r>
      <w:r w:rsidR="0082493D" w:rsidRPr="00D228D9">
        <w:rPr>
          <w:color w:val="auto"/>
          <w:sz w:val="16"/>
          <w:szCs w:val="16"/>
        </w:rPr>
        <w:t>f the change in scope or objectives is major, the Project Facilitator should submit a new Project Scope Statement, as many of the original information won’t accurately reflect what is being done anymore.</w:t>
      </w:r>
    </w:p>
    <w:p w14:paraId="79AB99DC" w14:textId="77777777" w:rsidR="0082493D" w:rsidRPr="00D228D9" w:rsidRDefault="0082493D" w:rsidP="0062433A">
      <w:pPr>
        <w:pStyle w:val="BodyTextIndent"/>
        <w:shd w:val="clear" w:color="auto" w:fill="E6E6E6"/>
        <w:ind w:left="0"/>
        <w:jc w:val="left"/>
        <w:rPr>
          <w:color w:val="auto"/>
          <w:sz w:val="16"/>
          <w:szCs w:val="16"/>
        </w:rPr>
      </w:pPr>
    </w:p>
    <w:p w14:paraId="473A754C" w14:textId="77777777" w:rsidR="001465FF" w:rsidRPr="001465FF" w:rsidRDefault="001465FF" w:rsidP="001465FF">
      <w:pPr>
        <w:pStyle w:val="BodyTextIndent"/>
        <w:shd w:val="clear" w:color="auto" w:fill="E6E6E6"/>
        <w:ind w:left="0"/>
        <w:jc w:val="left"/>
        <w:rPr>
          <w:b/>
          <w:color w:val="auto"/>
          <w:sz w:val="16"/>
          <w:szCs w:val="16"/>
        </w:rPr>
      </w:pPr>
      <w:r w:rsidRPr="001465FF">
        <w:rPr>
          <w:b/>
          <w:color w:val="auto"/>
          <w:sz w:val="16"/>
          <w:szCs w:val="16"/>
        </w:rPr>
        <w:t xml:space="preserve">Q: </w:t>
      </w:r>
      <w:r w:rsidR="0019125B">
        <w:rPr>
          <w:b/>
          <w:color w:val="auto"/>
          <w:sz w:val="16"/>
          <w:szCs w:val="16"/>
        </w:rPr>
        <w:t xml:space="preserve"> </w:t>
      </w:r>
      <w:r w:rsidRPr="001465FF">
        <w:rPr>
          <w:b/>
          <w:color w:val="auto"/>
          <w:sz w:val="16"/>
          <w:szCs w:val="16"/>
        </w:rPr>
        <w:t>What defines a ‘major’ or ‘significant’ change in scope?</w:t>
      </w:r>
    </w:p>
    <w:p w14:paraId="28B2BF80" w14:textId="77777777" w:rsidR="001465FF" w:rsidRPr="001465FF" w:rsidRDefault="001465FF" w:rsidP="001465FF">
      <w:pPr>
        <w:pStyle w:val="BodyTextIndent"/>
        <w:shd w:val="clear" w:color="auto" w:fill="E6E6E6"/>
        <w:ind w:left="0"/>
        <w:jc w:val="left"/>
        <w:rPr>
          <w:color w:val="auto"/>
          <w:sz w:val="16"/>
          <w:szCs w:val="16"/>
        </w:rPr>
      </w:pPr>
      <w:r w:rsidRPr="00311F4F">
        <w:rPr>
          <w:b/>
          <w:color w:val="auto"/>
          <w:sz w:val="16"/>
          <w:szCs w:val="16"/>
        </w:rPr>
        <w:t>A:</w:t>
      </w:r>
      <w:r w:rsidRPr="001465FF">
        <w:rPr>
          <w:color w:val="auto"/>
          <w:sz w:val="16"/>
          <w:szCs w:val="16"/>
        </w:rPr>
        <w:t xml:space="preserve"> </w:t>
      </w:r>
      <w:r w:rsidR="0019125B">
        <w:rPr>
          <w:color w:val="auto"/>
          <w:sz w:val="16"/>
          <w:szCs w:val="16"/>
        </w:rPr>
        <w:t xml:space="preserve"> </w:t>
      </w:r>
      <w:r w:rsidRPr="001465FF">
        <w:rPr>
          <w:color w:val="auto"/>
          <w:sz w:val="16"/>
          <w:szCs w:val="16"/>
        </w:rPr>
        <w:t xml:space="preserve">Since ‘major’ and ‘significant’ are subjective terms, examples may provide better comprehension of a “major” or “significant” change to a project scope statement.  </w:t>
      </w:r>
    </w:p>
    <w:p w14:paraId="6C6951A3" w14:textId="77777777" w:rsidR="001465FF" w:rsidRPr="001465FF" w:rsidRDefault="001465FF" w:rsidP="001465FF">
      <w:pPr>
        <w:pStyle w:val="BodyTextIndent"/>
        <w:shd w:val="clear" w:color="auto" w:fill="E6E6E6"/>
        <w:ind w:left="0"/>
        <w:jc w:val="left"/>
        <w:rPr>
          <w:color w:val="auto"/>
          <w:sz w:val="16"/>
          <w:szCs w:val="16"/>
        </w:rPr>
      </w:pPr>
    </w:p>
    <w:p w14:paraId="1F6DC6A3" w14:textId="77777777" w:rsidR="001465FF" w:rsidRPr="001465FF" w:rsidRDefault="001465FF" w:rsidP="001465FF">
      <w:pPr>
        <w:pStyle w:val="BodyTextIndent"/>
        <w:shd w:val="clear" w:color="auto" w:fill="E6E6E6"/>
        <w:ind w:left="0"/>
        <w:jc w:val="left"/>
        <w:rPr>
          <w:color w:val="auto"/>
          <w:sz w:val="16"/>
          <w:szCs w:val="16"/>
        </w:rPr>
      </w:pPr>
      <w:r w:rsidRPr="001465FF">
        <w:rPr>
          <w:color w:val="auto"/>
          <w:sz w:val="16"/>
          <w:szCs w:val="16"/>
        </w:rPr>
        <w:t xml:space="preserve">A “major” or “significant change” in project scope </w:t>
      </w:r>
      <w:r w:rsidR="00426538">
        <w:rPr>
          <w:color w:val="auto"/>
          <w:sz w:val="16"/>
          <w:szCs w:val="16"/>
        </w:rPr>
        <w:t>includes the following</w:t>
      </w:r>
      <w:r w:rsidRPr="001465FF">
        <w:rPr>
          <w:color w:val="auto"/>
          <w:sz w:val="16"/>
          <w:szCs w:val="16"/>
        </w:rPr>
        <w:t>:</w:t>
      </w:r>
    </w:p>
    <w:p w14:paraId="516A2EC2" w14:textId="77777777" w:rsidR="0052594A" w:rsidRPr="00320952" w:rsidRDefault="00CA5779" w:rsidP="0052594A">
      <w:pPr>
        <w:pStyle w:val="BodyTextIndent"/>
        <w:numPr>
          <w:ilvl w:val="0"/>
          <w:numId w:val="11"/>
        </w:numPr>
        <w:shd w:val="clear" w:color="auto" w:fill="E6E6E6"/>
        <w:jc w:val="left"/>
        <w:rPr>
          <w:color w:val="auto"/>
          <w:sz w:val="16"/>
          <w:szCs w:val="16"/>
        </w:rPr>
      </w:pPr>
      <w:r w:rsidRPr="00CA5779">
        <w:rPr>
          <w:color w:val="auto"/>
          <w:sz w:val="16"/>
          <w:szCs w:val="16"/>
        </w:rPr>
        <w:t>Creating a new Release of a Normative or Informative artifact</w:t>
      </w:r>
      <w:r w:rsidDel="00CA5779">
        <w:rPr>
          <w:color w:val="auto"/>
          <w:sz w:val="16"/>
          <w:szCs w:val="16"/>
        </w:rPr>
        <w:t xml:space="preserve"> </w:t>
      </w:r>
      <w:r w:rsidR="00C23344" w:rsidRPr="00320952">
        <w:rPr>
          <w:color w:val="auto"/>
          <w:sz w:val="16"/>
          <w:szCs w:val="16"/>
        </w:rPr>
        <w:t xml:space="preserve">(excludes STU, </w:t>
      </w:r>
      <w:r w:rsidR="0052594A" w:rsidRPr="00320952">
        <w:rPr>
          <w:color w:val="auto"/>
          <w:sz w:val="16"/>
          <w:szCs w:val="16"/>
        </w:rPr>
        <w:t xml:space="preserve">refer to </w:t>
      </w:r>
      <w:hyperlink r:id="rId44" w:history="1">
        <w:r w:rsidR="0052594A">
          <w:rPr>
            <w:rStyle w:val="Hyperlink"/>
            <w:sz w:val="16"/>
            <w:szCs w:val="16"/>
          </w:rPr>
          <w:t>TSC Policy and Guidance to Work Groups on STU Updates vs. STU Ballots</w:t>
        </w:r>
      </w:hyperlink>
      <w:r w:rsidR="0052594A" w:rsidRPr="00320952">
        <w:rPr>
          <w:color w:val="auto"/>
          <w:sz w:val="16"/>
          <w:szCs w:val="16"/>
        </w:rPr>
        <w:t>)</w:t>
      </w:r>
    </w:p>
    <w:p w14:paraId="7190B69E" w14:textId="77777777" w:rsidR="00852670"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 xml:space="preserve">The Project End date </w:t>
      </w:r>
      <w:r>
        <w:rPr>
          <w:color w:val="auto"/>
          <w:sz w:val="16"/>
          <w:szCs w:val="16"/>
        </w:rPr>
        <w:t xml:space="preserve">extends </w:t>
      </w:r>
      <w:r w:rsidRPr="001465FF">
        <w:rPr>
          <w:color w:val="auto"/>
          <w:sz w:val="16"/>
          <w:szCs w:val="16"/>
        </w:rPr>
        <w:t xml:space="preserve">by </w:t>
      </w:r>
      <w:r w:rsidR="002F36BB">
        <w:rPr>
          <w:color w:val="auto"/>
          <w:sz w:val="16"/>
          <w:szCs w:val="16"/>
        </w:rPr>
        <w:t>24</w:t>
      </w:r>
      <w:r w:rsidRPr="001465FF">
        <w:rPr>
          <w:color w:val="auto"/>
          <w:sz w:val="16"/>
          <w:szCs w:val="16"/>
        </w:rPr>
        <w:t xml:space="preserve">+ months </w:t>
      </w:r>
    </w:p>
    <w:p w14:paraId="57BACC0D" w14:textId="77777777" w:rsidR="00852670"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Additional</w:t>
      </w:r>
      <w:r>
        <w:rPr>
          <w:color w:val="auto"/>
          <w:sz w:val="16"/>
          <w:szCs w:val="16"/>
        </w:rPr>
        <w:t xml:space="preserve"> HL7</w:t>
      </w:r>
      <w:r w:rsidRPr="001465FF">
        <w:rPr>
          <w:color w:val="auto"/>
          <w:sz w:val="16"/>
          <w:szCs w:val="16"/>
        </w:rPr>
        <w:t xml:space="preserve"> funds are required</w:t>
      </w:r>
    </w:p>
    <w:p w14:paraId="3432E3EB" w14:textId="77777777" w:rsidR="00852670" w:rsidRPr="001465FF"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The Project Intent changes (i.e. the project changes from “Revising a Standard” to “Creating a Standard”)</w:t>
      </w:r>
    </w:p>
    <w:p w14:paraId="1F5E7601" w14:textId="77777777" w:rsidR="00852670" w:rsidRDefault="00852670" w:rsidP="003A487B">
      <w:pPr>
        <w:pStyle w:val="BodyTextIndent"/>
        <w:numPr>
          <w:ilvl w:val="0"/>
          <w:numId w:val="11"/>
        </w:numPr>
        <w:shd w:val="clear" w:color="auto" w:fill="E6E6E6"/>
        <w:jc w:val="left"/>
        <w:rPr>
          <w:color w:val="auto"/>
          <w:sz w:val="16"/>
          <w:szCs w:val="16"/>
        </w:rPr>
      </w:pPr>
      <w:r>
        <w:rPr>
          <w:color w:val="auto"/>
          <w:sz w:val="16"/>
          <w:szCs w:val="16"/>
        </w:rPr>
        <w:t xml:space="preserve">The change in scope will result in an item that qualifies as ‘substantive change’ as defined in </w:t>
      </w:r>
      <w:r w:rsidR="003659B8" w:rsidRPr="00506F39">
        <w:rPr>
          <w:color w:val="auto"/>
          <w:sz w:val="16"/>
          <w:szCs w:val="16"/>
        </w:rPr>
        <w:t>HL7 Essential Requirements</w:t>
      </w:r>
      <w:r>
        <w:rPr>
          <w:color w:val="auto"/>
          <w:sz w:val="16"/>
          <w:szCs w:val="16"/>
        </w:rPr>
        <w:t>.</w:t>
      </w:r>
      <w:r w:rsidR="00C23344">
        <w:rPr>
          <w:color w:val="auto"/>
          <w:sz w:val="16"/>
          <w:szCs w:val="16"/>
        </w:rPr>
        <w:t xml:space="preserve"> </w:t>
      </w:r>
      <w:r w:rsidR="00C23344" w:rsidRPr="00C23344">
        <w:rPr>
          <w:color w:val="auto"/>
          <w:sz w:val="16"/>
          <w:szCs w:val="16"/>
        </w:rPr>
        <w:t>(Normative ballot)</w:t>
      </w:r>
    </w:p>
    <w:p w14:paraId="05E1D0B8" w14:textId="77777777" w:rsidR="00CC5ADF" w:rsidRDefault="00CC5ADF" w:rsidP="003A487B">
      <w:pPr>
        <w:pStyle w:val="BodyTextIndent"/>
        <w:numPr>
          <w:ilvl w:val="0"/>
          <w:numId w:val="10"/>
        </w:numPr>
        <w:shd w:val="clear" w:color="auto" w:fill="E6E6E6"/>
        <w:jc w:val="left"/>
        <w:rPr>
          <w:color w:val="auto"/>
          <w:sz w:val="16"/>
          <w:szCs w:val="16"/>
        </w:rPr>
      </w:pPr>
      <w:r>
        <w:rPr>
          <w:color w:val="auto"/>
          <w:sz w:val="16"/>
          <w:szCs w:val="16"/>
        </w:rPr>
        <w:t xml:space="preserve">The Realm changes from ‘Realm </w:t>
      </w:r>
      <w:r w:rsidR="00692BEC">
        <w:rPr>
          <w:color w:val="auto"/>
          <w:sz w:val="16"/>
          <w:szCs w:val="16"/>
        </w:rPr>
        <w:t>Specific</w:t>
      </w:r>
      <w:r>
        <w:rPr>
          <w:color w:val="auto"/>
          <w:sz w:val="16"/>
          <w:szCs w:val="16"/>
        </w:rPr>
        <w:t xml:space="preserve">’ to ‘Universal’ </w:t>
      </w:r>
      <w:r w:rsidR="00A9001E">
        <w:rPr>
          <w:color w:val="auto"/>
          <w:sz w:val="16"/>
          <w:szCs w:val="16"/>
        </w:rPr>
        <w:t>(</w:t>
      </w:r>
      <w:r>
        <w:rPr>
          <w:color w:val="auto"/>
          <w:sz w:val="16"/>
          <w:szCs w:val="16"/>
        </w:rPr>
        <w:t>since additional project resources may be necessary to support that change</w:t>
      </w:r>
      <w:r w:rsidR="00A9001E">
        <w:rPr>
          <w:color w:val="auto"/>
          <w:sz w:val="16"/>
          <w:szCs w:val="16"/>
        </w:rPr>
        <w:t>)</w:t>
      </w:r>
    </w:p>
    <w:p w14:paraId="4310D9D7" w14:textId="77777777" w:rsidR="00504B07" w:rsidRDefault="00A9001E" w:rsidP="003A487B">
      <w:pPr>
        <w:pStyle w:val="BodyTextIndent"/>
        <w:numPr>
          <w:ilvl w:val="0"/>
          <w:numId w:val="10"/>
        </w:numPr>
        <w:shd w:val="clear" w:color="auto" w:fill="E6E6E6"/>
        <w:jc w:val="left"/>
        <w:rPr>
          <w:color w:val="auto"/>
          <w:sz w:val="16"/>
          <w:szCs w:val="16"/>
        </w:rPr>
      </w:pPr>
      <w:r>
        <w:rPr>
          <w:color w:val="auto"/>
          <w:sz w:val="16"/>
          <w:szCs w:val="16"/>
        </w:rPr>
        <w:t>The</w:t>
      </w:r>
      <w:r w:rsidR="00504B07">
        <w:rPr>
          <w:color w:val="auto"/>
          <w:sz w:val="16"/>
          <w:szCs w:val="16"/>
        </w:rPr>
        <w:t xml:space="preserve"> deliverable’s backwards compatibility changes from ‘Yes’ to ‘No’</w:t>
      </w:r>
      <w:r w:rsidR="00C23344">
        <w:rPr>
          <w:color w:val="auto"/>
          <w:sz w:val="16"/>
          <w:szCs w:val="16"/>
        </w:rPr>
        <w:t xml:space="preserve"> (</w:t>
      </w:r>
      <w:r w:rsidR="00C23344" w:rsidRPr="00C23344">
        <w:rPr>
          <w:color w:val="auto"/>
          <w:sz w:val="16"/>
          <w:szCs w:val="16"/>
        </w:rPr>
        <w:t xml:space="preserve">excludes STU, refer to </w:t>
      </w:r>
      <w:hyperlink r:id="rId45"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rPr>
          <w:color w:val="auto"/>
          <w:sz w:val="16"/>
          <w:szCs w:val="16"/>
        </w:rPr>
        <w:t>)</w:t>
      </w:r>
    </w:p>
    <w:p w14:paraId="7881F361" w14:textId="77777777" w:rsidR="001465FF" w:rsidRPr="00CC5ADF" w:rsidRDefault="001465FF" w:rsidP="0062433A">
      <w:pPr>
        <w:pStyle w:val="BodyTextIndent"/>
        <w:shd w:val="clear" w:color="auto" w:fill="E6E6E6"/>
        <w:ind w:left="0"/>
        <w:jc w:val="left"/>
        <w:rPr>
          <w:color w:val="auto"/>
          <w:sz w:val="16"/>
          <w:szCs w:val="16"/>
        </w:rPr>
      </w:pPr>
    </w:p>
    <w:p w14:paraId="2C62CE1F" w14:textId="77777777" w:rsidR="003D5182" w:rsidRPr="00013503" w:rsidRDefault="003D5182" w:rsidP="003D5182">
      <w:pPr>
        <w:pStyle w:val="BodyTextIndent"/>
        <w:shd w:val="clear" w:color="auto" w:fill="E6E6E6"/>
        <w:ind w:left="0"/>
        <w:jc w:val="left"/>
        <w:rPr>
          <w:b/>
          <w:color w:val="auto"/>
          <w:sz w:val="16"/>
          <w:szCs w:val="16"/>
        </w:rPr>
      </w:pPr>
      <w:r w:rsidRPr="00013503">
        <w:rPr>
          <w:b/>
          <w:color w:val="auto"/>
          <w:sz w:val="16"/>
          <w:szCs w:val="16"/>
        </w:rPr>
        <w:t xml:space="preserve">Q: </w:t>
      </w:r>
      <w:r w:rsidR="0019125B">
        <w:rPr>
          <w:b/>
          <w:color w:val="auto"/>
          <w:sz w:val="16"/>
          <w:szCs w:val="16"/>
        </w:rPr>
        <w:t xml:space="preserve"> </w:t>
      </w:r>
      <w:r w:rsidRPr="00013503">
        <w:rPr>
          <w:b/>
          <w:color w:val="auto"/>
          <w:sz w:val="16"/>
          <w:szCs w:val="16"/>
        </w:rPr>
        <w:t>I'm taking my project from STU to Normative or Informative to Normative, what should I do first?</w:t>
      </w:r>
    </w:p>
    <w:p w14:paraId="658A34BB" w14:textId="77777777" w:rsidR="003D5182" w:rsidRPr="003D5182" w:rsidRDefault="003D5182" w:rsidP="003D5182">
      <w:pPr>
        <w:pStyle w:val="BodyTextIndent"/>
        <w:shd w:val="clear" w:color="auto" w:fill="E6E6E6"/>
        <w:ind w:left="0"/>
        <w:jc w:val="left"/>
        <w:rPr>
          <w:color w:val="auto"/>
          <w:sz w:val="16"/>
          <w:szCs w:val="16"/>
        </w:rPr>
      </w:pPr>
      <w:r w:rsidRPr="00311F4F">
        <w:rPr>
          <w:b/>
          <w:color w:val="auto"/>
          <w:sz w:val="16"/>
          <w:szCs w:val="16"/>
        </w:rPr>
        <w:t>A:</w:t>
      </w:r>
      <w:r w:rsidRPr="003D5182">
        <w:rPr>
          <w:color w:val="auto"/>
          <w:sz w:val="16"/>
          <w:szCs w:val="16"/>
        </w:rPr>
        <w:t xml:space="preserve"> </w:t>
      </w:r>
      <w:r w:rsidR="0019125B">
        <w:rPr>
          <w:color w:val="auto"/>
          <w:sz w:val="16"/>
          <w:szCs w:val="16"/>
        </w:rPr>
        <w:t xml:space="preserve"> </w:t>
      </w:r>
      <w:r w:rsidRPr="003D5182">
        <w:rPr>
          <w:color w:val="auto"/>
          <w:sz w:val="16"/>
          <w:szCs w:val="16"/>
        </w:rPr>
        <w:t xml:space="preserve">Prior to submitting a NIB, notify the TSC (via the </w:t>
      </w:r>
      <w:hyperlink r:id="rId46" w:history="1">
        <w:r w:rsidRPr="000A0A8C">
          <w:rPr>
            <w:rStyle w:val="Hyperlink"/>
            <w:sz w:val="16"/>
            <w:szCs w:val="16"/>
          </w:rPr>
          <w:t>TSC Project Manager</w:t>
        </w:r>
      </w:hyperlink>
      <w:r w:rsidRPr="003D5182">
        <w:rPr>
          <w:color w:val="auto"/>
          <w:sz w:val="16"/>
          <w:szCs w:val="16"/>
        </w:rPr>
        <w:t>) that you plan to bring something to Normative ballot by modifying Section 1 of the PSS with the following information and including the current date in the date field.  There is no need to contact the Steering Division of this action.</w:t>
      </w:r>
    </w:p>
    <w:p w14:paraId="0215CFFD" w14:textId="77777777" w:rsidR="003D5182" w:rsidRPr="003D5182" w:rsidRDefault="003D5182" w:rsidP="003D5182">
      <w:pPr>
        <w:pStyle w:val="BodyTextIndent"/>
        <w:shd w:val="clear" w:color="auto" w:fill="E6E6E6"/>
        <w:ind w:left="0"/>
        <w:jc w:val="left"/>
        <w:rPr>
          <w:color w:val="auto"/>
          <w:sz w:val="16"/>
          <w:szCs w:val="16"/>
        </w:rPr>
      </w:pPr>
    </w:p>
    <w:p w14:paraId="19D8DF86" w14:textId="77777777" w:rsidR="003D5182" w:rsidRDefault="003D5182" w:rsidP="003D5182">
      <w:pPr>
        <w:pStyle w:val="BodyTextIndent"/>
        <w:shd w:val="clear" w:color="auto" w:fill="E6E6E6"/>
        <w:ind w:left="0"/>
        <w:jc w:val="left"/>
        <w:rPr>
          <w:color w:val="auto"/>
          <w:sz w:val="16"/>
          <w:szCs w:val="16"/>
        </w:rPr>
      </w:pPr>
      <w:r w:rsidRPr="003D5182">
        <w:rPr>
          <w:color w:val="auto"/>
          <w:sz w:val="16"/>
          <w:szCs w:val="16"/>
        </w:rPr>
        <w:t>For existing projects, if there isn't a major change in scope, there is no need to fill out a new PSS; simply add the Normative notification date information below to Section 1 to the PSS document was previously approved by the TSC.</w:t>
      </w:r>
      <w:r>
        <w:rPr>
          <w:color w:val="auto"/>
          <w:sz w:val="16"/>
          <w:szCs w:val="16"/>
        </w:rPr>
        <w:t xml:space="preserve">  </w:t>
      </w:r>
      <w:r w:rsidRPr="003D5182">
        <w:rPr>
          <w:color w:val="auto"/>
          <w:sz w:val="16"/>
          <w:szCs w:val="16"/>
        </w:rPr>
        <w:t xml:space="preserve">The TSC approval triggers a notification to ANSI of a new standard coming.  It also begins a countdown clock where the project item(s) need to complete balloting within 18 months and then </w:t>
      </w:r>
      <w:r w:rsidR="00013503">
        <w:rPr>
          <w:color w:val="auto"/>
          <w:sz w:val="16"/>
          <w:szCs w:val="16"/>
        </w:rPr>
        <w:t xml:space="preserve">be </w:t>
      </w:r>
      <w:r w:rsidRPr="003D5182">
        <w:rPr>
          <w:color w:val="auto"/>
          <w:sz w:val="16"/>
          <w:szCs w:val="16"/>
        </w:rPr>
        <w:t>published within 12 months.</w:t>
      </w:r>
    </w:p>
    <w:p w14:paraId="3003DD84" w14:textId="77777777" w:rsidR="002E19B9" w:rsidRPr="003D5182" w:rsidRDefault="002E19B9" w:rsidP="003D5182">
      <w:pPr>
        <w:pStyle w:val="BodyTextIndent"/>
        <w:shd w:val="clear" w:color="auto" w:fill="E6E6E6"/>
        <w:ind w:left="0"/>
        <w:jc w:val="left"/>
        <w:rPr>
          <w:color w:val="auto"/>
          <w:sz w:val="16"/>
          <w:szCs w:val="16"/>
        </w:rPr>
      </w:pPr>
    </w:p>
    <w:p w14:paraId="1F55E686" w14:textId="77777777" w:rsidR="00B4173E" w:rsidRPr="008D1235" w:rsidRDefault="00B4173E" w:rsidP="008D1235">
      <w:pPr>
        <w:pStyle w:val="BodyTextIndent"/>
        <w:shd w:val="clear" w:color="auto" w:fill="E6E6E6"/>
        <w:ind w:left="0"/>
        <w:jc w:val="left"/>
        <w:rPr>
          <w:b/>
          <w:color w:val="auto"/>
          <w:sz w:val="16"/>
          <w:szCs w:val="16"/>
        </w:rPr>
      </w:pPr>
      <w:r w:rsidRPr="008D1235">
        <w:rPr>
          <w:b/>
          <w:color w:val="auto"/>
          <w:sz w:val="16"/>
          <w:szCs w:val="16"/>
        </w:rPr>
        <w:t>Q:  Are special considerations for FHIR projects?</w:t>
      </w:r>
    </w:p>
    <w:p w14:paraId="3D7966CA" w14:textId="77777777" w:rsidR="00B4173E" w:rsidRPr="008D1235" w:rsidRDefault="009D4F99" w:rsidP="008D1235">
      <w:pPr>
        <w:pStyle w:val="BodyTextIndent"/>
        <w:shd w:val="clear" w:color="auto" w:fill="E6E6E6"/>
        <w:ind w:left="0"/>
        <w:jc w:val="left"/>
        <w:rPr>
          <w:color w:val="auto"/>
          <w:sz w:val="16"/>
          <w:szCs w:val="16"/>
        </w:rPr>
      </w:pPr>
      <w:r w:rsidRPr="0076785F">
        <w:rPr>
          <w:b/>
          <w:color w:val="auto"/>
          <w:sz w:val="16"/>
          <w:szCs w:val="16"/>
        </w:rPr>
        <w:t>A</w:t>
      </w:r>
      <w:r w:rsidRPr="008D1235">
        <w:rPr>
          <w:color w:val="auto"/>
          <w:sz w:val="16"/>
          <w:szCs w:val="16"/>
        </w:rPr>
        <w:t xml:space="preserve">:  There is a FHIR Ballot Prep </w:t>
      </w:r>
      <w:hyperlink r:id="rId47" w:history="1">
        <w:r w:rsidRPr="008D1235">
          <w:rPr>
            <w:color w:val="auto"/>
            <w:sz w:val="16"/>
            <w:szCs w:val="16"/>
          </w:rPr>
          <w:t>wiki page</w:t>
        </w:r>
      </w:hyperlink>
      <w:r w:rsidRPr="008D1235">
        <w:rPr>
          <w:color w:val="auto"/>
          <w:sz w:val="16"/>
          <w:szCs w:val="16"/>
        </w:rPr>
        <w:t xml:space="preserve"> which provides guidance on ballot dates</w:t>
      </w:r>
      <w:r w:rsidR="00B4173E" w:rsidRPr="008D1235">
        <w:rPr>
          <w:color w:val="auto"/>
          <w:sz w:val="16"/>
          <w:szCs w:val="16"/>
        </w:rPr>
        <w:t xml:space="preserve">; these dates </w:t>
      </w:r>
      <w:r w:rsidR="008D1235" w:rsidRPr="008D1235">
        <w:rPr>
          <w:color w:val="auto"/>
          <w:sz w:val="16"/>
          <w:szCs w:val="16"/>
        </w:rPr>
        <w:t xml:space="preserve">will </w:t>
      </w:r>
      <w:r w:rsidR="008D1235">
        <w:rPr>
          <w:color w:val="auto"/>
          <w:sz w:val="16"/>
          <w:szCs w:val="16"/>
        </w:rPr>
        <w:t>impact</w:t>
      </w:r>
      <w:r w:rsidRPr="008D1235">
        <w:rPr>
          <w:color w:val="auto"/>
          <w:sz w:val="16"/>
          <w:szCs w:val="16"/>
        </w:rPr>
        <w:t xml:space="preserve"> the </w:t>
      </w:r>
      <w:r w:rsidR="009018A5">
        <w:rPr>
          <w:color w:val="auto"/>
          <w:sz w:val="16"/>
          <w:szCs w:val="16"/>
        </w:rPr>
        <w:t>“</w:t>
      </w:r>
      <w:r w:rsidR="00B4173E" w:rsidRPr="008D1235">
        <w:rPr>
          <w:color w:val="auto"/>
          <w:sz w:val="16"/>
          <w:szCs w:val="16"/>
        </w:rPr>
        <w:t xml:space="preserve">Project </w:t>
      </w:r>
      <w:r w:rsidR="009018A5">
        <w:rPr>
          <w:color w:val="auto"/>
          <w:sz w:val="16"/>
          <w:szCs w:val="16"/>
        </w:rPr>
        <w:t>O</w:t>
      </w:r>
      <w:r w:rsidR="00B4173E" w:rsidRPr="008D1235">
        <w:rPr>
          <w:color w:val="auto"/>
          <w:sz w:val="16"/>
          <w:szCs w:val="16"/>
        </w:rPr>
        <w:t>bjectives/Deliverables/ Target Dates" section of the project scope</w:t>
      </w:r>
      <w:r w:rsidR="00D15AD2">
        <w:rPr>
          <w:color w:val="auto"/>
          <w:sz w:val="16"/>
          <w:szCs w:val="16"/>
        </w:rPr>
        <w:t xml:space="preserve"> </w:t>
      </w:r>
      <w:r w:rsidR="00D15AD2" w:rsidRPr="008D1235">
        <w:rPr>
          <w:color w:val="auto"/>
          <w:sz w:val="16"/>
          <w:szCs w:val="16"/>
        </w:rPr>
        <w:t>statement</w:t>
      </w:r>
      <w:r w:rsidR="00D43CA4">
        <w:rPr>
          <w:color w:val="auto"/>
          <w:sz w:val="16"/>
          <w:szCs w:val="16"/>
        </w:rPr>
        <w:t>.  Addition</w:t>
      </w:r>
      <w:r w:rsidR="000106BF">
        <w:rPr>
          <w:color w:val="auto"/>
          <w:sz w:val="16"/>
          <w:szCs w:val="16"/>
        </w:rPr>
        <w:t>al</w:t>
      </w:r>
      <w:r w:rsidR="00D43CA4">
        <w:rPr>
          <w:color w:val="auto"/>
          <w:sz w:val="16"/>
          <w:szCs w:val="16"/>
        </w:rPr>
        <w:t xml:space="preserve"> instructions for FHIR projects </w:t>
      </w:r>
      <w:r w:rsidR="009018A5">
        <w:rPr>
          <w:color w:val="auto"/>
          <w:sz w:val="16"/>
          <w:szCs w:val="16"/>
        </w:rPr>
        <w:t>are</w:t>
      </w:r>
      <w:r w:rsidR="00D43CA4">
        <w:rPr>
          <w:color w:val="auto"/>
          <w:sz w:val="16"/>
          <w:szCs w:val="16"/>
        </w:rPr>
        <w:t xml:space="preserve"> contained in Appendix A – Instructions.</w:t>
      </w:r>
    </w:p>
    <w:p w14:paraId="7569317D" w14:textId="77777777" w:rsidR="008D1235" w:rsidRPr="008D1235" w:rsidRDefault="008D1235" w:rsidP="008D1235">
      <w:pPr>
        <w:pStyle w:val="BodyTextIndent"/>
        <w:shd w:val="clear" w:color="auto" w:fill="E6E6E6"/>
        <w:ind w:left="0"/>
        <w:jc w:val="left"/>
        <w:rPr>
          <w:color w:val="auto"/>
          <w:sz w:val="16"/>
          <w:szCs w:val="16"/>
        </w:rPr>
      </w:pPr>
    </w:p>
    <w:p w14:paraId="5F9C8E01" w14:textId="77777777" w:rsidR="007D677E" w:rsidRPr="004A6BA1" w:rsidRDefault="007D677E" w:rsidP="007D677E">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include budget figures in my scope?</w:t>
      </w:r>
    </w:p>
    <w:p w14:paraId="1400B779" w14:textId="77777777" w:rsidR="007D677E" w:rsidRDefault="007D677E"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A6BA1">
        <w:rPr>
          <w:color w:val="auto"/>
          <w:sz w:val="16"/>
          <w:szCs w:val="16"/>
        </w:rPr>
        <w:t>Typically projects to produce standards are routinely supported by the volunteer resources committing to complete the project, and HL7 in the form of meeting rooms, conference call facilities, etc.  If additional funding is required</w:t>
      </w:r>
      <w:r>
        <w:rPr>
          <w:color w:val="auto"/>
          <w:sz w:val="16"/>
          <w:szCs w:val="16"/>
        </w:rPr>
        <w:t xml:space="preserve"> from HL7</w:t>
      </w:r>
      <w:r w:rsidRPr="004A6BA1">
        <w:rPr>
          <w:color w:val="auto"/>
          <w:sz w:val="16"/>
          <w:szCs w:val="16"/>
        </w:rPr>
        <w:t>, you must provide a budget for the project.   A proposed budget is required for any project that will be contracted, for example, website redesign.</w:t>
      </w:r>
    </w:p>
    <w:p w14:paraId="7A8B6123" w14:textId="77777777" w:rsidR="007D677E" w:rsidRPr="00D228D9" w:rsidRDefault="007D677E" w:rsidP="007D677E">
      <w:pPr>
        <w:pStyle w:val="BodyTextIndent"/>
        <w:shd w:val="clear" w:color="auto" w:fill="E6E6E6"/>
        <w:ind w:left="0"/>
        <w:jc w:val="left"/>
        <w:rPr>
          <w:color w:val="auto"/>
          <w:sz w:val="16"/>
          <w:szCs w:val="16"/>
        </w:rPr>
      </w:pPr>
    </w:p>
    <w:p w14:paraId="501A8728" w14:textId="77777777" w:rsidR="0082493D" w:rsidRDefault="0082493D" w:rsidP="0062433A">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update the PSS if I discover after it’s approved that I need to coordinate ballots with other HL7 Work Groups?</w:t>
      </w:r>
    </w:p>
    <w:p w14:paraId="24BFE4B9" w14:textId="77777777"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sidRPr="00D228D9">
        <w:rPr>
          <w:color w:val="auto"/>
          <w:sz w:val="16"/>
          <w:szCs w:val="16"/>
        </w:rPr>
        <w:t xml:space="preserve"> </w:t>
      </w:r>
      <w:r>
        <w:rPr>
          <w:color w:val="auto"/>
          <w:sz w:val="16"/>
          <w:szCs w:val="16"/>
        </w:rPr>
        <w:t xml:space="preserve">Yes, we recommend updating the Ballot Strategy section of the Project Scope Statement as well as Project Insight.  Include the ballot name and release/version your project is coordinating with. </w:t>
      </w:r>
    </w:p>
    <w:p w14:paraId="70B642DA" w14:textId="77777777" w:rsidR="0082493D" w:rsidRDefault="0082493D" w:rsidP="0062433A">
      <w:pPr>
        <w:pStyle w:val="BodyTextIndent"/>
        <w:shd w:val="clear" w:color="auto" w:fill="E6E6E6"/>
        <w:ind w:left="0"/>
        <w:jc w:val="left"/>
        <w:rPr>
          <w:color w:val="auto"/>
          <w:sz w:val="16"/>
          <w:szCs w:val="16"/>
        </w:rPr>
      </w:pPr>
    </w:p>
    <w:p w14:paraId="1B2FA780" w14:textId="77777777" w:rsidR="00776A49" w:rsidRDefault="00776A49" w:rsidP="00776A49">
      <w:pPr>
        <w:pStyle w:val="BodyTextIndent"/>
        <w:shd w:val="clear" w:color="auto" w:fill="E6E6E6"/>
        <w:ind w:left="0"/>
        <w:jc w:val="left"/>
        <w:rPr>
          <w:b/>
          <w:color w:val="auto"/>
          <w:sz w:val="16"/>
          <w:szCs w:val="16"/>
        </w:rPr>
      </w:pPr>
      <w:r w:rsidRPr="0056226C">
        <w:rPr>
          <w:b/>
          <w:color w:val="auto"/>
          <w:sz w:val="16"/>
          <w:szCs w:val="16"/>
        </w:rPr>
        <w:t xml:space="preserve">Q:  </w:t>
      </w:r>
      <w:r>
        <w:rPr>
          <w:b/>
          <w:color w:val="auto"/>
          <w:sz w:val="16"/>
          <w:szCs w:val="16"/>
        </w:rPr>
        <w:t>Are there special considerations for STU ballots</w:t>
      </w:r>
    </w:p>
    <w:p w14:paraId="0E39882F" w14:textId="77777777" w:rsidR="00776A49" w:rsidRDefault="00776A49" w:rsidP="00776A49">
      <w:pPr>
        <w:pStyle w:val="BodyTextIndent"/>
        <w:shd w:val="clear" w:color="auto" w:fill="E6E6E6"/>
        <w:ind w:left="0"/>
        <w:jc w:val="left"/>
        <w:rPr>
          <w:b/>
          <w:color w:val="auto"/>
          <w:sz w:val="16"/>
          <w:szCs w:val="16"/>
        </w:rPr>
      </w:pPr>
      <w:r w:rsidRPr="00311F4F">
        <w:rPr>
          <w:b/>
          <w:color w:val="auto"/>
          <w:sz w:val="16"/>
          <w:szCs w:val="16"/>
        </w:rPr>
        <w:t>A:</w:t>
      </w:r>
      <w:r>
        <w:rPr>
          <w:color w:val="auto"/>
          <w:sz w:val="16"/>
          <w:szCs w:val="16"/>
        </w:rPr>
        <w:t xml:space="preserve">  Refer to </w:t>
      </w:r>
      <w:hyperlink r:id="rId48" w:history="1">
        <w:r w:rsidRPr="00C23344">
          <w:rPr>
            <w:rStyle w:val="Hyperlink"/>
            <w:sz w:val="16"/>
            <w:szCs w:val="16"/>
          </w:rPr>
          <w:t>TSC guidance documents</w:t>
        </w:r>
      </w:hyperlink>
      <w:r w:rsidRPr="00C23344">
        <w:rPr>
          <w:color w:val="auto"/>
          <w:sz w:val="16"/>
          <w:szCs w:val="16"/>
        </w:rPr>
        <w:t xml:space="preserve"> on the TSC Wiki</w:t>
      </w:r>
      <w:r>
        <w:rPr>
          <w:color w:val="auto"/>
          <w:sz w:val="16"/>
          <w:szCs w:val="16"/>
        </w:rPr>
        <w:t xml:space="preserve"> Main Page</w:t>
      </w:r>
      <w:r w:rsidRPr="00C23344">
        <w:t xml:space="preserve"> </w:t>
      </w:r>
      <w:r w:rsidRPr="00C23344">
        <w:rPr>
          <w:color w:val="auto"/>
          <w:sz w:val="16"/>
          <w:szCs w:val="16"/>
        </w:rPr>
        <w:t>for additional information on STUs</w:t>
      </w:r>
      <w:r w:rsidR="00013503">
        <w:rPr>
          <w:color w:val="auto"/>
          <w:sz w:val="16"/>
          <w:szCs w:val="16"/>
        </w:rPr>
        <w:t xml:space="preserve"> available at:  </w:t>
      </w:r>
      <w:hyperlink r:id="rId49" w:history="1">
        <w:r w:rsidR="00013503" w:rsidRPr="009018A5">
          <w:rPr>
            <w:rStyle w:val="Hyperlink"/>
            <w:sz w:val="16"/>
            <w:szCs w:val="16"/>
          </w:rPr>
          <w:t>http://gforge.hl7.org/gf/download/docmanfileversion/7482/10824/Guidance-to-Work-Groups-on-DSTU-Updates20130819.docx</w:t>
        </w:r>
      </w:hyperlink>
      <w:r>
        <w:rPr>
          <w:color w:val="auto"/>
          <w:sz w:val="16"/>
          <w:szCs w:val="16"/>
        </w:rPr>
        <w:t>.</w:t>
      </w:r>
    </w:p>
    <w:p w14:paraId="502A2CC5" w14:textId="77777777" w:rsidR="00776A49" w:rsidRDefault="00776A49" w:rsidP="0062433A">
      <w:pPr>
        <w:pStyle w:val="BodyTextIndent"/>
        <w:shd w:val="clear" w:color="auto" w:fill="E6E6E6"/>
        <w:ind w:left="0"/>
        <w:jc w:val="left"/>
        <w:rPr>
          <w:b/>
          <w:color w:val="auto"/>
          <w:sz w:val="16"/>
          <w:szCs w:val="16"/>
        </w:rPr>
      </w:pPr>
    </w:p>
    <w:p w14:paraId="7D045628" w14:textId="77777777" w:rsidR="00FF002C" w:rsidRPr="0056226C" w:rsidRDefault="00FF002C" w:rsidP="00FF002C">
      <w:pPr>
        <w:pStyle w:val="BodyTextIndent"/>
        <w:shd w:val="clear" w:color="auto" w:fill="E6E6E6"/>
        <w:ind w:left="0"/>
        <w:jc w:val="left"/>
        <w:rPr>
          <w:b/>
          <w:color w:val="auto"/>
          <w:sz w:val="16"/>
          <w:szCs w:val="16"/>
        </w:rPr>
      </w:pPr>
      <w:r w:rsidRPr="0056226C">
        <w:rPr>
          <w:b/>
          <w:color w:val="auto"/>
          <w:sz w:val="16"/>
          <w:szCs w:val="16"/>
        </w:rPr>
        <w:t xml:space="preserve">Q:  When withdrawing a </w:t>
      </w:r>
      <w:r w:rsidR="006C0577">
        <w:rPr>
          <w:b/>
          <w:color w:val="auto"/>
          <w:sz w:val="16"/>
          <w:szCs w:val="16"/>
        </w:rPr>
        <w:t xml:space="preserve">published </w:t>
      </w:r>
      <w:r w:rsidRPr="0056226C">
        <w:rPr>
          <w:b/>
          <w:color w:val="auto"/>
          <w:sz w:val="16"/>
          <w:szCs w:val="16"/>
        </w:rPr>
        <w:t>standard</w:t>
      </w:r>
      <w:r w:rsidR="004B6BB3">
        <w:rPr>
          <w:b/>
          <w:color w:val="auto"/>
          <w:sz w:val="16"/>
          <w:szCs w:val="16"/>
        </w:rPr>
        <w:t xml:space="preserve"> or a standard that has </w:t>
      </w:r>
      <w:proofErr w:type="spellStart"/>
      <w:r w:rsidR="004B6BB3">
        <w:rPr>
          <w:b/>
          <w:color w:val="auto"/>
          <w:sz w:val="16"/>
          <w:szCs w:val="16"/>
        </w:rPr>
        <w:t>g</w:t>
      </w:r>
      <w:r w:rsidR="006C0577">
        <w:rPr>
          <w:b/>
          <w:color w:val="auto"/>
          <w:sz w:val="16"/>
          <w:szCs w:val="16"/>
        </w:rPr>
        <w:t>ne</w:t>
      </w:r>
      <w:proofErr w:type="spellEnd"/>
      <w:r w:rsidR="006C0577">
        <w:rPr>
          <w:b/>
          <w:color w:val="auto"/>
          <w:sz w:val="16"/>
          <w:szCs w:val="16"/>
        </w:rPr>
        <w:t xml:space="preserve"> through balloting</w:t>
      </w:r>
      <w:r w:rsidRPr="0056226C">
        <w:rPr>
          <w:b/>
          <w:color w:val="auto"/>
          <w:sz w:val="16"/>
          <w:szCs w:val="16"/>
        </w:rPr>
        <w:t>, does a PSS need to be created and go through the review/approval process?</w:t>
      </w:r>
    </w:p>
    <w:p w14:paraId="2A6A3F82" w14:textId="77777777" w:rsidR="00FF002C" w:rsidRPr="00FF002C" w:rsidRDefault="00FF002C" w:rsidP="00FF002C">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6C0577">
        <w:rPr>
          <w:color w:val="auto"/>
          <w:sz w:val="16"/>
          <w:szCs w:val="16"/>
        </w:rPr>
        <w:t>In most cases</w:t>
      </w:r>
      <w:r>
        <w:rPr>
          <w:color w:val="auto"/>
          <w:sz w:val="16"/>
          <w:szCs w:val="16"/>
        </w:rPr>
        <w:t>, a PSS is not required</w:t>
      </w:r>
      <w:r w:rsidR="006C0577">
        <w:rPr>
          <w:color w:val="auto"/>
          <w:sz w:val="16"/>
          <w:szCs w:val="16"/>
        </w:rPr>
        <w:t xml:space="preserve">. </w:t>
      </w:r>
      <w:r>
        <w:rPr>
          <w:color w:val="auto"/>
          <w:sz w:val="16"/>
          <w:szCs w:val="16"/>
        </w:rPr>
        <w:t xml:space="preserve"> However a </w:t>
      </w:r>
      <w:hyperlink r:id="rId50" w:history="1">
        <w:r w:rsidRPr="00FF002C">
          <w:rPr>
            <w:rStyle w:val="Hyperlink"/>
            <w:sz w:val="16"/>
            <w:szCs w:val="16"/>
          </w:rPr>
          <w:t>Notice of Withdrawal of Proposed ANS</w:t>
        </w:r>
      </w:hyperlink>
      <w:r w:rsidRPr="00FF002C">
        <w:rPr>
          <w:color w:val="auto"/>
          <w:sz w:val="16"/>
          <w:szCs w:val="16"/>
        </w:rPr>
        <w:t xml:space="preserve"> </w:t>
      </w:r>
      <w:r>
        <w:rPr>
          <w:color w:val="auto"/>
          <w:sz w:val="16"/>
          <w:szCs w:val="16"/>
        </w:rPr>
        <w:t xml:space="preserve">form </w:t>
      </w:r>
      <w:r w:rsidRPr="00FF002C">
        <w:rPr>
          <w:color w:val="auto"/>
          <w:sz w:val="16"/>
          <w:szCs w:val="16"/>
        </w:rPr>
        <w:t>must be completed</w:t>
      </w:r>
      <w:r w:rsidR="00684912">
        <w:rPr>
          <w:color w:val="auto"/>
          <w:sz w:val="16"/>
          <w:szCs w:val="16"/>
        </w:rPr>
        <w:t>, approved by the Work Group</w:t>
      </w:r>
      <w:r w:rsidRPr="00FF002C">
        <w:rPr>
          <w:color w:val="auto"/>
          <w:sz w:val="16"/>
          <w:szCs w:val="16"/>
        </w:rPr>
        <w:t xml:space="preserve"> and submitted to the TSC</w:t>
      </w:r>
      <w:r w:rsidR="00684912">
        <w:rPr>
          <w:color w:val="auto"/>
          <w:sz w:val="16"/>
          <w:szCs w:val="16"/>
        </w:rPr>
        <w:t xml:space="preserve"> for their approval</w:t>
      </w:r>
      <w:r w:rsidRPr="00FF002C">
        <w:rPr>
          <w:color w:val="auto"/>
          <w:sz w:val="16"/>
          <w:szCs w:val="16"/>
        </w:rPr>
        <w:t xml:space="preserve">, following </w:t>
      </w:r>
      <w:r w:rsidR="003659B8" w:rsidRPr="00D43CA4">
        <w:rPr>
          <w:color w:val="auto"/>
          <w:sz w:val="16"/>
          <w:szCs w:val="16"/>
        </w:rPr>
        <w:t>HL7 Essential Requirements</w:t>
      </w:r>
      <w:r w:rsidRPr="00D43CA4">
        <w:rPr>
          <w:color w:val="auto"/>
          <w:sz w:val="16"/>
          <w:szCs w:val="16"/>
        </w:rPr>
        <w:t>.</w:t>
      </w:r>
      <w:r>
        <w:rPr>
          <w:color w:val="auto"/>
          <w:sz w:val="16"/>
          <w:szCs w:val="16"/>
        </w:rPr>
        <w:t xml:space="preserve">  This form can be found via </w:t>
      </w:r>
      <w:r w:rsidRPr="007D677E">
        <w:rPr>
          <w:color w:val="auto"/>
          <w:sz w:val="16"/>
          <w:szCs w:val="16"/>
        </w:rPr>
        <w:t xml:space="preserve">www.HL7.org &gt; </w:t>
      </w:r>
      <w:r>
        <w:rPr>
          <w:color w:val="auto"/>
          <w:sz w:val="16"/>
          <w:szCs w:val="16"/>
        </w:rPr>
        <w:t xml:space="preserve">Resources &gt; Templates &gt; </w:t>
      </w:r>
      <w:hyperlink r:id="rId51" w:history="1">
        <w:r w:rsidRPr="006C0577">
          <w:rPr>
            <w:rStyle w:val="Hyperlink"/>
            <w:sz w:val="16"/>
            <w:szCs w:val="16"/>
          </w:rPr>
          <w:t>Notice of Withdrawal of Proposed ANS</w:t>
        </w:r>
      </w:hyperlink>
      <w:r>
        <w:rPr>
          <w:color w:val="auto"/>
          <w:sz w:val="16"/>
          <w:szCs w:val="16"/>
        </w:rPr>
        <w:t>.</w:t>
      </w:r>
    </w:p>
    <w:p w14:paraId="4913252F" w14:textId="77777777" w:rsidR="00FF002C" w:rsidRPr="0056226C" w:rsidRDefault="00FF002C" w:rsidP="00FF002C">
      <w:pPr>
        <w:pStyle w:val="BodyTextIndent"/>
        <w:shd w:val="clear" w:color="auto" w:fill="E6E6E6"/>
        <w:ind w:left="0"/>
        <w:jc w:val="left"/>
        <w:rPr>
          <w:color w:val="auto"/>
          <w:sz w:val="16"/>
          <w:szCs w:val="16"/>
        </w:rPr>
      </w:pPr>
    </w:p>
    <w:p w14:paraId="7E86566F" w14:textId="77777777" w:rsidR="00FF002C" w:rsidRDefault="00FF002C" w:rsidP="00FF002C">
      <w:pPr>
        <w:pStyle w:val="BodyTextIndent"/>
        <w:shd w:val="clear" w:color="auto" w:fill="E6E6E6"/>
        <w:ind w:left="0"/>
        <w:jc w:val="left"/>
        <w:rPr>
          <w:color w:val="auto"/>
          <w:sz w:val="16"/>
          <w:szCs w:val="16"/>
        </w:rPr>
      </w:pPr>
      <w:r w:rsidRPr="0056226C">
        <w:rPr>
          <w:color w:val="auto"/>
          <w:sz w:val="16"/>
          <w:szCs w:val="16"/>
        </w:rPr>
        <w:t>In this case ‘withdrawing a standard’ refers to many things, such as choosing not to extend</w:t>
      </w:r>
      <w:r>
        <w:rPr>
          <w:color w:val="auto"/>
          <w:sz w:val="16"/>
          <w:szCs w:val="16"/>
        </w:rPr>
        <w:t xml:space="preserve"> a standard that has reached it</w:t>
      </w:r>
      <w:r w:rsidRPr="0056226C">
        <w:rPr>
          <w:color w:val="auto"/>
          <w:sz w:val="16"/>
          <w:szCs w:val="16"/>
        </w:rPr>
        <w:t xml:space="preserve">s 5 year end-of-life or identifying the need to sunset a standard.  </w:t>
      </w:r>
    </w:p>
    <w:p w14:paraId="02AEE2C7" w14:textId="77777777" w:rsidR="006C0577" w:rsidRDefault="006C0577" w:rsidP="00FF002C">
      <w:pPr>
        <w:pStyle w:val="BodyTextIndent"/>
        <w:shd w:val="clear" w:color="auto" w:fill="E6E6E6"/>
        <w:ind w:left="0"/>
        <w:jc w:val="left"/>
        <w:rPr>
          <w:color w:val="auto"/>
          <w:sz w:val="16"/>
          <w:szCs w:val="16"/>
        </w:rPr>
      </w:pPr>
    </w:p>
    <w:p w14:paraId="0A3EA8EA" w14:textId="77777777" w:rsidR="006C0577" w:rsidRPr="006C0577" w:rsidRDefault="006C0577" w:rsidP="00FF002C">
      <w:pPr>
        <w:pStyle w:val="BodyTextIndent"/>
        <w:shd w:val="clear" w:color="auto" w:fill="E6E6E6"/>
        <w:ind w:left="0"/>
        <w:jc w:val="left"/>
        <w:rPr>
          <w:color w:val="auto"/>
          <w:sz w:val="16"/>
          <w:szCs w:val="16"/>
        </w:rPr>
      </w:pPr>
      <w:r>
        <w:rPr>
          <w:color w:val="auto"/>
          <w:sz w:val="16"/>
          <w:szCs w:val="16"/>
        </w:rPr>
        <w:t xml:space="preserve">A PSS does need to be </w:t>
      </w:r>
      <w:r w:rsidR="00692BEC">
        <w:rPr>
          <w:color w:val="auto"/>
          <w:sz w:val="16"/>
          <w:szCs w:val="16"/>
        </w:rPr>
        <w:t>created if</w:t>
      </w:r>
      <w:r w:rsidRPr="006C0577">
        <w:rPr>
          <w:color w:val="auto"/>
          <w:sz w:val="16"/>
          <w:szCs w:val="16"/>
        </w:rPr>
        <w:t xml:space="preserve"> </w:t>
      </w:r>
      <w:r>
        <w:rPr>
          <w:color w:val="auto"/>
          <w:sz w:val="16"/>
          <w:szCs w:val="16"/>
        </w:rPr>
        <w:t xml:space="preserve">the standard being withdrawn </w:t>
      </w:r>
      <w:r w:rsidRPr="006C0577">
        <w:rPr>
          <w:color w:val="auto"/>
          <w:sz w:val="16"/>
          <w:szCs w:val="16"/>
        </w:rPr>
        <w:t>is intertwined</w:t>
      </w:r>
      <w:r>
        <w:rPr>
          <w:color w:val="auto"/>
          <w:sz w:val="16"/>
          <w:szCs w:val="16"/>
        </w:rPr>
        <w:t>/</w:t>
      </w:r>
      <w:r w:rsidRPr="006C0577">
        <w:rPr>
          <w:color w:val="auto"/>
          <w:sz w:val="16"/>
          <w:szCs w:val="16"/>
        </w:rPr>
        <w:t>intermingled with other standards</w:t>
      </w:r>
      <w:r>
        <w:rPr>
          <w:color w:val="auto"/>
          <w:sz w:val="16"/>
          <w:szCs w:val="16"/>
        </w:rPr>
        <w:t>.  The PSS provides v</w:t>
      </w:r>
      <w:r w:rsidRPr="006C0577">
        <w:rPr>
          <w:color w:val="auto"/>
          <w:sz w:val="16"/>
          <w:szCs w:val="16"/>
        </w:rPr>
        <w:t>isibility so dependencies in other standards can be changed</w:t>
      </w:r>
      <w:r>
        <w:rPr>
          <w:color w:val="auto"/>
          <w:sz w:val="16"/>
          <w:szCs w:val="16"/>
        </w:rPr>
        <w:t>.</w:t>
      </w:r>
    </w:p>
    <w:p w14:paraId="20E2CA77" w14:textId="77777777" w:rsidR="00FF002C" w:rsidRDefault="00FF002C" w:rsidP="0062433A">
      <w:pPr>
        <w:pStyle w:val="BodyTextIndent"/>
        <w:shd w:val="clear" w:color="auto" w:fill="E6E6E6"/>
        <w:ind w:left="0"/>
        <w:jc w:val="left"/>
        <w:rPr>
          <w:color w:val="auto"/>
          <w:sz w:val="16"/>
          <w:szCs w:val="16"/>
        </w:rPr>
      </w:pPr>
    </w:p>
    <w:p w14:paraId="377DFD34" w14:textId="77777777" w:rsidR="00684912" w:rsidRDefault="00684912" w:rsidP="00684912">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Do I need to go through the project approval process if a standard has expired and will not be reaffirmed?  </w:t>
      </w:r>
    </w:p>
    <w:p w14:paraId="77679781" w14:textId="77777777" w:rsidR="00684912" w:rsidRPr="007D677E" w:rsidRDefault="00684912" w:rsidP="00684912">
      <w:pPr>
        <w:pStyle w:val="BodyTextIndent"/>
        <w:shd w:val="clear" w:color="auto" w:fill="E6E6E6"/>
        <w:ind w:left="0"/>
        <w:jc w:val="left"/>
        <w:rPr>
          <w:color w:val="auto"/>
          <w:sz w:val="16"/>
          <w:szCs w:val="16"/>
        </w:rPr>
      </w:pPr>
      <w:r w:rsidRPr="00311F4F">
        <w:rPr>
          <w:b/>
          <w:color w:val="auto"/>
          <w:sz w:val="16"/>
          <w:szCs w:val="16"/>
        </w:rPr>
        <w:lastRenderedPageBreak/>
        <w:t>A:</w:t>
      </w:r>
      <w:r>
        <w:rPr>
          <w:color w:val="auto"/>
          <w:sz w:val="16"/>
          <w:szCs w:val="16"/>
        </w:rPr>
        <w:t xml:space="preserve">  No. </w:t>
      </w:r>
      <w:r w:rsidRPr="007D677E">
        <w:rPr>
          <w:color w:val="auto"/>
          <w:sz w:val="16"/>
          <w:szCs w:val="16"/>
        </w:rPr>
        <w:t>When a work group has balloted a standard at STU, informative, or normative ballot, and decides the standard will be withdrawn, the withdrawal form at</w:t>
      </w:r>
      <w:r>
        <w:rPr>
          <w:color w:val="auto"/>
          <w:sz w:val="16"/>
          <w:szCs w:val="16"/>
        </w:rPr>
        <w:t xml:space="preserve"> </w:t>
      </w:r>
      <w:r w:rsidRPr="00EB380A">
        <w:rPr>
          <w:color w:val="auto"/>
          <w:sz w:val="16"/>
          <w:szCs w:val="16"/>
        </w:rPr>
        <w:t>www.HL7.org</w:t>
      </w:r>
      <w:r>
        <w:rPr>
          <w:color w:val="auto"/>
          <w:sz w:val="16"/>
          <w:szCs w:val="16"/>
        </w:rPr>
        <w:t xml:space="preserve"> &gt; Resources &gt; Templates &gt; </w:t>
      </w:r>
      <w:hyperlink r:id="rId52" w:history="1">
        <w:r w:rsidRPr="00EB380A">
          <w:rPr>
            <w:rStyle w:val="Hyperlink"/>
            <w:sz w:val="16"/>
            <w:szCs w:val="16"/>
          </w:rPr>
          <w:t>Notice of Withdrawal of Proposed ANS Template</w:t>
        </w:r>
      </w:hyperlink>
      <w:r w:rsidRPr="007D677E">
        <w:rPr>
          <w:color w:val="auto"/>
          <w:sz w:val="16"/>
          <w:szCs w:val="16"/>
        </w:rPr>
        <w:t xml:space="preserve"> must be approved by the Work Group and the</w:t>
      </w:r>
      <w:r>
        <w:rPr>
          <w:color w:val="auto"/>
          <w:sz w:val="16"/>
          <w:szCs w:val="16"/>
        </w:rPr>
        <w:t>n submitted to and approved by the</w:t>
      </w:r>
      <w:r w:rsidRPr="007D677E">
        <w:rPr>
          <w:color w:val="auto"/>
          <w:sz w:val="16"/>
          <w:szCs w:val="16"/>
        </w:rPr>
        <w:t xml:space="preserve"> TSC. </w:t>
      </w:r>
    </w:p>
    <w:p w14:paraId="5C2C2FB1" w14:textId="77777777" w:rsidR="00684912" w:rsidRDefault="00684912" w:rsidP="0062433A">
      <w:pPr>
        <w:pStyle w:val="BodyTextIndent"/>
        <w:shd w:val="clear" w:color="auto" w:fill="E6E6E6"/>
        <w:ind w:left="0"/>
        <w:jc w:val="left"/>
        <w:rPr>
          <w:color w:val="auto"/>
          <w:sz w:val="16"/>
          <w:szCs w:val="16"/>
        </w:rPr>
      </w:pPr>
    </w:p>
    <w:p w14:paraId="262E6EA5" w14:textId="77777777" w:rsidR="00F74407" w:rsidRDefault="00F74407"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F74407">
        <w:rPr>
          <w:b/>
          <w:color w:val="auto"/>
          <w:sz w:val="16"/>
          <w:szCs w:val="16"/>
        </w:rPr>
        <w:t>Should a Work Group create a new PSS when creating a new Release of a Standard?</w:t>
      </w:r>
    </w:p>
    <w:p w14:paraId="5E578582" w14:textId="77777777" w:rsidR="00F74407" w:rsidRPr="007D677E" w:rsidRDefault="00F74407" w:rsidP="00F74407">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Pr>
          <w:color w:val="auto"/>
          <w:sz w:val="16"/>
          <w:szCs w:val="16"/>
        </w:rPr>
        <w:t xml:space="preserve"> </w:t>
      </w:r>
      <w:r w:rsidR="00426538">
        <w:rPr>
          <w:color w:val="auto"/>
          <w:sz w:val="16"/>
          <w:szCs w:val="16"/>
        </w:rPr>
        <w:t>This is required for Normative and Informative artifacts only</w:t>
      </w:r>
      <w:r w:rsidR="00426538" w:rsidRPr="00F74407">
        <w:rPr>
          <w:color w:val="auto"/>
          <w:sz w:val="16"/>
          <w:szCs w:val="16"/>
        </w:rPr>
        <w:t xml:space="preserve">.  </w:t>
      </w:r>
      <w:r w:rsidRPr="00F74407">
        <w:rPr>
          <w:color w:val="auto"/>
          <w:sz w:val="16"/>
          <w:szCs w:val="16"/>
        </w:rPr>
        <w:t xml:space="preserve">In most all cases, there will be a significant enough change in the newer </w:t>
      </w:r>
      <w:r>
        <w:rPr>
          <w:color w:val="auto"/>
          <w:sz w:val="16"/>
          <w:szCs w:val="16"/>
        </w:rPr>
        <w:t>R</w:t>
      </w:r>
      <w:r w:rsidRPr="00F74407">
        <w:rPr>
          <w:color w:val="auto"/>
          <w:sz w:val="16"/>
          <w:szCs w:val="16"/>
        </w:rPr>
        <w:t xml:space="preserve">elease of the </w:t>
      </w:r>
      <w:r>
        <w:rPr>
          <w:color w:val="auto"/>
          <w:sz w:val="16"/>
          <w:szCs w:val="16"/>
        </w:rPr>
        <w:t>S</w:t>
      </w:r>
      <w:r w:rsidRPr="00F74407">
        <w:rPr>
          <w:color w:val="auto"/>
          <w:sz w:val="16"/>
          <w:szCs w:val="16"/>
        </w:rPr>
        <w:t xml:space="preserve">tandard to warrant a new PSS.  </w:t>
      </w:r>
      <w:r w:rsidR="00C23344" w:rsidRPr="00C23344">
        <w:rPr>
          <w:color w:val="auto"/>
          <w:sz w:val="16"/>
          <w:szCs w:val="16"/>
        </w:rPr>
        <w:t xml:space="preserve">New balloted products require a PSS, for example, adding ITS to an existing project creating a DAM (Domain Analysis Model).  </w:t>
      </w:r>
      <w:r w:rsidRPr="00F74407">
        <w:rPr>
          <w:color w:val="auto"/>
          <w:sz w:val="16"/>
          <w:szCs w:val="16"/>
        </w:rPr>
        <w:t>Also, a new PSS helps for tracking and historical purposes, as a new PSS assists HQ in keeping a one-to-one relationship of standards to projects</w:t>
      </w:r>
      <w:r w:rsidR="00C23344">
        <w:rPr>
          <w:color w:val="auto"/>
          <w:sz w:val="16"/>
          <w:szCs w:val="16"/>
        </w:rPr>
        <w:t xml:space="preserve"> (</w:t>
      </w:r>
      <w:r w:rsidR="00C23344" w:rsidRPr="00C23344">
        <w:rPr>
          <w:color w:val="auto"/>
          <w:sz w:val="16"/>
          <w:szCs w:val="16"/>
        </w:rPr>
        <w:t xml:space="preserve">refer to </w:t>
      </w:r>
      <w:hyperlink r:id="rId53"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t xml:space="preserve"> </w:t>
      </w:r>
      <w:r w:rsidR="00C23344" w:rsidRPr="00C23344">
        <w:rPr>
          <w:color w:val="auto"/>
          <w:sz w:val="16"/>
          <w:szCs w:val="16"/>
        </w:rPr>
        <w:t xml:space="preserve">for </w:t>
      </w:r>
      <w:r w:rsidR="00A77D57" w:rsidRPr="00866A86">
        <w:rPr>
          <w:sz w:val="16"/>
          <w:szCs w:val="16"/>
        </w:rPr>
        <w:t>additional information on STU</w:t>
      </w:r>
      <w:r w:rsidR="00C23344" w:rsidRPr="00C23344">
        <w:rPr>
          <w:color w:val="auto"/>
          <w:sz w:val="16"/>
          <w:szCs w:val="16"/>
        </w:rPr>
        <w:t>s</w:t>
      </w:r>
      <w:r w:rsidR="005A1DC2">
        <w:rPr>
          <w:color w:val="auto"/>
          <w:sz w:val="16"/>
          <w:szCs w:val="16"/>
        </w:rPr>
        <w:t>; STUs do not require a new PSS for a new release</w:t>
      </w:r>
      <w:r w:rsidR="00C23344" w:rsidRPr="00C23344">
        <w:rPr>
          <w:color w:val="auto"/>
          <w:sz w:val="16"/>
          <w:szCs w:val="16"/>
        </w:rPr>
        <w:t>)</w:t>
      </w:r>
      <w:r w:rsidR="00C23344">
        <w:rPr>
          <w:color w:val="auto"/>
          <w:sz w:val="16"/>
          <w:szCs w:val="16"/>
        </w:rPr>
        <w:t>.</w:t>
      </w:r>
    </w:p>
    <w:p w14:paraId="5EA9B6B3" w14:textId="77777777" w:rsidR="00D95908" w:rsidRDefault="00D95908" w:rsidP="007D677E">
      <w:pPr>
        <w:pStyle w:val="BodyTextIndent"/>
        <w:shd w:val="clear" w:color="auto" w:fill="E6E6E6"/>
        <w:ind w:left="0"/>
        <w:jc w:val="left"/>
        <w:rPr>
          <w:b/>
          <w:color w:val="auto"/>
          <w:sz w:val="16"/>
          <w:szCs w:val="16"/>
        </w:rPr>
      </w:pPr>
    </w:p>
    <w:p w14:paraId="2FD2CF23"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do I know the approval status of my project?</w:t>
      </w:r>
    </w:p>
    <w:p w14:paraId="456150F3"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Look up your project using the </w:t>
      </w:r>
      <w:r w:rsidR="0088473E">
        <w:rPr>
          <w:color w:val="auto"/>
          <w:sz w:val="16"/>
          <w:szCs w:val="16"/>
        </w:rPr>
        <w:t xml:space="preserve">HL7 </w:t>
      </w:r>
      <w:r w:rsidR="007D677E" w:rsidRPr="007D677E">
        <w:rPr>
          <w:color w:val="auto"/>
          <w:sz w:val="16"/>
          <w:szCs w:val="16"/>
        </w:rPr>
        <w:t>Searchable Project Database (http://www.hl7.org/special/Committees/projman/searchableProjectIndex.cfm), located on the www.HL7.org Homepage).  The search results will reflect SD and TSC approval statuses either by reflecting the date the group approved the project or indicated ‘Awaiting Approval’ if the group has not approved the project.</w:t>
      </w:r>
    </w:p>
    <w:p w14:paraId="416B4EF2" w14:textId="77777777" w:rsidR="007D677E" w:rsidRPr="007D677E" w:rsidRDefault="007D677E" w:rsidP="007D677E">
      <w:pPr>
        <w:pStyle w:val="BodyTextIndent"/>
        <w:shd w:val="clear" w:color="auto" w:fill="E6E6E6"/>
        <w:ind w:left="0"/>
        <w:jc w:val="left"/>
        <w:rPr>
          <w:b/>
          <w:color w:val="auto"/>
          <w:sz w:val="16"/>
          <w:szCs w:val="16"/>
        </w:rPr>
      </w:pPr>
    </w:p>
    <w:p w14:paraId="4CC07D7E" w14:textId="77777777" w:rsidR="00C63DAF" w:rsidRPr="00D228D9" w:rsidRDefault="00C63DAF" w:rsidP="00C63DAF">
      <w:pPr>
        <w:pStyle w:val="BodyTextIndent"/>
        <w:shd w:val="clear" w:color="auto" w:fill="E6E6E6"/>
        <w:ind w:left="0"/>
        <w:jc w:val="left"/>
        <w:rPr>
          <w:color w:val="auto"/>
          <w:sz w:val="16"/>
          <w:szCs w:val="16"/>
        </w:rPr>
      </w:pPr>
      <w:r w:rsidRPr="00D228D9">
        <w:rPr>
          <w:b/>
          <w:color w:val="auto"/>
          <w:sz w:val="16"/>
          <w:szCs w:val="16"/>
        </w:rPr>
        <w:t xml:space="preserve">Q: </w:t>
      </w:r>
      <w:r>
        <w:rPr>
          <w:b/>
          <w:color w:val="auto"/>
          <w:sz w:val="16"/>
          <w:szCs w:val="16"/>
        </w:rPr>
        <w:t xml:space="preserve"> </w:t>
      </w:r>
      <w:r w:rsidRPr="00D228D9">
        <w:rPr>
          <w:b/>
          <w:color w:val="auto"/>
          <w:sz w:val="16"/>
          <w:szCs w:val="16"/>
        </w:rPr>
        <w:t>I’ve submitted my PSS to my Steering Division for approval but haven’t heard anything from them.  What should I do?</w:t>
      </w:r>
    </w:p>
    <w:p w14:paraId="0F9B33FA" w14:textId="77777777" w:rsidR="00C63DAF" w:rsidRPr="00D228D9" w:rsidRDefault="00C63DAF" w:rsidP="00C63DAF">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w:t>
      </w:r>
      <w:r>
        <w:rPr>
          <w:color w:val="auto"/>
          <w:sz w:val="16"/>
          <w:szCs w:val="16"/>
        </w:rPr>
        <w:t xml:space="preserve"> </w:t>
      </w:r>
      <w:r w:rsidRPr="00D228D9">
        <w:rPr>
          <w:color w:val="auto"/>
          <w:sz w:val="16"/>
          <w:szCs w:val="16"/>
        </w:rPr>
        <w:t>First, check the Steering Division’s meeting minutes.  Look to see if your project was on one of their agendas, and if so, if it was approved or the SD had further questions.  Your first point of contact with the SD should be their Project Facilitator.  If you can’t contact them, contact the Steering Division Representative and Alternate.</w:t>
      </w:r>
    </w:p>
    <w:p w14:paraId="5025B232" w14:textId="77777777" w:rsidR="00C63DAF" w:rsidRPr="00D228D9" w:rsidRDefault="00C63DAF" w:rsidP="00C63DAF">
      <w:pPr>
        <w:pStyle w:val="BodyTextIndent"/>
        <w:shd w:val="clear" w:color="auto" w:fill="E6E6E6"/>
        <w:ind w:left="0"/>
        <w:jc w:val="left"/>
        <w:rPr>
          <w:color w:val="auto"/>
          <w:sz w:val="16"/>
          <w:szCs w:val="16"/>
        </w:rPr>
      </w:pPr>
    </w:p>
    <w:p w14:paraId="513200BB" w14:textId="77777777" w:rsidR="00C63DAF" w:rsidRDefault="00C63DAF" w:rsidP="00C63DAF">
      <w:pPr>
        <w:pStyle w:val="BodyTextIndent"/>
        <w:shd w:val="clear" w:color="auto" w:fill="E6E6E6"/>
        <w:ind w:left="0"/>
        <w:jc w:val="left"/>
        <w:rPr>
          <w:color w:val="auto"/>
          <w:sz w:val="16"/>
          <w:szCs w:val="16"/>
        </w:rPr>
      </w:pPr>
      <w:r w:rsidRPr="007D677E">
        <w:rPr>
          <w:color w:val="auto"/>
          <w:sz w:val="16"/>
          <w:szCs w:val="16"/>
        </w:rPr>
        <w:t xml:space="preserve">If the SD has approved your project, they will submit it to the TSC for approval via </w:t>
      </w:r>
      <w:proofErr w:type="spellStart"/>
      <w:r w:rsidRPr="007D677E">
        <w:rPr>
          <w:color w:val="auto"/>
          <w:sz w:val="16"/>
          <w:szCs w:val="16"/>
        </w:rPr>
        <w:t>GForge’s</w:t>
      </w:r>
      <w:proofErr w:type="spellEnd"/>
      <w:r w:rsidRPr="007D677E">
        <w:rPr>
          <w:color w:val="auto"/>
          <w:sz w:val="16"/>
          <w:szCs w:val="16"/>
        </w:rPr>
        <w:t xml:space="preserve"> tracker system.  To view which approvals your project has gathered, find your project by using the </w:t>
      </w:r>
      <w:r>
        <w:rPr>
          <w:color w:val="auto"/>
          <w:sz w:val="16"/>
          <w:szCs w:val="16"/>
        </w:rPr>
        <w:t xml:space="preserve">HL7 </w:t>
      </w:r>
      <w:r w:rsidRPr="007D677E">
        <w:rPr>
          <w:color w:val="auto"/>
          <w:sz w:val="16"/>
          <w:szCs w:val="16"/>
        </w:rPr>
        <w:t xml:space="preserve">Searchable Project Database (http://www.hl7.org/special/Committees/projman/searchableProjectIndex.cfm), located on the www.HL7.org Homepage).  </w:t>
      </w:r>
    </w:p>
    <w:p w14:paraId="0652D43D" w14:textId="77777777" w:rsidR="00C63DAF" w:rsidRDefault="00C63DAF" w:rsidP="00C63DAF">
      <w:pPr>
        <w:pStyle w:val="BodyTextIndent"/>
        <w:shd w:val="clear" w:color="auto" w:fill="E6E6E6"/>
        <w:ind w:left="0"/>
        <w:jc w:val="left"/>
        <w:rPr>
          <w:color w:val="auto"/>
          <w:sz w:val="16"/>
          <w:szCs w:val="16"/>
        </w:rPr>
      </w:pPr>
    </w:p>
    <w:p w14:paraId="32A4D485" w14:textId="77777777" w:rsidR="00C63DAF" w:rsidRPr="0056226C" w:rsidRDefault="00C63DAF" w:rsidP="00C63DAF">
      <w:pPr>
        <w:pStyle w:val="BodyTextIndent"/>
        <w:shd w:val="clear" w:color="auto" w:fill="E6E6E6"/>
        <w:ind w:left="0"/>
        <w:jc w:val="left"/>
        <w:rPr>
          <w:b/>
          <w:color w:val="auto"/>
          <w:sz w:val="16"/>
          <w:szCs w:val="16"/>
        </w:rPr>
      </w:pPr>
      <w:r w:rsidRPr="0056226C">
        <w:rPr>
          <w:b/>
          <w:color w:val="auto"/>
          <w:sz w:val="16"/>
          <w:szCs w:val="16"/>
        </w:rPr>
        <w:t>Q:  When reaffirming a standard, does a PSS need to be created and go through the review/approval process?</w:t>
      </w:r>
    </w:p>
    <w:p w14:paraId="7879BA2B" w14:textId="77777777" w:rsidR="00C63DAF" w:rsidRDefault="00C63DAF" w:rsidP="00C63DAF">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Yes</w:t>
      </w:r>
      <w:r>
        <w:rPr>
          <w:color w:val="auto"/>
          <w:sz w:val="16"/>
          <w:szCs w:val="16"/>
        </w:rPr>
        <w:t xml:space="preserve">.  </w:t>
      </w:r>
      <w:r w:rsidRPr="0056226C">
        <w:rPr>
          <w:color w:val="auto"/>
          <w:sz w:val="16"/>
          <w:szCs w:val="16"/>
        </w:rPr>
        <w:t>Reaffirmation of a standard requires a normative ballot.</w:t>
      </w:r>
      <w:r w:rsidR="00E34005">
        <w:rPr>
          <w:color w:val="auto"/>
          <w:sz w:val="16"/>
          <w:szCs w:val="16"/>
        </w:rPr>
        <w:t xml:space="preserve">  The areas on the PSS that need to be filled out are:</w:t>
      </w:r>
    </w:p>
    <w:p w14:paraId="70E80B3D"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Name and ID</w:t>
      </w:r>
    </w:p>
    <w:p w14:paraId="11041AAD"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Primary Sponsor/Work Group</w:t>
      </w:r>
    </w:p>
    <w:p w14:paraId="65800788"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Scope</w:t>
      </w:r>
      <w:r w:rsidR="004C2629">
        <w:rPr>
          <w:color w:val="auto"/>
          <w:sz w:val="16"/>
          <w:szCs w:val="16"/>
        </w:rPr>
        <w:t xml:space="preserve"> (can be as simple as ‘</w:t>
      </w:r>
      <w:proofErr w:type="spellStart"/>
      <w:r w:rsidR="004C2629">
        <w:rPr>
          <w:color w:val="auto"/>
          <w:sz w:val="16"/>
          <w:szCs w:val="16"/>
        </w:rPr>
        <w:t>Reaffimration</w:t>
      </w:r>
      <w:proofErr w:type="spellEnd"/>
      <w:r w:rsidR="004C2629">
        <w:rPr>
          <w:color w:val="auto"/>
          <w:sz w:val="16"/>
          <w:szCs w:val="16"/>
        </w:rPr>
        <w:t xml:space="preserve"> of Standard XYZ, Release 123’, which is expiring as of YYYY-MM-DD)</w:t>
      </w:r>
    </w:p>
    <w:p w14:paraId="7BADDE72"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Objectives / Deliverables / Target Dates</w:t>
      </w:r>
    </w:p>
    <w:p w14:paraId="583BA6C9" w14:textId="77777777" w:rsidR="00E34005" w:rsidRPr="00E34005" w:rsidRDefault="00E34005" w:rsidP="00E34005">
      <w:pPr>
        <w:pStyle w:val="BodyTextIndent"/>
        <w:numPr>
          <w:ilvl w:val="0"/>
          <w:numId w:val="11"/>
        </w:numPr>
        <w:shd w:val="clear" w:color="auto" w:fill="E6E6E6"/>
        <w:jc w:val="left"/>
        <w:rPr>
          <w:color w:val="auto"/>
          <w:sz w:val="16"/>
          <w:szCs w:val="16"/>
        </w:rPr>
      </w:pPr>
      <w:r>
        <w:rPr>
          <w:color w:val="auto"/>
          <w:sz w:val="16"/>
          <w:szCs w:val="16"/>
        </w:rPr>
        <w:t>P</w:t>
      </w:r>
      <w:r w:rsidRPr="00E34005">
        <w:rPr>
          <w:color w:val="auto"/>
          <w:sz w:val="16"/>
          <w:szCs w:val="16"/>
        </w:rPr>
        <w:t>roducts</w:t>
      </w:r>
    </w:p>
    <w:p w14:paraId="037A521A"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 xml:space="preserve">Project Intent </w:t>
      </w:r>
    </w:p>
    <w:p w14:paraId="06AC6433"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Ballot Type</w:t>
      </w:r>
    </w:p>
    <w:p w14:paraId="1E8CA736" w14:textId="77777777" w:rsidR="00C63DAF" w:rsidRDefault="00C63DAF" w:rsidP="00C63DAF">
      <w:pPr>
        <w:pStyle w:val="BodyTextIndent"/>
        <w:shd w:val="clear" w:color="auto" w:fill="E6E6E6"/>
        <w:ind w:left="0"/>
        <w:jc w:val="left"/>
        <w:rPr>
          <w:color w:val="auto"/>
          <w:sz w:val="16"/>
          <w:szCs w:val="16"/>
        </w:rPr>
      </w:pPr>
    </w:p>
    <w:p w14:paraId="14F77C51" w14:textId="77777777" w:rsidR="001E6A30" w:rsidRDefault="001E6A30" w:rsidP="001E6A30">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What approvals are needed if I revise my existing PSS, say the project’s scope changes?  </w:t>
      </w:r>
    </w:p>
    <w:p w14:paraId="7568DDA7" w14:textId="77777777" w:rsidR="001E6A30" w:rsidRPr="007D677E" w:rsidRDefault="001E6A30" w:rsidP="001E6A30">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Pr="007D677E">
        <w:rPr>
          <w:color w:val="auto"/>
          <w:sz w:val="16"/>
          <w:szCs w:val="16"/>
        </w:rPr>
        <w:t>The same approval process should be followed whether it’s a new project or a scope change to an existing project.</w:t>
      </w:r>
    </w:p>
    <w:p w14:paraId="530C52A4" w14:textId="77777777"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 xml:space="preserve">When the scope is changed in a project, </w:t>
      </w:r>
      <w:r>
        <w:rPr>
          <w:color w:val="auto"/>
          <w:sz w:val="16"/>
          <w:szCs w:val="16"/>
        </w:rPr>
        <w:t>the modified</w:t>
      </w:r>
      <w:r w:rsidRPr="007D677E">
        <w:rPr>
          <w:color w:val="auto"/>
          <w:sz w:val="16"/>
          <w:szCs w:val="16"/>
        </w:rPr>
        <w:t xml:space="preserve"> Project Scope Statement will be approved by the primary WG and the SD, providing the TSC using the same time line and deadlines as submissions for new projects.</w:t>
      </w:r>
      <w:r>
        <w:rPr>
          <w:color w:val="auto"/>
          <w:sz w:val="16"/>
          <w:szCs w:val="16"/>
        </w:rPr>
        <w:t xml:space="preserve">  </w:t>
      </w:r>
      <w:r w:rsidRPr="00A52045">
        <w:rPr>
          <w:color w:val="auto"/>
          <w:sz w:val="16"/>
          <w:szCs w:val="16"/>
        </w:rPr>
        <w:t>When the scope changes, it is recommended that a new Project Scope Statement NOT be created.  By keeping the same Project ID, the ballot site can readily point the same project ID to both STU and Normative ballots.</w:t>
      </w:r>
      <w:r w:rsidRPr="007D677E">
        <w:rPr>
          <w:color w:val="auto"/>
          <w:sz w:val="16"/>
          <w:szCs w:val="16"/>
        </w:rPr>
        <w:t xml:space="preserve">   </w:t>
      </w:r>
    </w:p>
    <w:p w14:paraId="1ACB4AE7" w14:textId="77777777"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Best practice:  Use Microsoft Word’s ‘Track Changes’ tool to highlight the changes being made to the Project Scope Statement.</w:t>
      </w:r>
    </w:p>
    <w:p w14:paraId="040533EC" w14:textId="77777777" w:rsidR="007D677E" w:rsidRPr="007D677E" w:rsidRDefault="007D677E" w:rsidP="007D677E">
      <w:pPr>
        <w:pStyle w:val="BodyTextIndent"/>
        <w:shd w:val="clear" w:color="auto" w:fill="E6E6E6"/>
        <w:ind w:left="0"/>
        <w:jc w:val="left"/>
        <w:rPr>
          <w:b/>
          <w:color w:val="auto"/>
          <w:sz w:val="16"/>
          <w:szCs w:val="16"/>
        </w:rPr>
      </w:pPr>
    </w:p>
    <w:p w14:paraId="56A59A75"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ballot types are required to go through the project approval process?</w:t>
      </w:r>
    </w:p>
    <w:p w14:paraId="2A235D69"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All ballot types (Comment</w:t>
      </w:r>
      <w:r w:rsidR="00C63DAF">
        <w:rPr>
          <w:color w:val="auto"/>
          <w:sz w:val="16"/>
          <w:szCs w:val="16"/>
        </w:rPr>
        <w:t>-</w:t>
      </w:r>
      <w:r w:rsidR="007D677E" w:rsidRPr="007D677E">
        <w:rPr>
          <w:color w:val="auto"/>
          <w:sz w:val="16"/>
          <w:szCs w:val="16"/>
        </w:rPr>
        <w:t>Only, Informative, Normative, STU) need to go through the project approval process, however, as identified in the Project Scope Statement, a single project can define ballot plans for multiple types of ballots for the project, for example, Comment Only &gt;</w:t>
      </w:r>
      <w:r w:rsidR="00A77D57">
        <w:rPr>
          <w:color w:val="auto"/>
          <w:sz w:val="16"/>
          <w:szCs w:val="16"/>
        </w:rPr>
        <w:t xml:space="preserve"> </w:t>
      </w:r>
      <w:r w:rsidR="007D677E" w:rsidRPr="007D677E">
        <w:rPr>
          <w:color w:val="auto"/>
          <w:sz w:val="16"/>
          <w:szCs w:val="16"/>
        </w:rPr>
        <w:t>STU &gt; Normative or Informative &gt; Normative.</w:t>
      </w:r>
    </w:p>
    <w:p w14:paraId="29C355FE" w14:textId="77777777" w:rsidR="007D677E" w:rsidRPr="007D677E" w:rsidRDefault="007D677E" w:rsidP="007D677E">
      <w:pPr>
        <w:pStyle w:val="BodyTextIndent"/>
        <w:shd w:val="clear" w:color="auto" w:fill="E6E6E6"/>
        <w:ind w:left="0"/>
        <w:jc w:val="left"/>
        <w:rPr>
          <w:b/>
          <w:color w:val="auto"/>
          <w:sz w:val="16"/>
          <w:szCs w:val="16"/>
        </w:rPr>
      </w:pPr>
    </w:p>
    <w:p w14:paraId="45C6CABD"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is the approval process for HL7 projects that collaborate with ISO or the JIC?</w:t>
      </w:r>
    </w:p>
    <w:p w14:paraId="765C89DA"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Follow the process documented on via www.HL7.org &gt; Participate &gt; Balloting &gt; </w:t>
      </w:r>
      <w:hyperlink r:id="rId54" w:history="1">
        <w:r w:rsidR="007D677E" w:rsidRPr="00EB380A">
          <w:rPr>
            <w:rStyle w:val="Hyperlink"/>
            <w:sz w:val="16"/>
            <w:szCs w:val="16"/>
          </w:rPr>
          <w:t>HL7's Collaboration with ISO and JIC</w:t>
        </w:r>
      </w:hyperlink>
      <w:r w:rsidR="007D677E" w:rsidRPr="007D677E">
        <w:rPr>
          <w:color w:val="auto"/>
          <w:sz w:val="16"/>
          <w:szCs w:val="16"/>
        </w:rPr>
        <w:t xml:space="preserve"> .</w:t>
      </w:r>
    </w:p>
    <w:p w14:paraId="57215E30" w14:textId="77777777" w:rsidR="007D677E" w:rsidRPr="007D677E" w:rsidRDefault="007D677E" w:rsidP="007D677E">
      <w:pPr>
        <w:pStyle w:val="BodyTextIndent"/>
        <w:shd w:val="clear" w:color="auto" w:fill="E6E6E6"/>
        <w:ind w:left="0"/>
        <w:jc w:val="left"/>
        <w:rPr>
          <w:b/>
          <w:color w:val="auto"/>
          <w:sz w:val="16"/>
          <w:szCs w:val="16"/>
        </w:rPr>
      </w:pPr>
    </w:p>
    <w:p w14:paraId="36274A27" w14:textId="77777777" w:rsidR="00F74407" w:rsidRPr="00B9545C" w:rsidRDefault="00F74407" w:rsidP="00F74407">
      <w:pPr>
        <w:pStyle w:val="BodyTextIndent"/>
        <w:shd w:val="clear" w:color="auto" w:fill="E6E6E6"/>
        <w:ind w:left="0"/>
        <w:jc w:val="left"/>
        <w:rPr>
          <w:b/>
          <w:color w:val="auto"/>
          <w:sz w:val="16"/>
          <w:szCs w:val="16"/>
        </w:rPr>
      </w:pPr>
      <w:r w:rsidRPr="00B9545C">
        <w:rPr>
          <w:b/>
          <w:color w:val="auto"/>
          <w:sz w:val="16"/>
          <w:szCs w:val="16"/>
        </w:rPr>
        <w:t xml:space="preserve">Q:  Do I need </w:t>
      </w:r>
      <w:r>
        <w:rPr>
          <w:b/>
          <w:color w:val="auto"/>
          <w:sz w:val="16"/>
          <w:szCs w:val="16"/>
        </w:rPr>
        <w:t>additional approvals when</w:t>
      </w:r>
      <w:r w:rsidR="00755766">
        <w:rPr>
          <w:b/>
          <w:color w:val="auto"/>
          <w:sz w:val="16"/>
          <w:szCs w:val="16"/>
        </w:rPr>
        <w:t xml:space="preserve"> creating or</w:t>
      </w:r>
      <w:r>
        <w:rPr>
          <w:b/>
          <w:color w:val="auto"/>
          <w:sz w:val="16"/>
          <w:szCs w:val="16"/>
        </w:rPr>
        <w:t xml:space="preserve"> modifying an HL7 Policy/Procedure</w:t>
      </w:r>
      <w:r w:rsidR="00C37A6A">
        <w:rPr>
          <w:b/>
          <w:color w:val="auto"/>
          <w:sz w:val="16"/>
          <w:szCs w:val="16"/>
        </w:rPr>
        <w:t>/Process</w:t>
      </w:r>
      <w:r w:rsidRPr="00B9545C">
        <w:rPr>
          <w:b/>
          <w:color w:val="auto"/>
          <w:sz w:val="16"/>
          <w:szCs w:val="16"/>
        </w:rPr>
        <w:t>?</w:t>
      </w:r>
    </w:p>
    <w:p w14:paraId="1C549788" w14:textId="77777777" w:rsidR="00F74407" w:rsidRPr="000D57D5" w:rsidRDefault="00F74407" w:rsidP="00F74407">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D5D55">
        <w:rPr>
          <w:color w:val="auto"/>
          <w:sz w:val="16"/>
          <w:szCs w:val="16"/>
        </w:rPr>
        <w:t>Yes.  Work Groups should also have the Architectur</w:t>
      </w:r>
      <w:r>
        <w:rPr>
          <w:color w:val="auto"/>
          <w:sz w:val="16"/>
          <w:szCs w:val="16"/>
        </w:rPr>
        <w:t>al</w:t>
      </w:r>
      <w:r w:rsidRPr="004D5D55">
        <w:rPr>
          <w:color w:val="auto"/>
          <w:sz w:val="16"/>
          <w:szCs w:val="16"/>
        </w:rPr>
        <w:t xml:space="preserve"> Review Board review/approve the PSS.  </w:t>
      </w:r>
      <w:r>
        <w:rPr>
          <w:color w:val="auto"/>
          <w:sz w:val="16"/>
          <w:szCs w:val="16"/>
        </w:rPr>
        <w:t>Work Groups should i</w:t>
      </w:r>
      <w:r w:rsidRPr="004D5D55">
        <w:rPr>
          <w:color w:val="auto"/>
          <w:sz w:val="16"/>
          <w:szCs w:val="16"/>
        </w:rPr>
        <w:t xml:space="preserve">nclude the </w:t>
      </w:r>
      <w:proofErr w:type="spellStart"/>
      <w:r w:rsidRPr="004D5D55">
        <w:rPr>
          <w:color w:val="auto"/>
          <w:sz w:val="16"/>
          <w:szCs w:val="16"/>
        </w:rPr>
        <w:t>ArB</w:t>
      </w:r>
      <w:proofErr w:type="spellEnd"/>
      <w:r w:rsidRPr="004D5D55">
        <w:rPr>
          <w:color w:val="auto"/>
          <w:sz w:val="16"/>
          <w:szCs w:val="16"/>
        </w:rPr>
        <w:t xml:space="preserve"> when sending the PSS to the</w:t>
      </w:r>
      <w:r>
        <w:rPr>
          <w:color w:val="auto"/>
          <w:sz w:val="16"/>
          <w:szCs w:val="16"/>
        </w:rPr>
        <w:t>ir</w:t>
      </w:r>
      <w:r w:rsidRPr="004D5D55">
        <w:rPr>
          <w:color w:val="auto"/>
          <w:sz w:val="16"/>
          <w:szCs w:val="16"/>
        </w:rPr>
        <w:t xml:space="preserve"> S</w:t>
      </w:r>
      <w:r>
        <w:rPr>
          <w:color w:val="auto"/>
          <w:sz w:val="16"/>
          <w:szCs w:val="16"/>
        </w:rPr>
        <w:t>teering Division</w:t>
      </w:r>
      <w:r w:rsidRPr="004D5D55">
        <w:rPr>
          <w:color w:val="auto"/>
          <w:sz w:val="16"/>
          <w:szCs w:val="16"/>
        </w:rPr>
        <w:t xml:space="preserve"> for review/approval</w:t>
      </w:r>
      <w:r w:rsidRPr="0078467E">
        <w:rPr>
          <w:color w:val="auto"/>
          <w:sz w:val="16"/>
          <w:szCs w:val="16"/>
        </w:rPr>
        <w:t>.</w:t>
      </w:r>
      <w:r w:rsidR="000D57D5">
        <w:rPr>
          <w:color w:val="auto"/>
          <w:sz w:val="16"/>
          <w:szCs w:val="16"/>
        </w:rPr>
        <w:t xml:space="preserve">  </w:t>
      </w:r>
      <w:r w:rsidR="00692BEC" w:rsidRPr="00AF16E1">
        <w:rPr>
          <w:color w:val="auto"/>
          <w:sz w:val="16"/>
          <w:szCs w:val="16"/>
        </w:rPr>
        <w:t>For additional information on creating or modifying HL7 processes</w:t>
      </w:r>
      <w:r w:rsidR="000D57D5" w:rsidRPr="000D57D5">
        <w:rPr>
          <w:color w:val="auto"/>
          <w:sz w:val="16"/>
          <w:szCs w:val="16"/>
        </w:rPr>
        <w:t xml:space="preserve">, refer to the document </w:t>
      </w:r>
      <w:hyperlink r:id="rId55" w:history="1">
        <w:r w:rsidR="000D57D5" w:rsidRPr="000D57D5">
          <w:rPr>
            <w:rStyle w:val="Hyperlink"/>
            <w:sz w:val="16"/>
            <w:szCs w:val="16"/>
          </w:rPr>
          <w:t>Introducing New Processes to HL7</w:t>
        </w:r>
      </w:hyperlink>
      <w:r w:rsidR="000D57D5" w:rsidRPr="000D57D5">
        <w:rPr>
          <w:color w:val="auto"/>
          <w:sz w:val="16"/>
          <w:szCs w:val="16"/>
        </w:rPr>
        <w:t>.</w:t>
      </w:r>
    </w:p>
    <w:p w14:paraId="7445FC51" w14:textId="77777777" w:rsidR="00F74407" w:rsidRDefault="00F74407" w:rsidP="00F74407">
      <w:pPr>
        <w:pStyle w:val="BodyTextIndent"/>
        <w:shd w:val="clear" w:color="auto" w:fill="E6E6E6"/>
        <w:ind w:left="0"/>
        <w:jc w:val="left"/>
        <w:rPr>
          <w:color w:val="auto"/>
          <w:sz w:val="16"/>
          <w:szCs w:val="16"/>
        </w:rPr>
      </w:pPr>
    </w:p>
    <w:p w14:paraId="3BEDAD4E" w14:textId="77777777" w:rsidR="007D677E" w:rsidRDefault="007D677E"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should a Work Group document the voting results after seeking approval for the PSS?</w:t>
      </w:r>
    </w:p>
    <w:p w14:paraId="281E692C"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The ideal way is to post it in meeting minutes, so that they are documented and easily referenced.  If that’s not possible, an email to the Listserv will suffice.</w:t>
      </w:r>
    </w:p>
    <w:p w14:paraId="31B57CAD" w14:textId="77777777" w:rsidR="007D677E" w:rsidRDefault="007D677E" w:rsidP="007D677E">
      <w:pPr>
        <w:pStyle w:val="BodyTextIndent"/>
        <w:shd w:val="clear" w:color="auto" w:fill="E6E6E6"/>
        <w:ind w:left="0"/>
        <w:jc w:val="left"/>
        <w:rPr>
          <w:b/>
          <w:color w:val="auto"/>
          <w:sz w:val="16"/>
          <w:szCs w:val="16"/>
        </w:rPr>
      </w:pPr>
    </w:p>
    <w:p w14:paraId="1A7CBB76" w14:textId="77777777" w:rsidR="000E0CD1" w:rsidRPr="000E0CD1" w:rsidRDefault="000E0CD1" w:rsidP="000E0CD1">
      <w:pPr>
        <w:pStyle w:val="BodyTextIndent"/>
        <w:shd w:val="clear" w:color="auto" w:fill="E6E6E6"/>
        <w:ind w:left="0"/>
        <w:jc w:val="left"/>
        <w:rPr>
          <w:b/>
          <w:color w:val="auto"/>
          <w:sz w:val="16"/>
          <w:szCs w:val="16"/>
        </w:rPr>
      </w:pPr>
      <w:bookmarkStart w:id="57" w:name="_Toc402793869"/>
      <w:r w:rsidRPr="000E0CD1">
        <w:rPr>
          <w:b/>
          <w:color w:val="auto"/>
          <w:sz w:val="16"/>
          <w:szCs w:val="16"/>
        </w:rPr>
        <w:t>Q:  Why does the USR</w:t>
      </w:r>
      <w:r w:rsidR="00D35030">
        <w:rPr>
          <w:b/>
          <w:color w:val="auto"/>
          <w:sz w:val="16"/>
          <w:szCs w:val="16"/>
        </w:rPr>
        <w:t>SC</w:t>
      </w:r>
      <w:r w:rsidRPr="000E0CD1">
        <w:rPr>
          <w:b/>
          <w:color w:val="auto"/>
          <w:sz w:val="16"/>
          <w:szCs w:val="16"/>
        </w:rPr>
        <w:t xml:space="preserve"> review/approval occur before the Work Group review/approval?</w:t>
      </w:r>
      <w:bookmarkEnd w:id="57"/>
    </w:p>
    <w:p w14:paraId="3E3063B3" w14:textId="77777777" w:rsidR="000E0CD1" w:rsidRPr="000E0CD1" w:rsidRDefault="000E0CD1" w:rsidP="000E0CD1">
      <w:pPr>
        <w:pStyle w:val="BodyTextIndent"/>
        <w:shd w:val="clear" w:color="auto" w:fill="E6E6E6"/>
        <w:ind w:left="0"/>
        <w:jc w:val="left"/>
        <w:rPr>
          <w:b/>
          <w:color w:val="auto"/>
          <w:sz w:val="16"/>
          <w:szCs w:val="16"/>
        </w:rPr>
      </w:pPr>
      <w:r w:rsidRPr="000E0CD1">
        <w:rPr>
          <w:b/>
          <w:color w:val="auto"/>
          <w:sz w:val="16"/>
          <w:szCs w:val="16"/>
        </w:rPr>
        <w:t xml:space="preserve">A:  </w:t>
      </w:r>
      <w:r w:rsidRPr="000E0CD1">
        <w:rPr>
          <w:color w:val="auto"/>
          <w:sz w:val="16"/>
          <w:szCs w:val="16"/>
        </w:rPr>
        <w:t>One of the tasks of the USR</w:t>
      </w:r>
      <w:r w:rsidR="00D35030">
        <w:rPr>
          <w:color w:val="auto"/>
          <w:sz w:val="16"/>
          <w:szCs w:val="16"/>
        </w:rPr>
        <w:t>SC</w:t>
      </w:r>
      <w:r w:rsidRPr="000E0CD1">
        <w:rPr>
          <w:color w:val="auto"/>
          <w:sz w:val="16"/>
          <w:szCs w:val="16"/>
        </w:rPr>
        <w:t xml:space="preserve"> is to review and recommend which Work Groups are the best sponsor and cosponsors.  Hence a review by the USR</w:t>
      </w:r>
      <w:r w:rsidR="00D35030">
        <w:rPr>
          <w:color w:val="auto"/>
          <w:sz w:val="16"/>
          <w:szCs w:val="16"/>
        </w:rPr>
        <w:t>SC</w:t>
      </w:r>
      <w:r w:rsidRPr="000E0CD1">
        <w:rPr>
          <w:color w:val="auto"/>
          <w:sz w:val="16"/>
          <w:szCs w:val="16"/>
        </w:rPr>
        <w:t xml:space="preserve"> will aid in determining these acts in a similar fashion to the International Affiliates.</w:t>
      </w:r>
    </w:p>
    <w:p w14:paraId="616DAEF4" w14:textId="77777777" w:rsidR="000E0CD1" w:rsidRDefault="000E0CD1" w:rsidP="007D677E">
      <w:pPr>
        <w:pStyle w:val="BodyTextIndent"/>
        <w:shd w:val="clear" w:color="auto" w:fill="E6E6E6"/>
        <w:ind w:left="0"/>
        <w:jc w:val="left"/>
        <w:rPr>
          <w:b/>
          <w:color w:val="auto"/>
          <w:sz w:val="16"/>
          <w:szCs w:val="16"/>
        </w:rPr>
      </w:pPr>
    </w:p>
    <w:p w14:paraId="47DDBA2E" w14:textId="77777777" w:rsidR="0082493D" w:rsidRPr="006209CF" w:rsidRDefault="0082493D" w:rsidP="007D677E">
      <w:pPr>
        <w:pStyle w:val="BodyTextIndent"/>
        <w:shd w:val="clear" w:color="auto" w:fill="E6E6E6"/>
        <w:ind w:left="0"/>
        <w:jc w:val="left"/>
        <w:rPr>
          <w:b/>
        </w:rPr>
      </w:pPr>
      <w:r w:rsidRPr="0056226C">
        <w:rPr>
          <w:b/>
          <w:color w:val="auto"/>
          <w:sz w:val="16"/>
          <w:szCs w:val="16"/>
        </w:rPr>
        <w:t>Q:  Define ‘task’ and ‘activity’ as related to project management.</w:t>
      </w:r>
    </w:p>
    <w:p w14:paraId="203C5400" w14:textId="77777777"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Theoretically, ‘activity’ is the action verb within a ‘task’.  However, for HL7 projects, ‘task’ and ‘activity’ can be considered synonymous terms.  </w:t>
      </w:r>
    </w:p>
    <w:p w14:paraId="456F3CF2" w14:textId="77777777" w:rsidR="0082493D" w:rsidRPr="0056226C" w:rsidRDefault="0082493D" w:rsidP="0062433A">
      <w:pPr>
        <w:pStyle w:val="BodyTextIndent"/>
        <w:shd w:val="clear" w:color="auto" w:fill="E6E6E6"/>
        <w:ind w:left="0"/>
        <w:jc w:val="left"/>
        <w:rPr>
          <w:color w:val="auto"/>
          <w:sz w:val="16"/>
          <w:szCs w:val="16"/>
        </w:rPr>
      </w:pPr>
    </w:p>
    <w:p w14:paraId="5781EB8D"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Task/activities should be:</w:t>
      </w:r>
    </w:p>
    <w:p w14:paraId="2E365FAF"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Specific - a single, well defined, discrete activity.  The 8/80 is a good guideline -- no task should be smaller than 8 hours or larger than 80 hours.</w:t>
      </w:r>
    </w:p>
    <w:p w14:paraId="77017FC8"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lastRenderedPageBreak/>
        <w:t xml:space="preserve">Achievable - it should be something that can be done as a single </w:t>
      </w:r>
      <w:r>
        <w:rPr>
          <w:color w:val="auto"/>
          <w:sz w:val="16"/>
          <w:szCs w:val="16"/>
        </w:rPr>
        <w:t>deliverable</w:t>
      </w:r>
      <w:r w:rsidRPr="0056226C">
        <w:rPr>
          <w:color w:val="auto"/>
          <w:sz w:val="16"/>
          <w:szCs w:val="16"/>
        </w:rPr>
        <w:t xml:space="preserve"> and can be defined as being completed or done such as a document being produced.</w:t>
      </w:r>
    </w:p>
    <w:p w14:paraId="0F90193D"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Measurable - it should be an activity that can be measured such as a deliverable produced, an elapsed period of time or number of iterations</w:t>
      </w:r>
    </w:p>
    <w:p w14:paraId="2624FD1F" w14:textId="77777777" w:rsidR="0082493D" w:rsidRDefault="0082493D" w:rsidP="0062433A">
      <w:pPr>
        <w:pStyle w:val="BodyTextIndent"/>
        <w:shd w:val="clear" w:color="auto" w:fill="E6E6E6"/>
        <w:ind w:left="0"/>
        <w:jc w:val="left"/>
        <w:rPr>
          <w:color w:val="auto"/>
          <w:sz w:val="16"/>
          <w:szCs w:val="16"/>
        </w:rPr>
      </w:pPr>
    </w:p>
    <w:p w14:paraId="740F5E6F" w14:textId="77777777" w:rsidR="0082493D" w:rsidRPr="0056226C" w:rsidRDefault="0082493D" w:rsidP="0062433A">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How should a Work Group document annual work/maintenance within Project Insight?</w:t>
      </w:r>
    </w:p>
    <w:p w14:paraId="0CA6AFCE" w14:textId="77777777"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19125B">
        <w:rPr>
          <w:color w:val="auto"/>
          <w:sz w:val="16"/>
          <w:szCs w:val="16"/>
        </w:rPr>
        <w:t xml:space="preserve"> </w:t>
      </w:r>
      <w:r w:rsidRPr="0056226C">
        <w:rPr>
          <w:color w:val="auto"/>
          <w:sz w:val="16"/>
          <w:szCs w:val="16"/>
        </w:rPr>
        <w:t xml:space="preserve">A project </w:t>
      </w:r>
      <w:r>
        <w:rPr>
          <w:color w:val="auto"/>
          <w:sz w:val="16"/>
          <w:szCs w:val="16"/>
        </w:rPr>
        <w:t xml:space="preserve">entry </w:t>
      </w:r>
      <w:r w:rsidRPr="0056226C">
        <w:rPr>
          <w:color w:val="auto"/>
          <w:sz w:val="16"/>
          <w:szCs w:val="16"/>
        </w:rPr>
        <w:t>should be opened in Project Insight indicating the annual work and the respective years.  This project should have a Project Status of ‘3 Year Plan Item’</w:t>
      </w:r>
      <w:r>
        <w:rPr>
          <w:color w:val="auto"/>
          <w:sz w:val="16"/>
          <w:szCs w:val="16"/>
        </w:rPr>
        <w:t>; note that a Project Scope Statement isn’t needed for this entry because it’s a 3 Year Plan item and only high level information is necessary</w:t>
      </w:r>
      <w:r w:rsidRPr="0056226C">
        <w:rPr>
          <w:color w:val="auto"/>
          <w:sz w:val="16"/>
          <w:szCs w:val="16"/>
        </w:rPr>
        <w:t>.    This project can then remain ‘as-is’, or modified so it indicates accurate future years.</w:t>
      </w:r>
    </w:p>
    <w:p w14:paraId="71B31F77" w14:textId="77777777" w:rsidR="0082493D" w:rsidRPr="0056226C" w:rsidRDefault="0082493D" w:rsidP="0062433A">
      <w:pPr>
        <w:pStyle w:val="BodyTextIndent"/>
        <w:shd w:val="clear" w:color="auto" w:fill="E6E6E6"/>
        <w:ind w:left="0"/>
        <w:jc w:val="left"/>
        <w:rPr>
          <w:color w:val="auto"/>
          <w:sz w:val="16"/>
          <w:szCs w:val="16"/>
        </w:rPr>
      </w:pPr>
    </w:p>
    <w:p w14:paraId="7FCB09D1"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When the Work Group actually begins the annual work, they should complete a PSS indicating the scope of work involved and gather the necessary approvals for the PSS.  A new project in Project Insight will be created (and will have a Project Status of ‘Active Project’).  Once the scope of work has been completed for this project, it will be closed/archived.</w:t>
      </w:r>
    </w:p>
    <w:p w14:paraId="2B44A537" w14:textId="77777777" w:rsidR="0082493D" w:rsidRPr="0056226C" w:rsidRDefault="0082493D" w:rsidP="0062433A">
      <w:pPr>
        <w:pStyle w:val="BodyTextIndent"/>
        <w:shd w:val="clear" w:color="auto" w:fill="E6E6E6"/>
        <w:ind w:left="0"/>
        <w:jc w:val="left"/>
        <w:rPr>
          <w:color w:val="auto"/>
          <w:sz w:val="16"/>
          <w:szCs w:val="16"/>
        </w:rPr>
      </w:pPr>
    </w:p>
    <w:p w14:paraId="0383066D"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 xml:space="preserve">Hence, the </w:t>
      </w:r>
      <w:r>
        <w:rPr>
          <w:color w:val="auto"/>
          <w:sz w:val="16"/>
          <w:szCs w:val="16"/>
        </w:rPr>
        <w:t>3-Year Plan</w:t>
      </w:r>
      <w:r w:rsidRPr="0056226C">
        <w:rPr>
          <w:color w:val="auto"/>
          <w:sz w:val="16"/>
          <w:szCs w:val="16"/>
        </w:rPr>
        <w:t xml:space="preserve"> project always remains open; the ‘Active Project’ PSS will be the project reflecting the specific annual maintenance being done.</w:t>
      </w:r>
    </w:p>
    <w:p w14:paraId="549A3619" w14:textId="77777777" w:rsidR="0082493D" w:rsidRPr="0056226C" w:rsidRDefault="0082493D" w:rsidP="0062433A">
      <w:pPr>
        <w:pStyle w:val="BodyTextIndent"/>
        <w:shd w:val="clear" w:color="auto" w:fill="E6E6E6"/>
        <w:ind w:left="0"/>
        <w:jc w:val="left"/>
        <w:rPr>
          <w:color w:val="auto"/>
          <w:sz w:val="16"/>
          <w:szCs w:val="16"/>
        </w:rPr>
      </w:pPr>
    </w:p>
    <w:p w14:paraId="3B1A4742"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An example of the above situation can be found for Project Service’s annual updates to the PSS Template.  Project 531 is the 3YP entry indicating the need for the work in 2010, 2011, 2012, 2013 and beyond.  Project 581 was created to identify the specific work that would be done for the 2010 updated template.  In January, 2010, project 581 was closed because the new PSS template was released to membership</w:t>
      </w:r>
      <w:r w:rsidR="005A1DC2">
        <w:rPr>
          <w:color w:val="auto"/>
          <w:sz w:val="16"/>
          <w:szCs w:val="16"/>
        </w:rPr>
        <w:t>,</w:t>
      </w:r>
      <w:r w:rsidRPr="0056226C">
        <w:rPr>
          <w:color w:val="auto"/>
          <w:sz w:val="16"/>
          <w:szCs w:val="16"/>
        </w:rPr>
        <w:t xml:space="preserve"> however project 531 was modified to remove references to ‘2010’ and remains open to indicate the need for the work each year.</w:t>
      </w:r>
    </w:p>
    <w:p w14:paraId="7A2C7136" w14:textId="77777777" w:rsidR="0082493D" w:rsidRDefault="0082493D" w:rsidP="0062433A">
      <w:pPr>
        <w:pStyle w:val="BodyTextIndent"/>
        <w:shd w:val="clear" w:color="auto" w:fill="E6E6E6"/>
        <w:ind w:left="0"/>
        <w:jc w:val="left"/>
        <w:rPr>
          <w:color w:val="auto"/>
          <w:sz w:val="16"/>
          <w:szCs w:val="16"/>
        </w:rPr>
      </w:pPr>
    </w:p>
    <w:p w14:paraId="16001457" w14:textId="77777777" w:rsidR="0082493D" w:rsidRDefault="0082493D"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Should a project remain open/active during its STU Test Period?</w:t>
      </w:r>
    </w:p>
    <w:p w14:paraId="1C18FA7D" w14:textId="77777777"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76785F">
        <w:rPr>
          <w:color w:val="auto"/>
          <w:sz w:val="16"/>
          <w:szCs w:val="16"/>
        </w:rPr>
        <w:t xml:space="preserve"> </w:t>
      </w:r>
      <w:r w:rsidRPr="0056226C">
        <w:rPr>
          <w:color w:val="auto"/>
          <w:sz w:val="16"/>
          <w:szCs w:val="16"/>
        </w:rPr>
        <w:t>Yes, it should.  This means that the project will continue to show up in the Searchable Project Database and on Project Insight reports.</w:t>
      </w:r>
    </w:p>
    <w:p w14:paraId="054E5FAF" w14:textId="77777777" w:rsidR="00BC7A21" w:rsidRPr="0056226C" w:rsidRDefault="00BC7A21" w:rsidP="0062433A">
      <w:pPr>
        <w:pStyle w:val="BodyTextIndent"/>
        <w:shd w:val="clear" w:color="auto" w:fill="E6E6E6"/>
        <w:ind w:left="0"/>
        <w:jc w:val="left"/>
        <w:rPr>
          <w:color w:val="auto"/>
          <w:sz w:val="16"/>
          <w:szCs w:val="16"/>
        </w:rPr>
      </w:pPr>
    </w:p>
    <w:p w14:paraId="2AB980FC" w14:textId="77777777" w:rsidR="00BC7A21" w:rsidRDefault="00BC7A21"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Pr>
          <w:b/>
          <w:color w:val="auto"/>
          <w:sz w:val="16"/>
          <w:szCs w:val="16"/>
        </w:rPr>
        <w:t xml:space="preserve">Why was I asked to </w:t>
      </w:r>
      <w:r w:rsidR="0062433A">
        <w:rPr>
          <w:b/>
          <w:color w:val="auto"/>
          <w:sz w:val="16"/>
          <w:szCs w:val="16"/>
        </w:rPr>
        <w:t>Disable or E</w:t>
      </w:r>
      <w:r>
        <w:rPr>
          <w:b/>
          <w:color w:val="auto"/>
          <w:sz w:val="16"/>
          <w:szCs w:val="16"/>
        </w:rPr>
        <w:t xml:space="preserve">nable </w:t>
      </w:r>
      <w:r w:rsidR="0062433A">
        <w:rPr>
          <w:b/>
          <w:color w:val="auto"/>
          <w:sz w:val="16"/>
          <w:szCs w:val="16"/>
        </w:rPr>
        <w:t xml:space="preserve">a </w:t>
      </w:r>
      <w:r>
        <w:rPr>
          <w:b/>
          <w:color w:val="auto"/>
          <w:sz w:val="16"/>
          <w:szCs w:val="16"/>
        </w:rPr>
        <w:t>macro</w:t>
      </w:r>
      <w:r w:rsidR="0062433A">
        <w:rPr>
          <w:b/>
          <w:color w:val="auto"/>
          <w:sz w:val="16"/>
          <w:szCs w:val="16"/>
        </w:rPr>
        <w:t xml:space="preserve"> when I opened this document</w:t>
      </w:r>
      <w:r>
        <w:rPr>
          <w:b/>
          <w:color w:val="auto"/>
          <w:sz w:val="16"/>
          <w:szCs w:val="16"/>
        </w:rPr>
        <w:t>?</w:t>
      </w:r>
    </w:p>
    <w:p w14:paraId="2996172B" w14:textId="77777777" w:rsidR="00BC7A21" w:rsidRDefault="00BC7A21" w:rsidP="0062433A">
      <w:pPr>
        <w:pStyle w:val="BodyTextIndent"/>
        <w:shd w:val="clear" w:color="auto" w:fill="E6E6E6"/>
        <w:ind w:left="0"/>
        <w:jc w:val="left"/>
        <w:rPr>
          <w:color w:val="auto"/>
          <w:sz w:val="16"/>
          <w:szCs w:val="16"/>
        </w:rPr>
      </w:pPr>
      <w:r w:rsidRPr="00311F4F">
        <w:rPr>
          <w:b/>
          <w:color w:val="auto"/>
          <w:sz w:val="16"/>
          <w:szCs w:val="16"/>
        </w:rPr>
        <w:t>A:</w:t>
      </w:r>
      <w:r w:rsidR="0062433A">
        <w:rPr>
          <w:color w:val="auto"/>
          <w:sz w:val="16"/>
          <w:szCs w:val="16"/>
        </w:rPr>
        <w:t xml:space="preserve"> </w:t>
      </w:r>
      <w:r w:rsidR="0076785F">
        <w:rPr>
          <w:color w:val="auto"/>
          <w:sz w:val="16"/>
          <w:szCs w:val="16"/>
        </w:rPr>
        <w:t xml:space="preserve"> </w:t>
      </w:r>
      <w:r w:rsidR="0062433A">
        <w:rPr>
          <w:color w:val="auto"/>
          <w:sz w:val="16"/>
          <w:szCs w:val="16"/>
        </w:rPr>
        <w:t>This document contains a macro that, when run by the user, removes the green ‘help’ text within the template portion of this document and provides a cleaner version of their project scope statement.  To run the macro, select Tools &gt; Macro &gt; Macros… &gt; Run.</w:t>
      </w:r>
    </w:p>
    <w:p w14:paraId="7E039B5E" w14:textId="77777777" w:rsidR="0062433A" w:rsidRDefault="0062433A" w:rsidP="0062433A">
      <w:pPr>
        <w:pStyle w:val="BodyTextIndent"/>
        <w:shd w:val="clear" w:color="auto" w:fill="E6E6E6"/>
        <w:ind w:left="0"/>
        <w:jc w:val="left"/>
        <w:rPr>
          <w:color w:val="auto"/>
          <w:sz w:val="16"/>
          <w:szCs w:val="16"/>
        </w:rPr>
      </w:pPr>
      <w:r>
        <w:rPr>
          <w:color w:val="auto"/>
          <w:sz w:val="16"/>
          <w:szCs w:val="16"/>
        </w:rPr>
        <w:t>Note that the macro will NOT remove the Appendices; the user must remove the Appendix verbiage on their own.</w:t>
      </w:r>
    </w:p>
    <w:p w14:paraId="6B6C61AD" w14:textId="77777777" w:rsidR="00A87B0A" w:rsidRDefault="00A87B0A" w:rsidP="00D95616">
      <w:pPr>
        <w:pStyle w:val="BodyTextIndent"/>
        <w:shd w:val="clear" w:color="auto" w:fill="E6E6E6"/>
        <w:ind w:left="0"/>
        <w:jc w:val="left"/>
        <w:rPr>
          <w:color w:val="auto"/>
          <w:sz w:val="16"/>
          <w:szCs w:val="16"/>
        </w:rPr>
      </w:pPr>
    </w:p>
    <w:p w14:paraId="37EC25DB" w14:textId="77777777" w:rsidR="00D95616" w:rsidRPr="00D95616" w:rsidRDefault="00D95616" w:rsidP="00D95616">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D95616">
        <w:rPr>
          <w:b/>
          <w:color w:val="auto"/>
          <w:sz w:val="16"/>
          <w:szCs w:val="16"/>
        </w:rPr>
        <w:t>How do I search/view HL7 Projects?</w:t>
      </w:r>
    </w:p>
    <w:p w14:paraId="79750DB5" w14:textId="77777777"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76785F">
        <w:rPr>
          <w:color w:val="auto"/>
          <w:sz w:val="16"/>
          <w:szCs w:val="16"/>
        </w:rPr>
        <w:t xml:space="preserve"> </w:t>
      </w:r>
      <w:r w:rsidRPr="00D95616">
        <w:rPr>
          <w:color w:val="auto"/>
          <w:sz w:val="16"/>
          <w:szCs w:val="16"/>
        </w:rPr>
        <w:t>There are three ways to view HL7 projects, all located at www.HL7.org &gt; Participate &gt; Tools and Resources &gt; Project</w:t>
      </w:r>
      <w:r w:rsidR="00DF0355">
        <w:rPr>
          <w:color w:val="auto"/>
          <w:sz w:val="16"/>
          <w:szCs w:val="16"/>
        </w:rPr>
        <w:t xml:space="preserve"> Management and</w:t>
      </w:r>
      <w:r w:rsidRPr="00D95616">
        <w:rPr>
          <w:color w:val="auto"/>
          <w:sz w:val="16"/>
          <w:szCs w:val="16"/>
        </w:rPr>
        <w:t xml:space="preserve"> Tracking Tools</w:t>
      </w:r>
      <w:r w:rsidR="0088473E">
        <w:rPr>
          <w:color w:val="auto"/>
          <w:sz w:val="16"/>
          <w:szCs w:val="16"/>
        </w:rPr>
        <w:t xml:space="preserve"> </w:t>
      </w:r>
      <w:r w:rsidRPr="00D95616">
        <w:rPr>
          <w:color w:val="auto"/>
          <w:sz w:val="16"/>
          <w:szCs w:val="16"/>
        </w:rPr>
        <w:t>(http://www.hl7.org/participate/toolsandresources.cfm):</w:t>
      </w:r>
    </w:p>
    <w:p w14:paraId="1A9BE014"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The Searchable Project Database</w:t>
      </w:r>
      <w:r w:rsidRPr="0088473E">
        <w:rPr>
          <w:sz w:val="16"/>
          <w:szCs w:val="16"/>
          <w:lang w:val="en-US"/>
        </w:rPr>
        <w:t xml:space="preserve"> (</w:t>
      </w:r>
      <w:hyperlink r:id="rId56" w:history="1">
        <w:r w:rsidRPr="0088473E">
          <w:rPr>
            <w:rStyle w:val="Hyperlink"/>
            <w:sz w:val="16"/>
            <w:szCs w:val="16"/>
            <w:lang w:val="en-US"/>
          </w:rPr>
          <w:t>http://www.hl7.org/special/Committees/projman/searchableProjectIndex.cfm</w:t>
        </w:r>
      </w:hyperlink>
      <w:r w:rsidRPr="00393E78">
        <w:rPr>
          <w:color w:val="auto"/>
          <w:sz w:val="16"/>
          <w:szCs w:val="16"/>
          <w:lang w:val="en-US"/>
        </w:rPr>
        <w:t>, located on the www.HL7.org Homepage and titled ‘H7 Project Database’.</w:t>
      </w:r>
    </w:p>
    <w:p w14:paraId="68F0148A"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 xml:space="preserve">An Excel spreadsheet of all HL7 projects is available via </w:t>
      </w:r>
      <w:proofErr w:type="spellStart"/>
      <w:r w:rsidRPr="00393E78">
        <w:rPr>
          <w:color w:val="auto"/>
          <w:sz w:val="16"/>
          <w:szCs w:val="16"/>
          <w:lang w:val="en-US"/>
        </w:rPr>
        <w:t>GForge</w:t>
      </w:r>
      <w:proofErr w:type="spellEnd"/>
      <w:r w:rsidRPr="00393E78">
        <w:rPr>
          <w:color w:val="auto"/>
          <w:sz w:val="16"/>
          <w:szCs w:val="16"/>
          <w:lang w:val="en-US"/>
        </w:rPr>
        <w:t xml:space="preserve"> &gt; Projects » TSC &gt; Releases &gt; HL7 Project List</w:t>
      </w:r>
      <w:r w:rsidRPr="00393E78" w:rsidDel="00725EEC">
        <w:rPr>
          <w:color w:val="auto"/>
          <w:sz w:val="16"/>
          <w:szCs w:val="16"/>
          <w:lang w:val="en-US"/>
        </w:rPr>
        <w:t xml:space="preserve"> </w:t>
      </w:r>
      <w:r w:rsidRPr="00393E78">
        <w:rPr>
          <w:color w:val="auto"/>
          <w:sz w:val="16"/>
          <w:szCs w:val="16"/>
          <w:lang w:val="en-US"/>
        </w:rPr>
        <w:t>(</w:t>
      </w:r>
      <w:hyperlink r:id="rId57" w:history="1">
        <w:r w:rsidRPr="0088473E">
          <w:rPr>
            <w:rStyle w:val="Hyperlink"/>
            <w:sz w:val="16"/>
            <w:szCs w:val="16"/>
            <w:lang w:val="en-US"/>
          </w:rPr>
          <w:t>http://gforge.hl7.org/gf/project/tsc/frs/?action=FrsReleaseBrowse&amp;frs_package_id=98</w:t>
        </w:r>
      </w:hyperlink>
      <w:r w:rsidRPr="00393E78">
        <w:rPr>
          <w:color w:val="auto"/>
          <w:sz w:val="16"/>
          <w:szCs w:val="16"/>
          <w:lang w:val="en-US"/>
        </w:rPr>
        <w:t>).</w:t>
      </w:r>
    </w:p>
    <w:p w14:paraId="5D50D197"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Project Insight (a Project Insight User ID and Password is required – this differs from your HL7 User ID and Password).  Contact the HL7 PMO for more information (</w:t>
      </w:r>
      <w:hyperlink r:id="rId58" w:history="1">
        <w:r w:rsidRPr="00393E78">
          <w:rPr>
            <w:rStyle w:val="Hyperlink"/>
            <w:color w:val="auto"/>
            <w:sz w:val="16"/>
            <w:szCs w:val="16"/>
            <w:lang w:val="en-US"/>
          </w:rPr>
          <w:t>pmo@hl7.org</w:t>
        </w:r>
      </w:hyperlink>
      <w:r w:rsidRPr="00393E78">
        <w:rPr>
          <w:color w:val="auto"/>
          <w:sz w:val="16"/>
          <w:szCs w:val="16"/>
          <w:lang w:val="en-US"/>
        </w:rPr>
        <w:t>).  The URL is:</w:t>
      </w:r>
      <w:r w:rsidRPr="0088473E">
        <w:rPr>
          <w:sz w:val="16"/>
          <w:szCs w:val="16"/>
          <w:lang w:val="en-US"/>
        </w:rPr>
        <w:t xml:space="preserve"> </w:t>
      </w:r>
      <w:hyperlink r:id="rId59" w:history="1">
        <w:r w:rsidRPr="0088473E">
          <w:rPr>
            <w:rStyle w:val="Hyperlink"/>
            <w:sz w:val="16"/>
            <w:szCs w:val="16"/>
            <w:lang w:val="en-US"/>
          </w:rPr>
          <w:t>http://healthlevelseven.projectinsight.net/l.aspx?ReturnUrl=%2fdefault.aspx</w:t>
        </w:r>
      </w:hyperlink>
      <w:r w:rsidRPr="00393E78">
        <w:rPr>
          <w:color w:val="auto"/>
          <w:sz w:val="16"/>
          <w:szCs w:val="16"/>
          <w:lang w:val="en-US"/>
        </w:rPr>
        <w:t>.</w:t>
      </w:r>
    </w:p>
    <w:p w14:paraId="0085776F" w14:textId="77777777" w:rsidR="00D95616" w:rsidRPr="00D95616" w:rsidRDefault="00D95616" w:rsidP="00D95616">
      <w:pPr>
        <w:pStyle w:val="BodyTextIndent"/>
        <w:shd w:val="clear" w:color="auto" w:fill="E6E6E6"/>
        <w:ind w:left="0"/>
        <w:jc w:val="left"/>
        <w:rPr>
          <w:color w:val="auto"/>
          <w:sz w:val="16"/>
          <w:szCs w:val="16"/>
        </w:rPr>
      </w:pPr>
    </w:p>
    <w:p w14:paraId="1B438E2E" w14:textId="77777777" w:rsidR="000D3ABC" w:rsidRPr="00AB001B" w:rsidRDefault="000D3ABC" w:rsidP="000D3ABC">
      <w:pPr>
        <w:pStyle w:val="BodyTextIndent"/>
        <w:shd w:val="clear" w:color="auto" w:fill="E6E6E6"/>
        <w:ind w:left="0"/>
        <w:jc w:val="left"/>
        <w:rPr>
          <w:b/>
          <w:color w:val="auto"/>
          <w:sz w:val="16"/>
          <w:szCs w:val="16"/>
        </w:rPr>
      </w:pPr>
      <w:r>
        <w:rPr>
          <w:b/>
          <w:color w:val="auto"/>
          <w:sz w:val="16"/>
          <w:szCs w:val="16"/>
        </w:rPr>
        <w:t>Q:  How can I view projects which my Work Group is a co-sponsor</w:t>
      </w:r>
      <w:r w:rsidRPr="00AB001B">
        <w:rPr>
          <w:b/>
          <w:color w:val="auto"/>
          <w:sz w:val="16"/>
          <w:szCs w:val="16"/>
        </w:rPr>
        <w:t>?</w:t>
      </w:r>
    </w:p>
    <w:p w14:paraId="09B23EAD" w14:textId="77777777" w:rsidR="000D3ABC" w:rsidRDefault="000D3ABC" w:rsidP="000D3ABC">
      <w:pPr>
        <w:pStyle w:val="BodyTextIndent"/>
        <w:shd w:val="clear" w:color="auto" w:fill="E6E6E6"/>
        <w:ind w:left="0"/>
        <w:jc w:val="left"/>
        <w:rPr>
          <w:color w:val="auto"/>
          <w:sz w:val="16"/>
          <w:szCs w:val="16"/>
        </w:rPr>
      </w:pPr>
      <w:r w:rsidRPr="00311F4F">
        <w:rPr>
          <w:b/>
          <w:color w:val="auto"/>
          <w:sz w:val="16"/>
          <w:szCs w:val="16"/>
        </w:rPr>
        <w:t>A:</w:t>
      </w:r>
      <w:r w:rsidRPr="00AB001B">
        <w:rPr>
          <w:color w:val="auto"/>
          <w:sz w:val="16"/>
          <w:szCs w:val="16"/>
        </w:rPr>
        <w:t xml:space="preserve">  </w:t>
      </w:r>
      <w:r w:rsidRPr="007D677E">
        <w:rPr>
          <w:color w:val="auto"/>
          <w:sz w:val="16"/>
          <w:szCs w:val="16"/>
        </w:rPr>
        <w:t xml:space="preserve">Look up your project using the Searchable Project Database (http://www.hl7.org/special/Committees/projman/searchableProjectIndex.cfm), located on the www.HL7.org Homepage).  </w:t>
      </w:r>
      <w:r>
        <w:rPr>
          <w:color w:val="auto"/>
          <w:sz w:val="16"/>
          <w:szCs w:val="16"/>
        </w:rPr>
        <w:t xml:space="preserve">Select your Work Group in the "Sponsor" dropdown field. </w:t>
      </w:r>
      <w:r w:rsidRPr="007D677E">
        <w:rPr>
          <w:color w:val="auto"/>
          <w:sz w:val="16"/>
          <w:szCs w:val="16"/>
        </w:rPr>
        <w:t xml:space="preserve">The search results will reflect </w:t>
      </w:r>
      <w:r>
        <w:rPr>
          <w:color w:val="auto"/>
          <w:sz w:val="16"/>
          <w:szCs w:val="16"/>
        </w:rPr>
        <w:t>projects which your Work Group is sponsoring and co-sponsoring.</w:t>
      </w:r>
    </w:p>
    <w:p w14:paraId="161B2829" w14:textId="77777777" w:rsidR="000D3ABC" w:rsidRDefault="000D3ABC" w:rsidP="000D3ABC">
      <w:pPr>
        <w:pStyle w:val="BodyTextIndent"/>
        <w:shd w:val="clear" w:color="auto" w:fill="E6E6E6"/>
        <w:ind w:left="0"/>
        <w:jc w:val="left"/>
        <w:rPr>
          <w:color w:val="auto"/>
          <w:sz w:val="16"/>
          <w:szCs w:val="16"/>
        </w:rPr>
      </w:pPr>
    </w:p>
    <w:p w14:paraId="2AE07CA8" w14:textId="77777777" w:rsidR="00D95616" w:rsidRPr="00D95616" w:rsidRDefault="00D95616" w:rsidP="000D3ABC">
      <w:pPr>
        <w:pStyle w:val="BodyTextIndent"/>
        <w:shd w:val="clear" w:color="auto" w:fill="E6E6E6"/>
        <w:ind w:left="0"/>
        <w:jc w:val="left"/>
        <w:rPr>
          <w:b/>
          <w:color w:val="auto"/>
          <w:sz w:val="16"/>
          <w:szCs w:val="16"/>
        </w:rPr>
      </w:pPr>
      <w:r w:rsidRPr="0056226C">
        <w:rPr>
          <w:b/>
          <w:color w:val="auto"/>
          <w:sz w:val="16"/>
          <w:szCs w:val="16"/>
        </w:rPr>
        <w:t xml:space="preserve">Q: </w:t>
      </w:r>
      <w:r w:rsidR="0019125B">
        <w:rPr>
          <w:b/>
          <w:color w:val="auto"/>
          <w:sz w:val="16"/>
          <w:szCs w:val="16"/>
        </w:rPr>
        <w:t xml:space="preserve"> </w:t>
      </w:r>
      <w:r w:rsidRPr="00D95616">
        <w:rPr>
          <w:b/>
          <w:color w:val="auto"/>
          <w:sz w:val="16"/>
          <w:szCs w:val="16"/>
        </w:rPr>
        <w:t>Where can I find the Project Scope Statement Template?</w:t>
      </w:r>
    </w:p>
    <w:p w14:paraId="011B0D5E" w14:textId="77777777"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88473E" w:rsidRPr="0088473E">
        <w:rPr>
          <w:color w:val="auto"/>
          <w:sz w:val="16"/>
          <w:szCs w:val="16"/>
          <w:lang w:val="en-US"/>
        </w:rPr>
        <w:t xml:space="preserve">The most recent version of the Project Scope Statement Template (MS Word document) is located at within a Zip file at www.HL7.org &gt; Participate &gt; Templates &gt; </w:t>
      </w:r>
      <w:hyperlink r:id="rId60" w:history="1">
        <w:r w:rsidR="0088473E" w:rsidRPr="0088473E">
          <w:rPr>
            <w:rStyle w:val="Hyperlink"/>
            <w:sz w:val="16"/>
            <w:szCs w:val="16"/>
            <w:lang w:val="en-US"/>
          </w:rPr>
          <w:t>Project Scope Statement and Project Approval Process</w:t>
        </w:r>
      </w:hyperlink>
      <w:r w:rsidR="0088473E" w:rsidRPr="0088473E">
        <w:rPr>
          <w:color w:val="auto"/>
          <w:sz w:val="16"/>
          <w:szCs w:val="16"/>
          <w:lang w:val="en-US"/>
        </w:rPr>
        <w:t xml:space="preserve"> .</w:t>
      </w:r>
    </w:p>
    <w:p w14:paraId="05DC8031" w14:textId="77777777" w:rsidR="00D95616" w:rsidRPr="00D95616" w:rsidRDefault="00D95616" w:rsidP="00D95616">
      <w:pPr>
        <w:pStyle w:val="BodyTextIndent"/>
        <w:shd w:val="clear" w:color="auto" w:fill="E6E6E6"/>
        <w:ind w:left="0"/>
        <w:jc w:val="left"/>
        <w:rPr>
          <w:color w:val="auto"/>
          <w:sz w:val="16"/>
          <w:szCs w:val="16"/>
        </w:rPr>
      </w:pPr>
    </w:p>
    <w:p w14:paraId="772E9A00" w14:textId="77777777" w:rsidR="00B9545C" w:rsidRPr="00B9545C" w:rsidRDefault="00B9545C" w:rsidP="00B9545C">
      <w:pPr>
        <w:pStyle w:val="BodyTextIndent"/>
        <w:shd w:val="clear" w:color="auto" w:fill="E6E6E6"/>
        <w:ind w:left="0"/>
        <w:jc w:val="left"/>
        <w:rPr>
          <w:b/>
          <w:color w:val="auto"/>
          <w:sz w:val="16"/>
          <w:szCs w:val="16"/>
        </w:rPr>
      </w:pPr>
      <w:r w:rsidRPr="00B9545C">
        <w:rPr>
          <w:b/>
          <w:color w:val="auto"/>
          <w:sz w:val="16"/>
          <w:szCs w:val="16"/>
        </w:rPr>
        <w:t>Q:  Do I need to specify a Reference Information Model (RIM) version in the V3 standard I am developing?</w:t>
      </w:r>
    </w:p>
    <w:p w14:paraId="51D6D68C" w14:textId="77777777" w:rsidR="00164053" w:rsidRPr="00164053" w:rsidRDefault="00B9545C" w:rsidP="00164053">
      <w:pPr>
        <w:pStyle w:val="BodyTextIndent"/>
        <w:shd w:val="clear" w:color="auto" w:fill="E6E6E6"/>
        <w:ind w:left="0"/>
        <w:jc w:val="left"/>
        <w:rPr>
          <w:color w:val="auto"/>
          <w:sz w:val="16"/>
          <w:szCs w:val="16"/>
        </w:rPr>
      </w:pPr>
      <w:r w:rsidRPr="00311F4F">
        <w:rPr>
          <w:b/>
          <w:color w:val="auto"/>
          <w:sz w:val="16"/>
          <w:szCs w:val="16"/>
        </w:rPr>
        <w:t>A:</w:t>
      </w:r>
      <w:r w:rsidR="00164053">
        <w:rPr>
          <w:color w:val="auto"/>
          <w:sz w:val="16"/>
          <w:szCs w:val="16"/>
        </w:rPr>
        <w:t xml:space="preserve"> </w:t>
      </w:r>
      <w:r w:rsidR="0019125B">
        <w:rPr>
          <w:color w:val="auto"/>
          <w:sz w:val="16"/>
          <w:szCs w:val="16"/>
        </w:rPr>
        <w:t xml:space="preserve"> </w:t>
      </w:r>
      <w:r w:rsidR="0078467E" w:rsidRPr="0078467E">
        <w:rPr>
          <w:color w:val="auto"/>
          <w:sz w:val="16"/>
          <w:szCs w:val="16"/>
        </w:rPr>
        <w:t>Unless specified, it is assumed that a project incorporates the current version of HL7 infrastructure (RIM, Datatypes and Vocabulary).</w:t>
      </w:r>
      <w:r w:rsidR="00164053" w:rsidRPr="00164053">
        <w:rPr>
          <w:color w:val="auto"/>
          <w:sz w:val="16"/>
          <w:szCs w:val="16"/>
        </w:rPr>
        <w:br w:type="textWrapping" w:clear="all"/>
      </w:r>
    </w:p>
    <w:p w14:paraId="39F1A86E" w14:textId="77777777" w:rsidR="00164053" w:rsidRDefault="00164053" w:rsidP="00164053">
      <w:pPr>
        <w:pStyle w:val="BodyTextIndent"/>
        <w:shd w:val="clear" w:color="auto" w:fill="E6E6E6"/>
        <w:ind w:left="0"/>
        <w:jc w:val="left"/>
        <w:rPr>
          <w:color w:val="auto"/>
          <w:sz w:val="16"/>
          <w:szCs w:val="16"/>
        </w:rPr>
      </w:pPr>
      <w:r w:rsidRPr="00164053">
        <w:rPr>
          <w:color w:val="auto"/>
          <w:sz w:val="16"/>
          <w:szCs w:val="16"/>
        </w:rPr>
        <w:t xml:space="preserve">Project Services recommends that your Work Group’s modeling facilitator monitor proposed RIM changes that may impact the standards you are developing for the duration of your project.  The modeling facilitator can do this by subscribing to the harmonization@lists.hl7.org </w:t>
      </w:r>
      <w:proofErr w:type="spellStart"/>
      <w:r w:rsidRPr="00164053">
        <w:rPr>
          <w:color w:val="auto"/>
          <w:sz w:val="16"/>
          <w:szCs w:val="16"/>
        </w:rPr>
        <w:t>listerv</w:t>
      </w:r>
      <w:proofErr w:type="spellEnd"/>
      <w:r w:rsidRPr="00164053">
        <w:rPr>
          <w:color w:val="auto"/>
          <w:sz w:val="16"/>
          <w:szCs w:val="16"/>
        </w:rPr>
        <w:t xml:space="preserve">.  For more information on RIM change proposals, contact the </w:t>
      </w:r>
      <w:proofErr w:type="spellStart"/>
      <w:r w:rsidRPr="00164053">
        <w:rPr>
          <w:color w:val="auto"/>
          <w:sz w:val="16"/>
          <w:szCs w:val="16"/>
        </w:rPr>
        <w:t>MnM</w:t>
      </w:r>
      <w:proofErr w:type="spellEnd"/>
      <w:r w:rsidRPr="00164053">
        <w:rPr>
          <w:color w:val="auto"/>
          <w:sz w:val="16"/>
          <w:szCs w:val="16"/>
        </w:rPr>
        <w:t xml:space="preserve"> Work Group.</w:t>
      </w:r>
    </w:p>
    <w:p w14:paraId="06D74933" w14:textId="77777777" w:rsidR="001B6312" w:rsidRDefault="001B6312" w:rsidP="00B9545C">
      <w:pPr>
        <w:pStyle w:val="BodyTextIndent"/>
        <w:shd w:val="clear" w:color="auto" w:fill="E6E6E6"/>
        <w:ind w:left="0"/>
        <w:jc w:val="left"/>
        <w:rPr>
          <w:color w:val="auto"/>
          <w:sz w:val="16"/>
          <w:szCs w:val="16"/>
        </w:rPr>
      </w:pPr>
    </w:p>
    <w:p w14:paraId="0C1FD6B6" w14:textId="77777777" w:rsidR="001B6312" w:rsidRPr="00B9545C" w:rsidRDefault="001B6312" w:rsidP="001B6312">
      <w:pPr>
        <w:pStyle w:val="BodyTextIndent"/>
        <w:shd w:val="clear" w:color="auto" w:fill="E6E6E6"/>
        <w:ind w:left="0"/>
        <w:jc w:val="left"/>
        <w:rPr>
          <w:b/>
          <w:color w:val="auto"/>
          <w:sz w:val="16"/>
          <w:szCs w:val="16"/>
        </w:rPr>
      </w:pPr>
      <w:r w:rsidRPr="00B9545C">
        <w:rPr>
          <w:b/>
          <w:color w:val="auto"/>
          <w:sz w:val="16"/>
          <w:szCs w:val="16"/>
        </w:rPr>
        <w:t xml:space="preserve">Q:  </w:t>
      </w:r>
      <w:r>
        <w:rPr>
          <w:b/>
          <w:color w:val="auto"/>
          <w:sz w:val="16"/>
          <w:szCs w:val="16"/>
        </w:rPr>
        <w:t>What do I need to do if I want a project document to be publically available outside of HL7?</w:t>
      </w:r>
    </w:p>
    <w:p w14:paraId="3C7CCBE6" w14:textId="77777777" w:rsidR="004D5D55" w:rsidRDefault="001B6312" w:rsidP="00552BF3">
      <w:pPr>
        <w:shd w:val="clear" w:color="auto" w:fill="E6E6E6"/>
        <w:jc w:val="left"/>
      </w:pPr>
      <w:r w:rsidRPr="00311F4F">
        <w:rPr>
          <w:b/>
          <w:sz w:val="16"/>
          <w:szCs w:val="16"/>
        </w:rPr>
        <w:t>A:</w:t>
      </w:r>
      <w:r w:rsidRPr="001B6312">
        <w:rPr>
          <w:sz w:val="16"/>
          <w:szCs w:val="16"/>
        </w:rPr>
        <w:t xml:space="preserve"> </w:t>
      </w:r>
      <w:r w:rsidR="0019125B">
        <w:rPr>
          <w:sz w:val="16"/>
          <w:szCs w:val="16"/>
        </w:rPr>
        <w:t xml:space="preserve"> </w:t>
      </w:r>
      <w:r w:rsidRPr="001B6312">
        <w:rPr>
          <w:sz w:val="16"/>
          <w:szCs w:val="16"/>
        </w:rPr>
        <w:t>It’s a rare instance that a project will create and distribute a public document in accordance to the GOM’s ruling.  In the instance that a project deliverable does adhere to it, the project team will need to present a proposal to the Executive Committee to provide funding to create and distribute a document publicly.  GOM Section</w:t>
      </w:r>
      <w:r w:rsidR="00552BF3">
        <w:rPr>
          <w:sz w:val="16"/>
          <w:szCs w:val="16"/>
        </w:rPr>
        <w:t>s</w:t>
      </w:r>
      <w:r w:rsidRPr="001B6312">
        <w:rPr>
          <w:sz w:val="16"/>
          <w:szCs w:val="16"/>
        </w:rPr>
        <w:t xml:space="preserve"> 09.01(d) </w:t>
      </w:r>
      <w:r w:rsidR="00552BF3">
        <w:rPr>
          <w:sz w:val="16"/>
          <w:szCs w:val="16"/>
        </w:rPr>
        <w:t xml:space="preserve">and 16.01 </w:t>
      </w:r>
      <w:r w:rsidRPr="001B6312">
        <w:rPr>
          <w:sz w:val="16"/>
          <w:szCs w:val="16"/>
        </w:rPr>
        <w:t>indicate that the Executive Committee determines what is publically available</w:t>
      </w:r>
      <w:r>
        <w:rPr>
          <w:sz w:val="16"/>
          <w:szCs w:val="16"/>
        </w:rPr>
        <w:t>.  More information can be found at</w:t>
      </w:r>
      <w:r w:rsidRPr="001B6312">
        <w:rPr>
          <w:sz w:val="16"/>
          <w:szCs w:val="16"/>
        </w:rPr>
        <w:t xml:space="preserve">: </w:t>
      </w:r>
      <w:hyperlink r:id="rId61" w:history="1">
        <w:r w:rsidRPr="001B6312">
          <w:rPr>
            <w:rStyle w:val="Hyperlink"/>
            <w:sz w:val="16"/>
            <w:szCs w:val="16"/>
          </w:rPr>
          <w:t>http://www.hl7.org/documentcenter/public/membership/HL7_Governance_and_Operations_Manual.pdf</w:t>
        </w:r>
      </w:hyperlink>
      <w:r w:rsidRPr="001B6312">
        <w:rPr>
          <w:rStyle w:val="Hyperlink"/>
          <w:sz w:val="16"/>
          <w:szCs w:val="16"/>
        </w:rPr>
        <w:t>.</w:t>
      </w:r>
    </w:p>
    <w:p w14:paraId="1AA710D9" w14:textId="77777777" w:rsidR="004D5D55" w:rsidRDefault="004D5D55" w:rsidP="00B9545C">
      <w:pPr>
        <w:pStyle w:val="BodyTextIndent"/>
        <w:shd w:val="clear" w:color="auto" w:fill="E6E6E6"/>
        <w:ind w:left="0"/>
        <w:jc w:val="left"/>
        <w:rPr>
          <w:color w:val="auto"/>
          <w:sz w:val="16"/>
          <w:szCs w:val="16"/>
        </w:rPr>
      </w:pPr>
    </w:p>
    <w:p w14:paraId="163E0397" w14:textId="77777777" w:rsidR="00B02098" w:rsidRDefault="00C4113E">
      <w:pPr>
        <w:pStyle w:val="BodyTextIndent"/>
        <w:shd w:val="clear" w:color="auto" w:fill="E6E6E6"/>
        <w:ind w:left="0"/>
        <w:jc w:val="left"/>
        <w:rPr>
          <w:b/>
          <w:color w:val="auto"/>
          <w:sz w:val="16"/>
          <w:szCs w:val="16"/>
        </w:rPr>
      </w:pPr>
      <w:r>
        <w:rPr>
          <w:b/>
          <w:color w:val="auto"/>
          <w:sz w:val="16"/>
          <w:szCs w:val="16"/>
        </w:rPr>
        <w:t xml:space="preserve">Q: </w:t>
      </w:r>
      <w:r w:rsidR="00F74FF8" w:rsidRPr="00F74FF8">
        <w:rPr>
          <w:b/>
          <w:color w:val="auto"/>
          <w:sz w:val="16"/>
          <w:szCs w:val="16"/>
        </w:rPr>
        <w:t>Do white papers need to be balloted?</w:t>
      </w:r>
    </w:p>
    <w:p w14:paraId="641C7884" w14:textId="77777777" w:rsidR="00C4113E" w:rsidRDefault="00F74FF8" w:rsidP="00C4113E">
      <w:pPr>
        <w:pStyle w:val="BodyTextIndent"/>
        <w:shd w:val="clear" w:color="auto" w:fill="E6E6E6"/>
        <w:ind w:left="0"/>
        <w:jc w:val="left"/>
        <w:rPr>
          <w:color w:val="auto"/>
          <w:sz w:val="16"/>
          <w:szCs w:val="16"/>
        </w:rPr>
      </w:pPr>
      <w:r w:rsidRPr="00F74FF8">
        <w:rPr>
          <w:b/>
          <w:color w:val="auto"/>
          <w:sz w:val="16"/>
          <w:szCs w:val="16"/>
        </w:rPr>
        <w:t xml:space="preserve">A: </w:t>
      </w:r>
      <w:r w:rsidR="00C4113E" w:rsidRPr="00C4113E">
        <w:rPr>
          <w:color w:val="auto"/>
          <w:sz w:val="16"/>
          <w:szCs w:val="16"/>
        </w:rPr>
        <w:t>White papers can either be balloted informative or just reviewed/approved by the Work group.</w:t>
      </w:r>
      <w:r w:rsidR="00393E78">
        <w:rPr>
          <w:color w:val="auto"/>
          <w:sz w:val="16"/>
          <w:szCs w:val="16"/>
        </w:rPr>
        <w:t xml:space="preserve">  </w:t>
      </w:r>
      <w:r w:rsidR="00393E78" w:rsidRPr="00C4113E">
        <w:rPr>
          <w:color w:val="auto"/>
          <w:sz w:val="16"/>
          <w:szCs w:val="16"/>
        </w:rPr>
        <w:t>If the Work Group wants to ballot a White Paper for publication in the Master Grid, it shall be balloted as "Informative" per the TSC, and follow the routine ballot naming convention as defined in Section 12 of the GOM.</w:t>
      </w:r>
      <w:r w:rsidR="00393E78">
        <w:rPr>
          <w:color w:val="auto"/>
          <w:sz w:val="16"/>
          <w:szCs w:val="16"/>
        </w:rPr>
        <w:t xml:space="preserve">  </w:t>
      </w:r>
      <w:r w:rsidR="00C4113E" w:rsidRPr="00C4113E">
        <w:rPr>
          <w:color w:val="auto"/>
          <w:sz w:val="16"/>
          <w:szCs w:val="16"/>
        </w:rPr>
        <w:t xml:space="preserve"> Non-balloted Work Group level </w:t>
      </w:r>
      <w:r w:rsidR="00393E78">
        <w:rPr>
          <w:color w:val="auto"/>
          <w:sz w:val="16"/>
          <w:szCs w:val="16"/>
        </w:rPr>
        <w:t xml:space="preserve">reviewed/approved </w:t>
      </w:r>
      <w:r w:rsidR="00C4113E" w:rsidRPr="00C4113E">
        <w:rPr>
          <w:color w:val="auto"/>
          <w:sz w:val="16"/>
          <w:szCs w:val="16"/>
        </w:rPr>
        <w:t xml:space="preserve">white papers will not </w:t>
      </w:r>
      <w:proofErr w:type="gramStart"/>
      <w:r w:rsidR="00C4113E" w:rsidRPr="00C4113E">
        <w:rPr>
          <w:color w:val="auto"/>
          <w:sz w:val="16"/>
          <w:szCs w:val="16"/>
        </w:rPr>
        <w:t>published</w:t>
      </w:r>
      <w:proofErr w:type="gramEnd"/>
      <w:r w:rsidR="00C4113E" w:rsidRPr="00C4113E">
        <w:rPr>
          <w:color w:val="auto"/>
          <w:sz w:val="16"/>
          <w:szCs w:val="16"/>
        </w:rPr>
        <w:t xml:space="preserve"> in the HL7 Master Grid of Standards</w:t>
      </w:r>
      <w:r w:rsidR="00393E78">
        <w:rPr>
          <w:color w:val="auto"/>
          <w:sz w:val="16"/>
          <w:szCs w:val="16"/>
        </w:rPr>
        <w:t xml:space="preserve"> nor contain any type of ‘HL7 Stamp’.  </w:t>
      </w:r>
    </w:p>
    <w:p w14:paraId="334856CA" w14:textId="77777777" w:rsidR="00476908" w:rsidRDefault="00476908" w:rsidP="00C4113E">
      <w:pPr>
        <w:pStyle w:val="BodyTextIndent"/>
        <w:shd w:val="clear" w:color="auto" w:fill="E6E6E6"/>
        <w:ind w:left="0"/>
        <w:jc w:val="left"/>
        <w:rPr>
          <w:color w:val="auto"/>
          <w:sz w:val="16"/>
          <w:szCs w:val="16"/>
        </w:rPr>
      </w:pPr>
    </w:p>
    <w:p w14:paraId="7936605E" w14:textId="77777777" w:rsidR="00476908" w:rsidRPr="00F143C2" w:rsidRDefault="00476908" w:rsidP="00476908">
      <w:pPr>
        <w:pStyle w:val="BodyTextIndent"/>
        <w:shd w:val="clear" w:color="auto" w:fill="E6E6E6"/>
        <w:ind w:left="0"/>
        <w:jc w:val="left"/>
        <w:rPr>
          <w:b/>
          <w:color w:val="auto"/>
          <w:sz w:val="16"/>
          <w:szCs w:val="16"/>
        </w:rPr>
      </w:pPr>
      <w:r w:rsidRPr="00F143C2">
        <w:rPr>
          <w:b/>
          <w:color w:val="auto"/>
          <w:sz w:val="16"/>
          <w:szCs w:val="16"/>
        </w:rPr>
        <w:t>Q: What do I need to do to advance or move an Investigative project (PSS-Lite) to a full project?</w:t>
      </w:r>
    </w:p>
    <w:p w14:paraId="361BDFF3" w14:textId="77777777" w:rsidR="00476908" w:rsidRPr="00F143C2" w:rsidRDefault="00476908" w:rsidP="00476908">
      <w:pPr>
        <w:shd w:val="clear" w:color="auto" w:fill="E6E6E6"/>
        <w:jc w:val="left"/>
        <w:rPr>
          <w:sz w:val="16"/>
          <w:szCs w:val="16"/>
        </w:rPr>
      </w:pPr>
      <w:r>
        <w:rPr>
          <w:sz w:val="16"/>
          <w:szCs w:val="16"/>
        </w:rPr>
        <w:t xml:space="preserve">A: </w:t>
      </w:r>
      <w:r w:rsidRPr="00F143C2">
        <w:rPr>
          <w:sz w:val="16"/>
          <w:szCs w:val="16"/>
        </w:rPr>
        <w:t xml:space="preserve"> A new PSS form needs to be completed (you can use the original form since a lot of the fields will already be filled in).  The new PSS must go through the normal approval process.  The PMO will assign a new project number to it.  </w:t>
      </w:r>
    </w:p>
    <w:p w14:paraId="666B3309" w14:textId="77777777" w:rsidR="00476908" w:rsidRPr="00F143C2" w:rsidRDefault="00476908" w:rsidP="00476908">
      <w:pPr>
        <w:pStyle w:val="BodyTextIndent"/>
        <w:shd w:val="clear" w:color="auto" w:fill="E6E6E6"/>
        <w:ind w:left="0"/>
        <w:jc w:val="left"/>
        <w:rPr>
          <w:b/>
          <w:color w:val="auto"/>
          <w:sz w:val="16"/>
          <w:szCs w:val="16"/>
        </w:rPr>
      </w:pPr>
    </w:p>
    <w:p w14:paraId="3991BE3B" w14:textId="77777777" w:rsidR="00476908" w:rsidRPr="00F143C2" w:rsidRDefault="00476908" w:rsidP="00476908">
      <w:pPr>
        <w:pStyle w:val="BodyTextIndent"/>
        <w:shd w:val="clear" w:color="auto" w:fill="E6E6E6"/>
        <w:ind w:left="0"/>
        <w:jc w:val="left"/>
        <w:rPr>
          <w:b/>
          <w:color w:val="auto"/>
          <w:sz w:val="16"/>
          <w:szCs w:val="16"/>
        </w:rPr>
      </w:pPr>
      <w:r w:rsidRPr="00F143C2">
        <w:rPr>
          <w:b/>
          <w:color w:val="auto"/>
          <w:sz w:val="16"/>
          <w:szCs w:val="16"/>
        </w:rPr>
        <w:t>Q: While in the middle of an investigative project (which used a PSS-Lite template), the scope or objective of my project changed.  Do I need to create a new PSS (using the PSS-Lite template)?</w:t>
      </w:r>
    </w:p>
    <w:p w14:paraId="273BAEBC" w14:textId="77777777" w:rsidR="00476908" w:rsidRPr="00C4792D" w:rsidRDefault="00476908" w:rsidP="00476908">
      <w:pPr>
        <w:shd w:val="clear" w:color="auto" w:fill="E6E6E6"/>
        <w:jc w:val="left"/>
        <w:rPr>
          <w:sz w:val="16"/>
          <w:szCs w:val="16"/>
        </w:rPr>
      </w:pPr>
      <w:r w:rsidRPr="00F143C2">
        <w:rPr>
          <w:sz w:val="16"/>
          <w:szCs w:val="16"/>
        </w:rPr>
        <w:t>A</w:t>
      </w:r>
      <w:r>
        <w:rPr>
          <w:sz w:val="16"/>
          <w:szCs w:val="16"/>
        </w:rPr>
        <w:t>:</w:t>
      </w:r>
      <w:r w:rsidRPr="00F143C2">
        <w:rPr>
          <w:sz w:val="16"/>
          <w:szCs w:val="16"/>
        </w:rPr>
        <w:t xml:space="preserve">  No, a new PSS does not need to be created during the investigative period.  Since investigative projects are short term in nature and have the purpose of investigation, research and analysis, it’s quite likely that their scope/objectives could change as information is gathered.  Hence even if the scope’s change is ‘major’ or ‘significant’ as described above in this appendix, a new PSS-Lite template does not need to be created.</w:t>
      </w:r>
    </w:p>
    <w:p w14:paraId="37AB18D8" w14:textId="77777777" w:rsidR="00F143C2" w:rsidRDefault="00F143C2" w:rsidP="00C4113E">
      <w:pPr>
        <w:pStyle w:val="BodyTextIndent"/>
        <w:shd w:val="clear" w:color="auto" w:fill="E6E6E6"/>
        <w:ind w:left="0"/>
        <w:jc w:val="left"/>
        <w:rPr>
          <w:color w:val="auto"/>
          <w:sz w:val="16"/>
          <w:szCs w:val="16"/>
        </w:rPr>
      </w:pPr>
    </w:p>
    <w:p w14:paraId="39E4F94D" w14:textId="77777777" w:rsidR="00B02098" w:rsidRDefault="00F74FF8">
      <w:pPr>
        <w:pStyle w:val="BodyTextIndent"/>
        <w:shd w:val="clear" w:color="auto" w:fill="E6E6E6"/>
        <w:ind w:left="0"/>
        <w:jc w:val="left"/>
        <w:rPr>
          <w:b/>
          <w:color w:val="auto"/>
          <w:sz w:val="16"/>
          <w:szCs w:val="16"/>
        </w:rPr>
      </w:pPr>
      <w:r w:rsidRPr="00F74FF8">
        <w:rPr>
          <w:b/>
          <w:color w:val="auto"/>
          <w:sz w:val="16"/>
          <w:szCs w:val="16"/>
        </w:rPr>
        <w:t>Q:  What are the Intellectual Protection requirements for protecting balloted HL7 material (Informative, DSTU, or Normative)?</w:t>
      </w:r>
    </w:p>
    <w:p w14:paraId="203CC8DB" w14:textId="77777777" w:rsidR="00B02098" w:rsidRDefault="000E78CC">
      <w:pPr>
        <w:shd w:val="clear" w:color="auto" w:fill="E6E6E6"/>
        <w:jc w:val="left"/>
        <w:rPr>
          <w:sz w:val="16"/>
          <w:szCs w:val="16"/>
        </w:rPr>
      </w:pPr>
      <w:r w:rsidRPr="000E78CC">
        <w:rPr>
          <w:sz w:val="16"/>
          <w:szCs w:val="16"/>
        </w:rPr>
        <w:t xml:space="preserve">A:  §16 of the </w:t>
      </w:r>
      <w:hyperlink r:id="rId62" w:history="1">
        <w:r w:rsidRPr="000E78CC">
          <w:rPr>
            <w:rStyle w:val="Hyperlink"/>
            <w:sz w:val="16"/>
            <w:szCs w:val="16"/>
          </w:rPr>
          <w:t>Governance and Operations Manual (GOM)</w:t>
        </w:r>
      </w:hyperlink>
      <w:r w:rsidRPr="000E78CC">
        <w:rPr>
          <w:sz w:val="16"/>
          <w:szCs w:val="16"/>
        </w:rPr>
        <w:t xml:space="preserve"> defines Intellectual Property restrictions.  Material that has passed ballot, and continuing for a period of 90 days from the date of publication, is restricted to HL7 International and Affiliate members (unless exception is granted per </w:t>
      </w:r>
      <w:hyperlink r:id="rId63" w:history="1">
        <w:r w:rsidRPr="000E78CC">
          <w:rPr>
            <w:rStyle w:val="Hyperlink"/>
            <w:sz w:val="16"/>
            <w:szCs w:val="16"/>
          </w:rPr>
          <w:t>GOM §16.01.10</w:t>
        </w:r>
      </w:hyperlink>
      <w:r w:rsidRPr="000E78CC">
        <w:rPr>
          <w:sz w:val="16"/>
          <w:szCs w:val="16"/>
        </w:rPr>
        <w:t xml:space="preserve">).  During this “protected period” balloted material can be posted for “Members Only” access to HL7.org, but should not be distributed to non-members, e.g. via the Work Group’s list or wiki.  </w:t>
      </w:r>
      <w:r w:rsidR="00F81276" w:rsidRPr="00F81276">
        <w:rPr>
          <w:sz w:val="16"/>
          <w:szCs w:val="16"/>
        </w:rPr>
        <w:t xml:space="preserve">For example, Work Group votes to approve ballot reconciliation January 15; editor incorporates reconciliation edits and submits for publication January 30; item approved for publication by TSC, and published by HL7 HQ February 15.  The “protected period” is from January 15 through May 15 (e.g. </w:t>
      </w:r>
      <w:r w:rsidR="00F81276">
        <w:rPr>
          <w:sz w:val="16"/>
          <w:szCs w:val="16"/>
        </w:rPr>
        <w:t xml:space="preserve">beginning on </w:t>
      </w:r>
      <w:r w:rsidR="00F81276" w:rsidRPr="00F81276">
        <w:rPr>
          <w:sz w:val="16"/>
          <w:szCs w:val="16"/>
        </w:rPr>
        <w:t xml:space="preserve">the ballot reconciliation approval date and </w:t>
      </w:r>
      <w:proofErr w:type="gramStart"/>
      <w:r w:rsidR="00F81276" w:rsidRPr="00F81276">
        <w:rPr>
          <w:sz w:val="16"/>
          <w:szCs w:val="16"/>
        </w:rPr>
        <w:t>concluding  90</w:t>
      </w:r>
      <w:proofErr w:type="gramEnd"/>
      <w:r w:rsidR="00F81276" w:rsidRPr="00F81276">
        <w:rPr>
          <w:sz w:val="16"/>
          <w:szCs w:val="16"/>
        </w:rPr>
        <w:t xml:space="preserve"> days after the publication date).    </w:t>
      </w:r>
      <w:r w:rsidRPr="000E78CC">
        <w:rPr>
          <w:sz w:val="16"/>
          <w:szCs w:val="16"/>
        </w:rPr>
        <w:t xml:space="preserve">    </w:t>
      </w:r>
    </w:p>
    <w:p w14:paraId="56F230C8" w14:textId="77777777" w:rsidR="000E78CC" w:rsidRDefault="000E78CC" w:rsidP="00C4113E">
      <w:pPr>
        <w:pStyle w:val="BodyTextIndent"/>
        <w:shd w:val="clear" w:color="auto" w:fill="E6E6E6"/>
        <w:ind w:left="0"/>
        <w:jc w:val="left"/>
        <w:rPr>
          <w:color w:val="auto"/>
          <w:sz w:val="16"/>
          <w:szCs w:val="16"/>
        </w:rPr>
      </w:pPr>
    </w:p>
    <w:sectPr w:rsidR="000E78CC" w:rsidSect="00DE0CF2">
      <w:footerReference w:type="default" r:id="rId64"/>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AE12D" w14:textId="77777777" w:rsidR="00483AA8" w:rsidRDefault="00483AA8" w:rsidP="00F56856">
      <w:r>
        <w:separator/>
      </w:r>
    </w:p>
  </w:endnote>
  <w:endnote w:type="continuationSeparator" w:id="0">
    <w:p w14:paraId="037CF3D2" w14:textId="77777777" w:rsidR="00483AA8" w:rsidRDefault="00483AA8"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483AA8" w:rsidRPr="00256EF2" w14:paraId="5104C0A5" w14:textId="77777777" w:rsidTr="00B13AD4">
      <w:tc>
        <w:tcPr>
          <w:tcW w:w="3432" w:type="dxa"/>
          <w:shd w:val="clear" w:color="auto" w:fill="auto"/>
        </w:tcPr>
        <w:p w14:paraId="5210FB43" w14:textId="77777777" w:rsidR="00483AA8" w:rsidRPr="00256EF2" w:rsidRDefault="00953DEB" w:rsidP="0051651F">
          <w:pPr>
            <w:pStyle w:val="Footer"/>
            <w:jc w:val="left"/>
            <w:rPr>
              <w:sz w:val="18"/>
              <w:szCs w:val="18"/>
            </w:rPr>
          </w:pPr>
          <w:r>
            <w:fldChar w:fldCharType="begin"/>
          </w:r>
          <w:r>
            <w:instrText xml:space="preserve"> FILENAME   \* MERGEFORMAT </w:instrText>
          </w:r>
          <w:r>
            <w:fldChar w:fldCharType="separate"/>
          </w:r>
          <w:r w:rsidR="00483AA8">
            <w:rPr>
              <w:noProof/>
              <w:sz w:val="18"/>
              <w:szCs w:val="18"/>
              <w:lang w:eastAsia="de-DE"/>
            </w:rPr>
            <w:t>HL7 Project Scope Statement v2016_template_with_instructions_</w:t>
          </w:r>
          <w:r>
            <w:rPr>
              <w:noProof/>
              <w:sz w:val="18"/>
              <w:szCs w:val="18"/>
              <w:lang w:eastAsia="de-DE"/>
            </w:rPr>
            <w:fldChar w:fldCharType="end"/>
          </w:r>
        </w:p>
      </w:tc>
      <w:tc>
        <w:tcPr>
          <w:tcW w:w="3432" w:type="dxa"/>
          <w:shd w:val="clear" w:color="auto" w:fill="auto"/>
        </w:tcPr>
        <w:p w14:paraId="70841F2A" w14:textId="77777777" w:rsidR="00483AA8" w:rsidRPr="00256EF2" w:rsidRDefault="00483AA8" w:rsidP="0044129F">
          <w:pPr>
            <w:pStyle w:val="Footer"/>
            <w:jc w:val="center"/>
            <w:rPr>
              <w:sz w:val="18"/>
              <w:szCs w:val="18"/>
            </w:rPr>
          </w:pPr>
          <w:r w:rsidRPr="00256EF2">
            <w:rPr>
              <w:sz w:val="18"/>
              <w:szCs w:val="18"/>
              <w:lang w:eastAsia="de-DE"/>
            </w:rPr>
            <w:t>201</w:t>
          </w:r>
          <w:r>
            <w:rPr>
              <w:sz w:val="18"/>
              <w:szCs w:val="18"/>
              <w:lang w:eastAsia="de-DE"/>
            </w:rPr>
            <w:t>6</w:t>
          </w:r>
          <w:r w:rsidRPr="00256EF2">
            <w:rPr>
              <w:sz w:val="18"/>
              <w:szCs w:val="18"/>
              <w:lang w:eastAsia="de-DE"/>
            </w:rPr>
            <w:t xml:space="preserve"> Release</w:t>
          </w:r>
        </w:p>
      </w:tc>
      <w:tc>
        <w:tcPr>
          <w:tcW w:w="3432" w:type="dxa"/>
          <w:shd w:val="clear" w:color="auto" w:fill="auto"/>
        </w:tcPr>
        <w:p w14:paraId="17AC88B2" w14:textId="77777777" w:rsidR="00483AA8" w:rsidRPr="00256EF2" w:rsidRDefault="00483AA8"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953DEB">
            <w:rPr>
              <w:b/>
              <w:noProof/>
              <w:sz w:val="18"/>
              <w:szCs w:val="18"/>
            </w:rPr>
            <w:t>4</w:t>
          </w:r>
          <w:r w:rsidRPr="00256EF2">
            <w:rPr>
              <w:b/>
              <w:sz w:val="18"/>
              <w:szCs w:val="18"/>
            </w:rPr>
            <w:fldChar w:fldCharType="end"/>
          </w:r>
          <w:r w:rsidRPr="00256EF2">
            <w:rPr>
              <w:sz w:val="18"/>
              <w:szCs w:val="18"/>
            </w:rPr>
            <w:t xml:space="preserve"> of </w:t>
          </w:r>
          <w:r w:rsidR="00953DEB">
            <w:fldChar w:fldCharType="begin"/>
          </w:r>
          <w:r w:rsidR="00953DEB">
            <w:instrText xml:space="preserve"> NUMPAGES  \* Arabic  \* MERGEFORMAT </w:instrText>
          </w:r>
          <w:r w:rsidR="00953DEB">
            <w:fldChar w:fldCharType="separate"/>
          </w:r>
          <w:r w:rsidR="00953DEB" w:rsidRPr="00953DEB">
            <w:rPr>
              <w:b/>
              <w:noProof/>
              <w:sz w:val="18"/>
              <w:szCs w:val="18"/>
            </w:rPr>
            <w:t>17</w:t>
          </w:r>
          <w:r w:rsidR="00953DEB">
            <w:rPr>
              <w:b/>
              <w:noProof/>
              <w:sz w:val="18"/>
              <w:szCs w:val="18"/>
            </w:rPr>
            <w:fldChar w:fldCharType="end"/>
          </w:r>
        </w:p>
      </w:tc>
    </w:tr>
  </w:tbl>
  <w:p w14:paraId="3E5F6BAF" w14:textId="77777777" w:rsidR="00483AA8" w:rsidRPr="00256EF2" w:rsidRDefault="00483AA8"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300EF2">
      <w:rPr>
        <w:rFonts w:cs="Arial"/>
        <w:noProof/>
        <w:sz w:val="18"/>
        <w:szCs w:val="18"/>
      </w:rPr>
      <w:t>2016</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3C27F" w14:textId="77777777" w:rsidR="00483AA8" w:rsidRDefault="00483AA8" w:rsidP="00F56856">
      <w:r>
        <w:separator/>
      </w:r>
    </w:p>
  </w:footnote>
  <w:footnote w:type="continuationSeparator" w:id="0">
    <w:p w14:paraId="09CE25B9" w14:textId="77777777" w:rsidR="00483AA8" w:rsidRDefault="00483AA8" w:rsidP="00F5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5">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7"/>
  </w:num>
  <w:num w:numId="3">
    <w:abstractNumId w:val="9"/>
  </w:num>
  <w:num w:numId="4">
    <w:abstractNumId w:val="14"/>
  </w:num>
  <w:num w:numId="5">
    <w:abstractNumId w:val="0"/>
  </w:num>
  <w:num w:numId="6">
    <w:abstractNumId w:val="11"/>
  </w:num>
  <w:num w:numId="7">
    <w:abstractNumId w:val="15"/>
  </w:num>
  <w:num w:numId="8">
    <w:abstractNumId w:val="3"/>
  </w:num>
  <w:num w:numId="9">
    <w:abstractNumId w:val="6"/>
  </w:num>
  <w:num w:numId="10">
    <w:abstractNumId w:val="12"/>
  </w:num>
  <w:num w:numId="11">
    <w:abstractNumId w:val="10"/>
  </w:num>
  <w:num w:numId="12">
    <w:abstractNumId w:val="13"/>
  </w:num>
  <w:num w:numId="13">
    <w:abstractNumId w:val="16"/>
  </w:num>
  <w:num w:numId="14">
    <w:abstractNumId w:val="7"/>
  </w:num>
  <w:num w:numId="15">
    <w:abstractNumId w:val="1"/>
  </w:num>
  <w:num w:numId="16">
    <w:abstractNumId w:val="5"/>
  </w:num>
  <w:num w:numId="17">
    <w:abstractNumId w:val="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C2C"/>
    <w:rsid w:val="000035DE"/>
    <w:rsid w:val="000043D9"/>
    <w:rsid w:val="000065E6"/>
    <w:rsid w:val="00006E24"/>
    <w:rsid w:val="00007C7C"/>
    <w:rsid w:val="000106BF"/>
    <w:rsid w:val="00010E32"/>
    <w:rsid w:val="000117D8"/>
    <w:rsid w:val="00013196"/>
    <w:rsid w:val="00013503"/>
    <w:rsid w:val="0001383A"/>
    <w:rsid w:val="0001467E"/>
    <w:rsid w:val="00015012"/>
    <w:rsid w:val="00015A8B"/>
    <w:rsid w:val="0001755B"/>
    <w:rsid w:val="00017F03"/>
    <w:rsid w:val="000210BC"/>
    <w:rsid w:val="000219E3"/>
    <w:rsid w:val="00025BEF"/>
    <w:rsid w:val="000263A6"/>
    <w:rsid w:val="000302B6"/>
    <w:rsid w:val="000318CB"/>
    <w:rsid w:val="00031AEC"/>
    <w:rsid w:val="00031E0E"/>
    <w:rsid w:val="00032AF7"/>
    <w:rsid w:val="00032E4C"/>
    <w:rsid w:val="000343CA"/>
    <w:rsid w:val="00035B10"/>
    <w:rsid w:val="0003629A"/>
    <w:rsid w:val="00036A74"/>
    <w:rsid w:val="00036CE0"/>
    <w:rsid w:val="00037C4F"/>
    <w:rsid w:val="000412D4"/>
    <w:rsid w:val="00042EAC"/>
    <w:rsid w:val="000432AF"/>
    <w:rsid w:val="00043309"/>
    <w:rsid w:val="00044831"/>
    <w:rsid w:val="000449EC"/>
    <w:rsid w:val="000456CC"/>
    <w:rsid w:val="00046E3D"/>
    <w:rsid w:val="000476B2"/>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BD4"/>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1537"/>
    <w:rsid w:val="000F2C20"/>
    <w:rsid w:val="000F33A6"/>
    <w:rsid w:val="000F376A"/>
    <w:rsid w:val="000F5F6E"/>
    <w:rsid w:val="000F7A17"/>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331C"/>
    <w:rsid w:val="0013732A"/>
    <w:rsid w:val="00137CF2"/>
    <w:rsid w:val="00143EC3"/>
    <w:rsid w:val="001445A2"/>
    <w:rsid w:val="00145E2B"/>
    <w:rsid w:val="001465FF"/>
    <w:rsid w:val="00147745"/>
    <w:rsid w:val="00150974"/>
    <w:rsid w:val="00150E32"/>
    <w:rsid w:val="00151D12"/>
    <w:rsid w:val="00152014"/>
    <w:rsid w:val="00152D58"/>
    <w:rsid w:val="00155017"/>
    <w:rsid w:val="00155E06"/>
    <w:rsid w:val="001565F6"/>
    <w:rsid w:val="00157CC2"/>
    <w:rsid w:val="0016032C"/>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2A1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84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741C6"/>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1D3A"/>
    <w:rsid w:val="002B2881"/>
    <w:rsid w:val="002B368E"/>
    <w:rsid w:val="002B52C0"/>
    <w:rsid w:val="002B685E"/>
    <w:rsid w:val="002B689C"/>
    <w:rsid w:val="002C10AF"/>
    <w:rsid w:val="002C111D"/>
    <w:rsid w:val="002C123C"/>
    <w:rsid w:val="002C1BE2"/>
    <w:rsid w:val="002C1DB7"/>
    <w:rsid w:val="002C477F"/>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0EF2"/>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372CF"/>
    <w:rsid w:val="0034038A"/>
    <w:rsid w:val="00341596"/>
    <w:rsid w:val="00341D5E"/>
    <w:rsid w:val="00342729"/>
    <w:rsid w:val="00343236"/>
    <w:rsid w:val="00343789"/>
    <w:rsid w:val="0034655A"/>
    <w:rsid w:val="003468EB"/>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DC1"/>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1B4E"/>
    <w:rsid w:val="00442B1C"/>
    <w:rsid w:val="00443FF1"/>
    <w:rsid w:val="00450610"/>
    <w:rsid w:val="004551C4"/>
    <w:rsid w:val="00455946"/>
    <w:rsid w:val="004559C1"/>
    <w:rsid w:val="00456DB6"/>
    <w:rsid w:val="00460154"/>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A8"/>
    <w:rsid w:val="00483AF5"/>
    <w:rsid w:val="00483D99"/>
    <w:rsid w:val="0048402D"/>
    <w:rsid w:val="00484B32"/>
    <w:rsid w:val="0048665C"/>
    <w:rsid w:val="004877D2"/>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6DF"/>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E8B"/>
    <w:rsid w:val="004B6BB3"/>
    <w:rsid w:val="004B747D"/>
    <w:rsid w:val="004C005B"/>
    <w:rsid w:val="004C0242"/>
    <w:rsid w:val="004C1851"/>
    <w:rsid w:val="004C209D"/>
    <w:rsid w:val="004C2629"/>
    <w:rsid w:val="004C2CBC"/>
    <w:rsid w:val="004C7732"/>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3FE1"/>
    <w:rsid w:val="00514739"/>
    <w:rsid w:val="00514B59"/>
    <w:rsid w:val="00514DF2"/>
    <w:rsid w:val="0051651F"/>
    <w:rsid w:val="0051746B"/>
    <w:rsid w:val="00520EE0"/>
    <w:rsid w:val="00521652"/>
    <w:rsid w:val="00522569"/>
    <w:rsid w:val="0052256F"/>
    <w:rsid w:val="00522825"/>
    <w:rsid w:val="00522ADD"/>
    <w:rsid w:val="005230A1"/>
    <w:rsid w:val="00523E18"/>
    <w:rsid w:val="005241A8"/>
    <w:rsid w:val="005241DF"/>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437"/>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A"/>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7F5"/>
    <w:rsid w:val="006B5EA2"/>
    <w:rsid w:val="006B6853"/>
    <w:rsid w:val="006C0087"/>
    <w:rsid w:val="006C0577"/>
    <w:rsid w:val="006C0F03"/>
    <w:rsid w:val="006C1678"/>
    <w:rsid w:val="006C16FF"/>
    <w:rsid w:val="006C1BA9"/>
    <w:rsid w:val="006C2131"/>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09DC"/>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952F7"/>
    <w:rsid w:val="00795BDD"/>
    <w:rsid w:val="00796096"/>
    <w:rsid w:val="00796FC3"/>
    <w:rsid w:val="00797380"/>
    <w:rsid w:val="00797D79"/>
    <w:rsid w:val="007A13A8"/>
    <w:rsid w:val="007A2D7B"/>
    <w:rsid w:val="007A2E4F"/>
    <w:rsid w:val="007A3FFA"/>
    <w:rsid w:val="007A6410"/>
    <w:rsid w:val="007A6582"/>
    <w:rsid w:val="007A7DEB"/>
    <w:rsid w:val="007B2629"/>
    <w:rsid w:val="007B6A48"/>
    <w:rsid w:val="007B75D5"/>
    <w:rsid w:val="007B7CFE"/>
    <w:rsid w:val="007C0CCE"/>
    <w:rsid w:val="007C5557"/>
    <w:rsid w:val="007C7864"/>
    <w:rsid w:val="007D20A5"/>
    <w:rsid w:val="007D237E"/>
    <w:rsid w:val="007D5129"/>
    <w:rsid w:val="007D663A"/>
    <w:rsid w:val="007D677E"/>
    <w:rsid w:val="007E06D4"/>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DD3"/>
    <w:rsid w:val="00840F5C"/>
    <w:rsid w:val="00843B85"/>
    <w:rsid w:val="00845D79"/>
    <w:rsid w:val="008466C4"/>
    <w:rsid w:val="008468E1"/>
    <w:rsid w:val="0085010F"/>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CA3"/>
    <w:rsid w:val="0089052C"/>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39EF"/>
    <w:rsid w:val="0092506B"/>
    <w:rsid w:val="00925644"/>
    <w:rsid w:val="00925D9A"/>
    <w:rsid w:val="0093105E"/>
    <w:rsid w:val="0093492F"/>
    <w:rsid w:val="00934E61"/>
    <w:rsid w:val="00936082"/>
    <w:rsid w:val="0093616C"/>
    <w:rsid w:val="0093650F"/>
    <w:rsid w:val="009371AD"/>
    <w:rsid w:val="0094069C"/>
    <w:rsid w:val="0094451C"/>
    <w:rsid w:val="00945629"/>
    <w:rsid w:val="00947EED"/>
    <w:rsid w:val="00950CDF"/>
    <w:rsid w:val="00951398"/>
    <w:rsid w:val="009515B4"/>
    <w:rsid w:val="009528BD"/>
    <w:rsid w:val="00953A0D"/>
    <w:rsid w:val="00953DEB"/>
    <w:rsid w:val="009550A4"/>
    <w:rsid w:val="0095633A"/>
    <w:rsid w:val="00956D47"/>
    <w:rsid w:val="009648CA"/>
    <w:rsid w:val="00965D43"/>
    <w:rsid w:val="0096659F"/>
    <w:rsid w:val="00966F53"/>
    <w:rsid w:val="009702D1"/>
    <w:rsid w:val="00971248"/>
    <w:rsid w:val="00971B60"/>
    <w:rsid w:val="00973AD6"/>
    <w:rsid w:val="00973E4E"/>
    <w:rsid w:val="00973E82"/>
    <w:rsid w:val="00975FF8"/>
    <w:rsid w:val="009763CC"/>
    <w:rsid w:val="00977A0A"/>
    <w:rsid w:val="00980234"/>
    <w:rsid w:val="009803A1"/>
    <w:rsid w:val="00980FB7"/>
    <w:rsid w:val="00981C16"/>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684"/>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4EB7"/>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22A3"/>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4A83"/>
    <w:rsid w:val="00AE51BF"/>
    <w:rsid w:val="00AE760A"/>
    <w:rsid w:val="00AF16E1"/>
    <w:rsid w:val="00AF4806"/>
    <w:rsid w:val="00AF555A"/>
    <w:rsid w:val="00AF5C38"/>
    <w:rsid w:val="00AF72AE"/>
    <w:rsid w:val="00B00161"/>
    <w:rsid w:val="00B01693"/>
    <w:rsid w:val="00B02098"/>
    <w:rsid w:val="00B0253D"/>
    <w:rsid w:val="00B04B03"/>
    <w:rsid w:val="00B06410"/>
    <w:rsid w:val="00B116AD"/>
    <w:rsid w:val="00B116F2"/>
    <w:rsid w:val="00B1328D"/>
    <w:rsid w:val="00B13AD4"/>
    <w:rsid w:val="00B16658"/>
    <w:rsid w:val="00B209E9"/>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71BF"/>
    <w:rsid w:val="00B50178"/>
    <w:rsid w:val="00B506CA"/>
    <w:rsid w:val="00B52B70"/>
    <w:rsid w:val="00B55E83"/>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0A94"/>
    <w:rsid w:val="00BC19C1"/>
    <w:rsid w:val="00BC35DE"/>
    <w:rsid w:val="00BC4076"/>
    <w:rsid w:val="00BC45D7"/>
    <w:rsid w:val="00BC54A1"/>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20B"/>
    <w:rsid w:val="00BF3529"/>
    <w:rsid w:val="00BF5E89"/>
    <w:rsid w:val="00BF67D5"/>
    <w:rsid w:val="00BF7D08"/>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69C"/>
    <w:rsid w:val="00C41F9C"/>
    <w:rsid w:val="00C421AB"/>
    <w:rsid w:val="00C43D8F"/>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957"/>
    <w:rsid w:val="00C91EB8"/>
    <w:rsid w:val="00C922FF"/>
    <w:rsid w:val="00C9334E"/>
    <w:rsid w:val="00C94504"/>
    <w:rsid w:val="00C955C3"/>
    <w:rsid w:val="00C9682E"/>
    <w:rsid w:val="00C9749F"/>
    <w:rsid w:val="00C97942"/>
    <w:rsid w:val="00CA053C"/>
    <w:rsid w:val="00CA1572"/>
    <w:rsid w:val="00CA2442"/>
    <w:rsid w:val="00CA3836"/>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4B34"/>
    <w:rsid w:val="00CD544E"/>
    <w:rsid w:val="00CD600E"/>
    <w:rsid w:val="00CD683B"/>
    <w:rsid w:val="00CD6B5F"/>
    <w:rsid w:val="00CE1E34"/>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3058"/>
    <w:rsid w:val="00D54AE0"/>
    <w:rsid w:val="00D54DC6"/>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0F8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156EB"/>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6C44"/>
    <w:rsid w:val="00E6794C"/>
    <w:rsid w:val="00E679A2"/>
    <w:rsid w:val="00E703B8"/>
    <w:rsid w:val="00E70D62"/>
    <w:rsid w:val="00E72560"/>
    <w:rsid w:val="00E72870"/>
    <w:rsid w:val="00E73EA9"/>
    <w:rsid w:val="00E747C3"/>
    <w:rsid w:val="00E76299"/>
    <w:rsid w:val="00E76C56"/>
    <w:rsid w:val="00E76EC8"/>
    <w:rsid w:val="00E81ED6"/>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704"/>
    <w:rsid w:val="00EB4CFF"/>
    <w:rsid w:val="00EB5C06"/>
    <w:rsid w:val="00EB6079"/>
    <w:rsid w:val="00EB685E"/>
    <w:rsid w:val="00EB7612"/>
    <w:rsid w:val="00EB7816"/>
    <w:rsid w:val="00EC06C0"/>
    <w:rsid w:val="00EC1029"/>
    <w:rsid w:val="00EC5002"/>
    <w:rsid w:val="00EC630A"/>
    <w:rsid w:val="00ED0128"/>
    <w:rsid w:val="00ED0BFB"/>
    <w:rsid w:val="00ED2B6B"/>
    <w:rsid w:val="00ED4B29"/>
    <w:rsid w:val="00ED51BC"/>
    <w:rsid w:val="00ED5C76"/>
    <w:rsid w:val="00ED601A"/>
    <w:rsid w:val="00ED6077"/>
    <w:rsid w:val="00ED73C1"/>
    <w:rsid w:val="00EE1380"/>
    <w:rsid w:val="00EE1D95"/>
    <w:rsid w:val="00EE2647"/>
    <w:rsid w:val="00EE2D4F"/>
    <w:rsid w:val="00EE6185"/>
    <w:rsid w:val="00EE6B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56C"/>
    <w:rsid w:val="00F21002"/>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1A9"/>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55B1"/>
    <w:rsid w:val="00FE6461"/>
    <w:rsid w:val="00FE684B"/>
    <w:rsid w:val="00FE74C9"/>
    <w:rsid w:val="00FE7B24"/>
    <w:rsid w:val="00FF002C"/>
    <w:rsid w:val="00FF0729"/>
    <w:rsid w:val="00FF0DFE"/>
    <w:rsid w:val="00FF1828"/>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F828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character" w:customStyle="1" w:styleId="apple-converted-space">
    <w:name w:val="apple-converted-space"/>
    <w:basedOn w:val="DefaultParagraphFont"/>
    <w:rsid w:val="003B5DC1"/>
  </w:style>
  <w:style w:type="character" w:customStyle="1" w:styleId="il">
    <w:name w:val="il"/>
    <w:basedOn w:val="DefaultParagraphFont"/>
    <w:rsid w:val="003B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157723993">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iki.hl7.org/index.php?title=FHIR_Ballot_Prep" TargetMode="External"/><Relationship Id="rId14" Type="http://schemas.openxmlformats.org/officeDocument/2006/relationships/hyperlink" Target="http://wiki.hl7.org/index.php?title=FHIR_Ballot_Prep" TargetMode="External"/><Relationship Id="rId15" Type="http://schemas.openxmlformats.org/officeDocument/2006/relationships/hyperlink" Target="http://wiki.hl7.org/index.php?title=DoF_Project_-_Device_Data_Reporting" TargetMode="External"/><Relationship Id="rId16" Type="http://schemas.openxmlformats.org/officeDocument/2006/relationships/hyperlink" Target="http://wiki.hl7.org/index.php?title=FHIR_Ballot_Prep" TargetMode="External"/><Relationship Id="rId17" Type="http://schemas.openxmlformats.org/officeDocument/2006/relationships/hyperlink" Target="http://www.hl7.org/Special/committees/fhirmg/leadership.cfm" TargetMode="External"/><Relationship Id="rId18" Type="http://schemas.openxmlformats.org/officeDocument/2006/relationships/hyperlink" Target="http://gforge.hl7.org/gf/download/docmanfileversion/7241/10172/PBSMetricGuidanceforSDCoChairs2013Final.doc" TargetMode="External"/><Relationship Id="rId19" Type="http://schemas.openxmlformats.org/officeDocument/2006/relationships/hyperlink" Target="http://healthlevelseven.projectinsight.net/Login.aspx?ReturnUrl=%2fdefault.aspx" TargetMode="External"/><Relationship Id="rId63" Type="http://schemas.openxmlformats.org/officeDocument/2006/relationships/hyperlink" Target="http://www.hl7.org/documentcenter/public/membership/HL7_Governance_and_Operations_Manual.pdf" TargetMode="Externa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hl7.org/permalink/?WithdrawANS" TargetMode="External"/><Relationship Id="rId51" Type="http://schemas.openxmlformats.org/officeDocument/2006/relationships/hyperlink" Target="http://www.hl7.org/permalink/?WithdrawANS" TargetMode="External"/><Relationship Id="rId52" Type="http://schemas.openxmlformats.org/officeDocument/2006/relationships/hyperlink" Target="http://www.hl7.org/documentcenter/public/membership/ANSI_proposal_withdrawal.doc" TargetMode="External"/><Relationship Id="rId53" Type="http://schemas.openxmlformats.org/officeDocument/2006/relationships/hyperlink" Target="http://hl7tsc.org/wiki/index.php?title=Main_Page" TargetMode="External"/><Relationship Id="rId54" Type="http://schemas.openxmlformats.org/officeDocument/2006/relationships/hyperlink" Target="http://www.hl7.org/participate/isojic.cfm" TargetMode="External"/><Relationship Id="rId55" Type="http://schemas.openxmlformats.org/officeDocument/2006/relationships/hyperlink" Target="http://www.hl7.org/documentcenter/public/procedures/IntroducingNewProcessesToHL7.zip" TargetMode="External"/><Relationship Id="rId56" Type="http://schemas.openxmlformats.org/officeDocument/2006/relationships/hyperlink" Target="http://www.hl7.org/special/Committees/projman/searchableProjectIndex.cfm" TargetMode="External"/><Relationship Id="rId57" Type="http://schemas.openxmlformats.org/officeDocument/2006/relationships/hyperlink" Target="http://gforge.hl7.org/gf/project/tsc/frs/?action=FrsReleaseBrowse&amp;frs_package_id=98" TargetMode="External"/><Relationship Id="rId58" Type="http://schemas.openxmlformats.org/officeDocument/2006/relationships/hyperlink" Target="mailto:pmo@hl7.org" TargetMode="External"/><Relationship Id="rId59" Type="http://schemas.openxmlformats.org/officeDocument/2006/relationships/hyperlink" Target="http://healthlevelseven.projectinsight.net/l.aspx?ReturnUrl=%2fdefault.aspx" TargetMode="External"/><Relationship Id="rId40" Type="http://schemas.openxmlformats.org/officeDocument/2006/relationships/hyperlink" Target="http://www.hl7.org/Special/committees/fhirmg/leadership.cfm" TargetMode="External"/><Relationship Id="rId41" Type="http://schemas.openxmlformats.org/officeDocument/2006/relationships/hyperlink" Target="http://www.hl7.org/documentcenter/public/procedures/IntroducingNewProcessesToHL7.zip" TargetMode="External"/><Relationship Id="rId42" Type="http://schemas.openxmlformats.org/officeDocument/2006/relationships/hyperlink" Target="http://www.HL7.org" TargetMode="External"/><Relationship Id="rId43" Type="http://schemas.openxmlformats.org/officeDocument/2006/relationships/hyperlink" Target="http://www.hl7.org/participate/templates.cfm?ref=nav" TargetMode="External"/><Relationship Id="rId44" Type="http://schemas.openxmlformats.org/officeDocument/2006/relationships/hyperlink" Target="http://gforge.hl7.org/gf/download/docmanfileversion/7482/10824/Guidance-to-Work-Groups-on-DSTU-Updates20130819.docx" TargetMode="External"/><Relationship Id="rId45" Type="http://schemas.openxmlformats.org/officeDocument/2006/relationships/hyperlink" Target="http://hl7tsc.org/wiki/index.php?title=Main_Page" TargetMode="External"/><Relationship Id="rId46" Type="http://schemas.openxmlformats.org/officeDocument/2006/relationships/hyperlink" Target="mailto:TSCPM@HL7.org" TargetMode="External"/><Relationship Id="rId47" Type="http://schemas.openxmlformats.org/officeDocument/2006/relationships/hyperlink" Target="http://wiki.hl7.org/index.php?title=FHIR_Ballot_Prep" TargetMode="External"/><Relationship Id="rId48" Type="http://schemas.openxmlformats.org/officeDocument/2006/relationships/hyperlink" Target="http://hl7tsc.org/wiki/index.php?title=Main_Page" TargetMode="External"/><Relationship Id="rId49" Type="http://schemas.openxmlformats.org/officeDocument/2006/relationships/hyperlink" Target="http://gforge.hl7.org/gf/download/docmanfileversion/7482/10824/Guidance-to-Work-Groups-on-DSTU-Updates20130819.doc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mo@hl7.org" TargetMode="External"/><Relationship Id="rId8" Type="http://schemas.openxmlformats.org/officeDocument/2006/relationships/hyperlink" Target="http://www.hl7.org/Special/committees/projectServices/leadership.cfm" TargetMode="External"/><Relationship Id="rId9" Type="http://schemas.openxmlformats.org/officeDocument/2006/relationships/hyperlink" Target="http://www.hl7.org/permalink/?ProjectScopeStatement" TargetMode="External"/><Relationship Id="rId30" Type="http://schemas.openxmlformats.org/officeDocument/2006/relationships/hyperlink" Target="http://www.hl7.org/documentcenter/public/procedures/IntroducingNewProcessesToHL7.zip" TargetMode="External"/><Relationship Id="rId31" Type="http://schemas.openxmlformats.org/officeDocument/2006/relationships/hyperlink" Target="http://www.hl7.org/documentcenter/public/procedures/HL7_Essential_Requirements.pdf" TargetMode="External"/><Relationship Id="rId32" Type="http://schemas.openxmlformats.org/officeDocument/2006/relationships/hyperlink" Target="http://www.hl7.org/documentcenter/public/membership/HL7_Governance_and_Operations_Manual.pdf" TargetMode="External"/><Relationship Id="rId33" Type="http://schemas.openxmlformats.org/officeDocument/2006/relationships/hyperlink" Target="http://www.hl7.org/documentcenter/public/procedures/HL7_Essential_Requirements.pdf" TargetMode="External"/><Relationship Id="rId34" Type="http://schemas.openxmlformats.org/officeDocument/2006/relationships/hyperlink" Target="http://gforge.hl7.org/gf/download/docmanfileversion/7213/10098/BallotGuidance-20130128.doc" TargetMode="External"/><Relationship Id="rId35" Type="http://schemas.openxmlformats.org/officeDocument/2006/relationships/hyperlink" Target="http://gforge.hl7.org/gf/download/docmanfileversion/7155/10014/ReballotingStandards.doc" TargetMode="External"/><Relationship Id="rId36" Type="http://schemas.openxmlformats.org/officeDocument/2006/relationships/hyperlink" Target="http://www.hl7.org/about/agreements.cfm" TargetMode="External"/><Relationship Id="rId37" Type="http://schemas.openxmlformats.org/officeDocument/2006/relationships/hyperlink" Target="mailto:tscpm@HL7.org" TargetMode="External"/><Relationship Id="rId38" Type="http://schemas.openxmlformats.org/officeDocument/2006/relationships/hyperlink" Target="http://www.HL7.org" TargetMode="External"/><Relationship Id="rId39" Type="http://schemas.openxmlformats.org/officeDocument/2006/relationships/hyperlink" Target="http://gforge.hl7.org/gf/download/docmanfileversion/7241/10172/PBSMetricGuidanceforSDCoChairs2013Final.doc" TargetMode="External"/><Relationship Id="rId20" Type="http://schemas.openxmlformats.org/officeDocument/2006/relationships/hyperlink" Target="mailto:pmo@hl7.org" TargetMode="External"/><Relationship Id="rId21" Type="http://schemas.openxmlformats.org/officeDocument/2006/relationships/hyperlink" Target="http://www.hl7.org/documentcenter/public/membership/HL7_Governance_and_Operations_Manual.pdf" TargetMode="External"/><Relationship Id="rId22" Type="http://schemas.openxmlformats.org/officeDocument/2006/relationships/hyperlink" Target="mailto:TSCPM@HL7.org" TargetMode="External"/><Relationship Id="rId23" Type="http://schemas.openxmlformats.org/officeDocument/2006/relationships/hyperlink" Target="http://gforge.hl7.org/gf/project/psc/docman/Project%20Facilitator%20Responsibilities" TargetMode="External"/><Relationship Id="rId24" Type="http://schemas.openxmlformats.org/officeDocument/2006/relationships/hyperlink" Target="http://wiki.hl7.org/index.php?title=Category:Volunteer_Wanted_by_HL7_Work_Group" TargetMode="External"/><Relationship Id="rId25" Type="http://schemas.openxmlformats.org/officeDocument/2006/relationships/hyperlink" Target="http://wiki.hl7.org/index.php?title=Cookbook_for_Security_Considerations" TargetMode="External"/><Relationship Id="rId26" Type="http://schemas.openxmlformats.org/officeDocument/2006/relationships/hyperlink" Target="http://wiki.hl7.org/index.php?title=FHIR_Ballot_Prep" TargetMode="External"/><Relationship Id="rId27" Type="http://schemas.openxmlformats.org/officeDocument/2006/relationships/hyperlink" Target="http://wiki.hl7.org/index.php?title=Template:Project_Page" TargetMode="External"/><Relationship Id="rId28" Type="http://schemas.openxmlformats.org/officeDocument/2006/relationships/hyperlink" Target="http://hl7tsc.org/wiki/index.php?title=2016-04-04_TSC_Call_Agenda" TargetMode="External"/><Relationship Id="rId29" Type="http://schemas.openxmlformats.org/officeDocument/2006/relationships/hyperlink" Target="http://www.hl7.org/implement/standards/index.cfm?ref=nav" TargetMode="External"/><Relationship Id="rId60" Type="http://schemas.openxmlformats.org/officeDocument/2006/relationships/hyperlink" Target="http://www.hl7.org/participate/templates.cfm" TargetMode="External"/><Relationship Id="rId61" Type="http://schemas.openxmlformats.org/officeDocument/2006/relationships/hyperlink" Target="http://www.hl7.org/documentcenter/public/membership/HL7_Governance_and_Operations_Manual.pdf" TargetMode="External"/><Relationship Id="rId62" Type="http://schemas.openxmlformats.org/officeDocument/2006/relationships/hyperlink" Target="http://www.hl7.org/documentcenter/public/membership/HL7_Governance_and_Operations_Manual.pdf" TargetMode="External"/><Relationship Id="rId10" Type="http://schemas.openxmlformats.org/officeDocument/2006/relationships/hyperlink" Target="http://www.hl7.org/Special/committees/projectServices/docs.cfm" TargetMode="External"/><Relationship Id="rId11" Type="http://schemas.openxmlformats.org/officeDocument/2006/relationships/hyperlink" Target="mailto:PMO@HL7.org" TargetMode="External"/><Relationship Id="rId12" Type="http://schemas.openxmlformats.org/officeDocument/2006/relationships/hyperlink" Target="http://www.hl7.org/special/Committees/projman/searchableProjectIndex.cfm?action=edit&amp;ProjectNumber=8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1</TotalTime>
  <Pages>17</Pages>
  <Words>10198</Words>
  <Characters>63209</Characters>
  <Application>Microsoft Macintosh Word</Application>
  <DocSecurity>0</DocSecurity>
  <Lines>4862</Lines>
  <Paragraphs>2621</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Breakthrough Solutions Foundry</Company>
  <LinksUpToDate>false</LinksUpToDate>
  <CharactersWithSpaces>70786</CharactersWithSpaces>
  <SharedDoc>false</SharedDoc>
  <HyperlinkBase/>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subject>DEV WG FHIR Project for Device Data Reporting</dc:subject>
  <dc:creator>Todd Cooper</dc:creator>
  <cp:lastModifiedBy>Todd Cooper</cp:lastModifiedBy>
  <cp:revision>3</cp:revision>
  <cp:lastPrinted>2016-03-17T18:37:00Z</cp:lastPrinted>
  <dcterms:created xsi:type="dcterms:W3CDTF">2016-07-21T19:10:00Z</dcterms:created>
  <dcterms:modified xsi:type="dcterms:W3CDTF">2016-07-21T19:10:00Z</dcterms:modified>
</cp:coreProperties>
</file>