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45" w:rsidRDefault="00A71A77" w:rsidP="00722874">
      <w:pPr>
        <w:pStyle w:val="Heading1"/>
      </w:pPr>
      <w:r>
        <w:t>2013.0</w:t>
      </w:r>
      <w:r w:rsidR="00337085">
        <w:t>8</w:t>
      </w:r>
      <w:r w:rsidR="00722874">
        <w:t>.</w:t>
      </w:r>
      <w:r w:rsidR="00337085">
        <w:t>2</w:t>
      </w:r>
      <w:r w:rsidR="00D10AFB">
        <w:t>0</w:t>
      </w:r>
      <w:r w:rsidR="00DB0C8A">
        <w:t xml:space="preserve"> </w:t>
      </w:r>
      <w:r w:rsidR="00533B3D">
        <w:t xml:space="preserve">HL7 Templates Workgroup </w:t>
      </w:r>
      <w:r w:rsidR="00D763DF">
        <w:t>Conference Call</w:t>
      </w:r>
      <w:r w:rsidR="001D0303">
        <w:t xml:space="preserve"> Minutes</w:t>
      </w:r>
      <w:r w:rsidR="002D2D70">
        <w:t xml:space="preserve"> and Agenda for 2013.08.26</w:t>
      </w:r>
      <w:r w:rsidR="00722874">
        <w:t xml:space="preserve"> conference call</w:t>
      </w:r>
    </w:p>
    <w:p w:rsidR="00103C7D" w:rsidRDefault="00103C7D" w:rsidP="00922351">
      <w:pPr>
        <w:pStyle w:val="Heading2"/>
      </w:pPr>
      <w:r>
        <w:t xml:space="preserve">Chair: </w:t>
      </w:r>
      <w:r w:rsidR="006049C2">
        <w:t>Mark Shafarman</w:t>
      </w:r>
    </w:p>
    <w:p w:rsidR="00103C7D" w:rsidRDefault="00103C7D" w:rsidP="00922351">
      <w:pPr>
        <w:pStyle w:val="Heading2"/>
      </w:pPr>
      <w:r>
        <w:t xml:space="preserve"> Scribe: </w:t>
      </w:r>
      <w:r w:rsidR="002D2D70">
        <w:t xml:space="preserve">John Roberts with help from </w:t>
      </w:r>
      <w:r>
        <w:t>Mark Shafarman</w:t>
      </w:r>
      <w:r w:rsidR="008C272D">
        <w:t xml:space="preserve"> </w:t>
      </w:r>
    </w:p>
    <w:p w:rsidR="006049C2" w:rsidRDefault="006049C2" w:rsidP="006049C2">
      <w:pPr>
        <w:pStyle w:val="Heading2"/>
      </w:pPr>
      <w:r>
        <w:t>List of Attendees:</w:t>
      </w:r>
    </w:p>
    <w:p w:rsidR="006049C2" w:rsidRDefault="006049C2" w:rsidP="006049C2"/>
    <w:tbl>
      <w:tblPr>
        <w:tblStyle w:val="TableGrid"/>
        <w:tblW w:w="9648" w:type="dxa"/>
        <w:tblLayout w:type="fixed"/>
        <w:tblLook w:val="04A0"/>
      </w:tblPr>
      <w:tblGrid>
        <w:gridCol w:w="2538"/>
        <w:gridCol w:w="3420"/>
        <w:gridCol w:w="3690"/>
      </w:tblGrid>
      <w:tr w:rsidR="0071616C" w:rsidTr="00337085">
        <w:tc>
          <w:tcPr>
            <w:tcW w:w="2538" w:type="dxa"/>
          </w:tcPr>
          <w:p w:rsidR="0071616C" w:rsidRDefault="0071616C" w:rsidP="008C6D79">
            <w:r>
              <w:t>Name</w:t>
            </w:r>
          </w:p>
        </w:tc>
        <w:tc>
          <w:tcPr>
            <w:tcW w:w="3420" w:type="dxa"/>
          </w:tcPr>
          <w:p w:rsidR="0071616C" w:rsidRDefault="0071616C" w:rsidP="008C6D79">
            <w:r>
              <w:t>Affiliation</w:t>
            </w:r>
          </w:p>
        </w:tc>
        <w:tc>
          <w:tcPr>
            <w:tcW w:w="3690" w:type="dxa"/>
          </w:tcPr>
          <w:p w:rsidR="0071616C" w:rsidRDefault="0071616C" w:rsidP="008C6D79">
            <w:r>
              <w:t>email</w:t>
            </w:r>
          </w:p>
        </w:tc>
      </w:tr>
      <w:tr w:rsidR="0071616C" w:rsidTr="00337085">
        <w:tc>
          <w:tcPr>
            <w:tcW w:w="2538" w:type="dxa"/>
          </w:tcPr>
          <w:p w:rsidR="0071616C" w:rsidRDefault="0071616C" w:rsidP="008C6D79">
            <w:r>
              <w:t>Mark Shafarman</w:t>
            </w:r>
          </w:p>
        </w:tc>
        <w:tc>
          <w:tcPr>
            <w:tcW w:w="3420" w:type="dxa"/>
          </w:tcPr>
          <w:p w:rsidR="0071616C" w:rsidRDefault="0071616C" w:rsidP="008C6D79">
            <w:r>
              <w:t>Shafarman Consulting Inc.</w:t>
            </w:r>
          </w:p>
        </w:tc>
        <w:tc>
          <w:tcPr>
            <w:tcW w:w="3690" w:type="dxa"/>
          </w:tcPr>
          <w:p w:rsidR="0071616C" w:rsidRDefault="000E636E" w:rsidP="008C6D79">
            <w:hyperlink r:id="rId6" w:history="1">
              <w:r w:rsidR="0071616C" w:rsidRPr="00023F7D">
                <w:rPr>
                  <w:rStyle w:val="Hyperlink"/>
                </w:rPr>
                <w:t>Mark.shafarman@earthlink.net</w:t>
              </w:r>
            </w:hyperlink>
          </w:p>
        </w:tc>
      </w:tr>
      <w:tr w:rsidR="0071616C" w:rsidTr="00337085">
        <w:tc>
          <w:tcPr>
            <w:tcW w:w="2538" w:type="dxa"/>
          </w:tcPr>
          <w:p w:rsidR="0071616C" w:rsidRPr="006E4698" w:rsidRDefault="0071616C" w:rsidP="008C6D79">
            <w:r>
              <w:t>Lisa Nelson</w:t>
            </w:r>
          </w:p>
        </w:tc>
        <w:tc>
          <w:tcPr>
            <w:tcW w:w="3420" w:type="dxa"/>
          </w:tcPr>
          <w:p w:rsidR="0071616C" w:rsidRPr="006E4698" w:rsidRDefault="0071616C" w:rsidP="008C6D79">
            <w:r>
              <w:t>Cox Systems</w:t>
            </w:r>
          </w:p>
        </w:tc>
        <w:tc>
          <w:tcPr>
            <w:tcW w:w="3690" w:type="dxa"/>
          </w:tcPr>
          <w:p w:rsidR="0071616C" w:rsidRPr="006E4698" w:rsidRDefault="0071616C" w:rsidP="008C6D79">
            <w:r>
              <w:t>lisarnelson@cox.net</w:t>
            </w:r>
          </w:p>
        </w:tc>
      </w:tr>
      <w:tr w:rsidR="00E15204" w:rsidTr="00337085">
        <w:tc>
          <w:tcPr>
            <w:tcW w:w="2538" w:type="dxa"/>
          </w:tcPr>
          <w:p w:rsidR="00E15204" w:rsidRDefault="00E15204" w:rsidP="00D8543F">
            <w:r>
              <w:t xml:space="preserve">John Roberts </w:t>
            </w:r>
          </w:p>
        </w:tc>
        <w:tc>
          <w:tcPr>
            <w:tcW w:w="3420" w:type="dxa"/>
          </w:tcPr>
          <w:p w:rsidR="00E15204" w:rsidRDefault="00E15204" w:rsidP="00D8543F">
            <w:r>
              <w:t>Tennessee DOH</w:t>
            </w:r>
          </w:p>
        </w:tc>
        <w:tc>
          <w:tcPr>
            <w:tcW w:w="3690" w:type="dxa"/>
          </w:tcPr>
          <w:p w:rsidR="00E15204" w:rsidRDefault="00E15204" w:rsidP="00D8543F">
            <w:r>
              <w:t>john.a.roberts@tn.gov</w:t>
            </w:r>
          </w:p>
        </w:tc>
      </w:tr>
      <w:tr w:rsidR="00337085" w:rsidTr="00337085">
        <w:tc>
          <w:tcPr>
            <w:tcW w:w="2538" w:type="dxa"/>
          </w:tcPr>
          <w:p w:rsidR="00337085" w:rsidRDefault="00337085" w:rsidP="00A57207">
            <w:r>
              <w:t>Keith Boone</w:t>
            </w:r>
          </w:p>
        </w:tc>
        <w:tc>
          <w:tcPr>
            <w:tcW w:w="3420" w:type="dxa"/>
          </w:tcPr>
          <w:p w:rsidR="00337085" w:rsidRDefault="00337085" w:rsidP="00A57207">
            <w:r>
              <w:t>G.E. Medical  Systems</w:t>
            </w:r>
          </w:p>
        </w:tc>
        <w:tc>
          <w:tcPr>
            <w:tcW w:w="3690" w:type="dxa"/>
          </w:tcPr>
          <w:p w:rsidR="00337085" w:rsidRDefault="00337085" w:rsidP="00A57207">
            <w:r w:rsidRPr="0062303F">
              <w:t>Keith.boone@ge</w:t>
            </w:r>
            <w:r>
              <w:t>.com</w:t>
            </w:r>
          </w:p>
        </w:tc>
      </w:tr>
    </w:tbl>
    <w:p w:rsidR="00057F61" w:rsidRDefault="00057F61" w:rsidP="005B67EC">
      <w:pPr>
        <w:widowControl w:val="0"/>
        <w:spacing w:after="0" w:line="240" w:lineRule="auto"/>
      </w:pPr>
    </w:p>
    <w:p w:rsidR="001F1C58" w:rsidRDefault="00E15204" w:rsidP="00722874">
      <w:r>
        <w:t>2013.</w:t>
      </w:r>
      <w:r w:rsidR="00337085">
        <w:t>08.20</w:t>
      </w:r>
      <w:r w:rsidR="00722874">
        <w:t xml:space="preserve"> Discussion </w:t>
      </w:r>
      <w:r w:rsidR="008017EC">
        <w:t xml:space="preserve">items: </w:t>
      </w:r>
    </w:p>
    <w:p w:rsidR="00C372E2" w:rsidRDefault="00337085" w:rsidP="00337085">
      <w:pPr>
        <w:pStyle w:val="ListParagraph"/>
        <w:numPr>
          <w:ilvl w:val="0"/>
          <w:numId w:val="38"/>
        </w:numPr>
      </w:pPr>
      <w:r>
        <w:t>Kai’s latest draft DSTU/ITS document</w:t>
      </w:r>
      <w:r w:rsidR="009F77E7">
        <w:t xml:space="preserve"> (which arrived before the meeting)</w:t>
      </w:r>
      <w:r>
        <w:t xml:space="preserve">.  Lisa is working on a re-organization of the document. She will have this available for next week’s conference call. </w:t>
      </w:r>
    </w:p>
    <w:p w:rsidR="00337085" w:rsidRDefault="00337085" w:rsidP="00337085">
      <w:pPr>
        <w:pStyle w:val="ListParagraph"/>
        <w:numPr>
          <w:ilvl w:val="0"/>
          <w:numId w:val="38"/>
        </w:numPr>
      </w:pPr>
      <w:r>
        <w:t>This lead to a discussion of which document we were planning to ballot for January 2014.</w:t>
      </w:r>
      <w:r w:rsidR="00C372E2">
        <w:t xml:space="preserve">  Keith discussed the need for a ballot that could be used for the many national projects that were coming up, especially in the U.S., and said that we should aim for a DSTU, not just a pilot ITS. He will discuss </w:t>
      </w:r>
      <w:r w:rsidR="009F77E7">
        <w:t>this with</w:t>
      </w:r>
      <w:r w:rsidR="00C372E2">
        <w:t xml:space="preserve"> the TSC.  We need to have the appropriate PSS and NIB in time for the January 2014 ballot, which is shortly after the September 2013 WGM. We need to check with the latest ballot calendar.</w:t>
      </w:r>
    </w:p>
    <w:p w:rsidR="00C372E2" w:rsidRDefault="00C372E2" w:rsidP="00337085">
      <w:pPr>
        <w:pStyle w:val="ListParagraph"/>
        <w:numPr>
          <w:ilvl w:val="0"/>
          <w:numId w:val="38"/>
        </w:numPr>
      </w:pPr>
      <w:r>
        <w:t>The current state of the WG projects:  the Templates DSTU needs an up</w:t>
      </w:r>
      <w:r w:rsidR="00D25968">
        <w:t xml:space="preserve">dated PSS for its next version (last update from May 2011 was put on hold for the Templates Registry Business </w:t>
      </w:r>
      <w:r w:rsidR="00887084">
        <w:t xml:space="preserve">Process Requirements </w:t>
      </w:r>
      <w:r w:rsidR="00D25968">
        <w:t>Analysis (project 829)) (and as mentioned in 2 above we need to coordinate the DSTU (plan with the ITS plan (</w:t>
      </w:r>
      <w:r w:rsidR="009F77E7">
        <w:t xml:space="preserve">project </w:t>
      </w:r>
      <w:r w:rsidR="00D25968">
        <w:t xml:space="preserve"> 885); </w:t>
      </w:r>
    </w:p>
    <w:p w:rsidR="00C372E2" w:rsidRDefault="00C372E2" w:rsidP="00337085">
      <w:pPr>
        <w:pStyle w:val="ListParagraph"/>
        <w:numPr>
          <w:ilvl w:val="0"/>
          <w:numId w:val="38"/>
        </w:numPr>
      </w:pPr>
      <w:r>
        <w:t xml:space="preserve">Other administrative documents.  John will review the state of the DMP (last v3.0 is  12/10/2011), M&amp;C (last 3/25/2011), and will work with Mark to produce the necessary updates. </w:t>
      </w:r>
    </w:p>
    <w:p w:rsidR="00CB60AC" w:rsidRDefault="00A04B35" w:rsidP="00CB60AC">
      <w:pPr>
        <w:pStyle w:val="ListParagraph"/>
        <w:numPr>
          <w:ilvl w:val="0"/>
          <w:numId w:val="38"/>
        </w:numPr>
      </w:pPr>
      <w:r>
        <w:t>Discussion of CDS/VMR templates document (Keith). This work is moving towards ‘another’  kind of HL7 (v3-based)  templates, and as such should be done under the Templates WG.</w:t>
      </w:r>
      <w:r w:rsidR="00CB60AC">
        <w:t xml:space="preserve"> It will create lots of implementation incompatibilities if HL7  creates not just multiple expression formats for templates, but multiple  expressions that are not both computably (and)  semantically interoperable. </w:t>
      </w:r>
    </w:p>
    <w:p w:rsidR="00510B08" w:rsidRDefault="00CB60AC" w:rsidP="00CB60AC">
      <w:pPr>
        <w:ind w:left="720"/>
      </w:pPr>
      <w:r>
        <w:t xml:space="preserve">Keith has the task of making recommendation to the TSC on the CDS document specification (14 pages). He will recommend that CDS participate in </w:t>
      </w:r>
      <w:r w:rsidR="009F77E7">
        <w:t>the Templa</w:t>
      </w:r>
      <w:r>
        <w:t>tes ITS</w:t>
      </w:r>
      <w:r>
        <w:br/>
        <w:t>project before developing a version of their own.</w:t>
      </w:r>
    </w:p>
    <w:p w:rsidR="00CB60AC" w:rsidRDefault="00510B08" w:rsidP="00510B08">
      <w:pPr>
        <w:ind w:left="1440"/>
      </w:pPr>
      <w:r>
        <w:lastRenderedPageBreak/>
        <w:t>Links to the VMR documents.</w:t>
      </w:r>
      <w:r>
        <w:br/>
      </w:r>
      <w:r>
        <w:br/>
      </w:r>
      <w:hyperlink r:id="rId7" w:history="1">
        <w:r>
          <w:rPr>
            <w:rStyle w:val="Hyperlink"/>
          </w:rPr>
          <w:t>http://wiki.hl7.org/index.php?title=Health_eDecisions</w:t>
        </w:r>
      </w:hyperlink>
      <w:r>
        <w:br/>
      </w:r>
      <w:r>
        <w:br/>
      </w:r>
      <w:hyperlink r:id="rId8" w:history="1">
        <w:r>
          <w:rPr>
            <w:rStyle w:val="Hyperlink"/>
          </w:rPr>
          <w:t>http://wiki.hl7.org/index.php?title=File:VMR-CDS_Process_and_Templates_IG,_R1.zip</w:t>
        </w:r>
      </w:hyperlink>
      <w:r w:rsidR="00CB60AC">
        <w:br/>
      </w:r>
      <w:r w:rsidR="00CB60AC">
        <w:br/>
        <w:t xml:space="preserve">The ballot in question is IG vMR templates ballot on the HL7 WIKI “health_eDecision” </w:t>
      </w:r>
      <w:r w:rsidR="002D2D70">
        <w:t>under the</w:t>
      </w:r>
      <w:r>
        <w:t xml:space="preserve"> </w:t>
      </w:r>
      <w:r w:rsidR="00CB60AC">
        <w:t>TSC Content Review Team</w:t>
      </w:r>
      <w:r w:rsidR="009F77E7">
        <w:t>.</w:t>
      </w:r>
      <w:r w:rsidR="00CB60AC">
        <w:br/>
      </w:r>
    </w:p>
    <w:p w:rsidR="00CB60AC" w:rsidRDefault="00CB60AC" w:rsidP="00CB60AC">
      <w:pPr>
        <w:ind w:left="360"/>
      </w:pPr>
      <w:r>
        <w:t xml:space="preserve">The following motion supporting this was made by John Roberts: </w:t>
      </w:r>
    </w:p>
    <w:p w:rsidR="00CB60AC" w:rsidRDefault="00CB60AC" w:rsidP="00CB60AC">
      <w:pPr>
        <w:ind w:left="360"/>
      </w:pPr>
      <w:r>
        <w:t>"I move that the Templates WG agree with Keith's recommendation that CDS support the Templates WG project or projects for an ITS and/or  a Templates Interchange Format instead of creating specifications for templates on its own."</w:t>
      </w:r>
      <w:r w:rsidR="009F77E7">
        <w:t xml:space="preserve">  Keith seconded the motion. The motion passed 3-0-0 (3 in favor, 0 abstentions, 0  negatives).</w:t>
      </w:r>
    </w:p>
    <w:p w:rsidR="00917467" w:rsidRDefault="00917467" w:rsidP="006B7D6E">
      <w:r>
        <w:t>Agenda for next conference call.</w:t>
      </w:r>
    </w:p>
    <w:p w:rsidR="00917467" w:rsidRDefault="00917467" w:rsidP="00917467">
      <w:pPr>
        <w:pStyle w:val="ListParagraph"/>
        <w:numPr>
          <w:ilvl w:val="0"/>
          <w:numId w:val="37"/>
        </w:numPr>
      </w:pPr>
      <w:r>
        <w:t>Planning for the September meeting</w:t>
      </w:r>
    </w:p>
    <w:p w:rsidR="00917467" w:rsidRDefault="00917467" w:rsidP="00917467">
      <w:pPr>
        <w:pStyle w:val="ListParagraph"/>
        <w:numPr>
          <w:ilvl w:val="0"/>
          <w:numId w:val="37"/>
        </w:numPr>
      </w:pPr>
      <w:r>
        <w:t>Completing the SWOT analysis</w:t>
      </w:r>
    </w:p>
    <w:p w:rsidR="00917467" w:rsidRDefault="00917467" w:rsidP="00917467">
      <w:pPr>
        <w:pStyle w:val="ListParagraph"/>
        <w:numPr>
          <w:ilvl w:val="0"/>
          <w:numId w:val="37"/>
        </w:numPr>
      </w:pPr>
      <w:r>
        <w:t>Completing our 3 year plan.</w:t>
      </w:r>
    </w:p>
    <w:p w:rsidR="00917467" w:rsidRDefault="00917467" w:rsidP="00917467">
      <w:pPr>
        <w:pStyle w:val="ListParagraph"/>
        <w:numPr>
          <w:ilvl w:val="0"/>
          <w:numId w:val="37"/>
        </w:numPr>
      </w:pPr>
      <w:r>
        <w:t xml:space="preserve">Asking </w:t>
      </w:r>
      <w:r w:rsidR="009F77E7">
        <w:t>Andy to share the work he has done with Kai on translating the Lanatana CCDA Templates in Art-Decor format.</w:t>
      </w:r>
    </w:p>
    <w:p w:rsidR="009F77E7" w:rsidRDefault="009F77E7" w:rsidP="009F77E7">
      <w:r>
        <w:br/>
      </w:r>
      <w:r>
        <w:br/>
      </w:r>
    </w:p>
    <w:sectPr w:rsidR="009F77E7" w:rsidSect="00142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F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CE61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9C4BE4"/>
    <w:multiLevelType w:val="hybridMultilevel"/>
    <w:tmpl w:val="4D1C9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424D4"/>
    <w:multiLevelType w:val="hybridMultilevel"/>
    <w:tmpl w:val="323C8E2E"/>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
    <w:nsid w:val="0FBC5E8A"/>
    <w:multiLevelType w:val="multilevel"/>
    <w:tmpl w:val="65CE08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E83503"/>
    <w:multiLevelType w:val="hybridMultilevel"/>
    <w:tmpl w:val="CBDA1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07A3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78D34D6"/>
    <w:multiLevelType w:val="hybridMultilevel"/>
    <w:tmpl w:val="DEDA08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900615"/>
    <w:multiLevelType w:val="multilevel"/>
    <w:tmpl w:val="B434BC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1B131E7"/>
    <w:multiLevelType w:val="hybridMultilevel"/>
    <w:tmpl w:val="2E445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B6B50"/>
    <w:multiLevelType w:val="hybridMultilevel"/>
    <w:tmpl w:val="4A727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96397"/>
    <w:multiLevelType w:val="hybridMultilevel"/>
    <w:tmpl w:val="A57C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9610D"/>
    <w:multiLevelType w:val="multilevel"/>
    <w:tmpl w:val="FBA44E50"/>
    <w:lvl w:ilvl="0">
      <w:start w:val="2"/>
      <w:numFmt w:val="decimal"/>
      <w:lvlText w:val="%1"/>
      <w:lvlJc w:val="left"/>
      <w:pPr>
        <w:ind w:left="360" w:hanging="360"/>
      </w:pPr>
      <w:rPr>
        <w:rFonts w:cs="Arial" w:hint="default"/>
        <w:color w:val="000000"/>
      </w:rPr>
    </w:lvl>
    <w:lvl w:ilvl="1">
      <w:start w:val="1"/>
      <w:numFmt w:val="decimal"/>
      <w:lvlText w:val="%1.%2"/>
      <w:lvlJc w:val="left"/>
      <w:pPr>
        <w:ind w:left="720" w:hanging="36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520" w:hanging="108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600" w:hanging="144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13">
    <w:nsid w:val="2FD716A5"/>
    <w:multiLevelType w:val="multilevel"/>
    <w:tmpl w:val="B434BC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30C1FEA"/>
    <w:multiLevelType w:val="hybridMultilevel"/>
    <w:tmpl w:val="FBAC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E2606"/>
    <w:multiLevelType w:val="hybridMultilevel"/>
    <w:tmpl w:val="B2FA8C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854D3"/>
    <w:multiLevelType w:val="hybridMultilevel"/>
    <w:tmpl w:val="D5ACD6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2C3DAF"/>
    <w:multiLevelType w:val="hybridMultilevel"/>
    <w:tmpl w:val="FFC28460"/>
    <w:lvl w:ilvl="0" w:tplc="EA1CC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454406"/>
    <w:multiLevelType w:val="hybridMultilevel"/>
    <w:tmpl w:val="49084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D3B65"/>
    <w:multiLevelType w:val="hybridMultilevel"/>
    <w:tmpl w:val="1B1C5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A63A5B"/>
    <w:multiLevelType w:val="hybridMultilevel"/>
    <w:tmpl w:val="45AC6B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2A54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662149"/>
    <w:multiLevelType w:val="multilevel"/>
    <w:tmpl w:val="CC32222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2F679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43A716A"/>
    <w:multiLevelType w:val="hybridMultilevel"/>
    <w:tmpl w:val="37923C8A"/>
    <w:lvl w:ilvl="0" w:tplc="B20E615A">
      <w:start w:val="1"/>
      <w:numFmt w:val="decimal"/>
      <w:lvlText w:val="%1."/>
      <w:lvlJc w:val="left"/>
      <w:pPr>
        <w:ind w:left="720" w:hanging="360"/>
      </w:pPr>
      <w:rPr>
        <w:rFonts w:asciiTheme="minorHAnsi" w:eastAsiaTheme="minorHAnsi" w:hAnsiTheme="minorHAnsi"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87773C"/>
    <w:multiLevelType w:val="hybridMultilevel"/>
    <w:tmpl w:val="080E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91110"/>
    <w:multiLevelType w:val="hybridMultilevel"/>
    <w:tmpl w:val="666E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295F72"/>
    <w:multiLevelType w:val="multilevel"/>
    <w:tmpl w:val="040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1717DDB"/>
    <w:multiLevelType w:val="hybridMultilevel"/>
    <w:tmpl w:val="621C4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FE073F"/>
    <w:multiLevelType w:val="hybridMultilevel"/>
    <w:tmpl w:val="D352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04CE5"/>
    <w:multiLevelType w:val="multilevel"/>
    <w:tmpl w:val="1234A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97735D1"/>
    <w:multiLevelType w:val="multilevel"/>
    <w:tmpl w:val="08E0B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D0A5972"/>
    <w:multiLevelType w:val="hybridMultilevel"/>
    <w:tmpl w:val="F852F9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05516F"/>
    <w:multiLevelType w:val="hybridMultilevel"/>
    <w:tmpl w:val="75BC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CD4F67"/>
    <w:multiLevelType w:val="multilevel"/>
    <w:tmpl w:val="1234A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A35371"/>
    <w:multiLevelType w:val="hybridMultilevel"/>
    <w:tmpl w:val="CBC2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550F3D"/>
    <w:multiLevelType w:val="hybridMultilevel"/>
    <w:tmpl w:val="B9F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DA79C5"/>
    <w:multiLevelType w:val="hybridMultilevel"/>
    <w:tmpl w:val="790C3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20"/>
  </w:num>
  <w:num w:numId="3">
    <w:abstractNumId w:val="28"/>
  </w:num>
  <w:num w:numId="4">
    <w:abstractNumId w:val="6"/>
  </w:num>
  <w:num w:numId="5">
    <w:abstractNumId w:val="16"/>
  </w:num>
  <w:num w:numId="6">
    <w:abstractNumId w:val="17"/>
  </w:num>
  <w:num w:numId="7">
    <w:abstractNumId w:val="23"/>
  </w:num>
  <w:num w:numId="8">
    <w:abstractNumId w:val="9"/>
  </w:num>
  <w:num w:numId="9">
    <w:abstractNumId w:val="21"/>
  </w:num>
  <w:num w:numId="10">
    <w:abstractNumId w:val="0"/>
  </w:num>
  <w:num w:numId="11">
    <w:abstractNumId w:val="26"/>
  </w:num>
  <w:num w:numId="12">
    <w:abstractNumId w:val="19"/>
  </w:num>
  <w:num w:numId="13">
    <w:abstractNumId w:val="33"/>
  </w:num>
  <w:num w:numId="14">
    <w:abstractNumId w:val="5"/>
  </w:num>
  <w:num w:numId="15">
    <w:abstractNumId w:val="14"/>
  </w:num>
  <w:num w:numId="16">
    <w:abstractNumId w:val="15"/>
  </w:num>
  <w:num w:numId="17">
    <w:abstractNumId w:val="36"/>
  </w:num>
  <w:num w:numId="18">
    <w:abstractNumId w:val="2"/>
  </w:num>
  <w:num w:numId="19">
    <w:abstractNumId w:val="11"/>
  </w:num>
  <w:num w:numId="20">
    <w:abstractNumId w:val="25"/>
  </w:num>
  <w:num w:numId="21">
    <w:abstractNumId w:val="10"/>
  </w:num>
  <w:num w:numId="22">
    <w:abstractNumId w:val="29"/>
  </w:num>
  <w:num w:numId="23">
    <w:abstractNumId w:val="24"/>
  </w:num>
  <w:num w:numId="24">
    <w:abstractNumId w:val="22"/>
  </w:num>
  <w:num w:numId="25">
    <w:abstractNumId w:val="31"/>
  </w:num>
  <w:num w:numId="26">
    <w:abstractNumId w:val="3"/>
  </w:num>
  <w:num w:numId="27">
    <w:abstractNumId w:val="27"/>
  </w:num>
  <w:num w:numId="28">
    <w:abstractNumId w:val="12"/>
  </w:num>
  <w:num w:numId="29">
    <w:abstractNumId w:val="13"/>
  </w:num>
  <w:num w:numId="30">
    <w:abstractNumId w:val="8"/>
  </w:num>
  <w:num w:numId="31">
    <w:abstractNumId w:val="30"/>
  </w:num>
  <w:num w:numId="32">
    <w:abstractNumId w:val="4"/>
  </w:num>
  <w:num w:numId="33">
    <w:abstractNumId w:val="34"/>
  </w:num>
  <w:num w:numId="34">
    <w:abstractNumId w:val="1"/>
  </w:num>
  <w:num w:numId="35">
    <w:abstractNumId w:val="7"/>
  </w:num>
  <w:num w:numId="36">
    <w:abstractNumId w:val="18"/>
  </w:num>
  <w:num w:numId="37">
    <w:abstractNumId w:val="32"/>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241A9"/>
    <w:rsid w:val="000218CB"/>
    <w:rsid w:val="000401B8"/>
    <w:rsid w:val="00057F61"/>
    <w:rsid w:val="00060224"/>
    <w:rsid w:val="00072B21"/>
    <w:rsid w:val="00072D9F"/>
    <w:rsid w:val="000823B3"/>
    <w:rsid w:val="000972DB"/>
    <w:rsid w:val="000C3FFF"/>
    <w:rsid w:val="000D5ED2"/>
    <w:rsid w:val="000E636E"/>
    <w:rsid w:val="000F4F94"/>
    <w:rsid w:val="00103C7D"/>
    <w:rsid w:val="00111D92"/>
    <w:rsid w:val="0014204A"/>
    <w:rsid w:val="00144107"/>
    <w:rsid w:val="00150A16"/>
    <w:rsid w:val="00153FDB"/>
    <w:rsid w:val="001779FF"/>
    <w:rsid w:val="001851CD"/>
    <w:rsid w:val="00186421"/>
    <w:rsid w:val="001A7DD1"/>
    <w:rsid w:val="001C48C6"/>
    <w:rsid w:val="001D0303"/>
    <w:rsid w:val="001F1C58"/>
    <w:rsid w:val="0022172D"/>
    <w:rsid w:val="00226028"/>
    <w:rsid w:val="002644C4"/>
    <w:rsid w:val="00291BB4"/>
    <w:rsid w:val="002D2880"/>
    <w:rsid w:val="002D2D70"/>
    <w:rsid w:val="002D3DEF"/>
    <w:rsid w:val="003115C8"/>
    <w:rsid w:val="00315C8A"/>
    <w:rsid w:val="00337085"/>
    <w:rsid w:val="00361E75"/>
    <w:rsid w:val="003711B2"/>
    <w:rsid w:val="00382DEE"/>
    <w:rsid w:val="00386D3F"/>
    <w:rsid w:val="00396B60"/>
    <w:rsid w:val="003A4FCD"/>
    <w:rsid w:val="003A7006"/>
    <w:rsid w:val="003D7BE4"/>
    <w:rsid w:val="0041086B"/>
    <w:rsid w:val="0046320C"/>
    <w:rsid w:val="00466882"/>
    <w:rsid w:val="0047718D"/>
    <w:rsid w:val="00490F64"/>
    <w:rsid w:val="004A7CB8"/>
    <w:rsid w:val="004D7D5F"/>
    <w:rsid w:val="004E0C0E"/>
    <w:rsid w:val="004E48B8"/>
    <w:rsid w:val="004E6156"/>
    <w:rsid w:val="00502511"/>
    <w:rsid w:val="00510B08"/>
    <w:rsid w:val="0052354E"/>
    <w:rsid w:val="00530022"/>
    <w:rsid w:val="00533B3D"/>
    <w:rsid w:val="00537646"/>
    <w:rsid w:val="00537C8B"/>
    <w:rsid w:val="005410EF"/>
    <w:rsid w:val="005433A3"/>
    <w:rsid w:val="00567924"/>
    <w:rsid w:val="0057674A"/>
    <w:rsid w:val="00591C13"/>
    <w:rsid w:val="005A2EA7"/>
    <w:rsid w:val="005A6EBA"/>
    <w:rsid w:val="005B67EC"/>
    <w:rsid w:val="005B742A"/>
    <w:rsid w:val="005D6FEA"/>
    <w:rsid w:val="006049C2"/>
    <w:rsid w:val="00627860"/>
    <w:rsid w:val="006424DA"/>
    <w:rsid w:val="006649B6"/>
    <w:rsid w:val="00674AD1"/>
    <w:rsid w:val="00680ED6"/>
    <w:rsid w:val="00694E8B"/>
    <w:rsid w:val="006A6AC3"/>
    <w:rsid w:val="006B7D6E"/>
    <w:rsid w:val="006C6658"/>
    <w:rsid w:val="007026AC"/>
    <w:rsid w:val="0071069B"/>
    <w:rsid w:val="0071616C"/>
    <w:rsid w:val="00722874"/>
    <w:rsid w:val="007336DA"/>
    <w:rsid w:val="00741E11"/>
    <w:rsid w:val="00745E06"/>
    <w:rsid w:val="0076061A"/>
    <w:rsid w:val="007837D0"/>
    <w:rsid w:val="00783E7B"/>
    <w:rsid w:val="00794F47"/>
    <w:rsid w:val="007A4598"/>
    <w:rsid w:val="007E263A"/>
    <w:rsid w:val="007E2F53"/>
    <w:rsid w:val="007E7063"/>
    <w:rsid w:val="007F50B0"/>
    <w:rsid w:val="008017EC"/>
    <w:rsid w:val="00805B0A"/>
    <w:rsid w:val="0081080C"/>
    <w:rsid w:val="0082334D"/>
    <w:rsid w:val="008431E8"/>
    <w:rsid w:val="00861E41"/>
    <w:rsid w:val="008636B0"/>
    <w:rsid w:val="00887084"/>
    <w:rsid w:val="008910BC"/>
    <w:rsid w:val="00893F45"/>
    <w:rsid w:val="008A79B5"/>
    <w:rsid w:val="008B737D"/>
    <w:rsid w:val="008C272D"/>
    <w:rsid w:val="008D6FC7"/>
    <w:rsid w:val="008E443F"/>
    <w:rsid w:val="008E7874"/>
    <w:rsid w:val="00900544"/>
    <w:rsid w:val="00917467"/>
    <w:rsid w:val="00922351"/>
    <w:rsid w:val="009304B5"/>
    <w:rsid w:val="00946BF4"/>
    <w:rsid w:val="00960FBA"/>
    <w:rsid w:val="0097574B"/>
    <w:rsid w:val="0098148C"/>
    <w:rsid w:val="0098148D"/>
    <w:rsid w:val="00997754"/>
    <w:rsid w:val="009A6595"/>
    <w:rsid w:val="009D04A5"/>
    <w:rsid w:val="009E6D7F"/>
    <w:rsid w:val="009F508B"/>
    <w:rsid w:val="009F77E7"/>
    <w:rsid w:val="00A04B35"/>
    <w:rsid w:val="00A142DE"/>
    <w:rsid w:val="00A50660"/>
    <w:rsid w:val="00A629F5"/>
    <w:rsid w:val="00A70BFC"/>
    <w:rsid w:val="00A7110E"/>
    <w:rsid w:val="00A71A77"/>
    <w:rsid w:val="00A90FAB"/>
    <w:rsid w:val="00AC03FC"/>
    <w:rsid w:val="00AC0E6D"/>
    <w:rsid w:val="00AC5BD8"/>
    <w:rsid w:val="00AD5DFF"/>
    <w:rsid w:val="00AD6D53"/>
    <w:rsid w:val="00AE0080"/>
    <w:rsid w:val="00AE3D93"/>
    <w:rsid w:val="00AE51C7"/>
    <w:rsid w:val="00B12478"/>
    <w:rsid w:val="00B2175B"/>
    <w:rsid w:val="00B43F43"/>
    <w:rsid w:val="00B57046"/>
    <w:rsid w:val="00B71010"/>
    <w:rsid w:val="00B80B80"/>
    <w:rsid w:val="00BC4DBE"/>
    <w:rsid w:val="00BC7BE9"/>
    <w:rsid w:val="00C11DC2"/>
    <w:rsid w:val="00C241A9"/>
    <w:rsid w:val="00C35916"/>
    <w:rsid w:val="00C372E2"/>
    <w:rsid w:val="00C41883"/>
    <w:rsid w:val="00C44F25"/>
    <w:rsid w:val="00C53B9E"/>
    <w:rsid w:val="00C648BE"/>
    <w:rsid w:val="00CA1A31"/>
    <w:rsid w:val="00CA3F9D"/>
    <w:rsid w:val="00CA4B2C"/>
    <w:rsid w:val="00CB1D24"/>
    <w:rsid w:val="00CB60AC"/>
    <w:rsid w:val="00CB7D22"/>
    <w:rsid w:val="00CC7607"/>
    <w:rsid w:val="00CE06E8"/>
    <w:rsid w:val="00CF25C6"/>
    <w:rsid w:val="00CF5D00"/>
    <w:rsid w:val="00D10AFB"/>
    <w:rsid w:val="00D11BDA"/>
    <w:rsid w:val="00D124DB"/>
    <w:rsid w:val="00D149FB"/>
    <w:rsid w:val="00D25968"/>
    <w:rsid w:val="00D338D8"/>
    <w:rsid w:val="00D448B3"/>
    <w:rsid w:val="00D52189"/>
    <w:rsid w:val="00D763DF"/>
    <w:rsid w:val="00D80A83"/>
    <w:rsid w:val="00D81AED"/>
    <w:rsid w:val="00DA1398"/>
    <w:rsid w:val="00DA5864"/>
    <w:rsid w:val="00DA68B3"/>
    <w:rsid w:val="00DB0C8A"/>
    <w:rsid w:val="00DC7523"/>
    <w:rsid w:val="00DD1198"/>
    <w:rsid w:val="00DD79B6"/>
    <w:rsid w:val="00DE41E1"/>
    <w:rsid w:val="00E141BB"/>
    <w:rsid w:val="00E15204"/>
    <w:rsid w:val="00E857FB"/>
    <w:rsid w:val="00E975AB"/>
    <w:rsid w:val="00EA6CF1"/>
    <w:rsid w:val="00EA7B71"/>
    <w:rsid w:val="00ED1C1F"/>
    <w:rsid w:val="00F02927"/>
    <w:rsid w:val="00F06BC0"/>
    <w:rsid w:val="00F17E6E"/>
    <w:rsid w:val="00F20E52"/>
    <w:rsid w:val="00F471CD"/>
    <w:rsid w:val="00F5458C"/>
    <w:rsid w:val="00F87185"/>
    <w:rsid w:val="00F94538"/>
    <w:rsid w:val="00F96F67"/>
    <w:rsid w:val="00FC650E"/>
    <w:rsid w:val="00FD296C"/>
    <w:rsid w:val="00FE5BBA"/>
    <w:rsid w:val="00FF2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45"/>
  </w:style>
  <w:style w:type="paragraph" w:styleId="Heading1">
    <w:name w:val="heading 1"/>
    <w:basedOn w:val="Normal"/>
    <w:next w:val="Normal"/>
    <w:link w:val="Heading1Char"/>
    <w:uiPriority w:val="9"/>
    <w:qFormat/>
    <w:rsid w:val="00533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3B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3B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60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02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02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B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3B3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33B3D"/>
    <w:pPr>
      <w:ind w:left="720"/>
      <w:contextualSpacing/>
    </w:pPr>
  </w:style>
  <w:style w:type="character" w:customStyle="1" w:styleId="Heading3Char">
    <w:name w:val="Heading 3 Char"/>
    <w:basedOn w:val="DefaultParagraphFont"/>
    <w:link w:val="Heading3"/>
    <w:uiPriority w:val="9"/>
    <w:rsid w:val="00533B3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26028"/>
    <w:rPr>
      <w:sz w:val="16"/>
      <w:szCs w:val="16"/>
    </w:rPr>
  </w:style>
  <w:style w:type="paragraph" w:styleId="CommentText">
    <w:name w:val="annotation text"/>
    <w:basedOn w:val="Normal"/>
    <w:link w:val="CommentTextChar"/>
    <w:uiPriority w:val="99"/>
    <w:semiHidden/>
    <w:unhideWhenUsed/>
    <w:rsid w:val="00226028"/>
    <w:pPr>
      <w:spacing w:line="240" w:lineRule="auto"/>
    </w:pPr>
    <w:rPr>
      <w:sz w:val="20"/>
      <w:szCs w:val="20"/>
    </w:rPr>
  </w:style>
  <w:style w:type="character" w:customStyle="1" w:styleId="CommentTextChar">
    <w:name w:val="Comment Text Char"/>
    <w:basedOn w:val="DefaultParagraphFont"/>
    <w:link w:val="CommentText"/>
    <w:uiPriority w:val="99"/>
    <w:semiHidden/>
    <w:rsid w:val="00226028"/>
    <w:rPr>
      <w:sz w:val="20"/>
      <w:szCs w:val="20"/>
    </w:rPr>
  </w:style>
  <w:style w:type="paragraph" w:styleId="CommentSubject">
    <w:name w:val="annotation subject"/>
    <w:basedOn w:val="CommentText"/>
    <w:next w:val="CommentText"/>
    <w:link w:val="CommentSubjectChar"/>
    <w:uiPriority w:val="99"/>
    <w:semiHidden/>
    <w:unhideWhenUsed/>
    <w:rsid w:val="00226028"/>
    <w:rPr>
      <w:b/>
      <w:bCs/>
    </w:rPr>
  </w:style>
  <w:style w:type="character" w:customStyle="1" w:styleId="CommentSubjectChar">
    <w:name w:val="Comment Subject Char"/>
    <w:basedOn w:val="CommentTextChar"/>
    <w:link w:val="CommentSubject"/>
    <w:uiPriority w:val="99"/>
    <w:semiHidden/>
    <w:rsid w:val="00226028"/>
    <w:rPr>
      <w:b/>
      <w:bCs/>
    </w:rPr>
  </w:style>
  <w:style w:type="paragraph" w:styleId="BalloonText">
    <w:name w:val="Balloon Text"/>
    <w:basedOn w:val="Normal"/>
    <w:link w:val="BalloonTextChar"/>
    <w:uiPriority w:val="99"/>
    <w:semiHidden/>
    <w:unhideWhenUsed/>
    <w:rsid w:val="0022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28"/>
    <w:rPr>
      <w:rFonts w:ascii="Tahoma" w:hAnsi="Tahoma" w:cs="Tahoma"/>
      <w:sz w:val="16"/>
      <w:szCs w:val="16"/>
    </w:rPr>
  </w:style>
  <w:style w:type="character" w:customStyle="1" w:styleId="Heading4Char">
    <w:name w:val="Heading 4 Char"/>
    <w:basedOn w:val="DefaultParagraphFont"/>
    <w:link w:val="Heading4"/>
    <w:uiPriority w:val="9"/>
    <w:rsid w:val="00226028"/>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41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3C7D"/>
    <w:rPr>
      <w:color w:val="0000FF" w:themeColor="hyperlink"/>
      <w:u w:val="single"/>
    </w:rPr>
  </w:style>
  <w:style w:type="character" w:customStyle="1" w:styleId="Heading5Char">
    <w:name w:val="Heading 5 Char"/>
    <w:basedOn w:val="DefaultParagraphFont"/>
    <w:link w:val="Heading5"/>
    <w:uiPriority w:val="9"/>
    <w:semiHidden/>
    <w:rsid w:val="000602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60224"/>
    <w:rPr>
      <w:rFonts w:asciiTheme="majorHAnsi" w:eastAsiaTheme="majorEastAsia" w:hAnsiTheme="majorHAnsi" w:cstheme="majorBidi"/>
      <w:i/>
      <w:iCs/>
      <w:color w:val="243F60" w:themeColor="accent1" w:themeShade="7F"/>
    </w:rPr>
  </w:style>
  <w:style w:type="character" w:customStyle="1" w:styleId="organizationinfo">
    <w:name w:val="organizationinfo"/>
    <w:basedOn w:val="DefaultParagraphFont"/>
    <w:rsid w:val="006049C2"/>
  </w:style>
  <w:style w:type="paragraph" w:styleId="Revision">
    <w:name w:val="Revision"/>
    <w:hidden/>
    <w:uiPriority w:val="99"/>
    <w:semiHidden/>
    <w:rsid w:val="00AE0080"/>
    <w:pPr>
      <w:spacing w:after="0" w:line="240" w:lineRule="auto"/>
    </w:pPr>
  </w:style>
</w:styles>
</file>

<file path=word/webSettings.xml><?xml version="1.0" encoding="utf-8"?>
<w:webSettings xmlns:r="http://schemas.openxmlformats.org/officeDocument/2006/relationships" xmlns:w="http://schemas.openxmlformats.org/wordprocessingml/2006/main">
  <w:divs>
    <w:div w:id="288361131">
      <w:bodyDiv w:val="1"/>
      <w:marLeft w:val="0"/>
      <w:marRight w:val="0"/>
      <w:marTop w:val="0"/>
      <w:marBottom w:val="0"/>
      <w:divBdr>
        <w:top w:val="none" w:sz="0" w:space="0" w:color="auto"/>
        <w:left w:val="none" w:sz="0" w:space="0" w:color="auto"/>
        <w:bottom w:val="none" w:sz="0" w:space="0" w:color="auto"/>
        <w:right w:val="none" w:sz="0" w:space="0" w:color="auto"/>
      </w:divBdr>
      <w:divsChild>
        <w:div w:id="2036154727">
          <w:marLeft w:val="0"/>
          <w:marRight w:val="0"/>
          <w:marTop w:val="0"/>
          <w:marBottom w:val="0"/>
          <w:divBdr>
            <w:top w:val="none" w:sz="0" w:space="0" w:color="auto"/>
            <w:left w:val="none" w:sz="0" w:space="0" w:color="auto"/>
            <w:bottom w:val="none" w:sz="0" w:space="0" w:color="auto"/>
            <w:right w:val="none" w:sz="0" w:space="0" w:color="auto"/>
          </w:divBdr>
        </w:div>
        <w:div w:id="1353072655">
          <w:marLeft w:val="0"/>
          <w:marRight w:val="0"/>
          <w:marTop w:val="0"/>
          <w:marBottom w:val="0"/>
          <w:divBdr>
            <w:top w:val="none" w:sz="0" w:space="0" w:color="auto"/>
            <w:left w:val="none" w:sz="0" w:space="0" w:color="auto"/>
            <w:bottom w:val="none" w:sz="0" w:space="0" w:color="auto"/>
            <w:right w:val="none" w:sz="0" w:space="0" w:color="auto"/>
          </w:divBdr>
          <w:divsChild>
            <w:div w:id="158352044">
              <w:marLeft w:val="547"/>
              <w:marRight w:val="0"/>
              <w:marTop w:val="115"/>
              <w:marBottom w:val="0"/>
              <w:divBdr>
                <w:top w:val="none" w:sz="0" w:space="0" w:color="auto"/>
                <w:left w:val="none" w:sz="0" w:space="0" w:color="auto"/>
                <w:bottom w:val="none" w:sz="0" w:space="0" w:color="auto"/>
                <w:right w:val="none" w:sz="0" w:space="0" w:color="auto"/>
              </w:divBdr>
            </w:div>
            <w:div w:id="1264218600">
              <w:marLeft w:val="1166"/>
              <w:marRight w:val="0"/>
              <w:marTop w:val="91"/>
              <w:marBottom w:val="0"/>
              <w:divBdr>
                <w:top w:val="none" w:sz="0" w:space="0" w:color="auto"/>
                <w:left w:val="none" w:sz="0" w:space="0" w:color="auto"/>
                <w:bottom w:val="none" w:sz="0" w:space="0" w:color="auto"/>
                <w:right w:val="none" w:sz="0" w:space="0" w:color="auto"/>
              </w:divBdr>
            </w:div>
            <w:div w:id="1858930959">
              <w:marLeft w:val="1166"/>
              <w:marRight w:val="0"/>
              <w:marTop w:val="91"/>
              <w:marBottom w:val="0"/>
              <w:divBdr>
                <w:top w:val="none" w:sz="0" w:space="0" w:color="auto"/>
                <w:left w:val="none" w:sz="0" w:space="0" w:color="auto"/>
                <w:bottom w:val="none" w:sz="0" w:space="0" w:color="auto"/>
                <w:right w:val="none" w:sz="0" w:space="0" w:color="auto"/>
              </w:divBdr>
            </w:div>
            <w:div w:id="239486083">
              <w:marLeft w:val="1800"/>
              <w:marRight w:val="0"/>
              <w:marTop w:val="82"/>
              <w:marBottom w:val="0"/>
              <w:divBdr>
                <w:top w:val="none" w:sz="0" w:space="0" w:color="auto"/>
                <w:left w:val="none" w:sz="0" w:space="0" w:color="auto"/>
                <w:bottom w:val="none" w:sz="0" w:space="0" w:color="auto"/>
                <w:right w:val="none" w:sz="0" w:space="0" w:color="auto"/>
              </w:divBdr>
            </w:div>
            <w:div w:id="2057730659">
              <w:marLeft w:val="1800"/>
              <w:marRight w:val="0"/>
              <w:marTop w:val="82"/>
              <w:marBottom w:val="0"/>
              <w:divBdr>
                <w:top w:val="none" w:sz="0" w:space="0" w:color="auto"/>
                <w:left w:val="none" w:sz="0" w:space="0" w:color="auto"/>
                <w:bottom w:val="none" w:sz="0" w:space="0" w:color="auto"/>
                <w:right w:val="none" w:sz="0" w:space="0" w:color="auto"/>
              </w:divBdr>
            </w:div>
            <w:div w:id="1341082194">
              <w:marLeft w:val="1166"/>
              <w:marRight w:val="0"/>
              <w:marTop w:val="91"/>
              <w:marBottom w:val="0"/>
              <w:divBdr>
                <w:top w:val="none" w:sz="0" w:space="0" w:color="auto"/>
                <w:left w:val="none" w:sz="0" w:space="0" w:color="auto"/>
                <w:bottom w:val="none" w:sz="0" w:space="0" w:color="auto"/>
                <w:right w:val="none" w:sz="0" w:space="0" w:color="auto"/>
              </w:divBdr>
            </w:div>
            <w:div w:id="1376353095">
              <w:marLeft w:val="1800"/>
              <w:marRight w:val="0"/>
              <w:marTop w:val="82"/>
              <w:marBottom w:val="0"/>
              <w:divBdr>
                <w:top w:val="none" w:sz="0" w:space="0" w:color="auto"/>
                <w:left w:val="none" w:sz="0" w:space="0" w:color="auto"/>
                <w:bottom w:val="none" w:sz="0" w:space="0" w:color="auto"/>
                <w:right w:val="none" w:sz="0" w:space="0" w:color="auto"/>
              </w:divBdr>
            </w:div>
            <w:div w:id="205532786">
              <w:marLeft w:val="1166"/>
              <w:marRight w:val="0"/>
              <w:marTop w:val="91"/>
              <w:marBottom w:val="0"/>
              <w:divBdr>
                <w:top w:val="none" w:sz="0" w:space="0" w:color="auto"/>
                <w:left w:val="none" w:sz="0" w:space="0" w:color="auto"/>
                <w:bottom w:val="none" w:sz="0" w:space="0" w:color="auto"/>
                <w:right w:val="none" w:sz="0" w:space="0" w:color="auto"/>
              </w:divBdr>
            </w:div>
            <w:div w:id="1329167598">
              <w:marLeft w:val="1800"/>
              <w:marRight w:val="0"/>
              <w:marTop w:val="82"/>
              <w:marBottom w:val="0"/>
              <w:divBdr>
                <w:top w:val="none" w:sz="0" w:space="0" w:color="auto"/>
                <w:left w:val="none" w:sz="0" w:space="0" w:color="auto"/>
                <w:bottom w:val="none" w:sz="0" w:space="0" w:color="auto"/>
                <w:right w:val="none" w:sz="0" w:space="0" w:color="auto"/>
              </w:divBdr>
            </w:div>
            <w:div w:id="1871071135">
              <w:marLeft w:val="547"/>
              <w:marRight w:val="0"/>
              <w:marTop w:val="115"/>
              <w:marBottom w:val="0"/>
              <w:divBdr>
                <w:top w:val="none" w:sz="0" w:space="0" w:color="auto"/>
                <w:left w:val="none" w:sz="0" w:space="0" w:color="auto"/>
                <w:bottom w:val="none" w:sz="0" w:space="0" w:color="auto"/>
                <w:right w:val="none" w:sz="0" w:space="0" w:color="auto"/>
              </w:divBdr>
            </w:div>
            <w:div w:id="690913260">
              <w:marLeft w:val="1166"/>
              <w:marRight w:val="0"/>
              <w:marTop w:val="91"/>
              <w:marBottom w:val="0"/>
              <w:divBdr>
                <w:top w:val="none" w:sz="0" w:space="0" w:color="auto"/>
                <w:left w:val="none" w:sz="0" w:space="0" w:color="auto"/>
                <w:bottom w:val="none" w:sz="0" w:space="0" w:color="auto"/>
                <w:right w:val="none" w:sz="0" w:space="0" w:color="auto"/>
              </w:divBdr>
            </w:div>
            <w:div w:id="1070924072">
              <w:marLeft w:val="1166"/>
              <w:marRight w:val="0"/>
              <w:marTop w:val="91"/>
              <w:marBottom w:val="0"/>
              <w:divBdr>
                <w:top w:val="none" w:sz="0" w:space="0" w:color="auto"/>
                <w:left w:val="none" w:sz="0" w:space="0" w:color="auto"/>
                <w:bottom w:val="none" w:sz="0" w:space="0" w:color="auto"/>
                <w:right w:val="none" w:sz="0" w:space="0" w:color="auto"/>
              </w:divBdr>
              <w:divsChild>
                <w:div w:id="581331902">
                  <w:marLeft w:val="547"/>
                  <w:marRight w:val="0"/>
                  <w:marTop w:val="149"/>
                  <w:marBottom w:val="0"/>
                  <w:divBdr>
                    <w:top w:val="none" w:sz="0" w:space="0" w:color="auto"/>
                    <w:left w:val="none" w:sz="0" w:space="0" w:color="auto"/>
                    <w:bottom w:val="none" w:sz="0" w:space="0" w:color="auto"/>
                    <w:right w:val="none" w:sz="0" w:space="0" w:color="auto"/>
                  </w:divBdr>
                </w:div>
                <w:div w:id="2112160551">
                  <w:marLeft w:val="547"/>
                  <w:marRight w:val="0"/>
                  <w:marTop w:val="149"/>
                  <w:marBottom w:val="0"/>
                  <w:divBdr>
                    <w:top w:val="none" w:sz="0" w:space="0" w:color="auto"/>
                    <w:left w:val="none" w:sz="0" w:space="0" w:color="auto"/>
                    <w:bottom w:val="none" w:sz="0" w:space="0" w:color="auto"/>
                    <w:right w:val="none" w:sz="0" w:space="0" w:color="auto"/>
                  </w:divBdr>
                </w:div>
                <w:div w:id="116919183">
                  <w:marLeft w:val="1166"/>
                  <w:marRight w:val="0"/>
                  <w:marTop w:val="125"/>
                  <w:marBottom w:val="0"/>
                  <w:divBdr>
                    <w:top w:val="none" w:sz="0" w:space="0" w:color="auto"/>
                    <w:left w:val="none" w:sz="0" w:space="0" w:color="auto"/>
                    <w:bottom w:val="none" w:sz="0" w:space="0" w:color="auto"/>
                    <w:right w:val="none" w:sz="0" w:space="0" w:color="auto"/>
                  </w:divBdr>
                </w:div>
                <w:div w:id="1987277820">
                  <w:marLeft w:val="1166"/>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736897897">
      <w:bodyDiv w:val="1"/>
      <w:marLeft w:val="0"/>
      <w:marRight w:val="0"/>
      <w:marTop w:val="0"/>
      <w:marBottom w:val="0"/>
      <w:divBdr>
        <w:top w:val="none" w:sz="0" w:space="0" w:color="auto"/>
        <w:left w:val="none" w:sz="0" w:space="0" w:color="auto"/>
        <w:bottom w:val="none" w:sz="0" w:space="0" w:color="auto"/>
        <w:right w:val="none" w:sz="0" w:space="0" w:color="auto"/>
      </w:divBdr>
      <w:divsChild>
        <w:div w:id="86967466">
          <w:marLeft w:val="0"/>
          <w:marRight w:val="0"/>
          <w:marTop w:val="0"/>
          <w:marBottom w:val="0"/>
          <w:divBdr>
            <w:top w:val="none" w:sz="0" w:space="0" w:color="auto"/>
            <w:left w:val="none" w:sz="0" w:space="0" w:color="auto"/>
            <w:bottom w:val="none" w:sz="0" w:space="0" w:color="auto"/>
            <w:right w:val="none" w:sz="0" w:space="0" w:color="auto"/>
          </w:divBdr>
        </w:div>
        <w:div w:id="1014724320">
          <w:marLeft w:val="0"/>
          <w:marRight w:val="0"/>
          <w:marTop w:val="0"/>
          <w:marBottom w:val="0"/>
          <w:divBdr>
            <w:top w:val="none" w:sz="0" w:space="0" w:color="auto"/>
            <w:left w:val="none" w:sz="0" w:space="0" w:color="auto"/>
            <w:bottom w:val="none" w:sz="0" w:space="0" w:color="auto"/>
            <w:right w:val="none" w:sz="0" w:space="0" w:color="auto"/>
          </w:divBdr>
          <w:divsChild>
            <w:div w:id="1764760936">
              <w:marLeft w:val="547"/>
              <w:marRight w:val="0"/>
              <w:marTop w:val="115"/>
              <w:marBottom w:val="0"/>
              <w:divBdr>
                <w:top w:val="none" w:sz="0" w:space="0" w:color="auto"/>
                <w:left w:val="none" w:sz="0" w:space="0" w:color="auto"/>
                <w:bottom w:val="none" w:sz="0" w:space="0" w:color="auto"/>
                <w:right w:val="none" w:sz="0" w:space="0" w:color="auto"/>
              </w:divBdr>
            </w:div>
            <w:div w:id="478890292">
              <w:marLeft w:val="1166"/>
              <w:marRight w:val="0"/>
              <w:marTop w:val="91"/>
              <w:marBottom w:val="0"/>
              <w:divBdr>
                <w:top w:val="none" w:sz="0" w:space="0" w:color="auto"/>
                <w:left w:val="none" w:sz="0" w:space="0" w:color="auto"/>
                <w:bottom w:val="none" w:sz="0" w:space="0" w:color="auto"/>
                <w:right w:val="none" w:sz="0" w:space="0" w:color="auto"/>
              </w:divBdr>
            </w:div>
            <w:div w:id="1679380279">
              <w:marLeft w:val="1166"/>
              <w:marRight w:val="0"/>
              <w:marTop w:val="91"/>
              <w:marBottom w:val="0"/>
              <w:divBdr>
                <w:top w:val="none" w:sz="0" w:space="0" w:color="auto"/>
                <w:left w:val="none" w:sz="0" w:space="0" w:color="auto"/>
                <w:bottom w:val="none" w:sz="0" w:space="0" w:color="auto"/>
                <w:right w:val="none" w:sz="0" w:space="0" w:color="auto"/>
              </w:divBdr>
            </w:div>
            <w:div w:id="567568559">
              <w:marLeft w:val="1800"/>
              <w:marRight w:val="0"/>
              <w:marTop w:val="82"/>
              <w:marBottom w:val="0"/>
              <w:divBdr>
                <w:top w:val="none" w:sz="0" w:space="0" w:color="auto"/>
                <w:left w:val="none" w:sz="0" w:space="0" w:color="auto"/>
                <w:bottom w:val="none" w:sz="0" w:space="0" w:color="auto"/>
                <w:right w:val="none" w:sz="0" w:space="0" w:color="auto"/>
              </w:divBdr>
            </w:div>
            <w:div w:id="664478275">
              <w:marLeft w:val="1800"/>
              <w:marRight w:val="0"/>
              <w:marTop w:val="82"/>
              <w:marBottom w:val="0"/>
              <w:divBdr>
                <w:top w:val="none" w:sz="0" w:space="0" w:color="auto"/>
                <w:left w:val="none" w:sz="0" w:space="0" w:color="auto"/>
                <w:bottom w:val="none" w:sz="0" w:space="0" w:color="auto"/>
                <w:right w:val="none" w:sz="0" w:space="0" w:color="auto"/>
              </w:divBdr>
            </w:div>
            <w:div w:id="1696230223">
              <w:marLeft w:val="1166"/>
              <w:marRight w:val="0"/>
              <w:marTop w:val="91"/>
              <w:marBottom w:val="0"/>
              <w:divBdr>
                <w:top w:val="none" w:sz="0" w:space="0" w:color="auto"/>
                <w:left w:val="none" w:sz="0" w:space="0" w:color="auto"/>
                <w:bottom w:val="none" w:sz="0" w:space="0" w:color="auto"/>
                <w:right w:val="none" w:sz="0" w:space="0" w:color="auto"/>
              </w:divBdr>
            </w:div>
            <w:div w:id="1811821028">
              <w:marLeft w:val="1800"/>
              <w:marRight w:val="0"/>
              <w:marTop w:val="82"/>
              <w:marBottom w:val="0"/>
              <w:divBdr>
                <w:top w:val="none" w:sz="0" w:space="0" w:color="auto"/>
                <w:left w:val="none" w:sz="0" w:space="0" w:color="auto"/>
                <w:bottom w:val="none" w:sz="0" w:space="0" w:color="auto"/>
                <w:right w:val="none" w:sz="0" w:space="0" w:color="auto"/>
              </w:divBdr>
            </w:div>
            <w:div w:id="472256377">
              <w:marLeft w:val="1166"/>
              <w:marRight w:val="0"/>
              <w:marTop w:val="91"/>
              <w:marBottom w:val="0"/>
              <w:divBdr>
                <w:top w:val="none" w:sz="0" w:space="0" w:color="auto"/>
                <w:left w:val="none" w:sz="0" w:space="0" w:color="auto"/>
                <w:bottom w:val="none" w:sz="0" w:space="0" w:color="auto"/>
                <w:right w:val="none" w:sz="0" w:space="0" w:color="auto"/>
              </w:divBdr>
            </w:div>
            <w:div w:id="360397513">
              <w:marLeft w:val="1800"/>
              <w:marRight w:val="0"/>
              <w:marTop w:val="82"/>
              <w:marBottom w:val="0"/>
              <w:divBdr>
                <w:top w:val="none" w:sz="0" w:space="0" w:color="auto"/>
                <w:left w:val="none" w:sz="0" w:space="0" w:color="auto"/>
                <w:bottom w:val="none" w:sz="0" w:space="0" w:color="auto"/>
                <w:right w:val="none" w:sz="0" w:space="0" w:color="auto"/>
              </w:divBdr>
            </w:div>
            <w:div w:id="1517495471">
              <w:marLeft w:val="547"/>
              <w:marRight w:val="0"/>
              <w:marTop w:val="115"/>
              <w:marBottom w:val="0"/>
              <w:divBdr>
                <w:top w:val="none" w:sz="0" w:space="0" w:color="auto"/>
                <w:left w:val="none" w:sz="0" w:space="0" w:color="auto"/>
                <w:bottom w:val="none" w:sz="0" w:space="0" w:color="auto"/>
                <w:right w:val="none" w:sz="0" w:space="0" w:color="auto"/>
              </w:divBdr>
            </w:div>
            <w:div w:id="1736509836">
              <w:marLeft w:val="1166"/>
              <w:marRight w:val="0"/>
              <w:marTop w:val="91"/>
              <w:marBottom w:val="0"/>
              <w:divBdr>
                <w:top w:val="none" w:sz="0" w:space="0" w:color="auto"/>
                <w:left w:val="none" w:sz="0" w:space="0" w:color="auto"/>
                <w:bottom w:val="none" w:sz="0" w:space="0" w:color="auto"/>
                <w:right w:val="none" w:sz="0" w:space="0" w:color="auto"/>
              </w:divBdr>
            </w:div>
            <w:div w:id="1497527756">
              <w:marLeft w:val="1166"/>
              <w:marRight w:val="0"/>
              <w:marTop w:val="91"/>
              <w:marBottom w:val="0"/>
              <w:divBdr>
                <w:top w:val="none" w:sz="0" w:space="0" w:color="auto"/>
                <w:left w:val="none" w:sz="0" w:space="0" w:color="auto"/>
                <w:bottom w:val="none" w:sz="0" w:space="0" w:color="auto"/>
                <w:right w:val="none" w:sz="0" w:space="0" w:color="auto"/>
              </w:divBdr>
              <w:divsChild>
                <w:div w:id="1284187771">
                  <w:marLeft w:val="547"/>
                  <w:marRight w:val="0"/>
                  <w:marTop w:val="149"/>
                  <w:marBottom w:val="0"/>
                  <w:divBdr>
                    <w:top w:val="none" w:sz="0" w:space="0" w:color="auto"/>
                    <w:left w:val="none" w:sz="0" w:space="0" w:color="auto"/>
                    <w:bottom w:val="none" w:sz="0" w:space="0" w:color="auto"/>
                    <w:right w:val="none" w:sz="0" w:space="0" w:color="auto"/>
                  </w:divBdr>
                </w:div>
                <w:div w:id="1543900210">
                  <w:marLeft w:val="547"/>
                  <w:marRight w:val="0"/>
                  <w:marTop w:val="149"/>
                  <w:marBottom w:val="0"/>
                  <w:divBdr>
                    <w:top w:val="none" w:sz="0" w:space="0" w:color="auto"/>
                    <w:left w:val="none" w:sz="0" w:space="0" w:color="auto"/>
                    <w:bottom w:val="none" w:sz="0" w:space="0" w:color="auto"/>
                    <w:right w:val="none" w:sz="0" w:space="0" w:color="auto"/>
                  </w:divBdr>
                </w:div>
                <w:div w:id="1533306625">
                  <w:marLeft w:val="1166"/>
                  <w:marRight w:val="0"/>
                  <w:marTop w:val="125"/>
                  <w:marBottom w:val="0"/>
                  <w:divBdr>
                    <w:top w:val="none" w:sz="0" w:space="0" w:color="auto"/>
                    <w:left w:val="none" w:sz="0" w:space="0" w:color="auto"/>
                    <w:bottom w:val="none" w:sz="0" w:space="0" w:color="auto"/>
                    <w:right w:val="none" w:sz="0" w:space="0" w:color="auto"/>
                  </w:divBdr>
                </w:div>
                <w:div w:id="912663930">
                  <w:marLeft w:val="1166"/>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49232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hl7.org/index.php?title=File:VMR-CDS_Process_and_Templates_IG,_R1.zip" TargetMode="External"/><Relationship Id="rId3" Type="http://schemas.openxmlformats.org/officeDocument/2006/relationships/styles" Target="styles.xml"/><Relationship Id="rId7" Type="http://schemas.openxmlformats.org/officeDocument/2006/relationships/hyperlink" Target="http://wiki.hl7.org/index.php?title=Health_eDeci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k.shafarman@earthlink.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FF7A2-9E70-418F-8A88-C7AE5D15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 Shafarman</dc:creator>
  <cp:lastModifiedBy>Mark J Shafarman</cp:lastModifiedBy>
  <cp:revision>7</cp:revision>
  <dcterms:created xsi:type="dcterms:W3CDTF">2013-08-25T15:48:00Z</dcterms:created>
  <dcterms:modified xsi:type="dcterms:W3CDTF">2013-08-26T14:49:00Z</dcterms:modified>
</cp:coreProperties>
</file>