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D07FE" w14:textId="77777777" w:rsidR="00CD3A75" w:rsidRPr="00441950" w:rsidRDefault="00CD3A75" w:rsidP="00CD3A75">
      <w:pPr>
        <w:rPr>
          <w:b/>
        </w:rPr>
      </w:pPr>
      <w:r w:rsidRPr="00441950">
        <w:rPr>
          <w:b/>
        </w:rPr>
        <w:t>NBS HL7 Workgroup Meeting Call Notes</w:t>
      </w:r>
    </w:p>
    <w:p w14:paraId="4398A1D8" w14:textId="78A8A9A7" w:rsidR="00CD3A75" w:rsidRPr="00441950" w:rsidRDefault="00150459" w:rsidP="00CD3A75">
      <w:pPr>
        <w:rPr>
          <w:b/>
        </w:rPr>
      </w:pPr>
      <w:r>
        <w:rPr>
          <w:b/>
        </w:rPr>
        <w:t>January 10</w:t>
      </w:r>
      <w:r w:rsidR="00054AED">
        <w:rPr>
          <w:b/>
        </w:rPr>
        <w:t xml:space="preserve"> 2017</w:t>
      </w:r>
    </w:p>
    <w:p w14:paraId="5185BE00" w14:textId="28B0779B" w:rsidR="00CD3A75" w:rsidRDefault="00CD3A75" w:rsidP="00CD3A75">
      <w:r w:rsidRPr="00441950">
        <w:rPr>
          <w:b/>
        </w:rPr>
        <w:t>Attendees:</w:t>
      </w:r>
      <w:r>
        <w:t xml:space="preserve"> Riki Merrick, </w:t>
      </w:r>
      <w:r w:rsidR="005F0FDF">
        <w:t xml:space="preserve">Rhonda West, </w:t>
      </w:r>
      <w:r>
        <w:t>Susan Downer</w:t>
      </w:r>
      <w:r w:rsidR="00054AED">
        <w:t>,</w:t>
      </w:r>
      <w:r w:rsidR="00E35B71">
        <w:t xml:space="preserve"> </w:t>
      </w:r>
      <w:r w:rsidR="00054AED">
        <w:t xml:space="preserve">Ashleigh Ragsdale, </w:t>
      </w:r>
      <w:r w:rsidR="005F0FDF">
        <w:t>Emily</w:t>
      </w:r>
      <w:r w:rsidR="00FB019B">
        <w:t xml:space="preserve"> Hopk</w:t>
      </w:r>
      <w:bookmarkStart w:id="0" w:name="_GoBack"/>
      <w:bookmarkEnd w:id="0"/>
      <w:r w:rsidR="005F0FDF">
        <w:t xml:space="preserve">ins, </w:t>
      </w:r>
      <w:r w:rsidR="00054AED">
        <w:t>Joshua Miller</w:t>
      </w:r>
    </w:p>
    <w:p w14:paraId="141A5838" w14:textId="77777777" w:rsidR="00150459" w:rsidRDefault="00150459" w:rsidP="00150459">
      <w:r>
        <w:t>HL7 LRI ballot closed – have not gotten comments back for submission for APHL members</w:t>
      </w:r>
    </w:p>
    <w:p w14:paraId="51B72147" w14:textId="77777777" w:rsidR="00150459" w:rsidRDefault="00150459" w:rsidP="00150459">
      <w:r>
        <w:t xml:space="preserve">General reconciliation activities </w:t>
      </w:r>
    </w:p>
    <w:p w14:paraId="79847ED3" w14:textId="77777777" w:rsidR="00150459" w:rsidRDefault="00150459" w:rsidP="00150459">
      <w:r>
        <w:t>NDBS comments – make recommendation on this call and bring to the 3 – 5 call, or just have some folks from this group to participate in a 3 -5 PM call for ballot reconciliation</w:t>
      </w:r>
    </w:p>
    <w:p w14:paraId="6B026347" w14:textId="77777777" w:rsidR="00150459" w:rsidRDefault="00150459" w:rsidP="00150459">
      <w:r>
        <w:t>If that we would want Susan, Rebecca, Ashleigh, Josh or Careema, if we cannot get more, we will come up with recommendation on this call to bring back to the LRI group</w:t>
      </w:r>
    </w:p>
    <w:p w14:paraId="55A79A18" w14:textId="77777777" w:rsidR="00150459" w:rsidRDefault="00150459" w:rsidP="00150459">
      <w:r>
        <w:t>Next week Riki not available – cancel that call – next call will be 1/24/2017</w:t>
      </w:r>
    </w:p>
    <w:p w14:paraId="19CF7BF0" w14:textId="77777777" w:rsidR="00150459" w:rsidRDefault="00150459" w:rsidP="00150459">
      <w:r>
        <w:t>Josh will reach out to bring up participation going forward</w:t>
      </w:r>
    </w:p>
    <w:p w14:paraId="47D26B45" w14:textId="77777777" w:rsidR="00150459" w:rsidRDefault="00150459" w:rsidP="00150459">
      <w:r>
        <w:t>Call adjourned 2:17 PM ET</w:t>
      </w:r>
    </w:p>
    <w:p w14:paraId="1E9D112D" w14:textId="77777777" w:rsidR="00912328" w:rsidRDefault="00912328" w:rsidP="00150459"/>
    <w:sectPr w:rsidR="00912328" w:rsidSect="00912328">
      <w:headerReference w:type="default" r:id="rId12"/>
      <w:footerReference w:type="default" r:id="rId13"/>
      <w:pgSz w:w="12240" w:h="15840"/>
      <w:pgMar w:top="2430" w:right="1080" w:bottom="99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D1145" w14:textId="77777777" w:rsidR="00CC5E7F" w:rsidRDefault="00CC5E7F" w:rsidP="003F78C9">
      <w:pPr>
        <w:spacing w:after="0" w:line="240" w:lineRule="auto"/>
      </w:pPr>
      <w:r>
        <w:separator/>
      </w:r>
    </w:p>
  </w:endnote>
  <w:endnote w:type="continuationSeparator" w:id="0">
    <w:p w14:paraId="1E9D1146" w14:textId="77777777" w:rsidR="00CC5E7F" w:rsidRDefault="00CC5E7F" w:rsidP="003F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1149" w14:textId="77777777" w:rsidR="009B7383" w:rsidRDefault="009B7383" w:rsidP="009B7383">
    <w:pPr>
      <w:rPr>
        <w:rFonts w:ascii="Franklin Gothic Book" w:hAnsi="Franklin Gothic Book"/>
        <w:color w:val="595959" w:themeColor="text1" w:themeTint="A6"/>
        <w:sz w:val="18"/>
        <w:szCs w:val="18"/>
      </w:rPr>
    </w:pPr>
    <w:r>
      <w:rPr>
        <w:rFonts w:ascii="Franklin Gothic Book" w:hAnsi="Franklin Gothic Book"/>
        <w:noProof/>
      </w:rPr>
      <mc:AlternateContent>
        <mc:Choice Requires="wps">
          <w:drawing>
            <wp:anchor distT="0" distB="0" distL="114300" distR="114300" simplePos="0" relativeHeight="251661312" behindDoc="1" locked="0" layoutInCell="1" allowOverlap="1" wp14:anchorId="1E9D114D" wp14:editId="1E9D114E">
              <wp:simplePos x="0" y="0"/>
              <wp:positionH relativeFrom="margin">
                <wp:posOffset>-15993</wp:posOffset>
              </wp:positionH>
              <wp:positionV relativeFrom="page">
                <wp:posOffset>9079865</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6350">
                        <a:solidFill>
                          <a:srgbClr val="85317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FE2C7" id="Straight Connector 1"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25pt,714.95pt" to="502.75pt,7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" strokecolor="#853175" strokeweight=".5pt">
              <w10:wrap anchorx="margin" anchory="page"/>
            </v:line>
          </w:pict>
        </mc:Fallback>
      </mc:AlternateContent>
    </w:r>
  </w:p>
  <w:p w14:paraId="1E9D114A" w14:textId="77777777" w:rsidR="009B7383" w:rsidRPr="009B7383" w:rsidRDefault="009B7383" w:rsidP="0040444B">
    <w:pPr>
      <w:rPr>
        <w:rFonts w:ascii="Franklin Gothic Book" w:hAnsi="Franklin Gothic Book"/>
        <w:color w:val="595959" w:themeColor="text1" w:themeTint="A6"/>
        <w:sz w:val="18"/>
        <w:szCs w:val="18"/>
      </w:rPr>
    </w:pPr>
    <w:r w:rsidRPr="00BE3E93">
      <w:rPr>
        <w:rFonts w:ascii="Franklin Gothic Book" w:hAnsi="Franklin Gothic Book"/>
        <w:color w:val="595959" w:themeColor="text1" w:themeTint="A6"/>
        <w:sz w:val="18"/>
        <w:szCs w:val="18"/>
      </w:rPr>
      <w:t xml:space="preserve">Association </w:t>
    </w:r>
    <w:r>
      <w:rPr>
        <w:rFonts w:ascii="Franklin Gothic Book" w:hAnsi="Franklin Gothic Book"/>
        <w:color w:val="595959" w:themeColor="text1" w:themeTint="A6"/>
        <w:sz w:val="18"/>
        <w:szCs w:val="18"/>
      </w:rPr>
      <w:t>of Public Health Laboratories</w:t>
    </w:r>
    <w:r>
      <w:rPr>
        <w:rFonts w:ascii="Franklin Gothic Book" w:hAnsi="Franklin Gothic Book"/>
        <w:color w:val="595959" w:themeColor="text1" w:themeTint="A6"/>
        <w:sz w:val="18"/>
        <w:szCs w:val="18"/>
      </w:rPr>
      <w:br/>
    </w:r>
    <w:r w:rsidRPr="00BE3E93">
      <w:rPr>
        <w:rFonts w:ascii="Franklin Gothic Book" w:hAnsi="Franklin Gothic Book"/>
        <w:color w:val="595959" w:themeColor="text1" w:themeTint="A6"/>
        <w:sz w:val="18"/>
        <w:szCs w:val="18"/>
      </w:rPr>
      <w:t xml:space="preserve">8515 Georgia Avenue, Suite </w:t>
    </w:r>
    <w:proofErr w:type="gramStart"/>
    <w:r w:rsidRPr="00BE3E93">
      <w:rPr>
        <w:rFonts w:ascii="Franklin Gothic Book" w:hAnsi="Franklin Gothic Book"/>
        <w:color w:val="595959" w:themeColor="text1" w:themeTint="A6"/>
        <w:sz w:val="18"/>
        <w:szCs w:val="18"/>
      </w:rPr>
      <w:t>700  |</w:t>
    </w:r>
    <w:proofErr w:type="gramEnd"/>
    <w:r w:rsidRPr="00BE3E93">
      <w:rPr>
        <w:rFonts w:ascii="Franklin Gothic Book" w:hAnsi="Franklin Gothic Book"/>
        <w:color w:val="595959" w:themeColor="text1" w:themeTint="A6"/>
        <w:sz w:val="18"/>
        <w:szCs w:val="18"/>
      </w:rPr>
      <w:t xml:space="preserve">  Silver Spring, MD 20910  |  240.485.2745  |  www.aphl.org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D1143" w14:textId="77777777" w:rsidR="00CC5E7F" w:rsidRDefault="00CC5E7F" w:rsidP="003F78C9">
      <w:pPr>
        <w:spacing w:after="0" w:line="240" w:lineRule="auto"/>
      </w:pPr>
      <w:r>
        <w:separator/>
      </w:r>
    </w:p>
  </w:footnote>
  <w:footnote w:type="continuationSeparator" w:id="0">
    <w:p w14:paraId="1E9D1144" w14:textId="77777777" w:rsidR="00CC5E7F" w:rsidRDefault="00CC5E7F" w:rsidP="003F7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1147" w14:textId="77777777" w:rsidR="00CC5E7F" w:rsidRDefault="00A81D8F" w:rsidP="00A81D8F">
    <w:pPr>
      <w:pStyle w:val="Header"/>
      <w:ind w:left="-360"/>
    </w:pPr>
    <w:r>
      <w:rPr>
        <w:noProof/>
        <w:vertAlign w:val="subscript"/>
      </w:rPr>
      <w:drawing>
        <wp:inline distT="0" distB="0" distL="0" distR="0" wp14:anchorId="1E9D114B" wp14:editId="1E9D114C">
          <wp:extent cx="3621850" cy="765544"/>
          <wp:effectExtent l="0" t="0" r="0" b="0"/>
          <wp:docPr id="2" name="Picture 2" descr="S:\MARKETING\Projects\Logos and Identities\NewSTEPs Cobranding\NewSTEPs_Logo_Electronic_Long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Projects\Logos and Identities\NewSTEPs Cobranding\NewSTEPs_Logo_Electronic_Long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2681" cy="765720"/>
                  </a:xfrm>
                  <a:prstGeom prst="rect">
                    <a:avLst/>
                  </a:prstGeom>
                  <a:noFill/>
                  <a:ln>
                    <a:noFill/>
                  </a:ln>
                </pic:spPr>
              </pic:pic>
            </a:graphicData>
          </a:graphic>
        </wp:inline>
      </w:drawing>
    </w:r>
  </w:p>
  <w:p w14:paraId="1E9D1148" w14:textId="77777777" w:rsidR="00CC5E7F" w:rsidRDefault="00CC5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76E2A"/>
    <w:multiLevelType w:val="hybridMultilevel"/>
    <w:tmpl w:val="1C50B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33F86"/>
    <w:multiLevelType w:val="hybridMultilevel"/>
    <w:tmpl w:val="C624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F0B81"/>
    <w:multiLevelType w:val="hybridMultilevel"/>
    <w:tmpl w:val="015CA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C9"/>
    <w:rsid w:val="00054AED"/>
    <w:rsid w:val="00150459"/>
    <w:rsid w:val="002A0618"/>
    <w:rsid w:val="003871A9"/>
    <w:rsid w:val="003F78C9"/>
    <w:rsid w:val="0040444B"/>
    <w:rsid w:val="00433477"/>
    <w:rsid w:val="00441950"/>
    <w:rsid w:val="00530C33"/>
    <w:rsid w:val="00565963"/>
    <w:rsid w:val="005F0FDF"/>
    <w:rsid w:val="006651E9"/>
    <w:rsid w:val="006679CA"/>
    <w:rsid w:val="00912328"/>
    <w:rsid w:val="00963434"/>
    <w:rsid w:val="009B1866"/>
    <w:rsid w:val="009B7383"/>
    <w:rsid w:val="00A1159B"/>
    <w:rsid w:val="00A44FAA"/>
    <w:rsid w:val="00A65A80"/>
    <w:rsid w:val="00A81D8F"/>
    <w:rsid w:val="00AE094B"/>
    <w:rsid w:val="00B06F1F"/>
    <w:rsid w:val="00B20E6F"/>
    <w:rsid w:val="00BE3E93"/>
    <w:rsid w:val="00BE6ADF"/>
    <w:rsid w:val="00C374FA"/>
    <w:rsid w:val="00CC5E7F"/>
    <w:rsid w:val="00CD3A75"/>
    <w:rsid w:val="00CD3CFD"/>
    <w:rsid w:val="00D345F3"/>
    <w:rsid w:val="00E201A5"/>
    <w:rsid w:val="00E35B71"/>
    <w:rsid w:val="00E35D3D"/>
    <w:rsid w:val="00EE7BEA"/>
    <w:rsid w:val="00FB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112D"/>
  <w15:docId w15:val="{CCC2A450-2762-43C9-9D75-7AC5FCBA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E35D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8C9"/>
    <w:rPr>
      <w:rFonts w:ascii="Tahoma" w:hAnsi="Tahoma" w:cs="Tahoma"/>
      <w:sz w:val="16"/>
      <w:szCs w:val="16"/>
    </w:rPr>
  </w:style>
  <w:style w:type="paragraph" w:styleId="Header">
    <w:name w:val="header"/>
    <w:basedOn w:val="Normal"/>
    <w:link w:val="HeaderChar"/>
    <w:uiPriority w:val="99"/>
    <w:unhideWhenUsed/>
    <w:rsid w:val="003F7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8C9"/>
  </w:style>
  <w:style w:type="paragraph" w:styleId="Footer">
    <w:name w:val="footer"/>
    <w:basedOn w:val="Normal"/>
    <w:link w:val="FooterChar"/>
    <w:uiPriority w:val="99"/>
    <w:unhideWhenUsed/>
    <w:rsid w:val="003F7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8C9"/>
  </w:style>
  <w:style w:type="paragraph" w:styleId="NoSpacing">
    <w:name w:val="No Spacing"/>
    <w:uiPriority w:val="1"/>
    <w:qFormat/>
    <w:rsid w:val="009B7383"/>
    <w:pPr>
      <w:spacing w:after="0" w:line="240" w:lineRule="auto"/>
    </w:pPr>
  </w:style>
  <w:style w:type="character" w:customStyle="1" w:styleId="Heading3Char">
    <w:name w:val="Heading 3 Char"/>
    <w:basedOn w:val="DefaultParagraphFont"/>
    <w:link w:val="Heading3"/>
    <w:rsid w:val="00E35D3D"/>
    <w:rPr>
      <w:rFonts w:ascii="Times New Roman" w:eastAsia="Times New Roman" w:hAnsi="Times New Roman" w:cs="Times New Roman"/>
      <w:b/>
      <w:bCs/>
      <w:sz w:val="27"/>
      <w:szCs w:val="27"/>
    </w:rPr>
  </w:style>
  <w:style w:type="paragraph" w:styleId="NormalWeb">
    <w:name w:val="Normal (Web)"/>
    <w:basedOn w:val="Normal"/>
    <w:rsid w:val="00E35D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3A7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5af08be3-da31-4ed0-bd15-c2f68cc29029" xsi:nil="true"/>
    <_dlc_DocId xmlns="5af08be3-da31-4ed0-bd15-c2f68cc29029">Q77AU6S3KYZS-2789-67</_dlc_DocId>
    <_dlc_DocIdUrl xmlns="5af08be3-da31-4ed0-bd15-c2f68cc29029">
      <Url>https://www.aphlweb.org/aphl_departments/NBSGPH/Projects/nwstps/_layouts/DocIdRedir.aspx?ID=Q77AU6S3KYZS-2789-67</Url>
      <Description>Q77AU6S3KYZS-2789-67</Description>
    </_dlc_DocIdUrl>
    <DocType xmlns="b221bda3-c221-4706-9eda-a1054e73b11d">Logo</DocTyp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E69E867052DD14F979BD96F73E01475" ma:contentTypeVersion="1" ma:contentTypeDescription="Create a new document." ma:contentTypeScope="" ma:versionID="81766940a5105676188331e0367b15c3">
  <xsd:schema xmlns:xsd="http://www.w3.org/2001/XMLSchema" xmlns:xs="http://www.w3.org/2001/XMLSchema" xmlns:p="http://schemas.microsoft.com/office/2006/metadata/properties" xmlns:ns2="5af08be3-da31-4ed0-bd15-c2f68cc29029" xmlns:ns3="b221bda3-c221-4706-9eda-a1054e73b11d" targetNamespace="http://schemas.microsoft.com/office/2006/metadata/properties" ma:root="true" ma:fieldsID="f603f4e7bf464617f4a47426210840b9" ns2:_="" ns3:_="">
    <xsd:import namespace="5af08be3-da31-4ed0-bd15-c2f68cc29029"/>
    <xsd:import namespace="b221bda3-c221-4706-9eda-a1054e73b11d"/>
    <xsd:element name="properties">
      <xsd:complexType>
        <xsd:sequence>
          <xsd:element name="documentManagement">
            <xsd:complexType>
              <xsd:all>
                <xsd:element ref="ns2:Description" minOccurs="0"/>
                <xsd:element ref="ns2:_dlc_DocId" minOccurs="0"/>
                <xsd:element ref="ns2:_dlc_DocIdUrl" minOccurs="0"/>
                <xsd:element ref="ns2:_dlc_DocIdPersistId" minOccurs="0"/>
                <xsd:element ref="ns3: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be3-da31-4ed0-bd15-c2f68cc29029"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xsd:simpleType>
        <xsd:restriction base="dms:Note">
          <xsd:maxLength value="255"/>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21bda3-c221-4706-9eda-a1054e73b11d" elementFormDefault="qualified">
    <xsd:import namespace="http://schemas.microsoft.com/office/2006/documentManagement/types"/>
    <xsd:import namespace="http://schemas.microsoft.com/office/infopath/2007/PartnerControls"/>
    <xsd:element name="DocType" ma:index="12" nillable="true" ma:displayName="Document Description"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366D-7106-4257-A7A2-21B16321FA7C}">
  <ds:schemaRefs>
    <ds:schemaRef ds:uri="b221bda3-c221-4706-9eda-a1054e73b11d"/>
    <ds:schemaRef ds:uri="http://schemas.microsoft.com/office/2006/documentManagement/types"/>
    <ds:schemaRef ds:uri="http://schemas.microsoft.com/office/infopath/2007/PartnerControls"/>
    <ds:schemaRef ds:uri="http://purl.org/dc/elements/1.1/"/>
    <ds:schemaRef ds:uri="http://schemas.microsoft.com/office/2006/metadata/properties"/>
    <ds:schemaRef ds:uri="5af08be3-da31-4ed0-bd15-c2f68cc29029"/>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AEC342-C593-4F57-BF0A-DF5CCCD5CEB6}">
  <ds:schemaRefs>
    <ds:schemaRef ds:uri="http://schemas.microsoft.com/sharepoint/events"/>
  </ds:schemaRefs>
</ds:datastoreItem>
</file>

<file path=customXml/itemProps3.xml><?xml version="1.0" encoding="utf-8"?>
<ds:datastoreItem xmlns:ds="http://schemas.openxmlformats.org/officeDocument/2006/customXml" ds:itemID="{A7CDEFE1-1238-4950-8FA4-411DCDC47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be3-da31-4ed0-bd15-c2f68cc29029"/>
    <ds:schemaRef ds:uri="b221bda3-c221-4706-9eda-a1054e73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9ED2F-1282-4E45-992F-63E080FCD342}">
  <ds:schemaRefs>
    <ds:schemaRef ds:uri="http://schemas.microsoft.com/sharepoint/v3/contenttype/forms"/>
  </ds:schemaRefs>
</ds:datastoreItem>
</file>

<file path=customXml/itemProps5.xml><?xml version="1.0" encoding="utf-8"?>
<ds:datastoreItem xmlns:ds="http://schemas.openxmlformats.org/officeDocument/2006/customXml" ds:itemID="{CB0DB605-0766-4F26-B615-C7F6CB9E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Association Of Public Health Laboratories</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Moyer, Ben | APHL</dc:creator>
  <cp:lastModifiedBy>Yusuf, Careema | APHL</cp:lastModifiedBy>
  <cp:revision>4</cp:revision>
  <cp:lastPrinted>2013-02-01T21:56:00Z</cp:lastPrinted>
  <dcterms:created xsi:type="dcterms:W3CDTF">2017-01-12T17:20:00Z</dcterms:created>
  <dcterms:modified xsi:type="dcterms:W3CDTF">2017-01-12T17:21:00Z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0x010100BE69E867052DD14F979BD96F73E01475</vt:lpwstr>
  </property>
  <property fmtid="{D5CDD505-2E9C-101B-9397-08002B2CF9AE}" pid="3" name="_dlc_DocIdItemGuid">
    <vt:lpwstr>94f8501c-7a08-4aa6-9968-8df920fd6949</vt:lpwstr>
  </property>
  <property fmtid="{D5CDD505-2E9C-101B-9397-08002B2CF9AE}" pid="4" name="vti_description">
    <vt:lpwstr/>
  </property>
  <property fmtid="{D5CDD505-2E9C-101B-9397-08002B2CF9AE}" pid="5" name="Description0">
    <vt:lpwstr>Logo</vt:lpwstr>
  </property>
  <property fmtid="{D5CDD505-2E9C-101B-9397-08002B2CF9AE}" pid="6" name="Order">
    <vt:r8>6700</vt:r8>
  </property>
</Properties>
</file>