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CE6EB" w14:textId="77777777" w:rsidR="00F54FCD" w:rsidRPr="00861781" w:rsidRDefault="00861781" w:rsidP="00861781">
      <w:pPr>
        <w:jc w:val="center"/>
        <w:rPr>
          <w:b/>
        </w:rPr>
      </w:pPr>
      <w:r w:rsidRPr="00861781">
        <w:rPr>
          <w:b/>
        </w:rPr>
        <w:t>HL7 Patient Care Care Plan Initiative</w:t>
      </w:r>
    </w:p>
    <w:p w14:paraId="1F93C99F" w14:textId="77777777" w:rsidR="00861781" w:rsidRPr="00861781" w:rsidRDefault="00861781" w:rsidP="00861781">
      <w:pPr>
        <w:jc w:val="center"/>
        <w:rPr>
          <w:b/>
        </w:rPr>
      </w:pPr>
      <w:r w:rsidRPr="00861781">
        <w:rPr>
          <w:b/>
        </w:rPr>
        <w:t>Minutes</w:t>
      </w:r>
    </w:p>
    <w:p w14:paraId="03AAA32B" w14:textId="77777777" w:rsidR="00861781" w:rsidRPr="00861781" w:rsidRDefault="00861781" w:rsidP="00861781">
      <w:pPr>
        <w:jc w:val="center"/>
        <w:rPr>
          <w:b/>
        </w:rPr>
      </w:pPr>
      <w:r w:rsidRPr="00861781">
        <w:rPr>
          <w:b/>
        </w:rPr>
        <w:t>June 12, 2013</w:t>
      </w:r>
    </w:p>
    <w:p w14:paraId="44426A42" w14:textId="77777777" w:rsidR="00861781" w:rsidRDefault="00861781"/>
    <w:p w14:paraId="42F34450" w14:textId="77777777" w:rsidR="00861781" w:rsidRDefault="00861781"/>
    <w:p w14:paraId="09907ED7" w14:textId="77777777" w:rsidR="00861781" w:rsidRPr="00861781" w:rsidRDefault="00861781">
      <w:pPr>
        <w:rPr>
          <w:b/>
        </w:rPr>
      </w:pPr>
      <w:r w:rsidRPr="00861781">
        <w:rPr>
          <w:b/>
        </w:rPr>
        <w:t xml:space="preserve">Attendees:  </w:t>
      </w:r>
    </w:p>
    <w:p w14:paraId="075EC66A" w14:textId="77777777" w:rsidR="00861781" w:rsidRDefault="00861781">
      <w:r>
        <w:t>Gordy Raup</w:t>
      </w:r>
    </w:p>
    <w:p w14:paraId="59EE8ED9" w14:textId="77777777" w:rsidR="00861781" w:rsidRDefault="00861781">
      <w:r>
        <w:t>Rosemary Kennedy</w:t>
      </w:r>
    </w:p>
    <w:p w14:paraId="2FEAF978" w14:textId="77777777" w:rsidR="00861781" w:rsidRDefault="00861781">
      <w:r>
        <w:t>Laura Heermann Langford</w:t>
      </w:r>
    </w:p>
    <w:p w14:paraId="647133E1" w14:textId="77777777" w:rsidR="00861781" w:rsidRDefault="00861781">
      <w:r>
        <w:t>Dave Stumpf</w:t>
      </w:r>
    </w:p>
    <w:p w14:paraId="65E01CEC" w14:textId="77777777" w:rsidR="00861781" w:rsidRDefault="00861781">
      <w:r>
        <w:t>Russ Leftwich</w:t>
      </w:r>
    </w:p>
    <w:p w14:paraId="61C26FEF" w14:textId="77777777" w:rsidR="00861781" w:rsidRDefault="00861781">
      <w:r>
        <w:t>Elaine Ayers</w:t>
      </w:r>
    </w:p>
    <w:p w14:paraId="7B4D1ABB" w14:textId="77777777" w:rsidR="00861781" w:rsidRDefault="00861781">
      <w:r>
        <w:t>Susan Campbell</w:t>
      </w:r>
    </w:p>
    <w:p w14:paraId="58078240" w14:textId="77777777" w:rsidR="001D6267" w:rsidRDefault="001D6267">
      <w:r>
        <w:t>Enrique Menses</w:t>
      </w:r>
    </w:p>
    <w:p w14:paraId="331CB714" w14:textId="77777777" w:rsidR="006C1828" w:rsidRDefault="006C1828">
      <w:r>
        <w:t>Larry Garber</w:t>
      </w:r>
    </w:p>
    <w:p w14:paraId="6FA84E55" w14:textId="77777777" w:rsidR="00861781" w:rsidRDefault="00861781"/>
    <w:p w14:paraId="630DAB91" w14:textId="77777777" w:rsidR="00861781" w:rsidRDefault="00861781"/>
    <w:p w14:paraId="1E7BB863" w14:textId="77777777" w:rsidR="00861781" w:rsidRPr="001D6267" w:rsidRDefault="00861781">
      <w:pPr>
        <w:rPr>
          <w:b/>
        </w:rPr>
      </w:pPr>
      <w:r w:rsidRPr="001D6267">
        <w:rPr>
          <w:b/>
        </w:rPr>
        <w:t>Agenda:</w:t>
      </w:r>
    </w:p>
    <w:p w14:paraId="0B5D7839" w14:textId="77777777" w:rsidR="00861781" w:rsidRDefault="00861781"/>
    <w:p w14:paraId="1BD9D669" w14:textId="77777777" w:rsidR="00861781" w:rsidRDefault="00861781" w:rsidP="00861781">
      <w:pPr>
        <w:pStyle w:val="ListParagraph"/>
        <w:numPr>
          <w:ilvl w:val="0"/>
          <w:numId w:val="1"/>
        </w:numPr>
      </w:pPr>
      <w:r>
        <w:t>Update from LCC</w:t>
      </w:r>
    </w:p>
    <w:p w14:paraId="0F033A5D" w14:textId="77777777" w:rsidR="00861781" w:rsidRDefault="00861781" w:rsidP="00861781"/>
    <w:p w14:paraId="09E2A874" w14:textId="77777777" w:rsidR="00861781" w:rsidRDefault="00861781" w:rsidP="00861781">
      <w:pPr>
        <w:pStyle w:val="ListParagraph"/>
        <w:numPr>
          <w:ilvl w:val="0"/>
          <w:numId w:val="1"/>
        </w:numPr>
      </w:pPr>
      <w:r>
        <w:t>Review each of the storyboards</w:t>
      </w:r>
    </w:p>
    <w:p w14:paraId="57651320" w14:textId="77777777" w:rsidR="001D6267" w:rsidRDefault="001D6267" w:rsidP="001D6267"/>
    <w:p w14:paraId="5B9B9A2D" w14:textId="77777777" w:rsidR="001D6267" w:rsidRDefault="001D6267" w:rsidP="001D6267">
      <w:pPr>
        <w:pStyle w:val="ListParagraph"/>
        <w:numPr>
          <w:ilvl w:val="1"/>
          <w:numId w:val="1"/>
        </w:numPr>
      </w:pPr>
      <w:r>
        <w:t>Perinatal</w:t>
      </w:r>
    </w:p>
    <w:p w14:paraId="7B768B3B" w14:textId="77777777" w:rsidR="001D6267" w:rsidRDefault="001D6267" w:rsidP="001D6267">
      <w:pPr>
        <w:pStyle w:val="ListParagraph"/>
        <w:numPr>
          <w:ilvl w:val="1"/>
          <w:numId w:val="1"/>
        </w:numPr>
      </w:pPr>
      <w:r>
        <w:t>Chronic Care</w:t>
      </w:r>
    </w:p>
    <w:p w14:paraId="0DC8634D" w14:textId="77777777" w:rsidR="00861781" w:rsidRDefault="00861781" w:rsidP="00861781"/>
    <w:p w14:paraId="5B964707" w14:textId="77777777" w:rsidR="00861781" w:rsidRDefault="00342CE5" w:rsidP="00861781">
      <w:pPr>
        <w:pStyle w:val="ListParagraph"/>
        <w:numPr>
          <w:ilvl w:val="0"/>
          <w:numId w:val="1"/>
        </w:numPr>
      </w:pPr>
      <w:r>
        <w:t>Glossary: Care Plan, Plan of Care, Treatment Plan</w:t>
      </w:r>
    </w:p>
    <w:p w14:paraId="2F2FD161" w14:textId="77777777" w:rsidR="006C1828" w:rsidRDefault="006C1828" w:rsidP="00861781">
      <w:pPr>
        <w:pStyle w:val="ListParagraph"/>
        <w:numPr>
          <w:ilvl w:val="0"/>
          <w:numId w:val="1"/>
        </w:numPr>
      </w:pPr>
      <w:r>
        <w:t>Model?</w:t>
      </w:r>
      <w:r w:rsidR="00DA1923">
        <w:t xml:space="preserve"> – next meeting – Priorities, preferences, etc.  (including intervention prioritization)</w:t>
      </w:r>
    </w:p>
    <w:p w14:paraId="5880370D" w14:textId="77777777" w:rsidR="00DA1923" w:rsidRDefault="00DA1923" w:rsidP="004A088C"/>
    <w:p w14:paraId="35DC7865" w14:textId="77777777" w:rsidR="00037B0F" w:rsidRDefault="00037B0F" w:rsidP="004A088C"/>
    <w:p w14:paraId="66039CD9" w14:textId="7DA157D5" w:rsidR="00037B0F" w:rsidRDefault="00037B0F" w:rsidP="004A088C">
      <w:r>
        <w:t>Update from LCC</w:t>
      </w:r>
    </w:p>
    <w:p w14:paraId="48F86E03" w14:textId="0ED833F4" w:rsidR="00037B0F" w:rsidRPr="007D5F25" w:rsidRDefault="00037B0F" w:rsidP="00037B0F">
      <w:pPr>
        <w:pStyle w:val="ListParagraph"/>
        <w:numPr>
          <w:ilvl w:val="0"/>
          <w:numId w:val="2"/>
        </w:numPr>
      </w:pPr>
      <w:r w:rsidRPr="007D5F25">
        <w:t>Refer to slide deck from Russ</w:t>
      </w:r>
    </w:p>
    <w:p w14:paraId="243104D8" w14:textId="1277E1B5" w:rsidR="007D5F25" w:rsidRPr="007D5F25" w:rsidRDefault="007D5F25" w:rsidP="00037B0F">
      <w:pPr>
        <w:pStyle w:val="ListParagraph"/>
        <w:numPr>
          <w:ilvl w:val="0"/>
          <w:numId w:val="2"/>
        </w:numPr>
      </w:pPr>
      <w:r w:rsidRPr="007D5F25">
        <w:t>(Slide from Deck) Priority in Care Plan Data Elements</w:t>
      </w:r>
    </w:p>
    <w:p w14:paraId="60FA27F7" w14:textId="77777777" w:rsidR="007D5F25" w:rsidRPr="007D5F25" w:rsidRDefault="007D5F25" w:rsidP="007D5F25">
      <w:pPr>
        <w:pStyle w:val="ListParagraph"/>
        <w:numPr>
          <w:ilvl w:val="1"/>
          <w:numId w:val="2"/>
        </w:numPr>
      </w:pPr>
      <w:r w:rsidRPr="007D5F25">
        <w:t>Health Concerns and Goals should be able to be prioritized</w:t>
      </w:r>
    </w:p>
    <w:p w14:paraId="77DC1C59" w14:textId="77777777" w:rsidR="007D5F25" w:rsidRPr="007D5F25" w:rsidRDefault="007D5F25" w:rsidP="007D5F25">
      <w:pPr>
        <w:pStyle w:val="ListParagraph"/>
        <w:numPr>
          <w:ilvl w:val="1"/>
          <w:numId w:val="2"/>
        </w:numPr>
      </w:pPr>
      <w:r w:rsidRPr="007D5F25">
        <w:t>Patients and providers may have different priority for the same health concern or goal</w:t>
      </w:r>
    </w:p>
    <w:p w14:paraId="52387891" w14:textId="77777777" w:rsidR="007D5F25" w:rsidRPr="007D5F25" w:rsidRDefault="007D5F25" w:rsidP="007D5F25">
      <w:pPr>
        <w:pStyle w:val="ListParagraph"/>
        <w:numPr>
          <w:ilvl w:val="1"/>
          <w:numId w:val="2"/>
        </w:numPr>
      </w:pPr>
      <w:r w:rsidRPr="007D5F25">
        <w:t>It should be possible to prioritize separately</w:t>
      </w:r>
    </w:p>
    <w:p w14:paraId="5B7644CA" w14:textId="77777777" w:rsidR="007D5F25" w:rsidRPr="007D5F25" w:rsidRDefault="007D5F25" w:rsidP="007D5F25">
      <w:pPr>
        <w:pStyle w:val="ListParagraph"/>
        <w:numPr>
          <w:ilvl w:val="1"/>
          <w:numId w:val="2"/>
        </w:numPr>
      </w:pPr>
      <w:r w:rsidRPr="007D5F25">
        <w:t>Different providers may have different priorities for the same patient</w:t>
      </w:r>
    </w:p>
    <w:p w14:paraId="7D1B1169" w14:textId="0826ABAF" w:rsidR="007D5F25" w:rsidRPr="007D5F25" w:rsidRDefault="007D5F25" w:rsidP="007D5F25">
      <w:pPr>
        <w:pStyle w:val="ListParagraph"/>
        <w:numPr>
          <w:ilvl w:val="1"/>
          <w:numId w:val="2"/>
        </w:numPr>
      </w:pPr>
      <w:r w:rsidRPr="007D5F25">
        <w:t>Should interventions have prioritization?</w:t>
      </w:r>
    </w:p>
    <w:p w14:paraId="5F3AD6D7" w14:textId="77777777" w:rsidR="00037B0F" w:rsidRDefault="00037B0F" w:rsidP="007D5F25"/>
    <w:p w14:paraId="38A26441" w14:textId="77777777" w:rsidR="00037B0F" w:rsidRPr="00037B0F" w:rsidRDefault="00037B0F" w:rsidP="007D5F25">
      <w:pPr>
        <w:ind w:left="720" w:firstLine="720"/>
        <w:rPr>
          <w:rFonts w:ascii="Calibri" w:eastAsia="Times New Roman" w:hAnsi="Calibri" w:cs="Times New Roman"/>
        </w:rPr>
      </w:pPr>
      <w:r w:rsidRPr="00037B0F">
        <w:rPr>
          <w:rFonts w:ascii="Calibri" w:eastAsia="Times New Roman" w:hAnsi="Calibri" w:cs="Times New Roman"/>
        </w:rPr>
        <w:t>Goals should be prioritized.</w:t>
      </w:r>
    </w:p>
    <w:p w14:paraId="48ECE6F5" w14:textId="77777777" w:rsidR="00037B0F" w:rsidRPr="00037B0F" w:rsidRDefault="00037B0F" w:rsidP="007D5F25">
      <w:pPr>
        <w:ind w:left="720"/>
        <w:rPr>
          <w:rFonts w:ascii="Calibri" w:eastAsia="Times New Roman" w:hAnsi="Calibri" w:cs="Times New Roman"/>
        </w:rPr>
      </w:pPr>
      <w:r w:rsidRPr="00037B0F">
        <w:rPr>
          <w:rFonts w:ascii="Calibri" w:eastAsia="Times New Roman" w:hAnsi="Calibri" w:cs="Times New Roman"/>
        </w:rPr>
        <w:t xml:space="preserve">            Patients and providers may have differing goals  </w:t>
      </w:r>
    </w:p>
    <w:p w14:paraId="1579A8B4" w14:textId="439D27C7" w:rsidR="00037B0F" w:rsidRPr="00037B0F" w:rsidRDefault="00037B0F" w:rsidP="007D5F25">
      <w:pPr>
        <w:ind w:left="720"/>
        <w:rPr>
          <w:rFonts w:ascii="Calibri" w:eastAsia="Times New Roman" w:hAnsi="Calibri" w:cs="Times New Roman"/>
        </w:rPr>
      </w:pPr>
    </w:p>
    <w:p w14:paraId="7749BA42" w14:textId="77777777" w:rsidR="00037B0F" w:rsidRPr="00037B0F" w:rsidRDefault="00037B0F" w:rsidP="007D5F25">
      <w:pPr>
        <w:ind w:left="1440"/>
        <w:rPr>
          <w:rFonts w:ascii="Calibri" w:eastAsia="Times New Roman" w:hAnsi="Calibri" w:cs="Times New Roman"/>
        </w:rPr>
      </w:pPr>
      <w:r w:rsidRPr="00037B0F">
        <w:rPr>
          <w:rFonts w:ascii="Calibri" w:eastAsia="Times New Roman" w:hAnsi="Calibri" w:cs="Times New Roman"/>
        </w:rPr>
        <w:t xml:space="preserve">Case for different priorities – COPD patient who does not prioritize smoking cessation but all the caregivers have that as the primary goal.  </w:t>
      </w:r>
    </w:p>
    <w:p w14:paraId="627B7102" w14:textId="77777777" w:rsidR="00037B0F" w:rsidRPr="00037B0F" w:rsidRDefault="00037B0F" w:rsidP="007D5F25">
      <w:pPr>
        <w:ind w:left="1440"/>
        <w:rPr>
          <w:rFonts w:ascii="Calibri" w:eastAsia="Times New Roman" w:hAnsi="Calibri" w:cs="Times New Roman"/>
        </w:rPr>
      </w:pPr>
    </w:p>
    <w:p w14:paraId="34AB3D75" w14:textId="77777777" w:rsidR="00037B0F" w:rsidRPr="00037B0F" w:rsidRDefault="00037B0F" w:rsidP="007D5F25">
      <w:pPr>
        <w:ind w:left="1440"/>
        <w:rPr>
          <w:rFonts w:ascii="Calibri" w:eastAsia="Times New Roman" w:hAnsi="Calibri" w:cs="Times New Roman"/>
        </w:rPr>
      </w:pPr>
      <w:r w:rsidRPr="00037B0F">
        <w:rPr>
          <w:rFonts w:ascii="Calibri" w:eastAsia="Times New Roman" w:hAnsi="Calibri" w:cs="Times New Roman"/>
        </w:rPr>
        <w:t xml:space="preserve">Does priority take us too far into the process of care planning?  No, it just allows us to articulate the priority is an attribute.  </w:t>
      </w:r>
    </w:p>
    <w:p w14:paraId="28618247" w14:textId="77777777" w:rsidR="00037B0F" w:rsidRPr="00037B0F" w:rsidRDefault="00037B0F" w:rsidP="007D5F25">
      <w:pPr>
        <w:ind w:left="1440"/>
        <w:rPr>
          <w:rFonts w:ascii="Calibri" w:eastAsia="Times New Roman" w:hAnsi="Calibri" w:cs="Times New Roman"/>
        </w:rPr>
      </w:pPr>
    </w:p>
    <w:p w14:paraId="3FCFB04A" w14:textId="77777777" w:rsidR="00037B0F" w:rsidRPr="00037B0F" w:rsidRDefault="00037B0F" w:rsidP="007D5F25">
      <w:pPr>
        <w:ind w:left="1440"/>
        <w:rPr>
          <w:rFonts w:ascii="Calibri" w:eastAsia="Times New Roman" w:hAnsi="Calibri" w:cs="Times New Roman"/>
          <w:b/>
          <w:bCs/>
        </w:rPr>
      </w:pPr>
      <w:r w:rsidRPr="00037B0F">
        <w:rPr>
          <w:rFonts w:ascii="Calibri" w:eastAsia="Times New Roman" w:hAnsi="Calibri" w:cs="Times New Roman"/>
          <w:b/>
          <w:bCs/>
        </w:rPr>
        <w:t>Beliefs, desires and intentions</w:t>
      </w:r>
      <w:r w:rsidRPr="00037B0F">
        <w:rPr>
          <w:rFonts w:ascii="Calibri" w:eastAsia="Times New Roman" w:hAnsi="Calibri" w:cs="Times New Roman"/>
        </w:rPr>
        <w:t xml:space="preserve">:  should it be broken into these three areas?  Encourage team to think about the BDI form – but isn’t that a little far?  This gets to the “cause” or “reason” for a priority.  Depends on how you formulate the task you are trying to communicate.  Could be added on at a later point.  </w:t>
      </w:r>
      <w:r w:rsidRPr="00037B0F">
        <w:rPr>
          <w:rFonts w:ascii="Calibri" w:eastAsia="Times New Roman" w:hAnsi="Calibri" w:cs="Times New Roman"/>
          <w:b/>
          <w:bCs/>
        </w:rPr>
        <w:t>Is this something we need to capture?  If so, where does it belong?</w:t>
      </w:r>
    </w:p>
    <w:p w14:paraId="1DAAE033" w14:textId="77777777" w:rsidR="00037B0F" w:rsidRPr="00037B0F" w:rsidRDefault="00037B0F" w:rsidP="007D5F25">
      <w:pPr>
        <w:ind w:left="1440"/>
        <w:rPr>
          <w:rFonts w:ascii="Calibri" w:eastAsia="Times New Roman" w:hAnsi="Calibri" w:cs="Times New Roman"/>
        </w:rPr>
      </w:pPr>
    </w:p>
    <w:p w14:paraId="3F67CBC9" w14:textId="77777777" w:rsidR="00037B0F" w:rsidRPr="00037B0F" w:rsidRDefault="00037B0F" w:rsidP="007D5F25">
      <w:pPr>
        <w:ind w:left="1440"/>
        <w:rPr>
          <w:rFonts w:ascii="Calibri" w:eastAsia="Times New Roman" w:hAnsi="Calibri" w:cs="Times New Roman"/>
        </w:rPr>
      </w:pPr>
      <w:r w:rsidRPr="00037B0F">
        <w:rPr>
          <w:rFonts w:ascii="Calibri" w:eastAsia="Times New Roman" w:hAnsi="Calibri" w:cs="Times New Roman"/>
        </w:rPr>
        <w:t>With planned interventions:</w:t>
      </w:r>
    </w:p>
    <w:p w14:paraId="0C01ADE6" w14:textId="77777777" w:rsidR="00037B0F" w:rsidRPr="00037B0F" w:rsidRDefault="00037B0F" w:rsidP="007D5F25">
      <w:pPr>
        <w:ind w:left="1440"/>
        <w:rPr>
          <w:rFonts w:ascii="Calibri" w:eastAsia="Times New Roman" w:hAnsi="Calibri" w:cs="Times New Roman"/>
        </w:rPr>
      </w:pPr>
      <w:r w:rsidRPr="00037B0F">
        <w:rPr>
          <w:rFonts w:ascii="Calibri" w:eastAsia="Times New Roman" w:hAnsi="Calibri" w:cs="Times New Roman"/>
        </w:rPr>
        <w:t xml:space="preserve">First we are going to do that, second we will do that, and third we will do that etc.  </w:t>
      </w:r>
    </w:p>
    <w:p w14:paraId="3778F5CB" w14:textId="77777777" w:rsidR="00037B0F" w:rsidRPr="00037B0F" w:rsidRDefault="00037B0F" w:rsidP="00037B0F">
      <w:pPr>
        <w:rPr>
          <w:rFonts w:ascii="Calibri" w:eastAsia="Times New Roman" w:hAnsi="Calibri" w:cs="Times New Roman"/>
        </w:rPr>
      </w:pPr>
    </w:p>
    <w:p w14:paraId="0D8807EF" w14:textId="04E97A51" w:rsidR="00037B0F" w:rsidRDefault="007D5F25" w:rsidP="00037B0F">
      <w:pPr>
        <w:rPr>
          <w:rFonts w:ascii="Calibri" w:eastAsia="Times New Roman" w:hAnsi="Calibri" w:cs="Times New Roman"/>
        </w:rPr>
      </w:pPr>
      <w:r>
        <w:rPr>
          <w:rFonts w:ascii="Calibri" w:eastAsia="Times New Roman" w:hAnsi="Calibri" w:cs="Times New Roman"/>
        </w:rPr>
        <w:t xml:space="preserve">(Slide from deck) </w:t>
      </w:r>
      <w:r w:rsidR="00037B0F" w:rsidRPr="00037B0F">
        <w:rPr>
          <w:rFonts w:ascii="Calibri" w:eastAsia="Times New Roman" w:hAnsi="Calibri" w:cs="Times New Roman"/>
        </w:rPr>
        <w:t xml:space="preserve">Schemes of Prioitization- </w:t>
      </w:r>
    </w:p>
    <w:p w14:paraId="3DEE3B7A" w14:textId="77777777" w:rsidR="007D5F25" w:rsidRPr="007D5F25" w:rsidRDefault="007D5F25" w:rsidP="007D5F25">
      <w:pPr>
        <w:numPr>
          <w:ilvl w:val="0"/>
          <w:numId w:val="4"/>
        </w:numPr>
        <w:tabs>
          <w:tab w:val="num" w:pos="720"/>
        </w:tabs>
        <w:rPr>
          <w:rFonts w:ascii="Calibri" w:eastAsia="Times New Roman" w:hAnsi="Calibri" w:cs="Times New Roman"/>
        </w:rPr>
      </w:pPr>
      <w:r w:rsidRPr="007D5F25">
        <w:rPr>
          <w:rFonts w:ascii="Calibri" w:eastAsia="Times New Roman" w:hAnsi="Calibri" w:cs="Times New Roman"/>
        </w:rPr>
        <w:t>Relative prioritization</w:t>
      </w:r>
    </w:p>
    <w:p w14:paraId="776C8E02" w14:textId="77777777" w:rsidR="007D5F25" w:rsidRPr="007D5F25" w:rsidRDefault="007D5F25" w:rsidP="007D5F25">
      <w:pPr>
        <w:numPr>
          <w:ilvl w:val="1"/>
          <w:numId w:val="4"/>
        </w:numPr>
        <w:tabs>
          <w:tab w:val="num" w:pos="1440"/>
        </w:tabs>
        <w:rPr>
          <w:rFonts w:ascii="Calibri" w:eastAsia="Times New Roman" w:hAnsi="Calibri" w:cs="Times New Roman"/>
        </w:rPr>
      </w:pPr>
      <w:r w:rsidRPr="007D5F25">
        <w:rPr>
          <w:rFonts w:ascii="Calibri" w:eastAsia="Times New Roman" w:hAnsi="Calibri" w:cs="Times New Roman"/>
        </w:rPr>
        <w:t>Changes if data elements are added to care plan</w:t>
      </w:r>
    </w:p>
    <w:p w14:paraId="1A90E900" w14:textId="77777777" w:rsidR="007D5F25" w:rsidRPr="007D5F25" w:rsidRDefault="007D5F25" w:rsidP="007D5F25">
      <w:pPr>
        <w:numPr>
          <w:ilvl w:val="0"/>
          <w:numId w:val="4"/>
        </w:numPr>
        <w:tabs>
          <w:tab w:val="num" w:pos="720"/>
        </w:tabs>
        <w:rPr>
          <w:rFonts w:ascii="Calibri" w:eastAsia="Times New Roman" w:hAnsi="Calibri" w:cs="Times New Roman"/>
        </w:rPr>
      </w:pPr>
      <w:r w:rsidRPr="007D5F25">
        <w:rPr>
          <w:rFonts w:ascii="Calibri" w:eastAsia="Times New Roman" w:hAnsi="Calibri" w:cs="Times New Roman"/>
        </w:rPr>
        <w:t>Priority value assigned to data element</w:t>
      </w:r>
    </w:p>
    <w:p w14:paraId="44476BA8" w14:textId="77777777" w:rsidR="007D5F25" w:rsidRPr="007D5F25" w:rsidRDefault="007D5F25" w:rsidP="007D5F25">
      <w:pPr>
        <w:numPr>
          <w:ilvl w:val="1"/>
          <w:numId w:val="4"/>
        </w:numPr>
        <w:tabs>
          <w:tab w:val="num" w:pos="1440"/>
        </w:tabs>
        <w:rPr>
          <w:rFonts w:ascii="Calibri" w:eastAsia="Times New Roman" w:hAnsi="Calibri" w:cs="Times New Roman"/>
        </w:rPr>
      </w:pPr>
      <w:r w:rsidRPr="007D5F25">
        <w:rPr>
          <w:rFonts w:ascii="Calibri" w:eastAsia="Times New Roman" w:hAnsi="Calibri" w:cs="Times New Roman"/>
        </w:rPr>
        <w:t xml:space="preserve">No scale exists beyond semi-quantitative </w:t>
      </w:r>
    </w:p>
    <w:p w14:paraId="02F9F0E4" w14:textId="77777777" w:rsidR="007D5F25" w:rsidRPr="007D5F25" w:rsidRDefault="007D5F25" w:rsidP="007D5F25">
      <w:pPr>
        <w:numPr>
          <w:ilvl w:val="1"/>
          <w:numId w:val="4"/>
        </w:numPr>
        <w:tabs>
          <w:tab w:val="num" w:pos="1440"/>
        </w:tabs>
        <w:rPr>
          <w:rFonts w:ascii="Calibri" w:eastAsia="Times New Roman" w:hAnsi="Calibri" w:cs="Times New Roman"/>
        </w:rPr>
      </w:pPr>
      <w:r w:rsidRPr="007D5F25">
        <w:rPr>
          <w:rFonts w:ascii="Calibri" w:eastAsia="Times New Roman" w:hAnsi="Calibri" w:cs="Times New Roman"/>
        </w:rPr>
        <w:t>Might change based on importance of new concern</w:t>
      </w:r>
    </w:p>
    <w:p w14:paraId="499AFAAC" w14:textId="77777777" w:rsidR="007D5F25" w:rsidRPr="007D5F25" w:rsidRDefault="007D5F25" w:rsidP="007D5F25">
      <w:pPr>
        <w:numPr>
          <w:ilvl w:val="2"/>
          <w:numId w:val="4"/>
        </w:numPr>
        <w:tabs>
          <w:tab w:val="num" w:pos="2160"/>
        </w:tabs>
        <w:rPr>
          <w:rFonts w:ascii="Calibri" w:eastAsia="Times New Roman" w:hAnsi="Calibri" w:cs="Times New Roman"/>
        </w:rPr>
      </w:pPr>
      <w:r w:rsidRPr="007D5F25">
        <w:rPr>
          <w:rFonts w:ascii="Calibri" w:eastAsia="Times New Roman" w:hAnsi="Calibri" w:cs="Times New Roman"/>
        </w:rPr>
        <w:t>e.g. end stage or terminal condition</w:t>
      </w:r>
    </w:p>
    <w:p w14:paraId="598F79E4" w14:textId="77777777" w:rsidR="007D5F25" w:rsidRPr="007D5F25" w:rsidRDefault="007D5F25" w:rsidP="007D5F25">
      <w:pPr>
        <w:numPr>
          <w:ilvl w:val="0"/>
          <w:numId w:val="4"/>
        </w:numPr>
        <w:tabs>
          <w:tab w:val="num" w:pos="720"/>
        </w:tabs>
        <w:rPr>
          <w:rFonts w:ascii="Calibri" w:eastAsia="Times New Roman" w:hAnsi="Calibri" w:cs="Times New Roman"/>
        </w:rPr>
      </w:pPr>
      <w:r w:rsidRPr="007D5F25">
        <w:rPr>
          <w:rFonts w:ascii="Calibri" w:eastAsia="Times New Roman" w:hAnsi="Calibri" w:cs="Times New Roman"/>
        </w:rPr>
        <w:t>Some concerns, goals may have inherent priority</w:t>
      </w:r>
    </w:p>
    <w:p w14:paraId="4E95012F" w14:textId="77777777" w:rsidR="007D5F25" w:rsidRPr="00037B0F" w:rsidRDefault="007D5F25" w:rsidP="00037B0F">
      <w:pPr>
        <w:rPr>
          <w:rFonts w:ascii="Calibri" w:eastAsia="Times New Roman" w:hAnsi="Calibri" w:cs="Times New Roman"/>
        </w:rPr>
      </w:pPr>
    </w:p>
    <w:p w14:paraId="36A5093B" w14:textId="0C063B90" w:rsidR="00037B0F" w:rsidRPr="00037B0F" w:rsidRDefault="00037B0F" w:rsidP="007D5F25">
      <w:pPr>
        <w:ind w:left="1080"/>
        <w:rPr>
          <w:rFonts w:ascii="Calibri" w:eastAsia="Times New Roman" w:hAnsi="Calibri" w:cs="Times New Roman"/>
        </w:rPr>
      </w:pPr>
      <w:r w:rsidRPr="00037B0F">
        <w:rPr>
          <w:rFonts w:ascii="Calibri" w:eastAsia="Times New Roman" w:hAnsi="Calibri" w:cs="Times New Roman"/>
        </w:rPr>
        <w:t xml:space="preserve">May need to say in respect to what?  The priority is XX in respect to YY.  (inherent priority).  The conversation has been in case of severed artery – it has an inherent priority.  </w:t>
      </w:r>
    </w:p>
    <w:p w14:paraId="745FF91E" w14:textId="77777777" w:rsidR="00037B0F" w:rsidRPr="00037B0F" w:rsidRDefault="00037B0F" w:rsidP="007D5F25">
      <w:pPr>
        <w:ind w:left="1080"/>
        <w:rPr>
          <w:rFonts w:ascii="Calibri" w:eastAsia="Times New Roman" w:hAnsi="Calibri" w:cs="Times New Roman"/>
        </w:rPr>
      </w:pPr>
      <w:r w:rsidRPr="00037B0F">
        <w:rPr>
          <w:rFonts w:ascii="Calibri" w:eastAsia="Times New Roman" w:hAnsi="Calibri" w:cs="Times New Roman"/>
        </w:rPr>
        <w:t>            Preferences….. does that help with the prioritization of things? (in the future)?</w:t>
      </w:r>
    </w:p>
    <w:p w14:paraId="20E4E830" w14:textId="77777777" w:rsidR="00037B0F" w:rsidRPr="00037B0F" w:rsidRDefault="00037B0F" w:rsidP="007D5F25">
      <w:pPr>
        <w:ind w:left="1080"/>
        <w:rPr>
          <w:rFonts w:ascii="Calibri" w:eastAsia="Times New Roman" w:hAnsi="Calibri" w:cs="Times New Roman"/>
        </w:rPr>
      </w:pPr>
    </w:p>
    <w:p w14:paraId="08AC4FAF" w14:textId="77777777" w:rsidR="00037B0F" w:rsidRPr="00037B0F" w:rsidRDefault="00037B0F" w:rsidP="007D5F25">
      <w:pPr>
        <w:ind w:left="1080"/>
        <w:rPr>
          <w:rFonts w:ascii="Calibri" w:eastAsia="Times New Roman" w:hAnsi="Calibri" w:cs="Times New Roman"/>
        </w:rPr>
      </w:pPr>
      <w:r w:rsidRPr="00037B0F">
        <w:rPr>
          <w:rFonts w:ascii="Calibri" w:eastAsia="Times New Roman" w:hAnsi="Calibri" w:cs="Times New Roman"/>
        </w:rPr>
        <w:t xml:space="preserve">            </w:t>
      </w:r>
    </w:p>
    <w:p w14:paraId="5579A2AC" w14:textId="77777777" w:rsidR="00037B0F" w:rsidRPr="00037B0F" w:rsidRDefault="00037B0F" w:rsidP="007D5F25">
      <w:pPr>
        <w:ind w:left="1080"/>
        <w:rPr>
          <w:rFonts w:ascii="Calibri" w:eastAsia="Times New Roman" w:hAnsi="Calibri" w:cs="Times New Roman"/>
        </w:rPr>
      </w:pPr>
    </w:p>
    <w:p w14:paraId="36627FDE" w14:textId="77777777" w:rsidR="00037B0F" w:rsidRPr="00037B0F" w:rsidRDefault="00037B0F" w:rsidP="007D5F25">
      <w:pPr>
        <w:ind w:left="1080"/>
        <w:rPr>
          <w:rFonts w:ascii="Calibri" w:eastAsia="Times New Roman" w:hAnsi="Calibri" w:cs="Times New Roman"/>
        </w:rPr>
      </w:pPr>
      <w:r w:rsidRPr="00037B0F">
        <w:rPr>
          <w:rFonts w:ascii="Calibri" w:eastAsia="Times New Roman" w:hAnsi="Calibri" w:cs="Times New Roman"/>
        </w:rPr>
        <w:t xml:space="preserve">Reiterate – what we are looking at here is the multicomorbid patient…. </w:t>
      </w:r>
    </w:p>
    <w:p w14:paraId="7BD04A40" w14:textId="77777777" w:rsidR="00037B0F" w:rsidRPr="00037B0F" w:rsidRDefault="00037B0F" w:rsidP="007D5F25">
      <w:pPr>
        <w:ind w:left="1080"/>
        <w:rPr>
          <w:rFonts w:ascii="Calibri" w:eastAsia="Times New Roman" w:hAnsi="Calibri" w:cs="Times New Roman"/>
        </w:rPr>
      </w:pPr>
    </w:p>
    <w:p w14:paraId="00BD7AF4" w14:textId="77777777" w:rsidR="00037B0F" w:rsidRPr="00037B0F" w:rsidRDefault="00037B0F" w:rsidP="007D5F25">
      <w:pPr>
        <w:ind w:left="1080"/>
        <w:rPr>
          <w:rFonts w:ascii="Calibri" w:eastAsia="Times New Roman" w:hAnsi="Calibri" w:cs="Times New Roman"/>
        </w:rPr>
      </w:pPr>
      <w:r w:rsidRPr="00037B0F">
        <w:rPr>
          <w:rFonts w:ascii="Calibri" w:eastAsia="Times New Roman" w:hAnsi="Calibri" w:cs="Times New Roman"/>
        </w:rPr>
        <w:t xml:space="preserve">Suggestion made that we keep the prioritization discussion within the care plan multi-comorbid patient scenario.  </w:t>
      </w:r>
    </w:p>
    <w:p w14:paraId="0022A64E" w14:textId="77777777" w:rsidR="00037B0F" w:rsidRPr="00037B0F" w:rsidRDefault="00037B0F" w:rsidP="00037B0F">
      <w:pPr>
        <w:rPr>
          <w:rFonts w:ascii="Calibri" w:eastAsia="Times New Roman" w:hAnsi="Calibri" w:cs="Times New Roman"/>
        </w:rPr>
      </w:pPr>
    </w:p>
    <w:p w14:paraId="4C52B2A3" w14:textId="16A21F2C" w:rsidR="00037B0F" w:rsidRDefault="00037B0F" w:rsidP="00037B0F">
      <w:pPr>
        <w:rPr>
          <w:rFonts w:ascii="Calibri" w:eastAsia="Times New Roman" w:hAnsi="Calibri" w:cs="Times New Roman"/>
        </w:rPr>
      </w:pPr>
      <w:r w:rsidRPr="00037B0F">
        <w:rPr>
          <w:rFonts w:ascii="Calibri" w:eastAsia="Times New Roman" w:hAnsi="Calibri" w:cs="Times New Roman"/>
        </w:rPr>
        <w:t xml:space="preserve">Glossary definition:  </w:t>
      </w:r>
    </w:p>
    <w:p w14:paraId="3A7B4325" w14:textId="77777777" w:rsidR="00C2111D" w:rsidRDefault="007D5F25" w:rsidP="00037B0F">
      <w:pPr>
        <w:rPr>
          <w:rFonts w:ascii="Calibri" w:eastAsia="Times New Roman" w:hAnsi="Calibri" w:cs="Times New Roman"/>
        </w:rPr>
      </w:pPr>
      <w:r>
        <w:rPr>
          <w:rFonts w:ascii="Calibri" w:eastAsia="Times New Roman" w:hAnsi="Calibri" w:cs="Times New Roman"/>
        </w:rPr>
        <w:tab/>
      </w:r>
      <w:r w:rsidR="00C2111D">
        <w:rPr>
          <w:rFonts w:ascii="Calibri" w:eastAsia="Times New Roman" w:hAnsi="Calibri" w:cs="Times New Roman"/>
        </w:rPr>
        <w:t xml:space="preserve">Lots of discussion regarding the proposed definitions.  See notes below.  Black text = proposed, red = added text, blue = discussion points.  Laura will massage the blue points into new proposed text for further review.  </w:t>
      </w:r>
    </w:p>
    <w:p w14:paraId="10934F68" w14:textId="77777777" w:rsidR="00C2111D" w:rsidRDefault="00C2111D" w:rsidP="00037B0F">
      <w:pPr>
        <w:rPr>
          <w:rFonts w:ascii="Calibri" w:eastAsia="Times New Roman" w:hAnsi="Calibri" w:cs="Times New Roman"/>
        </w:rPr>
      </w:pPr>
    </w:p>
    <w:tbl>
      <w:tblPr>
        <w:tblStyle w:val="TableGrid"/>
        <w:tblW w:w="10440" w:type="dxa"/>
        <w:tblInd w:w="-972" w:type="dxa"/>
        <w:tblLook w:val="04A0" w:firstRow="1" w:lastRow="0" w:firstColumn="1" w:lastColumn="0" w:noHBand="0" w:noVBand="1"/>
      </w:tblPr>
      <w:tblGrid>
        <w:gridCol w:w="1440"/>
        <w:gridCol w:w="4770"/>
        <w:gridCol w:w="2700"/>
        <w:gridCol w:w="1530"/>
      </w:tblGrid>
      <w:tr w:rsidR="00C2111D" w:rsidRPr="00893EF4" w14:paraId="54DA0FF1" w14:textId="77777777" w:rsidTr="00A7389F">
        <w:trPr>
          <w:tblHeader/>
        </w:trPr>
        <w:tc>
          <w:tcPr>
            <w:tcW w:w="1440" w:type="dxa"/>
            <w:shd w:val="clear" w:color="auto" w:fill="FFFF00"/>
          </w:tcPr>
          <w:p w14:paraId="7E59F6DC" w14:textId="77777777" w:rsidR="00C2111D" w:rsidRPr="003B2F25" w:rsidRDefault="00C2111D" w:rsidP="00A7389F">
            <w:pPr>
              <w:jc w:val="center"/>
              <w:rPr>
                <w:b/>
                <w:sz w:val="18"/>
                <w:szCs w:val="18"/>
              </w:rPr>
            </w:pPr>
            <w:r w:rsidRPr="003B2F25">
              <w:rPr>
                <w:b/>
                <w:sz w:val="18"/>
                <w:szCs w:val="18"/>
              </w:rPr>
              <w:t>Term/Concept</w:t>
            </w:r>
          </w:p>
        </w:tc>
        <w:tc>
          <w:tcPr>
            <w:tcW w:w="4770" w:type="dxa"/>
            <w:shd w:val="clear" w:color="auto" w:fill="FFFF00"/>
          </w:tcPr>
          <w:p w14:paraId="5C604AF5" w14:textId="77777777" w:rsidR="00C2111D" w:rsidRPr="003B2F25" w:rsidRDefault="00C2111D" w:rsidP="00A7389F">
            <w:pPr>
              <w:jc w:val="center"/>
              <w:rPr>
                <w:b/>
                <w:sz w:val="18"/>
                <w:szCs w:val="18"/>
              </w:rPr>
            </w:pPr>
            <w:r w:rsidRPr="003B2F25">
              <w:rPr>
                <w:b/>
                <w:sz w:val="18"/>
                <w:szCs w:val="18"/>
              </w:rPr>
              <w:t>Definition</w:t>
            </w:r>
          </w:p>
        </w:tc>
        <w:tc>
          <w:tcPr>
            <w:tcW w:w="2700" w:type="dxa"/>
            <w:shd w:val="clear" w:color="auto" w:fill="FFFF00"/>
          </w:tcPr>
          <w:p w14:paraId="75288EB7" w14:textId="77777777" w:rsidR="00C2111D" w:rsidRPr="003B2F25" w:rsidRDefault="00C2111D" w:rsidP="00A7389F">
            <w:pPr>
              <w:jc w:val="center"/>
              <w:rPr>
                <w:b/>
                <w:sz w:val="18"/>
                <w:szCs w:val="18"/>
              </w:rPr>
            </w:pPr>
            <w:r w:rsidRPr="003B2F25">
              <w:rPr>
                <w:b/>
                <w:sz w:val="18"/>
                <w:szCs w:val="18"/>
              </w:rPr>
              <w:t>Notes</w:t>
            </w:r>
          </w:p>
        </w:tc>
        <w:tc>
          <w:tcPr>
            <w:tcW w:w="1530" w:type="dxa"/>
            <w:shd w:val="clear" w:color="auto" w:fill="FFFF00"/>
          </w:tcPr>
          <w:p w14:paraId="2FF7EA08" w14:textId="77777777" w:rsidR="00C2111D" w:rsidRPr="003B2F25" w:rsidRDefault="00C2111D" w:rsidP="00A7389F">
            <w:pPr>
              <w:jc w:val="center"/>
              <w:rPr>
                <w:b/>
                <w:sz w:val="18"/>
                <w:szCs w:val="18"/>
              </w:rPr>
            </w:pPr>
            <w:r w:rsidRPr="003B2F25">
              <w:rPr>
                <w:b/>
                <w:sz w:val="18"/>
                <w:szCs w:val="18"/>
              </w:rPr>
              <w:t>Source/ref.</w:t>
            </w:r>
          </w:p>
        </w:tc>
      </w:tr>
      <w:tr w:rsidR="00C2111D" w:rsidRPr="00893EF4" w14:paraId="4F4EF13B" w14:textId="77777777" w:rsidTr="00A7389F">
        <w:tc>
          <w:tcPr>
            <w:tcW w:w="1440" w:type="dxa"/>
            <w:shd w:val="clear" w:color="auto" w:fill="auto"/>
          </w:tcPr>
          <w:p w14:paraId="4CA284FD" w14:textId="77777777" w:rsidR="00C2111D" w:rsidRPr="003B2F25" w:rsidRDefault="00C2111D" w:rsidP="00A7389F">
            <w:pPr>
              <w:rPr>
                <w:sz w:val="18"/>
                <w:szCs w:val="18"/>
              </w:rPr>
            </w:pPr>
            <w:r>
              <w:rPr>
                <w:sz w:val="18"/>
                <w:szCs w:val="18"/>
              </w:rPr>
              <w:t>Care Plan</w:t>
            </w:r>
          </w:p>
        </w:tc>
        <w:tc>
          <w:tcPr>
            <w:tcW w:w="4770" w:type="dxa"/>
            <w:shd w:val="clear" w:color="auto" w:fill="auto"/>
          </w:tcPr>
          <w:p w14:paraId="11D4C218" w14:textId="77777777" w:rsidR="00C2111D" w:rsidRPr="00734B54" w:rsidRDefault="00C2111D" w:rsidP="00A7389F">
            <w:pPr>
              <w:rPr>
                <w:color w:val="FF0000"/>
                <w:sz w:val="18"/>
                <w:szCs w:val="18"/>
              </w:rPr>
            </w:pPr>
            <w:r>
              <w:rPr>
                <w:sz w:val="18"/>
                <w:szCs w:val="18"/>
              </w:rPr>
              <w:t xml:space="preserve">The over arching patient centered plan that encompasses all of a patient’s concerns, goals, and planned interventions.  This plan may also contain contextual information about the patient that may assist caregivers in supporting and completing the plan.  </w:t>
            </w:r>
            <w:r w:rsidRPr="00734B54">
              <w:rPr>
                <w:color w:val="FF0000"/>
                <w:sz w:val="18"/>
                <w:szCs w:val="18"/>
              </w:rPr>
              <w:t xml:space="preserve">This is a collaborative plan, created through shared decision-making and consensus.  </w:t>
            </w:r>
          </w:p>
          <w:p w14:paraId="2A26C094" w14:textId="77777777" w:rsidR="00C2111D" w:rsidRPr="003D5595" w:rsidRDefault="00C2111D" w:rsidP="00A7389F">
            <w:pPr>
              <w:rPr>
                <w:color w:val="548DD4" w:themeColor="text2" w:themeTint="99"/>
                <w:sz w:val="18"/>
                <w:szCs w:val="18"/>
              </w:rPr>
            </w:pPr>
            <w:r w:rsidRPr="003D5595">
              <w:rPr>
                <w:color w:val="548DD4" w:themeColor="text2" w:themeTint="99"/>
                <w:sz w:val="18"/>
                <w:szCs w:val="18"/>
              </w:rPr>
              <w:t xml:space="preserve">Consensus driven….  </w:t>
            </w:r>
          </w:p>
          <w:p w14:paraId="2BB6A789" w14:textId="77777777" w:rsidR="00C2111D" w:rsidRPr="003D5595" w:rsidRDefault="00C2111D" w:rsidP="00A7389F">
            <w:pPr>
              <w:rPr>
                <w:color w:val="548DD4" w:themeColor="text2" w:themeTint="99"/>
                <w:sz w:val="18"/>
                <w:szCs w:val="18"/>
              </w:rPr>
            </w:pPr>
            <w:r w:rsidRPr="003D5595">
              <w:rPr>
                <w:color w:val="548DD4" w:themeColor="text2" w:themeTint="99"/>
                <w:sz w:val="18"/>
                <w:szCs w:val="18"/>
              </w:rPr>
              <w:t>Collaborative process, requiring discussion of all interested parties</w:t>
            </w:r>
          </w:p>
          <w:p w14:paraId="19460E56" w14:textId="77777777" w:rsidR="00C2111D" w:rsidRPr="003D5595" w:rsidRDefault="00C2111D" w:rsidP="00A7389F">
            <w:pPr>
              <w:rPr>
                <w:color w:val="548DD4" w:themeColor="text2" w:themeTint="99"/>
                <w:sz w:val="18"/>
                <w:szCs w:val="18"/>
              </w:rPr>
            </w:pPr>
            <w:r w:rsidRPr="003D5595">
              <w:rPr>
                <w:color w:val="548DD4" w:themeColor="text2" w:themeTint="99"/>
                <w:sz w:val="18"/>
                <w:szCs w:val="18"/>
              </w:rPr>
              <w:t>The patient (or patient representative) is the ultimate decision maker except where medical licensure required.</w:t>
            </w:r>
          </w:p>
          <w:p w14:paraId="2FA0AB5F" w14:textId="77777777" w:rsidR="00C2111D" w:rsidRPr="003D5595" w:rsidRDefault="00C2111D" w:rsidP="00A7389F">
            <w:pPr>
              <w:rPr>
                <w:color w:val="548DD4" w:themeColor="text2" w:themeTint="99"/>
                <w:sz w:val="18"/>
                <w:szCs w:val="18"/>
              </w:rPr>
            </w:pPr>
            <w:r w:rsidRPr="003D5595">
              <w:rPr>
                <w:color w:val="548DD4" w:themeColor="text2" w:themeTint="99"/>
                <w:sz w:val="18"/>
                <w:szCs w:val="18"/>
              </w:rPr>
              <w:t>There may be conflicting goals of patient and different caregivers represented….</w:t>
            </w:r>
          </w:p>
          <w:p w14:paraId="41DB22D8" w14:textId="77777777" w:rsidR="00C2111D" w:rsidRPr="003D5595" w:rsidRDefault="00C2111D" w:rsidP="00A7389F">
            <w:pPr>
              <w:rPr>
                <w:color w:val="548DD4" w:themeColor="text2" w:themeTint="99"/>
                <w:sz w:val="18"/>
                <w:szCs w:val="18"/>
              </w:rPr>
            </w:pPr>
            <w:r w:rsidRPr="003D5595">
              <w:rPr>
                <w:color w:val="548DD4" w:themeColor="text2" w:themeTint="99"/>
                <w:sz w:val="18"/>
                <w:szCs w:val="18"/>
              </w:rPr>
              <w:t xml:space="preserve">Reconciled Plans of Care </w:t>
            </w:r>
          </w:p>
          <w:p w14:paraId="0ED48F50" w14:textId="77777777" w:rsidR="00C2111D" w:rsidRPr="003D5595" w:rsidRDefault="00C2111D" w:rsidP="00C2111D">
            <w:pPr>
              <w:pStyle w:val="ListParagraph"/>
              <w:numPr>
                <w:ilvl w:val="0"/>
                <w:numId w:val="5"/>
              </w:numPr>
              <w:spacing w:after="200"/>
              <w:rPr>
                <w:color w:val="548DD4" w:themeColor="text2" w:themeTint="99"/>
                <w:sz w:val="18"/>
                <w:szCs w:val="18"/>
              </w:rPr>
            </w:pPr>
            <w:r w:rsidRPr="003D5595">
              <w:rPr>
                <w:color w:val="548DD4" w:themeColor="text2" w:themeTint="99"/>
                <w:sz w:val="18"/>
                <w:szCs w:val="18"/>
              </w:rPr>
              <w:t>Resolves conflicts between plans of care</w:t>
            </w:r>
          </w:p>
          <w:p w14:paraId="0B8AB78C" w14:textId="77777777" w:rsidR="00C2111D" w:rsidRPr="003D5595" w:rsidRDefault="00C2111D" w:rsidP="00C2111D">
            <w:pPr>
              <w:pStyle w:val="ListParagraph"/>
              <w:numPr>
                <w:ilvl w:val="0"/>
                <w:numId w:val="5"/>
              </w:numPr>
              <w:spacing w:after="200"/>
              <w:rPr>
                <w:color w:val="548DD4" w:themeColor="text2" w:themeTint="99"/>
                <w:sz w:val="18"/>
                <w:szCs w:val="18"/>
              </w:rPr>
            </w:pPr>
            <w:r w:rsidRPr="003D5595">
              <w:rPr>
                <w:color w:val="548DD4" w:themeColor="text2" w:themeTint="99"/>
                <w:sz w:val="18"/>
                <w:szCs w:val="18"/>
              </w:rPr>
              <w:t xml:space="preserve">provides an understanding of all the plans in flight for the patient.  </w:t>
            </w:r>
          </w:p>
          <w:p w14:paraId="63B03446" w14:textId="77777777" w:rsidR="00C2111D" w:rsidRPr="003D5595" w:rsidRDefault="00C2111D" w:rsidP="00C2111D">
            <w:pPr>
              <w:pStyle w:val="ListParagraph"/>
              <w:numPr>
                <w:ilvl w:val="0"/>
                <w:numId w:val="5"/>
              </w:numPr>
              <w:spacing w:after="200"/>
              <w:rPr>
                <w:color w:val="548DD4" w:themeColor="text2" w:themeTint="99"/>
                <w:sz w:val="18"/>
                <w:szCs w:val="18"/>
              </w:rPr>
            </w:pPr>
            <w:r w:rsidRPr="003D5595">
              <w:rPr>
                <w:color w:val="548DD4" w:themeColor="text2" w:themeTint="99"/>
                <w:sz w:val="18"/>
                <w:szCs w:val="18"/>
              </w:rPr>
              <w:t>True reconciliation/care coordination may only happen a couple times of year</w:t>
            </w:r>
          </w:p>
          <w:p w14:paraId="79D24707" w14:textId="77777777" w:rsidR="00C2111D" w:rsidRPr="003D5595" w:rsidRDefault="00C2111D" w:rsidP="00A7389F">
            <w:pPr>
              <w:rPr>
                <w:color w:val="548DD4" w:themeColor="text2" w:themeTint="99"/>
                <w:sz w:val="18"/>
                <w:szCs w:val="18"/>
              </w:rPr>
            </w:pPr>
            <w:r w:rsidRPr="003D5595">
              <w:rPr>
                <w:color w:val="548DD4" w:themeColor="text2" w:themeTint="99"/>
                <w:sz w:val="18"/>
                <w:szCs w:val="18"/>
              </w:rPr>
              <w:t>Includes the patient life goals</w:t>
            </w:r>
          </w:p>
          <w:p w14:paraId="12FBE370" w14:textId="77777777" w:rsidR="00C2111D" w:rsidRPr="003D5595" w:rsidRDefault="00C2111D" w:rsidP="00A7389F">
            <w:pPr>
              <w:rPr>
                <w:color w:val="548DD4" w:themeColor="text2" w:themeTint="99"/>
                <w:sz w:val="18"/>
                <w:szCs w:val="18"/>
              </w:rPr>
            </w:pPr>
            <w:r w:rsidRPr="003D5595">
              <w:rPr>
                <w:color w:val="548DD4" w:themeColor="text2" w:themeTint="99"/>
                <w:sz w:val="18"/>
                <w:szCs w:val="18"/>
              </w:rPr>
              <w:t>Prioritization = low/medium/high</w:t>
            </w:r>
          </w:p>
          <w:p w14:paraId="6450F7F5" w14:textId="77777777" w:rsidR="00C2111D" w:rsidRDefault="00C2111D" w:rsidP="00A7389F">
            <w:pPr>
              <w:rPr>
                <w:sz w:val="18"/>
                <w:szCs w:val="18"/>
              </w:rPr>
            </w:pPr>
            <w:r w:rsidRPr="003D5595">
              <w:rPr>
                <w:color w:val="548DD4" w:themeColor="text2" w:themeTint="99"/>
                <w:sz w:val="18"/>
                <w:szCs w:val="18"/>
              </w:rPr>
              <w:t>Needs to include metrics (measureable goals… ,</w:t>
            </w:r>
          </w:p>
        </w:tc>
        <w:tc>
          <w:tcPr>
            <w:tcW w:w="2700" w:type="dxa"/>
            <w:shd w:val="clear" w:color="auto" w:fill="auto"/>
          </w:tcPr>
          <w:p w14:paraId="11455BA8" w14:textId="77777777" w:rsidR="00C2111D" w:rsidRPr="00B72A08" w:rsidRDefault="00C2111D" w:rsidP="00A7389F">
            <w:pPr>
              <w:rPr>
                <w:sz w:val="16"/>
                <w:szCs w:val="20"/>
              </w:rPr>
            </w:pPr>
            <w:r>
              <w:rPr>
                <w:sz w:val="18"/>
                <w:szCs w:val="18"/>
              </w:rPr>
              <w:t xml:space="preserve">From S&amp;I : </w:t>
            </w:r>
            <w:r w:rsidRPr="00B72A08">
              <w:rPr>
                <w:sz w:val="16"/>
                <w:szCs w:val="20"/>
              </w:rPr>
              <w:t>The S&amp;I LCC believes that the exchange of care plans is important to support collaboration across care settings and providers, and allows for and can encourage team based care.</w:t>
            </w:r>
          </w:p>
          <w:p w14:paraId="2CD9F3DB" w14:textId="77777777" w:rsidR="00C2111D" w:rsidRPr="00B72A08" w:rsidRDefault="00C2111D" w:rsidP="00A7389F">
            <w:pPr>
              <w:rPr>
                <w:sz w:val="16"/>
                <w:szCs w:val="20"/>
              </w:rPr>
            </w:pPr>
            <w:r w:rsidRPr="00B72A08">
              <w:rPr>
                <w:sz w:val="16"/>
                <w:szCs w:val="20"/>
              </w:rPr>
              <w:t>The S&amp;I LCC believes that a “care plan” considers the whole person and focuses on a number of health concerns to achieve high level goals related to healthy living.</w:t>
            </w:r>
          </w:p>
          <w:p w14:paraId="406CD866" w14:textId="77777777" w:rsidR="00C2111D" w:rsidRPr="00B72A08" w:rsidRDefault="00C2111D" w:rsidP="00A7389F">
            <w:pPr>
              <w:rPr>
                <w:sz w:val="16"/>
                <w:szCs w:val="20"/>
              </w:rPr>
            </w:pPr>
            <w:r w:rsidRPr="00B72A08">
              <w:rPr>
                <w:sz w:val="16"/>
                <w:szCs w:val="20"/>
              </w:rPr>
              <w:t>In contrast, some clinicians use the concept of “plan of care” to focus on discrete problems, the specific interventions to address the problem, and achieve a certain goal related to the problem.</w:t>
            </w:r>
          </w:p>
          <w:p w14:paraId="2AB6919B" w14:textId="77777777" w:rsidR="00C2111D" w:rsidRPr="003B2F25" w:rsidRDefault="00C2111D" w:rsidP="00A7389F">
            <w:pPr>
              <w:rPr>
                <w:sz w:val="18"/>
                <w:szCs w:val="18"/>
              </w:rPr>
            </w:pPr>
            <w:r w:rsidRPr="00B72A08">
              <w:rPr>
                <w:sz w:val="16"/>
                <w:szCs w:val="20"/>
              </w:rPr>
              <w:t>The S&amp;I LCC WG believes that both the Care Plan and Plan of Care share the universal components: health concern, goals, instructions, interventions, and team member.</w:t>
            </w:r>
          </w:p>
        </w:tc>
        <w:tc>
          <w:tcPr>
            <w:tcW w:w="1530" w:type="dxa"/>
            <w:shd w:val="clear" w:color="auto" w:fill="auto"/>
          </w:tcPr>
          <w:p w14:paraId="38FCA4E7" w14:textId="77777777" w:rsidR="00C2111D" w:rsidRDefault="00C2111D" w:rsidP="00A7389F">
            <w:pPr>
              <w:rPr>
                <w:sz w:val="18"/>
                <w:szCs w:val="18"/>
              </w:rPr>
            </w:pPr>
          </w:p>
        </w:tc>
      </w:tr>
      <w:tr w:rsidR="00C2111D" w:rsidRPr="00893EF4" w14:paraId="63B37F6F" w14:textId="77777777" w:rsidTr="00A7389F">
        <w:tc>
          <w:tcPr>
            <w:tcW w:w="1440" w:type="dxa"/>
            <w:shd w:val="clear" w:color="auto" w:fill="auto"/>
          </w:tcPr>
          <w:p w14:paraId="228950EF" w14:textId="77777777" w:rsidR="00C2111D" w:rsidRPr="003B2F25" w:rsidRDefault="00C2111D" w:rsidP="00A7389F">
            <w:pPr>
              <w:rPr>
                <w:sz w:val="18"/>
                <w:szCs w:val="18"/>
              </w:rPr>
            </w:pPr>
            <w:r>
              <w:rPr>
                <w:sz w:val="18"/>
                <w:szCs w:val="18"/>
              </w:rPr>
              <w:t>Plan of Care</w:t>
            </w:r>
          </w:p>
        </w:tc>
        <w:tc>
          <w:tcPr>
            <w:tcW w:w="4770" w:type="dxa"/>
            <w:shd w:val="clear" w:color="auto" w:fill="auto"/>
          </w:tcPr>
          <w:p w14:paraId="08F294E7" w14:textId="77777777" w:rsidR="00C2111D" w:rsidRDefault="00C2111D" w:rsidP="00A7389F">
            <w:pPr>
              <w:rPr>
                <w:sz w:val="18"/>
                <w:szCs w:val="18"/>
              </w:rPr>
            </w:pPr>
            <w:r>
              <w:rPr>
                <w:sz w:val="18"/>
                <w:szCs w:val="18"/>
              </w:rPr>
              <w:t xml:space="preserve">A plan focusing on a specific patient concern or closely related concerns.  Is often discipline or care team specific.  Examples include: Cardiovascular Plan of Care, Home Health Plan of Care. Nursing Plan of Care.  This plan may also contain contextual information about the patient that may assist caregivers in supporting and completing the plan.  Stems from the decisions of a single provider.  </w:t>
            </w:r>
          </w:p>
          <w:p w14:paraId="5D471E9C" w14:textId="77777777" w:rsidR="00C2111D" w:rsidRPr="003D5595" w:rsidRDefault="00C2111D" w:rsidP="00A7389F">
            <w:pPr>
              <w:rPr>
                <w:strike/>
                <w:color w:val="548DD4" w:themeColor="text2" w:themeTint="99"/>
                <w:sz w:val="18"/>
                <w:szCs w:val="18"/>
              </w:rPr>
            </w:pPr>
            <w:r w:rsidRPr="003D5595">
              <w:rPr>
                <w:strike/>
                <w:color w:val="548DD4" w:themeColor="text2" w:themeTint="99"/>
                <w:sz w:val="18"/>
                <w:szCs w:val="18"/>
              </w:rPr>
              <w:t>In the providers control</w:t>
            </w:r>
          </w:p>
          <w:p w14:paraId="0C6E2576" w14:textId="77777777" w:rsidR="00C2111D" w:rsidRDefault="00C2111D" w:rsidP="00A7389F">
            <w:pPr>
              <w:rPr>
                <w:sz w:val="18"/>
                <w:szCs w:val="18"/>
              </w:rPr>
            </w:pPr>
            <w:r w:rsidRPr="003D5595">
              <w:rPr>
                <w:color w:val="548DD4" w:themeColor="text2" w:themeTint="99"/>
                <w:sz w:val="18"/>
                <w:szCs w:val="18"/>
              </w:rPr>
              <w:t>The healthcare professional’s contribution to the Care Plan</w:t>
            </w:r>
          </w:p>
          <w:p w14:paraId="789FCAB9" w14:textId="77777777" w:rsidR="00C2111D" w:rsidRDefault="00C2111D" w:rsidP="00A7389F">
            <w:pPr>
              <w:rPr>
                <w:sz w:val="18"/>
                <w:szCs w:val="18"/>
              </w:rPr>
            </w:pPr>
          </w:p>
        </w:tc>
        <w:tc>
          <w:tcPr>
            <w:tcW w:w="2700" w:type="dxa"/>
            <w:shd w:val="clear" w:color="auto" w:fill="auto"/>
          </w:tcPr>
          <w:p w14:paraId="25311784" w14:textId="77777777" w:rsidR="00C2111D" w:rsidRPr="003D5595" w:rsidRDefault="00C2111D" w:rsidP="00A7389F">
            <w:pPr>
              <w:rPr>
                <w:color w:val="548DD4" w:themeColor="text2" w:themeTint="99"/>
                <w:sz w:val="18"/>
                <w:szCs w:val="18"/>
              </w:rPr>
            </w:pPr>
            <w:r w:rsidRPr="003D5595">
              <w:rPr>
                <w:color w:val="548DD4" w:themeColor="text2" w:themeTint="99"/>
                <w:sz w:val="18"/>
                <w:szCs w:val="18"/>
              </w:rPr>
              <w:t xml:space="preserve">NQF Coordination of Care Model – </w:t>
            </w:r>
          </w:p>
          <w:p w14:paraId="675FE39D" w14:textId="77777777" w:rsidR="00C2111D" w:rsidRPr="003D5595" w:rsidRDefault="00C2111D" w:rsidP="00A7389F">
            <w:pPr>
              <w:rPr>
                <w:color w:val="548DD4" w:themeColor="text2" w:themeTint="99"/>
                <w:sz w:val="18"/>
                <w:szCs w:val="18"/>
              </w:rPr>
            </w:pPr>
          </w:p>
          <w:p w14:paraId="64ABF4DF" w14:textId="77777777" w:rsidR="00C2111D" w:rsidRPr="003B2F25" w:rsidRDefault="00C2111D" w:rsidP="00A7389F">
            <w:pPr>
              <w:rPr>
                <w:sz w:val="18"/>
                <w:szCs w:val="18"/>
              </w:rPr>
            </w:pPr>
            <w:r w:rsidRPr="003D5595">
              <w:rPr>
                <w:color w:val="548DD4" w:themeColor="text2" w:themeTint="99"/>
                <w:sz w:val="18"/>
                <w:szCs w:val="18"/>
              </w:rPr>
              <w:t>Orders:  Only in the Plan of Care?  Orders relationship to Care Plan??</w:t>
            </w:r>
          </w:p>
        </w:tc>
        <w:tc>
          <w:tcPr>
            <w:tcW w:w="1530" w:type="dxa"/>
            <w:shd w:val="clear" w:color="auto" w:fill="auto"/>
          </w:tcPr>
          <w:p w14:paraId="33DDEC00" w14:textId="77777777" w:rsidR="00C2111D" w:rsidRDefault="00C2111D" w:rsidP="00A7389F">
            <w:pPr>
              <w:rPr>
                <w:sz w:val="18"/>
                <w:szCs w:val="18"/>
              </w:rPr>
            </w:pPr>
          </w:p>
        </w:tc>
      </w:tr>
      <w:tr w:rsidR="00C2111D" w:rsidRPr="00893EF4" w14:paraId="48E63FCE" w14:textId="77777777" w:rsidTr="00A7389F">
        <w:tc>
          <w:tcPr>
            <w:tcW w:w="1440" w:type="dxa"/>
            <w:shd w:val="clear" w:color="auto" w:fill="auto"/>
          </w:tcPr>
          <w:p w14:paraId="782CB171" w14:textId="77777777" w:rsidR="00C2111D" w:rsidRPr="003B2F25" w:rsidRDefault="00C2111D" w:rsidP="00A7389F">
            <w:pPr>
              <w:rPr>
                <w:sz w:val="18"/>
                <w:szCs w:val="18"/>
              </w:rPr>
            </w:pPr>
            <w:r>
              <w:rPr>
                <w:sz w:val="18"/>
                <w:szCs w:val="18"/>
              </w:rPr>
              <w:t>Treatment Plan</w:t>
            </w:r>
          </w:p>
        </w:tc>
        <w:tc>
          <w:tcPr>
            <w:tcW w:w="4770" w:type="dxa"/>
            <w:shd w:val="clear" w:color="auto" w:fill="auto"/>
          </w:tcPr>
          <w:p w14:paraId="65A0405F" w14:textId="77777777" w:rsidR="00C2111D" w:rsidRDefault="00C2111D" w:rsidP="00A7389F">
            <w:pPr>
              <w:rPr>
                <w:sz w:val="18"/>
                <w:szCs w:val="18"/>
              </w:rPr>
            </w:pPr>
            <w:r>
              <w:rPr>
                <w:sz w:val="18"/>
                <w:szCs w:val="18"/>
              </w:rPr>
              <w:t xml:space="preserve">A plan focusing on a specific treatment or intervention.  Examples include: Physical Therapy Treatment Plan, Nutrition Treatment Plan, Invasive Line Treatment Plan.  This plan may also contain contextual information about the patient that may assist caregivers in supporting and completing the plan.  Stems from the decisions of a single provider.  </w:t>
            </w:r>
          </w:p>
        </w:tc>
        <w:tc>
          <w:tcPr>
            <w:tcW w:w="2700" w:type="dxa"/>
            <w:shd w:val="clear" w:color="auto" w:fill="auto"/>
          </w:tcPr>
          <w:p w14:paraId="4FD27452" w14:textId="77777777" w:rsidR="00C2111D" w:rsidRPr="003B2F25" w:rsidRDefault="00C2111D" w:rsidP="00A7389F">
            <w:pPr>
              <w:rPr>
                <w:sz w:val="18"/>
                <w:szCs w:val="18"/>
              </w:rPr>
            </w:pPr>
          </w:p>
        </w:tc>
        <w:tc>
          <w:tcPr>
            <w:tcW w:w="1530" w:type="dxa"/>
            <w:shd w:val="clear" w:color="auto" w:fill="auto"/>
          </w:tcPr>
          <w:p w14:paraId="57C558A3" w14:textId="77777777" w:rsidR="00C2111D" w:rsidRDefault="00C2111D" w:rsidP="00A7389F">
            <w:pPr>
              <w:rPr>
                <w:sz w:val="18"/>
                <w:szCs w:val="18"/>
              </w:rPr>
            </w:pPr>
          </w:p>
        </w:tc>
      </w:tr>
    </w:tbl>
    <w:p w14:paraId="6627B763" w14:textId="25CBA55B" w:rsidR="007D5F25" w:rsidRPr="00037B0F" w:rsidRDefault="007D5F25" w:rsidP="00037B0F">
      <w:pPr>
        <w:rPr>
          <w:rFonts w:ascii="Calibri" w:eastAsia="Times New Roman" w:hAnsi="Calibri" w:cs="Times New Roman"/>
        </w:rPr>
      </w:pPr>
      <w:r>
        <w:rPr>
          <w:rFonts w:ascii="Calibri" w:eastAsia="Times New Roman" w:hAnsi="Calibri" w:cs="Times New Roman"/>
        </w:rPr>
        <w:tab/>
      </w:r>
    </w:p>
    <w:p w14:paraId="1B9BF450" w14:textId="77777777" w:rsidR="00037B0F" w:rsidRPr="00037B0F" w:rsidRDefault="00037B0F" w:rsidP="00037B0F">
      <w:pPr>
        <w:rPr>
          <w:rFonts w:ascii="Calibri" w:eastAsia="Times New Roman" w:hAnsi="Calibri" w:cs="Times New Roman"/>
          <w:sz w:val="20"/>
          <w:szCs w:val="20"/>
        </w:rPr>
      </w:pPr>
    </w:p>
    <w:p w14:paraId="33A51430" w14:textId="77777777" w:rsidR="00037B0F" w:rsidRDefault="00037B0F" w:rsidP="004A088C"/>
    <w:p w14:paraId="5F0449BB" w14:textId="77777777" w:rsidR="00037B0F" w:rsidRDefault="00037B0F" w:rsidP="004A088C"/>
    <w:p w14:paraId="49CCCC22" w14:textId="77777777" w:rsidR="004A088C" w:rsidRDefault="004A088C" w:rsidP="004A088C"/>
    <w:p w14:paraId="50C00918" w14:textId="77777777" w:rsidR="004A088C" w:rsidRPr="00342CE5" w:rsidRDefault="004A088C" w:rsidP="004A088C">
      <w:pPr>
        <w:rPr>
          <w:b/>
        </w:rPr>
      </w:pPr>
      <w:r w:rsidRPr="00342CE5">
        <w:rPr>
          <w:b/>
        </w:rPr>
        <w:t xml:space="preserve">Next meeting </w:t>
      </w:r>
    </w:p>
    <w:p w14:paraId="7229C844" w14:textId="77777777" w:rsidR="006C1828" w:rsidRDefault="006C1828" w:rsidP="006C1828"/>
    <w:p w14:paraId="32A37E8D" w14:textId="453AAC62" w:rsidR="001F74F5" w:rsidRDefault="001F74F5" w:rsidP="00C2111D">
      <w:pPr>
        <w:pStyle w:val="ListParagraph"/>
        <w:numPr>
          <w:ilvl w:val="0"/>
          <w:numId w:val="1"/>
        </w:numPr>
      </w:pPr>
      <w:r>
        <w:t>Update from LCC - Russ</w:t>
      </w:r>
    </w:p>
    <w:p w14:paraId="4B3EEBA4" w14:textId="76F3F82D" w:rsidR="00C2111D" w:rsidRDefault="00C2111D" w:rsidP="00C2111D">
      <w:pPr>
        <w:pStyle w:val="ListParagraph"/>
        <w:numPr>
          <w:ilvl w:val="0"/>
          <w:numId w:val="1"/>
        </w:numPr>
      </w:pPr>
      <w:r>
        <w:t>Model</w:t>
      </w:r>
      <w:r>
        <w:t xml:space="preserve"> – next meeting – Priorities, preferences, etc.  (including intervention prioritization)</w:t>
      </w:r>
      <w:r w:rsidR="001F74F5">
        <w:t xml:space="preserve"> - Enrique</w:t>
      </w:r>
    </w:p>
    <w:p w14:paraId="03D250B5" w14:textId="436EB888" w:rsidR="00C2111D" w:rsidRDefault="00C2111D" w:rsidP="00342CE5">
      <w:pPr>
        <w:pStyle w:val="ListParagraph"/>
        <w:numPr>
          <w:ilvl w:val="0"/>
          <w:numId w:val="1"/>
        </w:numPr>
      </w:pPr>
      <w:r>
        <w:t>Storyboard reviews towards completion</w:t>
      </w:r>
      <w:r w:rsidR="001F74F5">
        <w:t xml:space="preserve"> – Laura and Stephen</w:t>
      </w:r>
    </w:p>
    <w:p w14:paraId="47E2C78C" w14:textId="09AA0862" w:rsidR="00C2111D" w:rsidRDefault="00342CE5" w:rsidP="00C2111D">
      <w:pPr>
        <w:pStyle w:val="ListParagraph"/>
        <w:numPr>
          <w:ilvl w:val="0"/>
          <w:numId w:val="1"/>
        </w:numPr>
      </w:pPr>
      <w:r>
        <w:t>Glossary : updates made to Care Plan, Plan of Care, Treatment Plan</w:t>
      </w:r>
      <w:r w:rsidR="001F74F5">
        <w:t xml:space="preserve"> - Laura</w:t>
      </w:r>
    </w:p>
    <w:p w14:paraId="06BF467C" w14:textId="5B105C4F" w:rsidR="004A088C" w:rsidRDefault="004A088C" w:rsidP="004A088C">
      <w:pPr>
        <w:pStyle w:val="ListParagraph"/>
        <w:numPr>
          <w:ilvl w:val="0"/>
          <w:numId w:val="1"/>
        </w:numPr>
      </w:pPr>
      <w:r>
        <w:t>Project plan towards balloting process</w:t>
      </w:r>
      <w:r w:rsidR="001F74F5">
        <w:t xml:space="preserve"> - Laura</w:t>
      </w:r>
      <w:bookmarkStart w:id="0" w:name="_GoBack"/>
      <w:bookmarkEnd w:id="0"/>
    </w:p>
    <w:p w14:paraId="72FFB89E" w14:textId="77777777" w:rsidR="004A088C" w:rsidRDefault="004A088C" w:rsidP="004A088C"/>
    <w:p w14:paraId="1F6C9E36" w14:textId="77777777" w:rsidR="00861781" w:rsidRDefault="00861781"/>
    <w:sectPr w:rsidR="00861781" w:rsidSect="00F54F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alibri">
    <w:altName w:val="Times New Roman"/>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D2002"/>
    <w:multiLevelType w:val="hybridMultilevel"/>
    <w:tmpl w:val="DE7030E6"/>
    <w:lvl w:ilvl="0" w:tplc="92068A1C">
      <w:start w:val="1000"/>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CB4A21"/>
    <w:multiLevelType w:val="hybridMultilevel"/>
    <w:tmpl w:val="7CB6CE8A"/>
    <w:lvl w:ilvl="0" w:tplc="D206B2F8">
      <w:start w:val="100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D650B1"/>
    <w:multiLevelType w:val="hybridMultilevel"/>
    <w:tmpl w:val="9C002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C76C65"/>
    <w:multiLevelType w:val="hybridMultilevel"/>
    <w:tmpl w:val="450402A0"/>
    <w:lvl w:ilvl="0" w:tplc="2C2ACEFA">
      <w:start w:val="1"/>
      <w:numFmt w:val="bullet"/>
      <w:lvlText w:val="•"/>
      <w:lvlJc w:val="left"/>
      <w:pPr>
        <w:tabs>
          <w:tab w:val="num" w:pos="720"/>
        </w:tabs>
        <w:ind w:left="720" w:hanging="360"/>
      </w:pPr>
      <w:rPr>
        <w:rFonts w:ascii="Arial" w:hAnsi="Arial" w:hint="default"/>
      </w:rPr>
    </w:lvl>
    <w:lvl w:ilvl="1" w:tplc="CFBCF1F8">
      <w:start w:val="-16399"/>
      <w:numFmt w:val="bullet"/>
      <w:lvlText w:val="–"/>
      <w:lvlJc w:val="left"/>
      <w:pPr>
        <w:tabs>
          <w:tab w:val="num" w:pos="1440"/>
        </w:tabs>
        <w:ind w:left="1440" w:hanging="360"/>
      </w:pPr>
      <w:rPr>
        <w:rFonts w:ascii="Arial" w:hAnsi="Arial" w:hint="default"/>
      </w:rPr>
    </w:lvl>
    <w:lvl w:ilvl="2" w:tplc="4BB03848" w:tentative="1">
      <w:start w:val="1"/>
      <w:numFmt w:val="bullet"/>
      <w:lvlText w:val="•"/>
      <w:lvlJc w:val="left"/>
      <w:pPr>
        <w:tabs>
          <w:tab w:val="num" w:pos="2160"/>
        </w:tabs>
        <w:ind w:left="2160" w:hanging="360"/>
      </w:pPr>
      <w:rPr>
        <w:rFonts w:ascii="Arial" w:hAnsi="Arial" w:hint="default"/>
      </w:rPr>
    </w:lvl>
    <w:lvl w:ilvl="3" w:tplc="8F483122" w:tentative="1">
      <w:start w:val="1"/>
      <w:numFmt w:val="bullet"/>
      <w:lvlText w:val="•"/>
      <w:lvlJc w:val="left"/>
      <w:pPr>
        <w:tabs>
          <w:tab w:val="num" w:pos="2880"/>
        </w:tabs>
        <w:ind w:left="2880" w:hanging="360"/>
      </w:pPr>
      <w:rPr>
        <w:rFonts w:ascii="Arial" w:hAnsi="Arial" w:hint="default"/>
      </w:rPr>
    </w:lvl>
    <w:lvl w:ilvl="4" w:tplc="3AFAE6DE" w:tentative="1">
      <w:start w:val="1"/>
      <w:numFmt w:val="bullet"/>
      <w:lvlText w:val="•"/>
      <w:lvlJc w:val="left"/>
      <w:pPr>
        <w:tabs>
          <w:tab w:val="num" w:pos="3600"/>
        </w:tabs>
        <w:ind w:left="3600" w:hanging="360"/>
      </w:pPr>
      <w:rPr>
        <w:rFonts w:ascii="Arial" w:hAnsi="Arial" w:hint="default"/>
      </w:rPr>
    </w:lvl>
    <w:lvl w:ilvl="5" w:tplc="77D6EA64" w:tentative="1">
      <w:start w:val="1"/>
      <w:numFmt w:val="bullet"/>
      <w:lvlText w:val="•"/>
      <w:lvlJc w:val="left"/>
      <w:pPr>
        <w:tabs>
          <w:tab w:val="num" w:pos="4320"/>
        </w:tabs>
        <w:ind w:left="4320" w:hanging="360"/>
      </w:pPr>
      <w:rPr>
        <w:rFonts w:ascii="Arial" w:hAnsi="Arial" w:hint="default"/>
      </w:rPr>
    </w:lvl>
    <w:lvl w:ilvl="6" w:tplc="92DEDCB2" w:tentative="1">
      <w:start w:val="1"/>
      <w:numFmt w:val="bullet"/>
      <w:lvlText w:val="•"/>
      <w:lvlJc w:val="left"/>
      <w:pPr>
        <w:tabs>
          <w:tab w:val="num" w:pos="5040"/>
        </w:tabs>
        <w:ind w:left="5040" w:hanging="360"/>
      </w:pPr>
      <w:rPr>
        <w:rFonts w:ascii="Arial" w:hAnsi="Arial" w:hint="default"/>
      </w:rPr>
    </w:lvl>
    <w:lvl w:ilvl="7" w:tplc="3C5C214E" w:tentative="1">
      <w:start w:val="1"/>
      <w:numFmt w:val="bullet"/>
      <w:lvlText w:val="•"/>
      <w:lvlJc w:val="left"/>
      <w:pPr>
        <w:tabs>
          <w:tab w:val="num" w:pos="5760"/>
        </w:tabs>
        <w:ind w:left="5760" w:hanging="360"/>
      </w:pPr>
      <w:rPr>
        <w:rFonts w:ascii="Arial" w:hAnsi="Arial" w:hint="default"/>
      </w:rPr>
    </w:lvl>
    <w:lvl w:ilvl="8" w:tplc="0D5CCB06" w:tentative="1">
      <w:start w:val="1"/>
      <w:numFmt w:val="bullet"/>
      <w:lvlText w:val="•"/>
      <w:lvlJc w:val="left"/>
      <w:pPr>
        <w:tabs>
          <w:tab w:val="num" w:pos="6480"/>
        </w:tabs>
        <w:ind w:left="6480" w:hanging="360"/>
      </w:pPr>
      <w:rPr>
        <w:rFonts w:ascii="Arial" w:hAnsi="Arial" w:hint="default"/>
      </w:rPr>
    </w:lvl>
  </w:abstractNum>
  <w:abstractNum w:abstractNumId="4">
    <w:nsid w:val="7CFD3EE1"/>
    <w:multiLevelType w:val="hybridMultilevel"/>
    <w:tmpl w:val="1C36B460"/>
    <w:lvl w:ilvl="0" w:tplc="7E1A32E2">
      <w:start w:val="1"/>
      <w:numFmt w:val="bullet"/>
      <w:lvlText w:val="•"/>
      <w:lvlJc w:val="left"/>
      <w:pPr>
        <w:tabs>
          <w:tab w:val="num" w:pos="1080"/>
        </w:tabs>
        <w:ind w:left="1080" w:hanging="360"/>
      </w:pPr>
      <w:rPr>
        <w:rFonts w:ascii="Arial" w:hAnsi="Arial" w:hint="default"/>
      </w:rPr>
    </w:lvl>
    <w:lvl w:ilvl="1" w:tplc="7A3CC346">
      <w:start w:val="-16399"/>
      <w:numFmt w:val="bullet"/>
      <w:lvlText w:val="–"/>
      <w:lvlJc w:val="left"/>
      <w:pPr>
        <w:tabs>
          <w:tab w:val="num" w:pos="1800"/>
        </w:tabs>
        <w:ind w:left="1800" w:hanging="360"/>
      </w:pPr>
      <w:rPr>
        <w:rFonts w:ascii="Arial" w:hAnsi="Arial" w:hint="default"/>
      </w:rPr>
    </w:lvl>
    <w:lvl w:ilvl="2" w:tplc="0BBA5AA8">
      <w:start w:val="-16399"/>
      <w:numFmt w:val="bullet"/>
      <w:lvlText w:val="•"/>
      <w:lvlJc w:val="left"/>
      <w:pPr>
        <w:tabs>
          <w:tab w:val="num" w:pos="2520"/>
        </w:tabs>
        <w:ind w:left="2520" w:hanging="360"/>
      </w:pPr>
      <w:rPr>
        <w:rFonts w:ascii="Arial" w:hAnsi="Arial" w:hint="default"/>
      </w:rPr>
    </w:lvl>
    <w:lvl w:ilvl="3" w:tplc="6226BE74" w:tentative="1">
      <w:start w:val="1"/>
      <w:numFmt w:val="bullet"/>
      <w:lvlText w:val="•"/>
      <w:lvlJc w:val="left"/>
      <w:pPr>
        <w:tabs>
          <w:tab w:val="num" w:pos="3240"/>
        </w:tabs>
        <w:ind w:left="3240" w:hanging="360"/>
      </w:pPr>
      <w:rPr>
        <w:rFonts w:ascii="Arial" w:hAnsi="Arial" w:hint="default"/>
      </w:rPr>
    </w:lvl>
    <w:lvl w:ilvl="4" w:tplc="E26E5190" w:tentative="1">
      <w:start w:val="1"/>
      <w:numFmt w:val="bullet"/>
      <w:lvlText w:val="•"/>
      <w:lvlJc w:val="left"/>
      <w:pPr>
        <w:tabs>
          <w:tab w:val="num" w:pos="3960"/>
        </w:tabs>
        <w:ind w:left="3960" w:hanging="360"/>
      </w:pPr>
      <w:rPr>
        <w:rFonts w:ascii="Arial" w:hAnsi="Arial" w:hint="default"/>
      </w:rPr>
    </w:lvl>
    <w:lvl w:ilvl="5" w:tplc="53FEBCEC" w:tentative="1">
      <w:start w:val="1"/>
      <w:numFmt w:val="bullet"/>
      <w:lvlText w:val="•"/>
      <w:lvlJc w:val="left"/>
      <w:pPr>
        <w:tabs>
          <w:tab w:val="num" w:pos="4680"/>
        </w:tabs>
        <w:ind w:left="4680" w:hanging="360"/>
      </w:pPr>
      <w:rPr>
        <w:rFonts w:ascii="Arial" w:hAnsi="Arial" w:hint="default"/>
      </w:rPr>
    </w:lvl>
    <w:lvl w:ilvl="6" w:tplc="36B67636" w:tentative="1">
      <w:start w:val="1"/>
      <w:numFmt w:val="bullet"/>
      <w:lvlText w:val="•"/>
      <w:lvlJc w:val="left"/>
      <w:pPr>
        <w:tabs>
          <w:tab w:val="num" w:pos="5400"/>
        </w:tabs>
        <w:ind w:left="5400" w:hanging="360"/>
      </w:pPr>
      <w:rPr>
        <w:rFonts w:ascii="Arial" w:hAnsi="Arial" w:hint="default"/>
      </w:rPr>
    </w:lvl>
    <w:lvl w:ilvl="7" w:tplc="89BA3CBA" w:tentative="1">
      <w:start w:val="1"/>
      <w:numFmt w:val="bullet"/>
      <w:lvlText w:val="•"/>
      <w:lvlJc w:val="left"/>
      <w:pPr>
        <w:tabs>
          <w:tab w:val="num" w:pos="6120"/>
        </w:tabs>
        <w:ind w:left="6120" w:hanging="360"/>
      </w:pPr>
      <w:rPr>
        <w:rFonts w:ascii="Arial" w:hAnsi="Arial" w:hint="default"/>
      </w:rPr>
    </w:lvl>
    <w:lvl w:ilvl="8" w:tplc="2ECCCDA8" w:tentative="1">
      <w:start w:val="1"/>
      <w:numFmt w:val="bullet"/>
      <w:lvlText w:val="•"/>
      <w:lvlJc w:val="left"/>
      <w:pPr>
        <w:tabs>
          <w:tab w:val="num" w:pos="6840"/>
        </w:tabs>
        <w:ind w:left="6840" w:hanging="360"/>
      </w:pPr>
      <w:rPr>
        <w:rFonts w:ascii="Arial" w:hAnsi="Arial"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781"/>
    <w:rsid w:val="00037B0F"/>
    <w:rsid w:val="001D6267"/>
    <w:rsid w:val="001F74F5"/>
    <w:rsid w:val="00342CE5"/>
    <w:rsid w:val="004A088C"/>
    <w:rsid w:val="006C1828"/>
    <w:rsid w:val="007D5F25"/>
    <w:rsid w:val="00861781"/>
    <w:rsid w:val="00C2111D"/>
    <w:rsid w:val="00DA1923"/>
    <w:rsid w:val="00F54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404E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781"/>
    <w:pPr>
      <w:ind w:left="720"/>
      <w:contextualSpacing/>
    </w:pPr>
  </w:style>
  <w:style w:type="paragraph" w:styleId="BalloonText">
    <w:name w:val="Balloon Text"/>
    <w:basedOn w:val="Normal"/>
    <w:link w:val="BalloonTextChar"/>
    <w:uiPriority w:val="99"/>
    <w:semiHidden/>
    <w:unhideWhenUsed/>
    <w:rsid w:val="008617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1781"/>
    <w:rPr>
      <w:rFonts w:ascii="Lucida Grande" w:hAnsi="Lucida Grande" w:cs="Lucida Grande"/>
      <w:sz w:val="18"/>
      <w:szCs w:val="18"/>
    </w:rPr>
  </w:style>
  <w:style w:type="table" w:styleId="TableGrid">
    <w:name w:val="Table Grid"/>
    <w:basedOn w:val="TableNormal"/>
    <w:uiPriority w:val="59"/>
    <w:rsid w:val="00C2111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781"/>
    <w:pPr>
      <w:ind w:left="720"/>
      <w:contextualSpacing/>
    </w:pPr>
  </w:style>
  <w:style w:type="paragraph" w:styleId="BalloonText">
    <w:name w:val="Balloon Text"/>
    <w:basedOn w:val="Normal"/>
    <w:link w:val="BalloonTextChar"/>
    <w:uiPriority w:val="99"/>
    <w:semiHidden/>
    <w:unhideWhenUsed/>
    <w:rsid w:val="008617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1781"/>
    <w:rPr>
      <w:rFonts w:ascii="Lucida Grande" w:hAnsi="Lucida Grande" w:cs="Lucida Grande"/>
      <w:sz w:val="18"/>
      <w:szCs w:val="18"/>
    </w:rPr>
  </w:style>
  <w:style w:type="table" w:styleId="TableGrid">
    <w:name w:val="Table Grid"/>
    <w:basedOn w:val="TableNormal"/>
    <w:uiPriority w:val="59"/>
    <w:rsid w:val="00C2111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3675">
      <w:bodyDiv w:val="1"/>
      <w:marLeft w:val="0"/>
      <w:marRight w:val="0"/>
      <w:marTop w:val="0"/>
      <w:marBottom w:val="0"/>
      <w:divBdr>
        <w:top w:val="none" w:sz="0" w:space="0" w:color="auto"/>
        <w:left w:val="none" w:sz="0" w:space="0" w:color="auto"/>
        <w:bottom w:val="none" w:sz="0" w:space="0" w:color="auto"/>
        <w:right w:val="none" w:sz="0" w:space="0" w:color="auto"/>
      </w:divBdr>
      <w:divsChild>
        <w:div w:id="1109735184">
          <w:marLeft w:val="547"/>
          <w:marRight w:val="0"/>
          <w:marTop w:val="154"/>
          <w:marBottom w:val="0"/>
          <w:divBdr>
            <w:top w:val="none" w:sz="0" w:space="0" w:color="auto"/>
            <w:left w:val="none" w:sz="0" w:space="0" w:color="auto"/>
            <w:bottom w:val="none" w:sz="0" w:space="0" w:color="auto"/>
            <w:right w:val="none" w:sz="0" w:space="0" w:color="auto"/>
          </w:divBdr>
        </w:div>
        <w:div w:id="1412892169">
          <w:marLeft w:val="547"/>
          <w:marRight w:val="0"/>
          <w:marTop w:val="154"/>
          <w:marBottom w:val="0"/>
          <w:divBdr>
            <w:top w:val="none" w:sz="0" w:space="0" w:color="auto"/>
            <w:left w:val="none" w:sz="0" w:space="0" w:color="auto"/>
            <w:bottom w:val="none" w:sz="0" w:space="0" w:color="auto"/>
            <w:right w:val="none" w:sz="0" w:space="0" w:color="auto"/>
          </w:divBdr>
        </w:div>
        <w:div w:id="1121454824">
          <w:marLeft w:val="1166"/>
          <w:marRight w:val="0"/>
          <w:marTop w:val="134"/>
          <w:marBottom w:val="0"/>
          <w:divBdr>
            <w:top w:val="none" w:sz="0" w:space="0" w:color="auto"/>
            <w:left w:val="none" w:sz="0" w:space="0" w:color="auto"/>
            <w:bottom w:val="none" w:sz="0" w:space="0" w:color="auto"/>
            <w:right w:val="none" w:sz="0" w:space="0" w:color="auto"/>
          </w:divBdr>
        </w:div>
        <w:div w:id="1307198900">
          <w:marLeft w:val="547"/>
          <w:marRight w:val="0"/>
          <w:marTop w:val="154"/>
          <w:marBottom w:val="0"/>
          <w:divBdr>
            <w:top w:val="none" w:sz="0" w:space="0" w:color="auto"/>
            <w:left w:val="none" w:sz="0" w:space="0" w:color="auto"/>
            <w:bottom w:val="none" w:sz="0" w:space="0" w:color="auto"/>
            <w:right w:val="none" w:sz="0" w:space="0" w:color="auto"/>
          </w:divBdr>
        </w:div>
        <w:div w:id="2022311489">
          <w:marLeft w:val="547"/>
          <w:marRight w:val="0"/>
          <w:marTop w:val="154"/>
          <w:marBottom w:val="0"/>
          <w:divBdr>
            <w:top w:val="none" w:sz="0" w:space="0" w:color="auto"/>
            <w:left w:val="none" w:sz="0" w:space="0" w:color="auto"/>
            <w:bottom w:val="none" w:sz="0" w:space="0" w:color="auto"/>
            <w:right w:val="none" w:sz="0" w:space="0" w:color="auto"/>
          </w:divBdr>
        </w:div>
      </w:divsChild>
    </w:div>
    <w:div w:id="595745148">
      <w:bodyDiv w:val="1"/>
      <w:marLeft w:val="0"/>
      <w:marRight w:val="0"/>
      <w:marTop w:val="0"/>
      <w:marBottom w:val="0"/>
      <w:divBdr>
        <w:top w:val="none" w:sz="0" w:space="0" w:color="auto"/>
        <w:left w:val="none" w:sz="0" w:space="0" w:color="auto"/>
        <w:bottom w:val="none" w:sz="0" w:space="0" w:color="auto"/>
        <w:right w:val="none" w:sz="0" w:space="0" w:color="auto"/>
      </w:divBdr>
      <w:divsChild>
        <w:div w:id="999581560">
          <w:marLeft w:val="547"/>
          <w:marRight w:val="0"/>
          <w:marTop w:val="154"/>
          <w:marBottom w:val="0"/>
          <w:divBdr>
            <w:top w:val="none" w:sz="0" w:space="0" w:color="auto"/>
            <w:left w:val="none" w:sz="0" w:space="0" w:color="auto"/>
            <w:bottom w:val="none" w:sz="0" w:space="0" w:color="auto"/>
            <w:right w:val="none" w:sz="0" w:space="0" w:color="auto"/>
          </w:divBdr>
        </w:div>
        <w:div w:id="1502889238">
          <w:marLeft w:val="1166"/>
          <w:marRight w:val="0"/>
          <w:marTop w:val="134"/>
          <w:marBottom w:val="0"/>
          <w:divBdr>
            <w:top w:val="none" w:sz="0" w:space="0" w:color="auto"/>
            <w:left w:val="none" w:sz="0" w:space="0" w:color="auto"/>
            <w:bottom w:val="none" w:sz="0" w:space="0" w:color="auto"/>
            <w:right w:val="none" w:sz="0" w:space="0" w:color="auto"/>
          </w:divBdr>
        </w:div>
        <w:div w:id="917330440">
          <w:marLeft w:val="547"/>
          <w:marRight w:val="0"/>
          <w:marTop w:val="154"/>
          <w:marBottom w:val="0"/>
          <w:divBdr>
            <w:top w:val="none" w:sz="0" w:space="0" w:color="auto"/>
            <w:left w:val="none" w:sz="0" w:space="0" w:color="auto"/>
            <w:bottom w:val="none" w:sz="0" w:space="0" w:color="auto"/>
            <w:right w:val="none" w:sz="0" w:space="0" w:color="auto"/>
          </w:divBdr>
        </w:div>
        <w:div w:id="1322080948">
          <w:marLeft w:val="1166"/>
          <w:marRight w:val="0"/>
          <w:marTop w:val="134"/>
          <w:marBottom w:val="0"/>
          <w:divBdr>
            <w:top w:val="none" w:sz="0" w:space="0" w:color="auto"/>
            <w:left w:val="none" w:sz="0" w:space="0" w:color="auto"/>
            <w:bottom w:val="none" w:sz="0" w:space="0" w:color="auto"/>
            <w:right w:val="none" w:sz="0" w:space="0" w:color="auto"/>
          </w:divBdr>
        </w:div>
        <w:div w:id="316616337">
          <w:marLeft w:val="1166"/>
          <w:marRight w:val="0"/>
          <w:marTop w:val="134"/>
          <w:marBottom w:val="0"/>
          <w:divBdr>
            <w:top w:val="none" w:sz="0" w:space="0" w:color="auto"/>
            <w:left w:val="none" w:sz="0" w:space="0" w:color="auto"/>
            <w:bottom w:val="none" w:sz="0" w:space="0" w:color="auto"/>
            <w:right w:val="none" w:sz="0" w:space="0" w:color="auto"/>
          </w:divBdr>
        </w:div>
        <w:div w:id="852261154">
          <w:marLeft w:val="1800"/>
          <w:marRight w:val="0"/>
          <w:marTop w:val="115"/>
          <w:marBottom w:val="0"/>
          <w:divBdr>
            <w:top w:val="none" w:sz="0" w:space="0" w:color="auto"/>
            <w:left w:val="none" w:sz="0" w:space="0" w:color="auto"/>
            <w:bottom w:val="none" w:sz="0" w:space="0" w:color="auto"/>
            <w:right w:val="none" w:sz="0" w:space="0" w:color="auto"/>
          </w:divBdr>
        </w:div>
        <w:div w:id="312411467">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866</Words>
  <Characters>4941</Characters>
  <Application>Microsoft Macintosh Word</Application>
  <DocSecurity>0</DocSecurity>
  <Lines>41</Lines>
  <Paragraphs>11</Paragraphs>
  <ScaleCrop>false</ScaleCrop>
  <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LKHL</dc:creator>
  <cp:keywords/>
  <dc:description/>
  <cp:lastModifiedBy>LKHL</cp:lastModifiedBy>
  <cp:revision>6</cp:revision>
  <dcterms:created xsi:type="dcterms:W3CDTF">2013-06-12T21:01:00Z</dcterms:created>
  <dcterms:modified xsi:type="dcterms:W3CDTF">2013-06-21T16:57:00Z</dcterms:modified>
</cp:coreProperties>
</file>