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296"/>
      </w:tblGrid>
      <w:tr w:rsidR="006741AA" w:rsidTr="00AB0875">
        <w:trPr>
          <w:trHeight w:val="495"/>
          <w:jc w:val="center"/>
        </w:trPr>
        <w:tc>
          <w:tcPr>
            <w:tcW w:w="5000" w:type="pct"/>
          </w:tcPr>
          <w:p w:rsidR="006741AA" w:rsidRDefault="006741AA" w:rsidP="00AB0875">
            <w:pPr>
              <w:pStyle w:val="NoSpacing"/>
              <w:jc w:val="center"/>
              <w:rPr>
                <w:rFonts w:ascii="Cambria" w:hAnsi="Cambria"/>
                <w:caps/>
              </w:rPr>
            </w:pPr>
          </w:p>
        </w:tc>
      </w:tr>
      <w:tr w:rsidR="006741AA" w:rsidTr="00AB0875">
        <w:trPr>
          <w:trHeight w:val="1440"/>
          <w:jc w:val="center"/>
        </w:trPr>
        <w:tc>
          <w:tcPr>
            <w:tcW w:w="5000" w:type="pct"/>
            <w:tcBorders>
              <w:bottom w:val="single" w:sz="4" w:space="0" w:color="4F81BD"/>
            </w:tcBorders>
            <w:vAlign w:val="center"/>
          </w:tcPr>
          <w:p w:rsidR="006741AA" w:rsidRPr="00897A66" w:rsidRDefault="006741AA" w:rsidP="00AB0875">
            <w:pPr>
              <w:pStyle w:val="NoSpacing"/>
              <w:jc w:val="center"/>
              <w:rPr>
                <w:rFonts w:ascii="Cambria" w:hAnsi="Cambria"/>
                <w:sz w:val="72"/>
                <w:szCs w:val="72"/>
              </w:rPr>
            </w:pPr>
            <w:r>
              <w:rPr>
                <w:rFonts w:ascii="Cambria" w:hAnsi="Cambria"/>
                <w:sz w:val="72"/>
                <w:szCs w:val="72"/>
              </w:rPr>
              <w:t>Project Scope Statement</w:t>
            </w:r>
          </w:p>
          <w:p w:rsidR="006741AA" w:rsidRPr="00897A66" w:rsidRDefault="00B755B6" w:rsidP="00AB0875">
            <w:pPr>
              <w:pStyle w:val="NoSpacing"/>
              <w:jc w:val="center"/>
              <w:rPr>
                <w:rFonts w:ascii="Cambria" w:hAnsi="Cambria"/>
                <w:sz w:val="72"/>
                <w:szCs w:val="72"/>
              </w:rPr>
            </w:pPr>
            <w:r>
              <w:rPr>
                <w:rFonts w:ascii="Cambria" w:hAnsi="Cambria"/>
                <w:sz w:val="72"/>
                <w:szCs w:val="72"/>
              </w:rPr>
              <w:t>201</w:t>
            </w:r>
            <w:r w:rsidR="00A13BFF">
              <w:rPr>
                <w:rFonts w:ascii="Cambria" w:hAnsi="Cambria"/>
                <w:sz w:val="72"/>
                <w:szCs w:val="72"/>
              </w:rPr>
              <w:t>5</w:t>
            </w:r>
            <w:r>
              <w:rPr>
                <w:rFonts w:ascii="Cambria" w:hAnsi="Cambria"/>
                <w:sz w:val="72"/>
                <w:szCs w:val="72"/>
              </w:rPr>
              <w:t xml:space="preserve"> </w:t>
            </w:r>
            <w:r w:rsidR="006741AA">
              <w:rPr>
                <w:rFonts w:ascii="Cambria" w:hAnsi="Cambria"/>
                <w:sz w:val="72"/>
                <w:szCs w:val="72"/>
              </w:rPr>
              <w:t>Version</w:t>
            </w:r>
          </w:p>
          <w:p w:rsidR="006741AA" w:rsidRDefault="006741AA" w:rsidP="00AB0875">
            <w:pPr>
              <w:pStyle w:val="NoSpacing"/>
              <w:jc w:val="center"/>
              <w:rPr>
                <w:rFonts w:ascii="Cambria" w:hAnsi="Cambria"/>
                <w:sz w:val="80"/>
                <w:szCs w:val="80"/>
              </w:rPr>
            </w:pPr>
            <w:r w:rsidRPr="00897A66">
              <w:rPr>
                <w:rFonts w:ascii="Cambria" w:hAnsi="Cambria"/>
                <w:sz w:val="72"/>
                <w:szCs w:val="72"/>
              </w:rPr>
              <w:t xml:space="preserve">Release </w:t>
            </w:r>
            <w:r>
              <w:rPr>
                <w:rFonts w:ascii="Cambria" w:hAnsi="Cambria"/>
                <w:sz w:val="72"/>
                <w:szCs w:val="72"/>
              </w:rPr>
              <w:t>1</w:t>
            </w:r>
          </w:p>
        </w:tc>
      </w:tr>
      <w:tr w:rsidR="006741AA" w:rsidTr="00AB0875">
        <w:trPr>
          <w:trHeight w:val="720"/>
          <w:jc w:val="center"/>
        </w:trPr>
        <w:tc>
          <w:tcPr>
            <w:tcW w:w="5000" w:type="pct"/>
            <w:tcBorders>
              <w:top w:val="single" w:sz="4" w:space="0" w:color="4F81BD"/>
            </w:tcBorders>
            <w:vAlign w:val="center"/>
          </w:tcPr>
          <w:p w:rsidR="006741AA" w:rsidRDefault="006741AA" w:rsidP="00AB0875">
            <w:pPr>
              <w:pStyle w:val="NoSpacing"/>
              <w:jc w:val="center"/>
              <w:rPr>
                <w:rFonts w:ascii="Cambria" w:hAnsi="Cambria"/>
                <w:sz w:val="44"/>
                <w:szCs w:val="44"/>
              </w:rPr>
            </w:pPr>
          </w:p>
        </w:tc>
      </w:tr>
      <w:tr w:rsidR="006741AA" w:rsidTr="00AB0875">
        <w:trPr>
          <w:trHeight w:val="720"/>
          <w:jc w:val="center"/>
        </w:trPr>
        <w:tc>
          <w:tcPr>
            <w:tcW w:w="5000" w:type="pct"/>
            <w:tcBorders>
              <w:top w:val="single" w:sz="4" w:space="0" w:color="4F81BD"/>
            </w:tcBorders>
            <w:vAlign w:val="center"/>
          </w:tcPr>
          <w:p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rsidTr="00AB0875">
        <w:trPr>
          <w:trHeight w:val="360"/>
          <w:jc w:val="center"/>
        </w:trPr>
        <w:tc>
          <w:tcPr>
            <w:tcW w:w="5000" w:type="pct"/>
            <w:vAlign w:val="center"/>
          </w:tcPr>
          <w:p w:rsidR="006741AA" w:rsidRPr="001C11DB" w:rsidRDefault="006741AA" w:rsidP="00AB0875">
            <w:pPr>
              <w:pStyle w:val="NoSpacing"/>
              <w:jc w:val="center"/>
            </w:pPr>
          </w:p>
        </w:tc>
      </w:tr>
      <w:tr w:rsidR="006741AA" w:rsidTr="00AB0875">
        <w:trPr>
          <w:trHeight w:val="360"/>
          <w:jc w:val="center"/>
        </w:trPr>
        <w:tc>
          <w:tcPr>
            <w:tcW w:w="5000" w:type="pct"/>
            <w:vAlign w:val="center"/>
          </w:tcPr>
          <w:p w:rsidR="00D53058" w:rsidRDefault="006741AA" w:rsidP="00AB0875">
            <w:pPr>
              <w:pStyle w:val="NoSpacing"/>
              <w:jc w:val="center"/>
              <w:rPr>
                <w:b/>
                <w:bCs/>
              </w:rPr>
            </w:pPr>
            <w:r>
              <w:rPr>
                <w:b/>
                <w:bCs/>
              </w:rPr>
              <w:t xml:space="preserve">Point of Contact Name and Email:  </w:t>
            </w:r>
          </w:p>
          <w:p w:rsidR="006741AA" w:rsidRDefault="006741AA" w:rsidP="00AB0875">
            <w:pPr>
              <w:pStyle w:val="NoSpacing"/>
              <w:jc w:val="center"/>
              <w:rPr>
                <w:b/>
                <w:bCs/>
              </w:rPr>
            </w:pPr>
            <w:smartTag w:uri="urn:schemas-microsoft-com:office:smarttags" w:element="PersonName">
              <w:r>
                <w:rPr>
                  <w:b/>
                  <w:bCs/>
                </w:rPr>
                <w:t>David Hamill</w:t>
              </w:r>
            </w:smartTag>
            <w:r>
              <w:rPr>
                <w:b/>
                <w:bCs/>
              </w:rPr>
              <w:t xml:space="preserve"> (</w:t>
            </w:r>
            <w:hyperlink r:id="rId8" w:history="1">
              <w:r w:rsidR="00D53058" w:rsidRPr="007850B2">
                <w:rPr>
                  <w:rStyle w:val="Hyperlink"/>
                  <w:b/>
                  <w:bCs/>
                </w:rPr>
                <w:t>pmo@hl7.org</w:t>
              </w:r>
            </w:hyperlink>
            <w:r>
              <w:rPr>
                <w:b/>
                <w:bCs/>
              </w:rPr>
              <w:t>)</w:t>
            </w:r>
          </w:p>
          <w:p w:rsidR="00D53058" w:rsidRDefault="00D53058" w:rsidP="00D53058">
            <w:pPr>
              <w:pStyle w:val="NoSpacing"/>
              <w:jc w:val="center"/>
              <w:rPr>
                <w:b/>
                <w:bCs/>
              </w:rPr>
            </w:pPr>
            <w:r>
              <w:rPr>
                <w:b/>
                <w:bCs/>
              </w:rPr>
              <w:t xml:space="preserve">Co-Chairs of Project Services Work Group: </w:t>
            </w:r>
            <w:hyperlink r:id="rId9" w:history="1">
              <w:r w:rsidRPr="007850B2">
                <w:rPr>
                  <w:rStyle w:val="Hyperlink"/>
                  <w:b/>
                  <w:bCs/>
                </w:rPr>
                <w:t>http://www.hl7.org/Special/committees/projectServices/leadership.cfm</w:t>
              </w:r>
            </w:hyperlink>
          </w:p>
          <w:p w:rsidR="006741AA" w:rsidRPr="003F62E8" w:rsidRDefault="006741AA" w:rsidP="00AB0875">
            <w:pPr>
              <w:pStyle w:val="NoSpacing"/>
              <w:rPr>
                <w:bCs/>
                <w:color w:val="00B050"/>
              </w:rPr>
            </w:pPr>
          </w:p>
        </w:tc>
      </w:tr>
      <w:tr w:rsidR="006741AA" w:rsidTr="00AB0875">
        <w:trPr>
          <w:trHeight w:val="360"/>
          <w:jc w:val="center"/>
        </w:trPr>
        <w:tc>
          <w:tcPr>
            <w:tcW w:w="5000" w:type="pct"/>
            <w:vAlign w:val="center"/>
          </w:tcPr>
          <w:p w:rsidR="006741AA" w:rsidRPr="001C11DB" w:rsidRDefault="006741AA" w:rsidP="00D2008C">
            <w:pPr>
              <w:pStyle w:val="NoSpacing"/>
              <w:jc w:val="center"/>
              <w:rPr>
                <w:b/>
                <w:bCs/>
              </w:rPr>
            </w:pPr>
            <w:r w:rsidRPr="00D53058">
              <w:rPr>
                <w:b/>
                <w:bCs/>
              </w:rPr>
              <w:t>Publication Date</w:t>
            </w:r>
            <w:r w:rsidR="00D53058">
              <w:rPr>
                <w:b/>
                <w:bCs/>
              </w:rPr>
              <w:t xml:space="preserve">: </w:t>
            </w:r>
            <w:r w:rsidR="00D2008C">
              <w:rPr>
                <w:b/>
                <w:bCs/>
              </w:rPr>
              <w:t>January, 2015</w:t>
            </w:r>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p>
        </w:tc>
      </w:tr>
      <w:tr w:rsidR="006741AA" w:rsidTr="00AB0875">
        <w:trPr>
          <w:trHeight w:val="360"/>
          <w:jc w:val="center"/>
        </w:trPr>
        <w:tc>
          <w:tcPr>
            <w:tcW w:w="5000" w:type="pct"/>
            <w:vAlign w:val="center"/>
          </w:tcPr>
          <w:p w:rsidR="00D53058" w:rsidRDefault="00D53058" w:rsidP="009763CC">
            <w:pPr>
              <w:pStyle w:val="NoSpacing"/>
              <w:jc w:val="center"/>
            </w:pPr>
            <w:r>
              <w:t>URL to download document:</w:t>
            </w:r>
          </w:p>
          <w:p w:rsidR="009763CC" w:rsidRPr="009763CC" w:rsidRDefault="00D53058" w:rsidP="009763CC">
            <w:pPr>
              <w:pStyle w:val="NoSpacing"/>
              <w:jc w:val="center"/>
            </w:pPr>
            <w:r>
              <w:t xml:space="preserve"> </w:t>
            </w:r>
            <w:hyperlink r:id="rId10" w:history="1">
              <w:r w:rsidR="009763CC" w:rsidRPr="007850B2">
                <w:rPr>
                  <w:rStyle w:val="Hyperlink"/>
                </w:rPr>
                <w:t>http://www.hl7.org/permalink/?ProjectScopeStatement</w:t>
              </w:r>
            </w:hyperlink>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p>
        </w:tc>
      </w:tr>
      <w:tr w:rsidR="006741AA" w:rsidTr="00AB0875">
        <w:trPr>
          <w:trHeight w:val="360"/>
          <w:jc w:val="center"/>
        </w:trPr>
        <w:tc>
          <w:tcPr>
            <w:tcW w:w="5000" w:type="pct"/>
            <w:vAlign w:val="center"/>
          </w:tcPr>
          <w:p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rsidR="006741AA" w:rsidRDefault="006741AA" w:rsidP="00AB0875">
            <w:pPr>
              <w:pStyle w:val="NoSpacing"/>
              <w:jc w:val="center"/>
              <w:rPr>
                <w:color w:val="000000"/>
                <w:lang w:val="en-CA"/>
              </w:rPr>
            </w:pPr>
          </w:p>
          <w:p w:rsidR="006741AA" w:rsidRDefault="001C09F2" w:rsidP="00AB0875">
            <w:pPr>
              <w:pStyle w:val="NoSpacing"/>
              <w:jc w:val="center"/>
              <w:rPr>
                <w:color w:val="000000"/>
                <w:lang w:val="en-CA"/>
              </w:rPr>
            </w:pPr>
            <w:hyperlink r:id="rId11" w:history="1">
              <w:r w:rsidR="009763CC" w:rsidRPr="007850B2">
                <w:rPr>
                  <w:rStyle w:val="Hyperlink"/>
                  <w:lang w:val="en-CA"/>
                </w:rPr>
                <w:t>http://www.hl7.org/Special/committees/projectServices/docs.cfm</w:t>
              </w:r>
            </w:hyperlink>
          </w:p>
          <w:p w:rsidR="009763CC" w:rsidRPr="009763CC" w:rsidRDefault="009763CC" w:rsidP="00AB0875">
            <w:pPr>
              <w:pStyle w:val="NoSpacing"/>
              <w:jc w:val="center"/>
              <w:rPr>
                <w:color w:val="000000"/>
                <w:lang w:val="en-CA"/>
              </w:rPr>
            </w:pPr>
          </w:p>
        </w:tc>
      </w:tr>
    </w:tbl>
    <w:p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296"/>
      </w:tblGrid>
      <w:tr w:rsidR="006741AA" w:rsidTr="00AB0875">
        <w:tc>
          <w:tcPr>
            <w:tcW w:w="5000" w:type="pct"/>
          </w:tcPr>
          <w:p w:rsidR="006741AA" w:rsidRPr="001C11DB" w:rsidRDefault="00A53ED8" w:rsidP="00311F4F">
            <w:pPr>
              <w:pStyle w:val="NoSpacing"/>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rsidR="005E1488" w:rsidRPr="00B116F2" w:rsidRDefault="009763CC" w:rsidP="00B116F2">
      <w:pPr>
        <w:rPr>
          <w:b/>
        </w:rPr>
      </w:pPr>
      <w:r>
        <w:rPr>
          <w:b/>
        </w:rPr>
        <w:br w:type="page"/>
      </w:r>
      <w:r w:rsidR="005E1488" w:rsidRPr="00B116F2">
        <w:rPr>
          <w:b/>
        </w:rPr>
        <w:t>Template Usage Information:</w:t>
      </w:r>
    </w:p>
    <w:p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rsidR="009C21FE" w:rsidRDefault="009C21FE" w:rsidP="005E1488">
      <w:pPr>
        <w:numPr>
          <w:ilvl w:val="0"/>
          <w:numId w:val="6"/>
        </w:numPr>
        <w:jc w:val="left"/>
        <w:rPr>
          <w:sz w:val="16"/>
          <w:szCs w:val="16"/>
        </w:rPr>
      </w:pPr>
      <w:r>
        <w:rPr>
          <w:sz w:val="16"/>
          <w:szCs w:val="16"/>
        </w:rPr>
        <w:t xml:space="preserve">Submit template change requests to </w:t>
      </w:r>
      <w:hyperlink r:id="rId12" w:history="1">
        <w:r w:rsidR="008C424A" w:rsidRPr="00991D25">
          <w:rPr>
            <w:rStyle w:val="Hyperlink"/>
            <w:sz w:val="16"/>
            <w:szCs w:val="16"/>
          </w:rPr>
          <w:t>PMO@HL7.org</w:t>
        </w:r>
      </w:hyperlink>
    </w:p>
    <w:p w:rsidR="005C553E" w:rsidRDefault="005C553E" w:rsidP="00D92E20">
      <w:pPr>
        <w:pStyle w:val="Heading5-BoldNumbered"/>
        <w:keepNext/>
        <w:numPr>
          <w:ilvl w:val="0"/>
          <w:numId w:val="3"/>
        </w:numPr>
      </w:pPr>
      <w:bookmarkStart w:id="0" w:name="Project_Name"/>
      <w:bookmarkEnd w:id="0"/>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890"/>
      </w:tblGrid>
      <w:tr w:rsidR="00483D99" w:rsidRPr="00D9054C" w:rsidTr="009528BD">
        <w:tc>
          <w:tcPr>
            <w:tcW w:w="8388" w:type="dxa"/>
            <w:tcBorders>
              <w:top w:val="nil"/>
              <w:left w:val="nil"/>
              <w:bottom w:val="single" w:sz="4" w:space="0" w:color="auto"/>
              <w:right w:val="single" w:sz="4" w:space="0" w:color="auto"/>
            </w:tcBorders>
          </w:tcPr>
          <w:p w:rsidR="00882D7B" w:rsidRDefault="00882D7B" w:rsidP="007F0725">
            <w:pPr>
              <w:jc w:val="left"/>
              <w:rPr>
                <w:i/>
                <w:color w:val="008000"/>
                <w:sz w:val="16"/>
              </w:rPr>
            </w:pPr>
          </w:p>
          <w:p w:rsidR="007F0725" w:rsidRPr="00D9054C" w:rsidRDefault="001C09F2" w:rsidP="007F0725">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information regarding this section.</w:t>
            </w:r>
          </w:p>
        </w:tc>
        <w:tc>
          <w:tcPr>
            <w:tcW w:w="1890" w:type="dxa"/>
            <w:tcBorders>
              <w:top w:val="nil"/>
              <w:left w:val="single" w:sz="4" w:space="0" w:color="auto"/>
              <w:bottom w:val="single" w:sz="4" w:space="0" w:color="auto"/>
              <w:right w:val="nil"/>
            </w:tcBorders>
          </w:tcPr>
          <w:p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2C3E27" w:rsidTr="009528BD">
        <w:tc>
          <w:tcPr>
            <w:tcW w:w="8388" w:type="dxa"/>
            <w:tcBorders>
              <w:top w:val="single" w:sz="4" w:space="0" w:color="auto"/>
              <w:bottom w:val="single" w:sz="4" w:space="0" w:color="auto"/>
            </w:tcBorders>
          </w:tcPr>
          <w:p w:rsidR="002C3E27" w:rsidRDefault="002C3E27">
            <w:r w:rsidRPr="009B654A">
              <w:rPr>
                <w:rFonts w:ascii="Courier New" w:hAnsi="Courier New" w:cs="Courier New"/>
                <w:b/>
                <w:sz w:val="20"/>
              </w:rPr>
              <w:t xml:space="preserve">University/College </w:t>
            </w:r>
            <w:proofErr w:type="spellStart"/>
            <w:r w:rsidRPr="009B654A">
              <w:rPr>
                <w:rFonts w:ascii="Courier New" w:hAnsi="Courier New" w:cs="Courier New"/>
                <w:b/>
                <w:sz w:val="20"/>
              </w:rPr>
              <w:t>Internernship</w:t>
            </w:r>
            <w:proofErr w:type="spellEnd"/>
            <w:r w:rsidRPr="009B654A">
              <w:rPr>
                <w:rFonts w:ascii="Courier New" w:hAnsi="Courier New" w:cs="Courier New"/>
                <w:b/>
                <w:sz w:val="20"/>
              </w:rPr>
              <w:t xml:space="preserve"> Process Development</w:t>
            </w:r>
          </w:p>
        </w:tc>
        <w:tc>
          <w:tcPr>
            <w:tcW w:w="1890" w:type="dxa"/>
            <w:tcBorders>
              <w:top w:val="single" w:sz="4" w:space="0" w:color="auto"/>
              <w:bottom w:val="single" w:sz="4" w:space="0" w:color="auto"/>
            </w:tcBorders>
          </w:tcPr>
          <w:p w:rsidR="002C3E27" w:rsidRDefault="002C3E27"/>
        </w:tc>
      </w:tr>
      <w:tr w:rsidR="00626329" w:rsidRPr="00522825" w:rsidTr="009528BD">
        <w:trPr>
          <w:trHeight w:val="46"/>
        </w:trPr>
        <w:tc>
          <w:tcPr>
            <w:tcW w:w="10278" w:type="dxa"/>
            <w:gridSpan w:val="2"/>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626329" w:rsidRPr="005E449D" w:rsidTr="005E449D">
              <w:tc>
                <w:tcPr>
                  <w:tcW w:w="436" w:type="dxa"/>
                </w:tcPr>
                <w:p w:rsidR="00626329" w:rsidRPr="00686659" w:rsidRDefault="00965D43" w:rsidP="00ED0BFB">
                  <w:pPr>
                    <w:jc w:val="center"/>
                    <w:rPr>
                      <w:sz w:val="20"/>
                    </w:rPr>
                  </w:pPr>
                  <w:r w:rsidRPr="00686659">
                    <w:rPr>
                      <w:sz w:val="20"/>
                    </w:rPr>
                    <w:fldChar w:fldCharType="begin">
                      <w:ffData>
                        <w:name w:val=""/>
                        <w:enabled/>
                        <w:calcOnExit w:val="0"/>
                        <w:checkBox>
                          <w:size w:val="16"/>
                          <w:default w:val="0"/>
                          <w:checked w:val="0"/>
                        </w:checkBox>
                      </w:ffData>
                    </w:fldChar>
                  </w:r>
                  <w:r w:rsidR="00626329" w:rsidRPr="00686659">
                    <w:rPr>
                      <w:sz w:val="20"/>
                    </w:rPr>
                    <w:instrText xml:space="preserve"> FORMCHECKBOX </w:instrText>
                  </w:r>
                  <w:r w:rsidR="001C09F2">
                    <w:rPr>
                      <w:sz w:val="20"/>
                    </w:rPr>
                  </w:r>
                  <w:r w:rsidR="001C09F2">
                    <w:rPr>
                      <w:sz w:val="20"/>
                    </w:rPr>
                    <w:fldChar w:fldCharType="separate"/>
                  </w:r>
                  <w:r w:rsidRPr="00686659">
                    <w:rPr>
                      <w:sz w:val="20"/>
                    </w:rPr>
                    <w:fldChar w:fldCharType="end"/>
                  </w:r>
                </w:p>
              </w:tc>
              <w:tc>
                <w:tcPr>
                  <w:tcW w:w="9644" w:type="dxa"/>
                </w:tcPr>
                <w:p w:rsidR="00626329" w:rsidRPr="00686659" w:rsidRDefault="00626329" w:rsidP="00ED0BFB">
                  <w:pPr>
                    <w:tabs>
                      <w:tab w:val="right" w:pos="4424"/>
                    </w:tabs>
                    <w:jc w:val="left"/>
                    <w:rPr>
                      <w:sz w:val="20"/>
                    </w:rPr>
                  </w:pPr>
                  <w:r w:rsidRPr="00686659">
                    <w:rPr>
                      <w:sz w:val="20"/>
                    </w:rPr>
                    <w:t xml:space="preserve">TSC Notification </w:t>
                  </w:r>
                  <w:r w:rsidR="009E463B">
                    <w:rPr>
                      <w:sz w:val="20"/>
                    </w:rPr>
                    <w:t>Informative/</w:t>
                  </w:r>
                  <w:r w:rsidRPr="00686659">
                    <w:rPr>
                      <w:sz w:val="20"/>
                    </w:rPr>
                    <w:t xml:space="preserve">DSTU to Normative     </w:t>
                  </w:r>
                  <w:r w:rsidR="00A642F6">
                    <w:rPr>
                      <w:sz w:val="20"/>
                    </w:rPr>
                    <w:t xml:space="preserve">      </w:t>
                  </w:r>
                  <w:r w:rsidRPr="00686659">
                    <w:rPr>
                      <w:sz w:val="20"/>
                    </w:rPr>
                    <w:t xml:space="preserve">Date :  </w:t>
                  </w:r>
                </w:p>
              </w:tc>
            </w:tr>
          </w:tbl>
          <w:p w:rsidR="00626329" w:rsidRPr="003C5877" w:rsidRDefault="00626329" w:rsidP="00ED0BFB">
            <w:pPr>
              <w:jc w:val="left"/>
              <w:rPr>
                <w:rFonts w:ascii="Courier New" w:hAnsi="Courier New" w:cs="Courier New"/>
                <w:b/>
                <w:sz w:val="20"/>
                <w:highlight w:val="yellow"/>
              </w:rPr>
            </w:pPr>
          </w:p>
        </w:tc>
      </w:tr>
      <w:tr w:rsidR="00626329" w:rsidTr="009528BD">
        <w:tc>
          <w:tcPr>
            <w:tcW w:w="10278" w:type="dxa"/>
            <w:gridSpan w:val="2"/>
            <w:tcBorders>
              <w:top w:val="single" w:sz="4" w:space="0" w:color="auto"/>
            </w:tcBorders>
          </w:tcPr>
          <w:p w:rsidR="00626329" w:rsidRPr="00296D0A" w:rsidRDefault="005E449D" w:rsidP="00686659">
            <w:pPr>
              <w:jc w:val="left"/>
              <w:rPr>
                <w:sz w:val="20"/>
              </w:rPr>
            </w:pPr>
            <w:r w:rsidRPr="00686659">
              <w:rPr>
                <w:rFonts w:ascii="Courier New" w:hAnsi="Courier New" w:cs="Courier New"/>
                <w:b/>
                <w:sz w:val="20"/>
                <w:highlight w:val="cyan"/>
              </w:rPr>
              <w:t>Check this box w</w:t>
            </w:r>
            <w:r w:rsidR="00626329" w:rsidRPr="00686659">
              <w:rPr>
                <w:rFonts w:ascii="Courier New" w:hAnsi="Courier New" w:cs="Courier New"/>
                <w:b/>
                <w:sz w:val="20"/>
                <w:highlight w:val="cyan"/>
              </w:rPr>
              <w:t xml:space="preserve">hen the project proceeds from </w:t>
            </w:r>
            <w:r w:rsidR="009E463B">
              <w:rPr>
                <w:rFonts w:ascii="Courier New" w:hAnsi="Courier New" w:cs="Courier New"/>
                <w:b/>
                <w:sz w:val="20"/>
                <w:highlight w:val="cyan"/>
              </w:rPr>
              <w:t xml:space="preserve">Informative to Normative or </w:t>
            </w:r>
            <w:r w:rsidR="00626329" w:rsidRPr="00686659">
              <w:rPr>
                <w:rFonts w:ascii="Courier New" w:hAnsi="Courier New" w:cs="Courier New"/>
                <w:b/>
                <w:sz w:val="20"/>
                <w:highlight w:val="cyan"/>
              </w:rPr>
              <w:t>DSTU to Normative status</w:t>
            </w:r>
            <w:r w:rsidRPr="00686659">
              <w:rPr>
                <w:rFonts w:ascii="Courier New" w:hAnsi="Courier New" w:cs="Courier New"/>
                <w:b/>
                <w:sz w:val="20"/>
                <w:highlight w:val="cyan"/>
              </w:rPr>
              <w:t xml:space="preserve">.  </w:t>
            </w:r>
            <w:r w:rsidR="001D6A2D" w:rsidRPr="00686659">
              <w:rPr>
                <w:rFonts w:ascii="Courier New" w:hAnsi="Courier New" w:cs="Courier New"/>
                <w:b/>
                <w:sz w:val="20"/>
                <w:highlight w:val="cyan"/>
              </w:rPr>
              <w:t xml:space="preserve">Forward to the </w:t>
            </w:r>
            <w:r w:rsidR="00626329" w:rsidRPr="00686659">
              <w:rPr>
                <w:rFonts w:ascii="Courier New" w:hAnsi="Courier New" w:cs="Courier New"/>
                <w:b/>
                <w:sz w:val="20"/>
                <w:highlight w:val="cyan"/>
              </w:rPr>
              <w:t>TSC</w:t>
            </w:r>
            <w:r w:rsidR="001D6A2D" w:rsidRPr="00686659">
              <w:rPr>
                <w:rFonts w:ascii="Courier New" w:hAnsi="Courier New" w:cs="Courier New"/>
                <w:b/>
                <w:sz w:val="20"/>
                <w:highlight w:val="cyan"/>
              </w:rPr>
              <w:t xml:space="preserve"> for notification,</w:t>
            </w:r>
            <w:r w:rsidRPr="00686659">
              <w:rPr>
                <w:rFonts w:ascii="Courier New" w:hAnsi="Courier New" w:cs="Courier New"/>
                <w:b/>
                <w:sz w:val="20"/>
                <w:highlight w:val="cyan"/>
              </w:rPr>
              <w:t xml:space="preserve"> as t</w:t>
            </w:r>
            <w:r w:rsidR="00626329" w:rsidRPr="00686659">
              <w:rPr>
                <w:rFonts w:ascii="Courier New" w:hAnsi="Courier New" w:cs="Courier New"/>
                <w:b/>
                <w:sz w:val="20"/>
                <w:highlight w:val="cyan"/>
              </w:rPr>
              <w:t xml:space="preserve">his triggers </w:t>
            </w:r>
            <w:r w:rsidRPr="00686659">
              <w:rPr>
                <w:rFonts w:ascii="Courier New" w:hAnsi="Courier New" w:cs="Courier New"/>
                <w:b/>
                <w:sz w:val="20"/>
                <w:highlight w:val="cyan"/>
              </w:rPr>
              <w:t>American National Standards Institute (</w:t>
            </w:r>
            <w:r w:rsidR="00626329" w:rsidRPr="00686659">
              <w:rPr>
                <w:rFonts w:ascii="Courier New" w:hAnsi="Courier New" w:cs="Courier New"/>
                <w:b/>
                <w:sz w:val="20"/>
                <w:highlight w:val="cyan"/>
              </w:rPr>
              <w:t>ANSI</w:t>
            </w:r>
            <w:r w:rsidRPr="00686659">
              <w:rPr>
                <w:rFonts w:ascii="Courier New" w:hAnsi="Courier New" w:cs="Courier New"/>
                <w:b/>
                <w:sz w:val="20"/>
                <w:highlight w:val="cyan"/>
              </w:rPr>
              <w:t xml:space="preserve">) </w:t>
            </w:r>
            <w:r w:rsidR="00686659" w:rsidRPr="00686659">
              <w:rPr>
                <w:rFonts w:ascii="Courier New" w:hAnsi="Courier New" w:cs="Courier New"/>
                <w:b/>
                <w:sz w:val="20"/>
                <w:highlight w:val="cyan"/>
              </w:rPr>
              <w:t>Project Initiation Notification (</w:t>
            </w:r>
            <w:r w:rsidR="00626329" w:rsidRPr="00686659">
              <w:rPr>
                <w:rFonts w:ascii="Courier New" w:hAnsi="Courier New" w:cs="Courier New"/>
                <w:b/>
                <w:sz w:val="20"/>
                <w:highlight w:val="cyan"/>
              </w:rPr>
              <w:t>PINS</w:t>
            </w:r>
            <w:r w:rsidR="00686659" w:rsidRPr="00686659">
              <w:rPr>
                <w:rFonts w:ascii="Courier New" w:hAnsi="Courier New" w:cs="Courier New"/>
                <w:b/>
                <w:sz w:val="20"/>
                <w:highlight w:val="cyan"/>
              </w:rPr>
              <w:t>)</w:t>
            </w:r>
            <w:r w:rsidR="00626329" w:rsidRPr="00686659">
              <w:rPr>
                <w:rFonts w:ascii="Courier New" w:hAnsi="Courier New" w:cs="Courier New"/>
                <w:b/>
                <w:sz w:val="20"/>
                <w:highlight w:val="cyan"/>
              </w:rPr>
              <w:t xml:space="preserve"> submission.   </w:t>
            </w:r>
          </w:p>
        </w:tc>
      </w:tr>
    </w:tbl>
    <w:p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rsidR="00AB49AE" w:rsidRPr="00F70768" w:rsidRDefault="001C09F2"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gridCol w:w="18"/>
      </w:tblGrid>
      <w:tr w:rsidR="002620E4" w:rsidRPr="00822A3D" w:rsidTr="009528BD">
        <w:trPr>
          <w:gridAfter w:val="1"/>
          <w:wAfter w:w="18" w:type="dxa"/>
          <w:trHeight w:val="47"/>
        </w:trPr>
        <w:tc>
          <w:tcPr>
            <w:tcW w:w="4338" w:type="dxa"/>
            <w:shd w:val="clear" w:color="auto" w:fill="D9D9D9"/>
            <w:vAlign w:val="bottom"/>
          </w:tcPr>
          <w:p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shd w:val="clear" w:color="auto" w:fill="auto"/>
            <w:vAlign w:val="bottom"/>
          </w:tcPr>
          <w:p w:rsidR="002620E4" w:rsidRPr="00F70768" w:rsidRDefault="002C3E27" w:rsidP="00EE1D95">
            <w:pPr>
              <w:jc w:val="left"/>
              <w:rPr>
                <w:b/>
                <w:color w:val="000000"/>
                <w:sz w:val="20"/>
              </w:rPr>
            </w:pPr>
            <w:r>
              <w:rPr>
                <w:rFonts w:ascii="Courier New" w:hAnsi="Courier New" w:cs="Courier New"/>
                <w:b/>
                <w:sz w:val="20"/>
              </w:rPr>
              <w:t>Project Services/TSC</w:t>
            </w:r>
          </w:p>
        </w:tc>
      </w:tr>
      <w:tr w:rsidR="00605E58" w:rsidRPr="00822A3D" w:rsidTr="009528BD">
        <w:trPr>
          <w:gridAfter w:val="1"/>
          <w:wAfter w:w="18" w:type="dxa"/>
          <w:trHeight w:val="46"/>
        </w:trPr>
        <w:tc>
          <w:tcPr>
            <w:tcW w:w="4338" w:type="dxa"/>
            <w:tcBorders>
              <w:bottom w:val="single" w:sz="4" w:space="0" w:color="auto"/>
            </w:tcBorders>
            <w:shd w:val="clear" w:color="auto" w:fill="D9D9D9"/>
            <w:vAlign w:val="bottom"/>
          </w:tcPr>
          <w:p w:rsidR="00605E58" w:rsidRPr="00822A3D" w:rsidRDefault="00605E58">
            <w:pPr>
              <w:rPr>
                <w:color w:val="000000"/>
                <w:sz w:val="20"/>
              </w:rPr>
            </w:pPr>
            <w:r w:rsidRPr="00822A3D">
              <w:rPr>
                <w:color w:val="000000"/>
                <w:sz w:val="20"/>
              </w:rPr>
              <w:t>Co-</w:t>
            </w:r>
            <w:r>
              <w:rPr>
                <w:color w:val="000000"/>
                <w:sz w:val="20"/>
              </w:rPr>
              <w:t>S</w:t>
            </w:r>
            <w:r w:rsidRPr="00822A3D">
              <w:rPr>
                <w:color w:val="000000"/>
                <w:sz w:val="20"/>
              </w:rPr>
              <w:t xml:space="preserve">ponsor </w:t>
            </w:r>
            <w:r>
              <w:rPr>
                <w:color w:val="000000"/>
                <w:sz w:val="20"/>
              </w:rPr>
              <w:t>Work Group</w:t>
            </w:r>
            <w:r w:rsidRPr="00822A3D">
              <w:rPr>
                <w:color w:val="000000"/>
                <w:sz w:val="20"/>
              </w:rPr>
              <w:t>(s)</w:t>
            </w:r>
          </w:p>
        </w:tc>
        <w:tc>
          <w:tcPr>
            <w:tcW w:w="5940" w:type="dxa"/>
            <w:tcBorders>
              <w:bottom w:val="single" w:sz="4" w:space="0" w:color="auto"/>
            </w:tcBorders>
            <w:shd w:val="clear" w:color="auto" w:fill="auto"/>
            <w:vAlign w:val="bottom"/>
          </w:tcPr>
          <w:p w:rsidR="00605E58" w:rsidRPr="006C1678" w:rsidRDefault="00BF2AE6" w:rsidP="00EE1D95">
            <w:pPr>
              <w:jc w:val="left"/>
              <w:rPr>
                <w:rFonts w:ascii="Courier New" w:hAnsi="Courier New" w:cs="Courier New"/>
                <w:color w:val="000000"/>
                <w:sz w:val="20"/>
              </w:rPr>
            </w:pPr>
            <w:r>
              <w:rPr>
                <w:rFonts w:ascii="Courier New" w:hAnsi="Courier New" w:cs="Courier New"/>
                <w:color w:val="000000"/>
                <w:sz w:val="20"/>
              </w:rPr>
              <w:t>Education Servcies</w:t>
            </w:r>
          </w:p>
        </w:tc>
      </w:tr>
      <w:tr w:rsidR="00605E58" w:rsidRPr="00822A3D" w:rsidTr="009528BD">
        <w:trPr>
          <w:gridAfter w:val="1"/>
          <w:wAfter w:w="18" w:type="dxa"/>
          <w:trHeight w:val="46"/>
        </w:trPr>
        <w:tc>
          <w:tcPr>
            <w:tcW w:w="4338" w:type="dxa"/>
            <w:tcBorders>
              <w:bottom w:val="single" w:sz="4" w:space="0" w:color="auto"/>
            </w:tcBorders>
            <w:shd w:val="clear" w:color="auto" w:fill="D9D9D9"/>
            <w:vAlign w:val="bottom"/>
          </w:tcPr>
          <w:p w:rsidR="00605E58" w:rsidRPr="00822A3D" w:rsidRDefault="00605E58" w:rsidP="009528BD">
            <w:pPr>
              <w:tabs>
                <w:tab w:val="left" w:pos="270"/>
              </w:tabs>
              <w:ind w:left="270"/>
              <w:rPr>
                <w:color w:val="000000"/>
                <w:sz w:val="20"/>
              </w:rPr>
            </w:pPr>
            <w:r>
              <w:rPr>
                <w:color w:val="000000"/>
                <w:sz w:val="20"/>
              </w:rPr>
              <w:t>Co-Sponsor Group Approval Date</w:t>
            </w:r>
          </w:p>
        </w:tc>
        <w:tc>
          <w:tcPr>
            <w:tcW w:w="5940" w:type="dxa"/>
            <w:tcBorders>
              <w:bottom w:val="single" w:sz="4" w:space="0" w:color="auto"/>
            </w:tcBorders>
            <w:shd w:val="clear" w:color="auto" w:fill="auto"/>
            <w:vAlign w:val="bottom"/>
          </w:tcPr>
          <w:p w:rsidR="00605E58" w:rsidRPr="00605E58" w:rsidRDefault="00605E58" w:rsidP="00EE1D95">
            <w:pPr>
              <w:jc w:val="left"/>
              <w:rPr>
                <w:rFonts w:ascii="Courier New" w:hAnsi="Courier New" w:cs="Courier New"/>
                <w:color w:val="000000"/>
                <w:sz w:val="20"/>
              </w:rPr>
            </w:pPr>
          </w:p>
        </w:tc>
      </w:tr>
      <w:tr w:rsidR="00605E58" w:rsidRPr="00F11D1A" w:rsidTr="009528BD">
        <w:tblPrEx>
          <w:tblLook w:val="01E0" w:firstRow="1" w:lastRow="1" w:firstColumn="1" w:lastColumn="1" w:noHBand="0" w:noVBand="0"/>
        </w:tblPrEx>
        <w:trPr>
          <w:gridAfter w:val="1"/>
          <w:wAfter w:w="18" w:type="dxa"/>
          <w:trHeight w:val="287"/>
        </w:trPr>
        <w:tc>
          <w:tcPr>
            <w:tcW w:w="10278" w:type="dxa"/>
            <w:gridSpan w:val="2"/>
          </w:tcPr>
          <w:p w:rsidR="00605E58" w:rsidRPr="00562EF5" w:rsidRDefault="00605E58" w:rsidP="009528BD">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605E58" w:rsidRPr="00562EF5" w:rsidTr="009528BD">
              <w:trPr>
                <w:gridAfter w:val="1"/>
                <w:wAfter w:w="90" w:type="dxa"/>
              </w:trPr>
              <w:tc>
                <w:tcPr>
                  <w:tcW w:w="436" w:type="dxa"/>
                </w:tcPr>
                <w:p w:rsidR="00605E58" w:rsidRPr="00562EF5" w:rsidRDefault="00965D43" w:rsidP="00EC1029">
                  <w:pPr>
                    <w:jc w:val="center"/>
                    <w:rPr>
                      <w:sz w:val="20"/>
                    </w:rPr>
                  </w:pPr>
                  <w:r w:rsidRPr="009528BD">
                    <w:rPr>
                      <w:sz w:val="20"/>
                    </w:rPr>
                    <w:fldChar w:fldCharType="begin">
                      <w:ffData>
                        <w:name w:val="StdCreateNew"/>
                        <w:enabled/>
                        <w:calcOnExit w:val="0"/>
                        <w:checkBox>
                          <w:sizeAuto/>
                          <w:default w:val="0"/>
                          <w:checked w:val="0"/>
                        </w:checkBox>
                      </w:ffData>
                    </w:fldChar>
                  </w:r>
                  <w:r w:rsidR="00605E58" w:rsidRPr="00562EF5">
                    <w:rPr>
                      <w:sz w:val="20"/>
                    </w:rPr>
                    <w:instrText xml:space="preserve"> FORMCHECKBOX </w:instrText>
                  </w:r>
                  <w:r w:rsidR="001C09F2">
                    <w:rPr>
                      <w:sz w:val="20"/>
                    </w:rPr>
                  </w:r>
                  <w:r w:rsidR="001C09F2">
                    <w:rPr>
                      <w:sz w:val="20"/>
                    </w:rPr>
                    <w:fldChar w:fldCharType="separate"/>
                  </w:r>
                  <w:r w:rsidRPr="009528BD">
                    <w:rPr>
                      <w:sz w:val="20"/>
                    </w:rPr>
                    <w:fldChar w:fldCharType="end"/>
                  </w:r>
                </w:p>
              </w:tc>
              <w:tc>
                <w:tcPr>
                  <w:tcW w:w="9644" w:type="dxa"/>
                  <w:gridSpan w:val="2"/>
                </w:tcPr>
                <w:p w:rsidR="00605E58" w:rsidRPr="009528BD" w:rsidRDefault="00605E58" w:rsidP="00605E58">
                  <w:pPr>
                    <w:jc w:val="left"/>
                    <w:rPr>
                      <w:sz w:val="20"/>
                    </w:rPr>
                  </w:pPr>
                  <w:r w:rsidRPr="009528BD">
                    <w:rPr>
                      <w:sz w:val="20"/>
                    </w:rPr>
                    <w:t>Request formal content review prior to ballot</w:t>
                  </w:r>
                </w:p>
              </w:tc>
            </w:tr>
            <w:tr w:rsidR="00FB29E8" w:rsidRPr="00562EF5" w:rsidTr="009528BD">
              <w:tc>
                <w:tcPr>
                  <w:tcW w:w="436" w:type="dxa"/>
                </w:tcPr>
                <w:p w:rsidR="00FB29E8" w:rsidRPr="00562EF5" w:rsidRDefault="00965D43" w:rsidP="00EC1029">
                  <w:pPr>
                    <w:jc w:val="center"/>
                    <w:rPr>
                      <w:sz w:val="20"/>
                    </w:rPr>
                  </w:pPr>
                  <w:r w:rsidRPr="009528BD">
                    <w:rPr>
                      <w:sz w:val="20"/>
                    </w:rPr>
                    <w:fldChar w:fldCharType="begin">
                      <w:ffData>
                        <w:name w:val="StdCreateNew"/>
                        <w:enabled/>
                        <w:calcOnExit w:val="0"/>
                        <w:checkBox>
                          <w:sizeAuto/>
                          <w:default w:val="0"/>
                          <w:checked w:val="0"/>
                        </w:checkBox>
                      </w:ffData>
                    </w:fldChar>
                  </w:r>
                  <w:r w:rsidR="00FB29E8" w:rsidRPr="00562EF5">
                    <w:rPr>
                      <w:sz w:val="20"/>
                    </w:rPr>
                    <w:instrText xml:space="preserve"> FORMCHECKBOX </w:instrText>
                  </w:r>
                  <w:r w:rsidR="001C09F2">
                    <w:rPr>
                      <w:sz w:val="20"/>
                    </w:rPr>
                  </w:r>
                  <w:r w:rsidR="001C09F2">
                    <w:rPr>
                      <w:sz w:val="20"/>
                    </w:rPr>
                    <w:fldChar w:fldCharType="separate"/>
                  </w:r>
                  <w:r w:rsidRPr="009528BD">
                    <w:rPr>
                      <w:sz w:val="20"/>
                    </w:rPr>
                    <w:fldChar w:fldCharType="end"/>
                  </w:r>
                </w:p>
              </w:tc>
              <w:tc>
                <w:tcPr>
                  <w:tcW w:w="4514" w:type="dxa"/>
                </w:tcPr>
                <w:p w:rsidR="00FB29E8" w:rsidRPr="009528BD" w:rsidRDefault="00FB29E8" w:rsidP="00605E58">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FB29E8" w:rsidRPr="009528BD" w:rsidRDefault="00FB29E8" w:rsidP="00605E58">
                  <w:pPr>
                    <w:jc w:val="left"/>
                    <w:rPr>
                      <w:rFonts w:ascii="Courier New" w:hAnsi="Courier New" w:cs="Courier New"/>
                      <w:sz w:val="20"/>
                    </w:rPr>
                  </w:pPr>
                  <w:r w:rsidRPr="009528BD">
                    <w:rPr>
                      <w:rFonts w:ascii="Courier New" w:hAnsi="Courier New" w:cs="Courier New"/>
                      <w:sz w:val="20"/>
                      <w:highlight w:val="cyan"/>
                    </w:rPr>
                    <w:t>Monthly, at WGMs, etc</w:t>
                  </w:r>
                  <w:r w:rsidR="006F36C0">
                    <w:rPr>
                      <w:rFonts w:ascii="Courier New" w:hAnsi="Courier New" w:cs="Courier New"/>
                      <w:sz w:val="20"/>
                    </w:rPr>
                    <w:t>.</w:t>
                  </w:r>
                </w:p>
              </w:tc>
            </w:tr>
            <w:tr w:rsidR="00FB29E8" w:rsidRPr="00562EF5" w:rsidTr="009528BD">
              <w:tc>
                <w:tcPr>
                  <w:tcW w:w="436" w:type="dxa"/>
                </w:tcPr>
                <w:p w:rsidR="00FB29E8" w:rsidRPr="00562EF5" w:rsidRDefault="00965D43" w:rsidP="00EC1029">
                  <w:pPr>
                    <w:jc w:val="center"/>
                    <w:rPr>
                      <w:sz w:val="20"/>
                    </w:rPr>
                  </w:pPr>
                  <w:r w:rsidRPr="00562EF5">
                    <w:rPr>
                      <w:sz w:val="20"/>
                    </w:rPr>
                    <w:fldChar w:fldCharType="begin">
                      <w:ffData>
                        <w:name w:val="StdCreateNew"/>
                        <w:enabled/>
                        <w:calcOnExit w:val="0"/>
                        <w:checkBox>
                          <w:sizeAuto/>
                          <w:default w:val="0"/>
                          <w:checked w:val="0"/>
                        </w:checkBox>
                      </w:ffData>
                    </w:fldChar>
                  </w:r>
                  <w:r w:rsidR="00FB29E8" w:rsidRPr="00562EF5">
                    <w:rPr>
                      <w:sz w:val="20"/>
                    </w:rPr>
                    <w:instrText xml:space="preserve"> FORMCHECKBOX </w:instrText>
                  </w:r>
                  <w:r w:rsidR="001C09F2">
                    <w:rPr>
                      <w:sz w:val="20"/>
                    </w:rPr>
                  </w:r>
                  <w:r w:rsidR="001C09F2">
                    <w:rPr>
                      <w:sz w:val="20"/>
                    </w:rPr>
                    <w:fldChar w:fldCharType="separate"/>
                  </w:r>
                  <w:r w:rsidRPr="00562EF5">
                    <w:rPr>
                      <w:sz w:val="20"/>
                    </w:rPr>
                    <w:fldChar w:fldCharType="end"/>
                  </w:r>
                </w:p>
              </w:tc>
              <w:tc>
                <w:tcPr>
                  <w:tcW w:w="4514" w:type="dxa"/>
                </w:tcPr>
                <w:p w:rsidR="00FB29E8" w:rsidRPr="00562EF5" w:rsidDel="0086626C" w:rsidRDefault="00FB29E8" w:rsidP="00605E58">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FB29E8" w:rsidRPr="00562EF5" w:rsidRDefault="00FB29E8" w:rsidP="00605E58">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rsidR="00605E58" w:rsidRPr="00562EF5" w:rsidRDefault="00605E58" w:rsidP="00EC1029">
            <w:pPr>
              <w:jc w:val="left"/>
              <w:rPr>
                <w:b/>
                <w:sz w:val="20"/>
              </w:rPr>
            </w:pPr>
          </w:p>
        </w:tc>
      </w:tr>
      <w:tr w:rsidR="00605E58" w:rsidRPr="00DF7700" w:rsidTr="009528BD">
        <w:trPr>
          <w:trHeight w:val="46"/>
        </w:trPr>
        <w:tc>
          <w:tcPr>
            <w:tcW w:w="4338" w:type="dxa"/>
            <w:tcBorders>
              <w:left w:val="nil"/>
              <w:bottom w:val="single" w:sz="4" w:space="0" w:color="auto"/>
              <w:right w:val="nil"/>
            </w:tcBorders>
            <w:vAlign w:val="bottom"/>
          </w:tcPr>
          <w:p w:rsidR="00605E58" w:rsidRPr="005E1488" w:rsidRDefault="00605E58" w:rsidP="009936D9">
            <w:pPr>
              <w:rPr>
                <w:color w:val="000000"/>
                <w:sz w:val="16"/>
                <w:szCs w:val="16"/>
              </w:rPr>
            </w:pPr>
          </w:p>
        </w:tc>
        <w:tc>
          <w:tcPr>
            <w:tcW w:w="5958" w:type="dxa"/>
            <w:gridSpan w:val="2"/>
            <w:tcBorders>
              <w:left w:val="nil"/>
              <w:bottom w:val="single" w:sz="4" w:space="0" w:color="auto"/>
              <w:right w:val="nil"/>
            </w:tcBorders>
            <w:vAlign w:val="bottom"/>
          </w:tcPr>
          <w:p w:rsidR="00605E58" w:rsidRPr="00DF7700" w:rsidRDefault="00605E58" w:rsidP="009936D9">
            <w:pPr>
              <w:rPr>
                <w:color w:val="000000"/>
                <w:sz w:val="12"/>
                <w:szCs w:val="12"/>
              </w:rPr>
            </w:pPr>
          </w:p>
        </w:tc>
      </w:tr>
      <w:tr w:rsidR="00605E58" w:rsidRPr="00822A3D" w:rsidTr="009528BD">
        <w:trPr>
          <w:trHeight w:val="46"/>
        </w:trPr>
        <w:tc>
          <w:tcPr>
            <w:tcW w:w="4338" w:type="dxa"/>
            <w:tcBorders>
              <w:left w:val="single" w:sz="4" w:space="0" w:color="auto"/>
              <w:bottom w:val="single" w:sz="4" w:space="0" w:color="auto"/>
              <w:right w:val="single" w:sz="4" w:space="0" w:color="auto"/>
            </w:tcBorders>
            <w:shd w:val="clear" w:color="auto" w:fill="D9D9D9"/>
            <w:vAlign w:val="bottom"/>
          </w:tcPr>
          <w:p w:rsidR="00605E58" w:rsidRPr="009F7E4C" w:rsidRDefault="00605E58">
            <w:pPr>
              <w:rPr>
                <w:b/>
                <w:color w:val="000000"/>
                <w:sz w:val="20"/>
              </w:rPr>
            </w:pPr>
            <w:r w:rsidRPr="009F7E4C">
              <w:rPr>
                <w:b/>
                <w:color w:val="000000"/>
                <w:sz w:val="20"/>
              </w:rPr>
              <w:t>Project Team</w:t>
            </w:r>
            <w:r>
              <w:rPr>
                <w:b/>
                <w:color w:val="000000"/>
                <w:sz w:val="20"/>
              </w:rPr>
              <w:t>:</w:t>
            </w:r>
          </w:p>
        </w:tc>
        <w:tc>
          <w:tcPr>
            <w:tcW w:w="5958" w:type="dxa"/>
            <w:gridSpan w:val="2"/>
            <w:tcBorders>
              <w:left w:val="single" w:sz="4" w:space="0" w:color="auto"/>
              <w:bottom w:val="single" w:sz="4" w:space="0" w:color="auto"/>
              <w:right w:val="single" w:sz="4" w:space="0" w:color="auto"/>
            </w:tcBorders>
            <w:shd w:val="clear" w:color="auto" w:fill="D9D9D9"/>
            <w:vAlign w:val="bottom"/>
          </w:tcPr>
          <w:p w:rsidR="00605E58" w:rsidRPr="00822A3D" w:rsidRDefault="00605E58" w:rsidP="00554175">
            <w:pPr>
              <w:jc w:val="center"/>
              <w:rPr>
                <w:b/>
                <w:color w:val="000000"/>
                <w:sz w:val="20"/>
              </w:rPr>
            </w:pPr>
          </w:p>
        </w:tc>
      </w:tr>
      <w:tr w:rsidR="00605E58" w:rsidRPr="003F3A76" w:rsidTr="009528BD">
        <w:trPr>
          <w:trHeight w:val="46"/>
        </w:trPr>
        <w:tc>
          <w:tcPr>
            <w:tcW w:w="4338" w:type="dxa"/>
            <w:shd w:val="clear" w:color="auto" w:fill="D9D9D9"/>
            <w:vAlign w:val="bottom"/>
          </w:tcPr>
          <w:p w:rsidR="00605E58" w:rsidRPr="003F3A76" w:rsidRDefault="00605E58" w:rsidP="003F75B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gridSpan w:val="2"/>
            <w:shd w:val="clear" w:color="auto" w:fill="auto"/>
            <w:vAlign w:val="bottom"/>
          </w:tcPr>
          <w:p w:rsidR="00605E58" w:rsidRPr="00F70768" w:rsidRDefault="002C3E27" w:rsidP="001005DD">
            <w:pPr>
              <w:jc w:val="left"/>
              <w:rPr>
                <w:b/>
                <w:color w:val="000000"/>
                <w:sz w:val="20"/>
              </w:rPr>
            </w:pPr>
            <w:r>
              <w:rPr>
                <w:rFonts w:ascii="Courier New" w:hAnsi="Courier New" w:cs="Courier New"/>
                <w:b/>
                <w:sz w:val="20"/>
              </w:rPr>
              <w:t>Tom Maroon</w:t>
            </w:r>
          </w:p>
        </w:tc>
      </w:tr>
      <w:tr w:rsidR="00605E58" w:rsidRPr="003F3A76" w:rsidTr="009528BD">
        <w:trPr>
          <w:trHeight w:val="46"/>
        </w:trPr>
        <w:tc>
          <w:tcPr>
            <w:tcW w:w="4338" w:type="dxa"/>
            <w:shd w:val="clear" w:color="auto" w:fill="D9D9D9"/>
            <w:vAlign w:val="bottom"/>
          </w:tcPr>
          <w:p w:rsidR="00605E58" w:rsidRPr="003F3A76" w:rsidRDefault="00605E58" w:rsidP="003F75B4">
            <w:pPr>
              <w:jc w:val="left"/>
              <w:rPr>
                <w:color w:val="000000"/>
                <w:sz w:val="20"/>
              </w:rPr>
            </w:pPr>
            <w:r w:rsidRPr="003F3A76">
              <w:rPr>
                <w:color w:val="000000"/>
                <w:sz w:val="20"/>
              </w:rPr>
              <w:t>Other interested parties</w:t>
            </w:r>
            <w:r>
              <w:rPr>
                <w:color w:val="000000"/>
                <w:sz w:val="20"/>
              </w:rPr>
              <w:t xml:space="preserve"> and their roles</w:t>
            </w:r>
          </w:p>
        </w:tc>
        <w:tc>
          <w:tcPr>
            <w:tcW w:w="5958" w:type="dxa"/>
            <w:gridSpan w:val="2"/>
            <w:shd w:val="clear" w:color="auto" w:fill="auto"/>
            <w:vAlign w:val="bottom"/>
          </w:tcPr>
          <w:p w:rsidR="00605E58" w:rsidRPr="006C1678" w:rsidRDefault="002C3E27" w:rsidP="001005DD">
            <w:pPr>
              <w:jc w:val="left"/>
              <w:rPr>
                <w:rFonts w:ascii="Courier New" w:hAnsi="Courier New" w:cs="Courier New"/>
                <w:color w:val="000000"/>
                <w:sz w:val="20"/>
              </w:rPr>
            </w:pPr>
            <w:r>
              <w:rPr>
                <w:rFonts w:ascii="Courier New" w:hAnsi="Courier New" w:cs="Courier New"/>
                <w:color w:val="000000"/>
                <w:sz w:val="20"/>
              </w:rPr>
              <w:t>Ed Hammond/Chuck Jaffe/Ken McCaslin</w:t>
            </w:r>
          </w:p>
        </w:tc>
      </w:tr>
      <w:tr w:rsidR="00605E58" w:rsidRPr="003F3A76" w:rsidTr="009528BD">
        <w:trPr>
          <w:trHeight w:val="46"/>
        </w:trPr>
        <w:tc>
          <w:tcPr>
            <w:tcW w:w="4338" w:type="dxa"/>
            <w:shd w:val="clear" w:color="auto" w:fill="D9D9D9"/>
            <w:vAlign w:val="bottom"/>
          </w:tcPr>
          <w:p w:rsidR="00605E58" w:rsidRPr="003F3A76" w:rsidRDefault="00605E58" w:rsidP="003F75B4">
            <w:pPr>
              <w:jc w:val="left"/>
              <w:rPr>
                <w:color w:val="000000"/>
                <w:sz w:val="20"/>
              </w:rPr>
            </w:pPr>
            <w:r w:rsidRPr="003F3A76">
              <w:rPr>
                <w:color w:val="000000"/>
                <w:sz w:val="20"/>
              </w:rPr>
              <w:t>Multi-disciplinary project team (recommended)</w:t>
            </w:r>
          </w:p>
        </w:tc>
        <w:tc>
          <w:tcPr>
            <w:tcW w:w="5958" w:type="dxa"/>
            <w:gridSpan w:val="2"/>
            <w:shd w:val="clear" w:color="auto" w:fill="auto"/>
            <w:vAlign w:val="bottom"/>
          </w:tcPr>
          <w:p w:rsidR="00605E58" w:rsidRPr="006C1678" w:rsidRDefault="00605E58" w:rsidP="00BE1619">
            <w:pPr>
              <w:jc w:val="left"/>
              <w:rPr>
                <w:rFonts w:ascii="Courier New" w:hAnsi="Courier New" w:cs="Courier New"/>
                <w:sz w:val="20"/>
              </w:rPr>
            </w:pPr>
          </w:p>
        </w:tc>
      </w:tr>
      <w:tr w:rsidR="00605E58" w:rsidRPr="003F3A76" w:rsidTr="004B4AFB">
        <w:trPr>
          <w:trHeight w:val="46"/>
        </w:trPr>
        <w:tc>
          <w:tcPr>
            <w:tcW w:w="4338" w:type="dxa"/>
            <w:shd w:val="clear" w:color="auto" w:fill="D9D9D9"/>
            <w:vAlign w:val="bottom"/>
          </w:tcPr>
          <w:p w:rsidR="00605E58" w:rsidRPr="003F3A76" w:rsidRDefault="00605E58" w:rsidP="00152D58">
            <w:pPr>
              <w:tabs>
                <w:tab w:val="left" w:pos="270"/>
              </w:tabs>
              <w:rPr>
                <w:color w:val="000000"/>
                <w:sz w:val="20"/>
              </w:rPr>
            </w:pPr>
            <w:r>
              <w:rPr>
                <w:color w:val="000000"/>
                <w:sz w:val="20"/>
              </w:rPr>
              <w:tab/>
            </w:r>
            <w:r w:rsidRPr="003F3A76">
              <w:rPr>
                <w:color w:val="000000"/>
                <w:sz w:val="20"/>
              </w:rPr>
              <w:t>Modeling facilitator</w:t>
            </w:r>
          </w:p>
        </w:tc>
        <w:tc>
          <w:tcPr>
            <w:tcW w:w="5958" w:type="dxa"/>
            <w:gridSpan w:val="2"/>
            <w:shd w:val="clear" w:color="auto" w:fill="auto"/>
            <w:vAlign w:val="bottom"/>
          </w:tcPr>
          <w:p w:rsidR="00605E58" w:rsidRPr="006C1678" w:rsidRDefault="00F11D1A" w:rsidP="00BE1619">
            <w:pPr>
              <w:jc w:val="left"/>
              <w:rPr>
                <w:rFonts w:ascii="Courier New" w:hAnsi="Courier New" w:cs="Courier New"/>
                <w:color w:val="000000"/>
                <w:sz w:val="20"/>
              </w:rPr>
            </w:pPr>
            <w:r>
              <w:rPr>
                <w:rFonts w:ascii="Courier New" w:hAnsi="Courier New" w:cs="Courier New"/>
                <w:b/>
                <w:sz w:val="20"/>
                <w:highlight w:val="cyan"/>
              </w:rPr>
              <w:t xml:space="preserve">Enter a name here (or ask </w:t>
            </w:r>
            <w:proofErr w:type="spellStart"/>
            <w:r>
              <w:rPr>
                <w:rFonts w:ascii="Courier New" w:hAnsi="Courier New" w:cs="Courier New"/>
                <w:b/>
                <w:sz w:val="20"/>
                <w:highlight w:val="cyan"/>
              </w:rPr>
              <w:t>MnM</w:t>
            </w:r>
            <w:proofErr w:type="spellEnd"/>
            <w:r>
              <w:rPr>
                <w:rFonts w:ascii="Courier New" w:hAnsi="Courier New" w:cs="Courier New"/>
                <w:b/>
                <w:sz w:val="20"/>
                <w:highlight w:val="cyan"/>
              </w:rPr>
              <w:t xml:space="preserve"> for a name)</w:t>
            </w:r>
            <w:r w:rsidRPr="00217F52">
              <w:rPr>
                <w:rFonts w:ascii="Courier New" w:hAnsi="Courier New" w:cs="Courier New"/>
                <w:b/>
                <w:sz w:val="20"/>
                <w:highlight w:val="cyan"/>
              </w:rPr>
              <w:t>.</w:t>
            </w:r>
          </w:p>
        </w:tc>
      </w:tr>
      <w:tr w:rsidR="00605E58" w:rsidRPr="003F3A76" w:rsidTr="009528BD">
        <w:trPr>
          <w:trHeight w:val="46"/>
        </w:trPr>
        <w:tc>
          <w:tcPr>
            <w:tcW w:w="4338" w:type="dxa"/>
            <w:shd w:val="clear" w:color="auto" w:fill="D9D9D9"/>
          </w:tcPr>
          <w:p w:rsidR="00605E58" w:rsidRPr="003F3A76" w:rsidRDefault="00605E58" w:rsidP="00152D58">
            <w:pPr>
              <w:tabs>
                <w:tab w:val="left" w:pos="270"/>
              </w:tabs>
              <w:rPr>
                <w:color w:val="000000"/>
                <w:sz w:val="20"/>
              </w:rPr>
            </w:pPr>
            <w:r>
              <w:rPr>
                <w:color w:val="000000"/>
                <w:sz w:val="20"/>
              </w:rPr>
              <w:tab/>
            </w:r>
            <w:r w:rsidRPr="003F3A76">
              <w:rPr>
                <w:color w:val="000000"/>
                <w:sz w:val="20"/>
              </w:rPr>
              <w:t>Publishing facilitator</w:t>
            </w:r>
          </w:p>
        </w:tc>
        <w:tc>
          <w:tcPr>
            <w:tcW w:w="5958" w:type="dxa"/>
            <w:gridSpan w:val="2"/>
            <w:shd w:val="clear" w:color="auto" w:fill="auto"/>
            <w:vAlign w:val="bottom"/>
          </w:tcPr>
          <w:p w:rsidR="00605E58" w:rsidRPr="002C7924" w:rsidRDefault="00286498" w:rsidP="00286498">
            <w:pPr>
              <w:jc w:val="left"/>
              <w:rPr>
                <w:rFonts w:ascii="Courier New" w:hAnsi="Courier New" w:cs="Courier New"/>
                <w:b/>
                <w:color w:val="000000"/>
                <w:sz w:val="20"/>
              </w:rPr>
            </w:pPr>
            <w:r w:rsidRPr="002C7924">
              <w:rPr>
                <w:rFonts w:ascii="Courier New" w:hAnsi="Courier New" w:cs="Courier New"/>
                <w:b/>
                <w:color w:val="000000"/>
                <w:sz w:val="20"/>
                <w:highlight w:val="cyan"/>
              </w:rPr>
              <w:t>With the exception of FHIR projects, m</w:t>
            </w:r>
            <w:r w:rsidR="00605E58" w:rsidRPr="002C7924">
              <w:rPr>
                <w:rFonts w:ascii="Courier New" w:hAnsi="Courier New" w:cs="Courier New"/>
                <w:b/>
                <w:color w:val="000000"/>
                <w:sz w:val="20"/>
                <w:highlight w:val="cyan"/>
              </w:rPr>
              <w:t>andatory if balloting in the same cycle as project submission</w:t>
            </w:r>
          </w:p>
        </w:tc>
      </w:tr>
      <w:tr w:rsidR="00605E58" w:rsidRPr="003F3A76" w:rsidTr="004B4AFB">
        <w:trPr>
          <w:trHeight w:val="46"/>
        </w:trPr>
        <w:tc>
          <w:tcPr>
            <w:tcW w:w="4338" w:type="dxa"/>
            <w:shd w:val="clear" w:color="auto" w:fill="D9D9D9"/>
            <w:vAlign w:val="bottom"/>
          </w:tcPr>
          <w:p w:rsidR="00605E58" w:rsidRPr="003F3A76" w:rsidRDefault="00605E58" w:rsidP="00152D58">
            <w:pPr>
              <w:tabs>
                <w:tab w:val="left" w:pos="270"/>
              </w:tabs>
              <w:rPr>
                <w:color w:val="000000"/>
                <w:sz w:val="20"/>
              </w:rPr>
            </w:pPr>
            <w:r>
              <w:rPr>
                <w:color w:val="000000"/>
                <w:sz w:val="20"/>
              </w:rPr>
              <w:tab/>
            </w:r>
            <w:r w:rsidRPr="003F3A76">
              <w:rPr>
                <w:color w:val="000000"/>
                <w:sz w:val="20"/>
              </w:rPr>
              <w:t>Vocabulary facilitator</w:t>
            </w:r>
          </w:p>
        </w:tc>
        <w:tc>
          <w:tcPr>
            <w:tcW w:w="5958" w:type="dxa"/>
            <w:gridSpan w:val="2"/>
            <w:shd w:val="clear" w:color="auto" w:fill="auto"/>
            <w:vAlign w:val="bottom"/>
          </w:tcPr>
          <w:p w:rsidR="00605E58" w:rsidRPr="006C1678" w:rsidRDefault="00F11D1A" w:rsidP="00EE1D95">
            <w:pPr>
              <w:jc w:val="left"/>
              <w:rPr>
                <w:rFonts w:ascii="Courier New" w:hAnsi="Courier New" w:cs="Courier New"/>
                <w:color w:val="000000"/>
                <w:sz w:val="20"/>
              </w:rPr>
            </w:pPr>
            <w:r w:rsidRPr="00217F52">
              <w:rPr>
                <w:rFonts w:ascii="Courier New" w:hAnsi="Courier New" w:cs="Courier New"/>
                <w:b/>
                <w:sz w:val="20"/>
                <w:highlight w:val="cyan"/>
              </w:rPr>
              <w:t xml:space="preserve">Enter </w:t>
            </w:r>
            <w:r>
              <w:rPr>
                <w:rFonts w:ascii="Courier New" w:hAnsi="Courier New" w:cs="Courier New"/>
                <w:b/>
                <w:sz w:val="20"/>
                <w:highlight w:val="cyan"/>
              </w:rPr>
              <w:t>a name here (or ask Vocab for a name)</w:t>
            </w:r>
          </w:p>
        </w:tc>
      </w:tr>
      <w:tr w:rsidR="00605E58" w:rsidRPr="003F3A76" w:rsidTr="009528BD">
        <w:trPr>
          <w:trHeight w:val="46"/>
        </w:trPr>
        <w:tc>
          <w:tcPr>
            <w:tcW w:w="4338" w:type="dxa"/>
            <w:shd w:val="clear" w:color="auto" w:fill="D9D9D9"/>
            <w:vAlign w:val="bottom"/>
          </w:tcPr>
          <w:p w:rsidR="00605E58" w:rsidRPr="003F3A76" w:rsidRDefault="00605E58" w:rsidP="00152D58">
            <w:pPr>
              <w:tabs>
                <w:tab w:val="left" w:pos="270"/>
              </w:tabs>
              <w:rPr>
                <w:color w:val="000000"/>
                <w:sz w:val="20"/>
              </w:rPr>
            </w:pPr>
            <w:r>
              <w:rPr>
                <w:color w:val="000000"/>
                <w:sz w:val="20"/>
              </w:rPr>
              <w:tab/>
            </w:r>
            <w:r w:rsidRPr="003F3A76">
              <w:rPr>
                <w:color w:val="000000"/>
                <w:sz w:val="20"/>
              </w:rPr>
              <w:t>Domain expert rep</w:t>
            </w:r>
          </w:p>
        </w:tc>
        <w:tc>
          <w:tcPr>
            <w:tcW w:w="5958" w:type="dxa"/>
            <w:gridSpan w:val="2"/>
            <w:shd w:val="clear" w:color="auto" w:fill="auto"/>
            <w:vAlign w:val="bottom"/>
          </w:tcPr>
          <w:p w:rsidR="00605E58" w:rsidRPr="006C1678" w:rsidRDefault="00605E58" w:rsidP="00EE1D95">
            <w:pPr>
              <w:jc w:val="left"/>
              <w:rPr>
                <w:rFonts w:ascii="Courier New" w:hAnsi="Courier New" w:cs="Courier New"/>
                <w:color w:val="000000"/>
                <w:sz w:val="20"/>
              </w:rPr>
            </w:pPr>
          </w:p>
        </w:tc>
      </w:tr>
      <w:tr w:rsidR="00605E58" w:rsidRPr="00822A3D" w:rsidTr="009528BD">
        <w:trPr>
          <w:trHeight w:val="46"/>
        </w:trPr>
        <w:tc>
          <w:tcPr>
            <w:tcW w:w="4338" w:type="dxa"/>
            <w:shd w:val="clear" w:color="auto" w:fill="D9D9D9"/>
            <w:vAlign w:val="bottom"/>
          </w:tcPr>
          <w:p w:rsidR="00605E58" w:rsidRPr="00822A3D" w:rsidRDefault="00605E58" w:rsidP="00152D58">
            <w:pPr>
              <w:tabs>
                <w:tab w:val="left" w:pos="270"/>
              </w:tabs>
              <w:rPr>
                <w:color w:val="000000"/>
                <w:sz w:val="20"/>
              </w:rPr>
            </w:pPr>
            <w:r>
              <w:rPr>
                <w:color w:val="000000"/>
                <w:sz w:val="20"/>
              </w:rPr>
              <w:tab/>
            </w:r>
            <w:r w:rsidRPr="00822A3D">
              <w:rPr>
                <w:color w:val="000000"/>
                <w:sz w:val="20"/>
              </w:rPr>
              <w:t>Business requirement analyst</w:t>
            </w:r>
          </w:p>
        </w:tc>
        <w:tc>
          <w:tcPr>
            <w:tcW w:w="5958" w:type="dxa"/>
            <w:gridSpan w:val="2"/>
            <w:shd w:val="clear" w:color="auto" w:fill="auto"/>
            <w:vAlign w:val="bottom"/>
          </w:tcPr>
          <w:p w:rsidR="00605E58" w:rsidRPr="006C1678" w:rsidRDefault="002C3E27" w:rsidP="00EE1D95">
            <w:pPr>
              <w:jc w:val="left"/>
              <w:rPr>
                <w:rFonts w:ascii="Courier New" w:hAnsi="Courier New" w:cs="Courier New"/>
                <w:color w:val="000000"/>
                <w:sz w:val="20"/>
              </w:rPr>
            </w:pPr>
            <w:r>
              <w:rPr>
                <w:rFonts w:ascii="Courier New" w:hAnsi="Courier New" w:cs="Courier New"/>
                <w:color w:val="000000"/>
                <w:sz w:val="20"/>
              </w:rPr>
              <w:t>Ken McCaslin/Ed Hammond</w:t>
            </w:r>
          </w:p>
        </w:tc>
      </w:tr>
      <w:tr w:rsidR="00605E58" w:rsidRPr="00822A3D" w:rsidTr="009528BD">
        <w:trPr>
          <w:trHeight w:val="46"/>
        </w:trPr>
        <w:tc>
          <w:tcPr>
            <w:tcW w:w="4338" w:type="dxa"/>
            <w:tcBorders>
              <w:bottom w:val="single" w:sz="4" w:space="0" w:color="auto"/>
            </w:tcBorders>
            <w:shd w:val="clear" w:color="auto" w:fill="D9D9D9"/>
            <w:vAlign w:val="bottom"/>
          </w:tcPr>
          <w:p w:rsidR="00605E58" w:rsidRPr="005B6EE9" w:rsidRDefault="00605E58" w:rsidP="00152D58">
            <w:pPr>
              <w:tabs>
                <w:tab w:val="left" w:pos="270"/>
              </w:tabs>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gridSpan w:val="2"/>
            <w:tcBorders>
              <w:bottom w:val="single" w:sz="4" w:space="0" w:color="auto"/>
            </w:tcBorders>
            <w:shd w:val="clear" w:color="auto" w:fill="auto"/>
            <w:vAlign w:val="bottom"/>
          </w:tcPr>
          <w:p w:rsidR="00605E58" w:rsidRPr="006C1678" w:rsidRDefault="00605E58" w:rsidP="008110A8">
            <w:pPr>
              <w:jc w:val="left"/>
              <w:rPr>
                <w:rFonts w:ascii="Courier New" w:hAnsi="Courier New" w:cs="Courier New"/>
                <w:color w:val="000000"/>
                <w:sz w:val="20"/>
              </w:rPr>
            </w:pPr>
          </w:p>
        </w:tc>
      </w:tr>
      <w:tr w:rsidR="00605E58" w:rsidRPr="00822A3D" w:rsidTr="009528BD">
        <w:trPr>
          <w:trHeight w:val="46"/>
        </w:trPr>
        <w:tc>
          <w:tcPr>
            <w:tcW w:w="4338" w:type="dxa"/>
            <w:tcBorders>
              <w:bottom w:val="single" w:sz="4" w:space="0" w:color="auto"/>
            </w:tcBorders>
            <w:shd w:val="clear" w:color="auto" w:fill="D9D9D9"/>
            <w:vAlign w:val="bottom"/>
          </w:tcPr>
          <w:p w:rsidR="00605E58" w:rsidRPr="00822A3D" w:rsidRDefault="00605E58" w:rsidP="00152D58">
            <w:pPr>
              <w:tabs>
                <w:tab w:val="left" w:pos="270"/>
              </w:tabs>
              <w:rPr>
                <w:color w:val="000000"/>
                <w:sz w:val="20"/>
              </w:rPr>
            </w:pPr>
            <w:r>
              <w:rPr>
                <w:color w:val="000000"/>
                <w:sz w:val="20"/>
              </w:rPr>
              <w:tab/>
              <w:t>Other</w:t>
            </w:r>
            <w:r w:rsidRPr="00822A3D">
              <w:rPr>
                <w:color w:val="000000"/>
                <w:sz w:val="20"/>
              </w:rPr>
              <w:t xml:space="preserve"> facilitator</w:t>
            </w:r>
            <w:r>
              <w:rPr>
                <w:color w:val="000000"/>
                <w:sz w:val="20"/>
              </w:rPr>
              <w:t xml:space="preserve">s (SOA, </w:t>
            </w:r>
            <w:proofErr w:type="spellStart"/>
            <w:r>
              <w:rPr>
                <w:color w:val="000000"/>
                <w:sz w:val="20"/>
              </w:rPr>
              <w:t>etc</w:t>
            </w:r>
            <w:proofErr w:type="spellEnd"/>
            <w:r>
              <w:rPr>
                <w:color w:val="000000"/>
                <w:sz w:val="20"/>
              </w:rPr>
              <w:t>)</w:t>
            </w:r>
          </w:p>
        </w:tc>
        <w:tc>
          <w:tcPr>
            <w:tcW w:w="5958" w:type="dxa"/>
            <w:gridSpan w:val="2"/>
            <w:tcBorders>
              <w:bottom w:val="single" w:sz="4" w:space="0" w:color="auto"/>
            </w:tcBorders>
            <w:shd w:val="clear" w:color="auto" w:fill="auto"/>
            <w:vAlign w:val="bottom"/>
          </w:tcPr>
          <w:p w:rsidR="00605E58" w:rsidRPr="006C1678" w:rsidRDefault="00605E58" w:rsidP="008110A8">
            <w:pPr>
              <w:jc w:val="left"/>
              <w:rPr>
                <w:rFonts w:ascii="Courier New" w:hAnsi="Courier New" w:cs="Courier New"/>
                <w:color w:val="000000"/>
                <w:sz w:val="20"/>
              </w:rPr>
            </w:pPr>
          </w:p>
        </w:tc>
      </w:tr>
      <w:tr w:rsidR="00605E58" w:rsidRPr="00DF7700" w:rsidTr="009528BD">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gridSpan w:val="2"/>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9528BD">
        <w:trPr>
          <w:trHeight w:val="46"/>
        </w:trPr>
        <w:tc>
          <w:tcPr>
            <w:tcW w:w="10296" w:type="dxa"/>
            <w:gridSpan w:val="3"/>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9528BD">
        <w:trPr>
          <w:trHeight w:val="46"/>
        </w:trPr>
        <w:tc>
          <w:tcPr>
            <w:tcW w:w="10296" w:type="dxa"/>
            <w:gridSpan w:val="3"/>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
        </w:tc>
      </w:tr>
      <w:tr w:rsidR="00605E58" w:rsidRPr="008F5208" w:rsidTr="009528BD">
        <w:trPr>
          <w:trHeight w:val="46"/>
        </w:trPr>
        <w:tc>
          <w:tcPr>
            <w:tcW w:w="10296" w:type="dxa"/>
            <w:gridSpan w:val="3"/>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rsidR="006817EB" w:rsidRDefault="006817EB" w:rsidP="000C5CA3">
      <w:pPr>
        <w:pStyle w:val="Heading5-BoldNumbered"/>
        <w:numPr>
          <w:ilvl w:val="0"/>
          <w:numId w:val="3"/>
        </w:numPr>
      </w:pPr>
      <w:bookmarkStart w:id="2" w:name="Project_Definition"/>
      <w:bookmarkEnd w:id="2"/>
      <w:r>
        <w:t>Project Definition</w:t>
      </w:r>
    </w:p>
    <w:p w:rsidR="005C553E" w:rsidRPr="006A5B4E" w:rsidRDefault="00905857" w:rsidP="001C5B5D">
      <w:pPr>
        <w:pStyle w:val="Heading5-BoldNumbered"/>
        <w:numPr>
          <w:ilvl w:val="1"/>
          <w:numId w:val="3"/>
        </w:numPr>
        <w:spacing w:before="120"/>
      </w:pPr>
      <w:bookmarkStart w:id="3" w:name="Project_Scope"/>
      <w:bookmarkEnd w:id="3"/>
      <w:r w:rsidRPr="006A5B4E">
        <w:t>Project Scope</w:t>
      </w:r>
    </w:p>
    <w:p w:rsidR="00AB49AE" w:rsidRPr="00F70768" w:rsidRDefault="001C09F2"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C553E" w:rsidRPr="00B84774" w:rsidTr="008C424A">
        <w:tc>
          <w:tcPr>
            <w:tcW w:w="10278" w:type="dxa"/>
          </w:tcPr>
          <w:p w:rsidR="002C3E27" w:rsidRDefault="002C3E27" w:rsidP="002C3E27">
            <w:pPr>
              <w:jc w:val="left"/>
              <w:rPr>
                <w:rFonts w:ascii="Courier New" w:hAnsi="Courier New" w:cs="Courier New"/>
                <w:b/>
                <w:sz w:val="20"/>
              </w:rPr>
            </w:pPr>
            <w:r>
              <w:rPr>
                <w:rFonts w:ascii="Courier New" w:hAnsi="Courier New" w:cs="Courier New"/>
                <w:b/>
                <w:sz w:val="20"/>
              </w:rPr>
              <w:t>In an effort to make HL7 better known and to socialize opportunities to be engaged with the organization, HL7 will create a process to help educate University/College Students through the engagement of project components. Project components will be sub-pieces that can be accomplished 16 week course.</w:t>
            </w:r>
          </w:p>
          <w:p w:rsidR="002C3E27" w:rsidRDefault="002C3E27" w:rsidP="002C3E27">
            <w:pPr>
              <w:jc w:val="left"/>
              <w:rPr>
                <w:rFonts w:ascii="Courier New" w:hAnsi="Courier New" w:cs="Courier New"/>
                <w:b/>
                <w:sz w:val="20"/>
              </w:rPr>
            </w:pPr>
          </w:p>
          <w:p w:rsidR="002C3E27" w:rsidRDefault="002C3E27" w:rsidP="002C3E27">
            <w:pPr>
              <w:jc w:val="left"/>
              <w:rPr>
                <w:rFonts w:ascii="Courier New" w:hAnsi="Courier New" w:cs="Courier New"/>
                <w:b/>
                <w:sz w:val="20"/>
              </w:rPr>
            </w:pPr>
          </w:p>
          <w:p w:rsidR="002C3E27" w:rsidRDefault="002C3E27" w:rsidP="002C3E27">
            <w:pPr>
              <w:jc w:val="left"/>
              <w:rPr>
                <w:rFonts w:ascii="Courier New" w:hAnsi="Courier New" w:cs="Courier New"/>
                <w:b/>
                <w:sz w:val="20"/>
              </w:rPr>
            </w:pPr>
            <w:r>
              <w:rPr>
                <w:rFonts w:ascii="Courier New" w:hAnsi="Courier New" w:cs="Courier New"/>
                <w:b/>
                <w:sz w:val="20"/>
              </w:rPr>
              <w:t>Key components include:</w:t>
            </w:r>
          </w:p>
          <w:p w:rsidR="008C424A" w:rsidRPr="00637865" w:rsidRDefault="002C3E27" w:rsidP="002C3E27">
            <w:pPr>
              <w:pStyle w:val="ListParagraph"/>
              <w:numPr>
                <w:ilvl w:val="0"/>
                <w:numId w:val="31"/>
              </w:numPr>
              <w:rPr>
                <w:rFonts w:ascii="Courier New" w:hAnsi="Courier New" w:cs="Courier New"/>
                <w:b/>
                <w:sz w:val="20"/>
              </w:rPr>
            </w:pPr>
            <w:r w:rsidRPr="002C3E27">
              <w:rPr>
                <w:sz w:val="20"/>
              </w:rPr>
              <w:t>Guidance to Work Groups on how to make components that can be consumed by students during their semester and how best to address these items in Project Insight</w:t>
            </w:r>
          </w:p>
          <w:p w:rsidR="00637865" w:rsidRPr="00637865" w:rsidRDefault="00637865" w:rsidP="002C3E27">
            <w:pPr>
              <w:pStyle w:val="ListParagraph"/>
              <w:numPr>
                <w:ilvl w:val="0"/>
                <w:numId w:val="31"/>
              </w:numPr>
              <w:rPr>
                <w:rFonts w:ascii="Courier New" w:hAnsi="Courier New" w:cs="Courier New"/>
                <w:b/>
                <w:sz w:val="20"/>
              </w:rPr>
            </w:pPr>
            <w:r>
              <w:rPr>
                <w:sz w:val="20"/>
              </w:rPr>
              <w:t>Build feedback process between co-chairs and college professors</w:t>
            </w:r>
          </w:p>
          <w:p w:rsidR="00637865" w:rsidRPr="00637865" w:rsidRDefault="00637865" w:rsidP="002C3E27">
            <w:pPr>
              <w:pStyle w:val="ListParagraph"/>
              <w:numPr>
                <w:ilvl w:val="0"/>
                <w:numId w:val="31"/>
              </w:numPr>
              <w:rPr>
                <w:rFonts w:ascii="Courier New" w:hAnsi="Courier New" w:cs="Courier New"/>
                <w:b/>
                <w:sz w:val="20"/>
              </w:rPr>
            </w:pPr>
            <w:r>
              <w:rPr>
                <w:sz w:val="20"/>
              </w:rPr>
              <w:t>Build evaluation of students by the co-chairs</w:t>
            </w:r>
          </w:p>
          <w:p w:rsidR="00637865" w:rsidRPr="00FD40F1" w:rsidRDefault="00637865" w:rsidP="002C3E27">
            <w:pPr>
              <w:pStyle w:val="ListParagraph"/>
              <w:numPr>
                <w:ilvl w:val="0"/>
                <w:numId w:val="31"/>
              </w:numPr>
              <w:rPr>
                <w:rFonts w:ascii="Courier New" w:hAnsi="Courier New" w:cs="Courier New"/>
                <w:b/>
                <w:sz w:val="20"/>
              </w:rPr>
            </w:pPr>
            <w:r>
              <w:rPr>
                <w:sz w:val="20"/>
              </w:rPr>
              <w:t>Process to upload and evaluate the success of the students against expectations</w:t>
            </w:r>
          </w:p>
          <w:p w:rsidR="00FD40F1" w:rsidRPr="002C3E27" w:rsidRDefault="00FD40F1" w:rsidP="002C3E27">
            <w:pPr>
              <w:pStyle w:val="ListParagraph"/>
              <w:numPr>
                <w:ilvl w:val="0"/>
                <w:numId w:val="31"/>
              </w:numPr>
              <w:rPr>
                <w:rFonts w:ascii="Courier New" w:hAnsi="Courier New" w:cs="Courier New"/>
                <w:b/>
                <w:sz w:val="20"/>
              </w:rPr>
            </w:pPr>
            <w:r>
              <w:rPr>
                <w:sz w:val="20"/>
              </w:rPr>
              <w:t>Project component selection process and engagement of the student with the work group</w:t>
            </w:r>
          </w:p>
        </w:tc>
      </w:tr>
    </w:tbl>
    <w:p w:rsidR="00FC76B8" w:rsidRDefault="00905857" w:rsidP="00B22F59">
      <w:pPr>
        <w:pStyle w:val="Heading5-BoldNumbered"/>
        <w:numPr>
          <w:ilvl w:val="1"/>
          <w:numId w:val="3"/>
        </w:numPr>
        <w:spacing w:before="120"/>
      </w:pPr>
      <w:bookmarkStart w:id="4" w:name="Project_Need"/>
      <w:bookmarkEnd w:id="4"/>
      <w:r w:rsidRPr="006A5B4E">
        <w:t>Project Need</w:t>
      </w:r>
    </w:p>
    <w:p w:rsidR="00B7416D" w:rsidRDefault="001C09F2"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rsidTr="008C424A">
        <w:tc>
          <w:tcPr>
            <w:tcW w:w="10278" w:type="dxa"/>
          </w:tcPr>
          <w:p w:rsidR="007159D0" w:rsidRDefault="00FD40F1" w:rsidP="005B20D9">
            <w:pPr>
              <w:jc w:val="left"/>
              <w:rPr>
                <w:rFonts w:ascii="Courier New" w:hAnsi="Courier New" w:cs="Courier New"/>
                <w:b/>
                <w:sz w:val="20"/>
              </w:rPr>
            </w:pPr>
            <w:r>
              <w:rPr>
                <w:rFonts w:ascii="Courier New" w:hAnsi="Courier New" w:cs="Courier New"/>
                <w:b/>
                <w:sz w:val="20"/>
              </w:rPr>
              <w:t>Work Groups willing to beta test this program</w:t>
            </w:r>
          </w:p>
          <w:p w:rsidR="00FD40F1" w:rsidRDefault="00FD40F1" w:rsidP="005B20D9">
            <w:pPr>
              <w:jc w:val="left"/>
              <w:rPr>
                <w:rFonts w:ascii="Courier New" w:hAnsi="Courier New" w:cs="Courier New"/>
                <w:b/>
                <w:sz w:val="20"/>
              </w:rPr>
            </w:pPr>
            <w:r>
              <w:rPr>
                <w:rFonts w:ascii="Courier New" w:hAnsi="Courier New" w:cs="Courier New"/>
                <w:b/>
                <w:sz w:val="20"/>
              </w:rPr>
              <w:t>Universities and professors willing to work with HL7</w:t>
            </w:r>
          </w:p>
          <w:p w:rsidR="00FD40F1" w:rsidRDefault="00FD40F1" w:rsidP="005B20D9">
            <w:pPr>
              <w:jc w:val="left"/>
              <w:rPr>
                <w:rFonts w:ascii="Courier New" w:hAnsi="Courier New" w:cs="Courier New"/>
                <w:b/>
                <w:sz w:val="20"/>
              </w:rPr>
            </w:pPr>
            <w:r>
              <w:rPr>
                <w:rFonts w:ascii="Courier New" w:hAnsi="Courier New" w:cs="Courier New"/>
                <w:b/>
                <w:sz w:val="20"/>
              </w:rPr>
              <w:t>Web services to provide list of available project components for students to select</w:t>
            </w:r>
          </w:p>
          <w:p w:rsidR="00FD40F1" w:rsidRPr="007159D0" w:rsidRDefault="00FD40F1" w:rsidP="005B20D9">
            <w:pPr>
              <w:jc w:val="left"/>
              <w:rPr>
                <w:rFonts w:ascii="Courier New" w:hAnsi="Courier New" w:cs="Courier New"/>
                <w:b/>
                <w:sz w:val="20"/>
              </w:rPr>
            </w:pPr>
            <w:r>
              <w:rPr>
                <w:rFonts w:ascii="Courier New" w:hAnsi="Courier New" w:cs="Courier New"/>
                <w:b/>
                <w:sz w:val="20"/>
              </w:rPr>
              <w:t xml:space="preserve">Student temporary </w:t>
            </w:r>
            <w:r w:rsidR="00BC5421">
              <w:rPr>
                <w:rFonts w:ascii="Courier New" w:hAnsi="Courier New" w:cs="Courier New"/>
                <w:b/>
                <w:sz w:val="20"/>
              </w:rPr>
              <w:t>registration on HL7</w:t>
            </w:r>
          </w:p>
        </w:tc>
      </w:tr>
    </w:tbl>
    <w:p w:rsidR="005230A1" w:rsidRDefault="00C922FF" w:rsidP="005230A1">
      <w:pPr>
        <w:pStyle w:val="Heading5-BoldNumbered"/>
        <w:numPr>
          <w:ilvl w:val="1"/>
          <w:numId w:val="3"/>
        </w:numPr>
        <w:spacing w:before="120"/>
      </w:pPr>
      <w:bookmarkStart w:id="5" w:name="Success_Criteria"/>
      <w:bookmarkEnd w:id="5"/>
      <w:r w:rsidRPr="006A5B4E">
        <w:t>Success Criteria</w:t>
      </w:r>
    </w:p>
    <w:p w:rsidR="00B7416D" w:rsidRDefault="001C09F2" w:rsidP="00B7416D">
      <w:pPr>
        <w:ind w:left="90"/>
        <w:rPr>
          <w:i/>
          <w:color w:val="008000"/>
          <w:sz w:val="16"/>
        </w:rPr>
      </w:pPr>
      <w:hyperlink w:anchor="Success_Criteria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rsidTr="008C424A">
        <w:tc>
          <w:tcPr>
            <w:tcW w:w="10278" w:type="dxa"/>
          </w:tcPr>
          <w:p w:rsidR="005230A1" w:rsidRDefault="00BC5421" w:rsidP="005B20D9">
            <w:pPr>
              <w:jc w:val="left"/>
              <w:rPr>
                <w:rFonts w:ascii="Courier New" w:hAnsi="Courier New" w:cs="Courier New"/>
                <w:b/>
                <w:sz w:val="20"/>
              </w:rPr>
            </w:pPr>
            <w:r>
              <w:rPr>
                <w:rFonts w:ascii="Courier New" w:hAnsi="Courier New" w:cs="Courier New"/>
                <w:b/>
                <w:sz w:val="20"/>
              </w:rPr>
              <w:t>Successful beta test of the program with at least 1 university during 1 semester</w:t>
            </w:r>
          </w:p>
          <w:p w:rsidR="00BC5421" w:rsidRPr="005230A1" w:rsidRDefault="00BC5421" w:rsidP="005B20D9">
            <w:pPr>
              <w:jc w:val="left"/>
              <w:rPr>
                <w:rFonts w:ascii="Courier New" w:hAnsi="Courier New" w:cs="Courier New"/>
                <w:b/>
                <w:sz w:val="20"/>
              </w:rPr>
            </w:pPr>
          </w:p>
        </w:tc>
      </w:tr>
    </w:tbl>
    <w:p w:rsidR="006C375A" w:rsidRDefault="006C375A" w:rsidP="006C375A">
      <w:pPr>
        <w:pStyle w:val="Heading5-BoldNumbered"/>
        <w:numPr>
          <w:ilvl w:val="1"/>
          <w:numId w:val="3"/>
        </w:numPr>
        <w:spacing w:before="120"/>
      </w:pPr>
      <w:bookmarkStart w:id="6" w:name="Project_Risks"/>
      <w:bookmarkEnd w:id="6"/>
      <w:r w:rsidRPr="006A5B4E">
        <w:t xml:space="preserve">Project </w:t>
      </w:r>
      <w:r>
        <w:t>Risks</w:t>
      </w:r>
    </w:p>
    <w:p w:rsidR="004A6F76" w:rsidRDefault="001C09F2" w:rsidP="004A6F76">
      <w:pPr>
        <w:ind w:left="90"/>
        <w:jc w:val="left"/>
        <w:rPr>
          <w:i/>
          <w:color w:val="008000"/>
          <w:sz w:val="16"/>
        </w:rPr>
      </w:pPr>
      <w:hyperlink w:anchor="Project_Risk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536282" w:rsidRPr="0086428C" w:rsidTr="008C424A">
        <w:tc>
          <w:tcPr>
            <w:tcW w:w="1908" w:type="dxa"/>
            <w:vAlign w:val="bottom"/>
          </w:tcPr>
          <w:p w:rsidR="00536282" w:rsidRPr="00D73BFC" w:rsidRDefault="00536282" w:rsidP="007A7DEB">
            <w:pPr>
              <w:rPr>
                <w:color w:val="000000"/>
                <w:sz w:val="20"/>
              </w:rPr>
            </w:pPr>
            <w:r w:rsidRPr="00D73BFC">
              <w:rPr>
                <w:color w:val="000000"/>
                <w:sz w:val="20"/>
              </w:rPr>
              <w:t>Risk Description</w:t>
            </w:r>
            <w:r>
              <w:rPr>
                <w:color w:val="000000"/>
                <w:sz w:val="20"/>
              </w:rPr>
              <w:t xml:space="preserve">: </w:t>
            </w:r>
          </w:p>
        </w:tc>
        <w:tc>
          <w:tcPr>
            <w:tcW w:w="8370" w:type="dxa"/>
            <w:vAlign w:val="bottom"/>
          </w:tcPr>
          <w:p w:rsidR="00536282" w:rsidRPr="00D73BFC" w:rsidRDefault="00536282" w:rsidP="007A7DEB">
            <w:pPr>
              <w:jc w:val="left"/>
              <w:rPr>
                <w:rFonts w:ascii="Courier New" w:hAnsi="Courier New" w:cs="Courier New"/>
                <w:b/>
                <w:sz w:val="20"/>
                <w:highlight w:val="cyan"/>
              </w:rPr>
            </w:pPr>
            <w:r w:rsidRPr="00D73BFC">
              <w:rPr>
                <w:rFonts w:ascii="Courier New" w:hAnsi="Courier New" w:cs="Courier New"/>
                <w:b/>
                <w:sz w:val="20"/>
                <w:highlight w:val="cyan"/>
              </w:rPr>
              <w:t>Identify any known risks at this time.</w:t>
            </w:r>
          </w:p>
        </w:tc>
      </w:tr>
      <w:tr w:rsidR="00536282" w:rsidRPr="0086428C" w:rsidTr="008C424A">
        <w:tc>
          <w:tcPr>
            <w:tcW w:w="1908" w:type="dxa"/>
            <w:tcBorders>
              <w:top w:val="single" w:sz="4" w:space="0" w:color="auto"/>
              <w:left w:val="single" w:sz="4" w:space="0" w:color="auto"/>
              <w:bottom w:val="single" w:sz="4" w:space="0" w:color="auto"/>
              <w:right w:val="single" w:sz="4" w:space="0" w:color="auto"/>
            </w:tcBorders>
          </w:tcPr>
          <w:p w:rsidR="00536282" w:rsidRDefault="00536282" w:rsidP="007A7DEB">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536282" w:rsidRPr="00B97AEF" w:rsidTr="007A7DEB">
              <w:tc>
                <w:tcPr>
                  <w:tcW w:w="1422"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ed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Critical</w:t>
                  </w:r>
                </w:p>
              </w:tc>
              <w:tc>
                <w:tcPr>
                  <w:tcW w:w="1350"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Serious</w:t>
                  </w:r>
                </w:p>
              </w:tc>
              <w:tc>
                <w:tcPr>
                  <w:tcW w:w="1440"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Significant</w:t>
                  </w:r>
                </w:p>
              </w:tc>
              <w:tc>
                <w:tcPr>
                  <w:tcW w:w="630" w:type="dxa"/>
                </w:tcPr>
                <w:p w:rsidR="00536282" w:rsidRPr="00B97AEF" w:rsidRDefault="00BC5421" w:rsidP="007A7DEB">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1C09F2">
                    <w:rPr>
                      <w:sz w:val="16"/>
                      <w:szCs w:val="16"/>
                    </w:rPr>
                  </w:r>
                  <w:r w:rsidR="001C09F2">
                    <w:rPr>
                      <w:sz w:val="16"/>
                      <w:szCs w:val="16"/>
                    </w:rPr>
                    <w:fldChar w:fldCharType="separate"/>
                  </w:r>
                  <w:r>
                    <w:rPr>
                      <w:sz w:val="16"/>
                      <w:szCs w:val="16"/>
                    </w:rPr>
                    <w:fldChar w:fldCharType="end"/>
                  </w:r>
                  <w:r w:rsidR="00536282" w:rsidRPr="00B97AEF">
                    <w:rPr>
                      <w:sz w:val="16"/>
                      <w:szCs w:val="16"/>
                    </w:rPr>
                    <w:t xml:space="preserve"> </w:t>
                  </w:r>
                  <w:r w:rsidR="00536282">
                    <w:rPr>
                      <w:sz w:val="16"/>
                      <w:szCs w:val="16"/>
                    </w:rPr>
                    <w:t>Low</w:t>
                  </w:r>
                </w:p>
              </w:tc>
            </w:tr>
          </w:tbl>
          <w:p w:rsidR="00536282" w:rsidRPr="00B97AEF" w:rsidRDefault="00536282" w:rsidP="007A7DEB">
            <w:pPr>
              <w:jc w:val="left"/>
              <w:rPr>
                <w:sz w:val="16"/>
                <w:szCs w:val="16"/>
              </w:rPr>
            </w:pPr>
          </w:p>
        </w:tc>
      </w:tr>
      <w:tr w:rsidR="00536282" w:rsidRPr="0086428C" w:rsidTr="008C424A">
        <w:tc>
          <w:tcPr>
            <w:tcW w:w="1908" w:type="dxa"/>
            <w:tcBorders>
              <w:top w:val="single" w:sz="4" w:space="0" w:color="auto"/>
              <w:left w:val="single" w:sz="4" w:space="0" w:color="auto"/>
              <w:bottom w:val="single" w:sz="4" w:space="0" w:color="auto"/>
              <w:right w:val="single" w:sz="4" w:space="0" w:color="auto"/>
            </w:tcBorders>
          </w:tcPr>
          <w:p w:rsidR="00536282" w:rsidRDefault="00536282" w:rsidP="007A7DEB">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536282" w:rsidRPr="00B97AEF" w:rsidTr="007A7DEB">
              <w:tc>
                <w:tcPr>
                  <w:tcW w:w="1422" w:type="dxa"/>
                </w:tcPr>
                <w:p w:rsidR="00536282" w:rsidRPr="00B97AEF" w:rsidRDefault="00BC5421" w:rsidP="007A7DEB">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1C09F2">
                    <w:rPr>
                      <w:sz w:val="16"/>
                      <w:szCs w:val="16"/>
                    </w:rPr>
                  </w:r>
                  <w:r w:rsidR="001C09F2">
                    <w:rPr>
                      <w:sz w:val="16"/>
                      <w:szCs w:val="16"/>
                    </w:rPr>
                    <w:fldChar w:fldCharType="separate"/>
                  </w:r>
                  <w:r>
                    <w:rPr>
                      <w:sz w:val="16"/>
                      <w:szCs w:val="16"/>
                    </w:rPr>
                    <w:fldChar w:fldCharType="end"/>
                  </w:r>
                  <w:r w:rsidR="00536282" w:rsidRPr="00B97AEF">
                    <w:rPr>
                      <w:sz w:val="16"/>
                      <w:szCs w:val="16"/>
                    </w:rPr>
                    <w:t xml:space="preserve"> </w:t>
                  </w:r>
                  <w:r w:rsidR="00536282">
                    <w:rPr>
                      <w:sz w:val="16"/>
                      <w:szCs w:val="16"/>
                    </w:rPr>
                    <w:t>High</w:t>
                  </w:r>
                </w:p>
              </w:tc>
              <w:tc>
                <w:tcPr>
                  <w:tcW w:w="1350"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Med</w:t>
                  </w:r>
                </w:p>
              </w:tc>
              <w:tc>
                <w:tcPr>
                  <w:tcW w:w="2070"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L</w:t>
                  </w:r>
                  <w:r w:rsidR="00536282" w:rsidRPr="006C1678">
                    <w:rPr>
                      <w:sz w:val="16"/>
                      <w:szCs w:val="16"/>
                    </w:rPr>
                    <w:t>ow</w:t>
                  </w:r>
                </w:p>
              </w:tc>
            </w:tr>
          </w:tbl>
          <w:p w:rsidR="00536282" w:rsidRPr="00B97AEF" w:rsidRDefault="00536282" w:rsidP="007A7DEB">
            <w:pPr>
              <w:jc w:val="left"/>
              <w:rPr>
                <w:sz w:val="16"/>
                <w:szCs w:val="16"/>
              </w:rPr>
            </w:pPr>
          </w:p>
        </w:tc>
      </w:tr>
      <w:tr w:rsidR="00536282" w:rsidRPr="0086428C" w:rsidTr="008C424A">
        <w:tc>
          <w:tcPr>
            <w:tcW w:w="1908" w:type="dxa"/>
            <w:tcBorders>
              <w:top w:val="single" w:sz="4" w:space="0" w:color="auto"/>
              <w:left w:val="single" w:sz="4" w:space="0" w:color="auto"/>
              <w:bottom w:val="single" w:sz="4" w:space="0" w:color="auto"/>
              <w:right w:val="single" w:sz="4" w:space="0" w:color="auto"/>
            </w:tcBorders>
          </w:tcPr>
          <w:p w:rsidR="00536282" w:rsidRPr="00D73BFC" w:rsidRDefault="00536282" w:rsidP="007A7DEB">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536282" w:rsidRPr="006C1678" w:rsidTr="007A7DEB">
              <w:tc>
                <w:tcPr>
                  <w:tcW w:w="1413"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ed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Requirements</w:t>
                  </w:r>
                </w:p>
              </w:tc>
              <w:tc>
                <w:tcPr>
                  <w:tcW w:w="1359" w:type="dxa"/>
                </w:tcPr>
                <w:p w:rsidR="00536282" w:rsidRPr="00B97AEF" w:rsidRDefault="00BC5421" w:rsidP="007A7DEB">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1C09F2">
                    <w:rPr>
                      <w:sz w:val="16"/>
                      <w:szCs w:val="16"/>
                    </w:rPr>
                  </w:r>
                  <w:r w:rsidR="001C09F2">
                    <w:rPr>
                      <w:sz w:val="16"/>
                      <w:szCs w:val="16"/>
                    </w:rPr>
                    <w:fldChar w:fldCharType="separate"/>
                  </w:r>
                  <w:r>
                    <w:rPr>
                      <w:sz w:val="16"/>
                      <w:szCs w:val="16"/>
                    </w:rPr>
                    <w:fldChar w:fldCharType="end"/>
                  </w:r>
                  <w:r w:rsidR="00536282" w:rsidRPr="00B97AEF">
                    <w:rPr>
                      <w:sz w:val="16"/>
                      <w:szCs w:val="16"/>
                    </w:rPr>
                    <w:t xml:space="preserve"> </w:t>
                  </w:r>
                  <w:r w:rsidR="00536282">
                    <w:rPr>
                      <w:sz w:val="16"/>
                      <w:szCs w:val="16"/>
                    </w:rPr>
                    <w:t>Resources</w:t>
                  </w:r>
                </w:p>
              </w:tc>
              <w:tc>
                <w:tcPr>
                  <w:tcW w:w="1440"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Social-Political</w:t>
                  </w:r>
                </w:p>
              </w:tc>
              <w:tc>
                <w:tcPr>
                  <w:tcW w:w="1440"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Technology</w:t>
                  </w:r>
                </w:p>
              </w:tc>
            </w:tr>
          </w:tbl>
          <w:p w:rsidR="00536282" w:rsidRDefault="00536282" w:rsidP="007A7DEB">
            <w:pPr>
              <w:jc w:val="left"/>
              <w:rPr>
                <w:rFonts w:ascii="Courier New" w:hAnsi="Courier New" w:cs="Courier New"/>
                <w:b/>
                <w:sz w:val="20"/>
                <w:highlight w:val="cyan"/>
              </w:rPr>
            </w:pPr>
          </w:p>
        </w:tc>
      </w:tr>
      <w:tr w:rsidR="00536282" w:rsidRPr="0086428C" w:rsidTr="008C424A">
        <w:tc>
          <w:tcPr>
            <w:tcW w:w="1908" w:type="dxa"/>
            <w:tcBorders>
              <w:top w:val="single" w:sz="4" w:space="0" w:color="auto"/>
              <w:left w:val="single" w:sz="4" w:space="0" w:color="auto"/>
              <w:bottom w:val="single" w:sz="4" w:space="0" w:color="auto"/>
              <w:right w:val="single" w:sz="4" w:space="0" w:color="auto"/>
            </w:tcBorders>
          </w:tcPr>
          <w:p w:rsidR="00536282" w:rsidRPr="00D73BFC" w:rsidRDefault="00536282" w:rsidP="007A7DEB">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536282" w:rsidRPr="006C1678" w:rsidTr="007A7DEB">
              <w:tc>
                <w:tcPr>
                  <w:tcW w:w="2652"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ed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Internal to HL7</w:t>
                  </w:r>
                </w:p>
              </w:tc>
              <w:tc>
                <w:tcPr>
                  <w:tcW w:w="120" w:type="dxa"/>
                </w:tcPr>
                <w:p w:rsidR="00536282" w:rsidRPr="00B97AEF" w:rsidRDefault="00536282" w:rsidP="007A7DEB">
                  <w:pPr>
                    <w:jc w:val="left"/>
                    <w:rPr>
                      <w:sz w:val="16"/>
                      <w:szCs w:val="16"/>
                    </w:rPr>
                  </w:pPr>
                </w:p>
              </w:tc>
              <w:tc>
                <w:tcPr>
                  <w:tcW w:w="2860" w:type="dxa"/>
                </w:tcPr>
                <w:p w:rsidR="00536282" w:rsidRPr="00B97AEF" w:rsidRDefault="00965D43" w:rsidP="007A7DEB">
                  <w:pPr>
                    <w:jc w:val="left"/>
                    <w:rPr>
                      <w:sz w:val="16"/>
                      <w:szCs w:val="16"/>
                    </w:rPr>
                  </w:pPr>
                  <w:r w:rsidRPr="00B97AEF">
                    <w:rPr>
                      <w:sz w:val="16"/>
                      <w:szCs w:val="16"/>
                    </w:rPr>
                    <w:fldChar w:fldCharType="begin">
                      <w:ffData>
                        <w:name w:val=""/>
                        <w:enabled/>
                        <w:calcOnExit w:val="0"/>
                        <w:checkBox>
                          <w:size w:val="16"/>
                          <w:default w:val="0"/>
                        </w:checkBox>
                      </w:ffData>
                    </w:fldChar>
                  </w:r>
                  <w:r w:rsidR="00536282" w:rsidRPr="00B97AEF">
                    <w:rPr>
                      <w:sz w:val="16"/>
                      <w:szCs w:val="16"/>
                    </w:rPr>
                    <w:instrText xml:space="preserve"> FORMCHECKBOX </w:instrText>
                  </w:r>
                  <w:r w:rsidR="001C09F2">
                    <w:rPr>
                      <w:sz w:val="16"/>
                      <w:szCs w:val="16"/>
                    </w:rPr>
                  </w:r>
                  <w:r w:rsidR="001C09F2">
                    <w:rPr>
                      <w:sz w:val="16"/>
                      <w:szCs w:val="16"/>
                    </w:rPr>
                    <w:fldChar w:fldCharType="separate"/>
                  </w:r>
                  <w:r w:rsidRPr="00B97AEF">
                    <w:rPr>
                      <w:sz w:val="16"/>
                      <w:szCs w:val="16"/>
                    </w:rPr>
                    <w:fldChar w:fldCharType="end"/>
                  </w:r>
                  <w:r w:rsidR="00536282" w:rsidRPr="00B97AEF">
                    <w:rPr>
                      <w:sz w:val="16"/>
                      <w:szCs w:val="16"/>
                    </w:rPr>
                    <w:t xml:space="preserve"> </w:t>
                  </w:r>
                  <w:r w:rsidR="00536282">
                    <w:rPr>
                      <w:sz w:val="16"/>
                      <w:szCs w:val="16"/>
                    </w:rPr>
                    <w:t>External to HL7</w:t>
                  </w:r>
                </w:p>
              </w:tc>
              <w:tc>
                <w:tcPr>
                  <w:tcW w:w="20" w:type="dxa"/>
                </w:tcPr>
                <w:p w:rsidR="00536282" w:rsidRPr="00B97AEF" w:rsidRDefault="00536282" w:rsidP="007A7DEB">
                  <w:pPr>
                    <w:jc w:val="left"/>
                    <w:rPr>
                      <w:sz w:val="16"/>
                      <w:szCs w:val="16"/>
                    </w:rPr>
                  </w:pPr>
                </w:p>
              </w:tc>
            </w:tr>
          </w:tbl>
          <w:p w:rsidR="00536282" w:rsidRDefault="00536282" w:rsidP="007A7DEB">
            <w:pPr>
              <w:jc w:val="left"/>
              <w:rPr>
                <w:rFonts w:ascii="Courier New" w:hAnsi="Courier New" w:cs="Courier New"/>
                <w:b/>
                <w:sz w:val="20"/>
                <w:highlight w:val="cyan"/>
              </w:rPr>
            </w:pPr>
          </w:p>
        </w:tc>
      </w:tr>
      <w:tr w:rsidR="00536282" w:rsidRPr="0086428C" w:rsidTr="008C424A">
        <w:tc>
          <w:tcPr>
            <w:tcW w:w="1908" w:type="dxa"/>
            <w:tcBorders>
              <w:top w:val="single" w:sz="4" w:space="0" w:color="auto"/>
              <w:left w:val="single" w:sz="4" w:space="0" w:color="auto"/>
              <w:bottom w:val="single" w:sz="4" w:space="0" w:color="auto"/>
              <w:right w:val="single" w:sz="4" w:space="0" w:color="auto"/>
            </w:tcBorders>
          </w:tcPr>
          <w:p w:rsidR="00536282" w:rsidRPr="00D73BFC" w:rsidRDefault="00536282" w:rsidP="007A7DEB">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rsidR="00536282" w:rsidRPr="00D73BFC" w:rsidRDefault="00BC5421" w:rsidP="007A7DEB">
            <w:pPr>
              <w:jc w:val="left"/>
              <w:rPr>
                <w:rFonts w:ascii="Courier New" w:hAnsi="Courier New" w:cs="Courier New"/>
                <w:sz w:val="20"/>
                <w:highlight w:val="cyan"/>
              </w:rPr>
            </w:pPr>
            <w:r>
              <w:rPr>
                <w:rFonts w:ascii="Courier New" w:hAnsi="Courier New" w:cs="Courier New"/>
                <w:b/>
                <w:sz w:val="20"/>
                <w:highlight w:val="cyan"/>
              </w:rPr>
              <w:t>None</w:t>
            </w:r>
          </w:p>
        </w:tc>
      </w:tr>
      <w:tr w:rsidR="00081B26" w:rsidRPr="0086428C" w:rsidTr="008C424A">
        <w:tc>
          <w:tcPr>
            <w:tcW w:w="10278" w:type="dxa"/>
            <w:gridSpan w:val="2"/>
            <w:tcBorders>
              <w:top w:val="single" w:sz="4" w:space="0" w:color="auto"/>
              <w:left w:val="single" w:sz="4" w:space="0" w:color="auto"/>
              <w:bottom w:val="single" w:sz="4" w:space="0" w:color="auto"/>
              <w:right w:val="single" w:sz="4" w:space="0" w:color="auto"/>
            </w:tcBorders>
          </w:tcPr>
          <w:p w:rsidR="00081B26" w:rsidRDefault="00081B26" w:rsidP="00081B26">
            <w:pPr>
              <w:jc w:val="left"/>
              <w:rPr>
                <w:rFonts w:ascii="Courier New" w:hAnsi="Courier New" w:cs="Courier New"/>
                <w:b/>
                <w:sz w:val="20"/>
                <w:highlight w:val="cyan"/>
              </w:rPr>
            </w:pPr>
            <w:r w:rsidRPr="00081B26">
              <w:rPr>
                <w:rFonts w:ascii="Courier New" w:hAnsi="Courier New" w:cs="Courier New"/>
                <w:b/>
                <w:sz w:val="20"/>
                <w:highlight w:val="cyan"/>
              </w:rPr>
              <w:t xml:space="preserve">Copy this </w:t>
            </w:r>
            <w:r>
              <w:rPr>
                <w:rFonts w:ascii="Courier New" w:hAnsi="Courier New" w:cs="Courier New"/>
                <w:b/>
                <w:sz w:val="20"/>
                <w:highlight w:val="cyan"/>
              </w:rPr>
              <w:t xml:space="preserve">entire table </w:t>
            </w:r>
            <w:r w:rsidRPr="00081B26">
              <w:rPr>
                <w:rFonts w:ascii="Courier New" w:hAnsi="Courier New" w:cs="Courier New"/>
                <w:b/>
                <w:sz w:val="20"/>
                <w:highlight w:val="cyan"/>
              </w:rPr>
              <w:t>as needed to define multi</w:t>
            </w:r>
            <w:r>
              <w:rPr>
                <w:rFonts w:ascii="Courier New" w:hAnsi="Courier New" w:cs="Courier New"/>
                <w:b/>
                <w:sz w:val="20"/>
                <w:highlight w:val="cyan"/>
              </w:rPr>
              <w:t>ple project risks.</w:t>
            </w:r>
          </w:p>
        </w:tc>
      </w:tr>
    </w:tbl>
    <w:p w:rsidR="009D1E37" w:rsidRDefault="00483AF5" w:rsidP="009D1E37">
      <w:pPr>
        <w:pStyle w:val="Heading5-BoldNumbered"/>
        <w:numPr>
          <w:ilvl w:val="1"/>
          <w:numId w:val="3"/>
        </w:numPr>
        <w:spacing w:before="120"/>
      </w:pPr>
      <w:r>
        <w:t xml:space="preserve"> </w:t>
      </w:r>
      <w:bookmarkStart w:id="7" w:name="Security_Risks"/>
      <w:bookmarkEnd w:id="7"/>
      <w:r w:rsidR="009D1E37" w:rsidRPr="00CA5779">
        <w:t>Security Risk</w:t>
      </w:r>
      <w:r w:rsidR="005955A9">
        <w:t>s</w:t>
      </w:r>
    </w:p>
    <w:p w:rsidR="009D1E37" w:rsidRDefault="001C09F2"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86428C" w:rsidRPr="001B22FD" w:rsidTr="008C424A">
        <w:tc>
          <w:tcPr>
            <w:tcW w:w="7398" w:type="dxa"/>
            <w:shd w:val="clear" w:color="auto" w:fill="D9D9D9"/>
          </w:tcPr>
          <w:p w:rsidR="0086428C" w:rsidRPr="001B22FD" w:rsidRDefault="0086428C" w:rsidP="00646523">
            <w:pPr>
              <w:jc w:val="left"/>
              <w:rPr>
                <w:rFonts w:cs="Arial"/>
                <w:sz w:val="20"/>
              </w:rPr>
            </w:pPr>
            <w:r w:rsidRPr="001B22FD">
              <w:rPr>
                <w:rFonts w:cs="Arial"/>
                <w:sz w:val="20"/>
              </w:rPr>
              <w:t>Will this project produce executable</w:t>
            </w:r>
            <w:r>
              <w:rPr>
                <w:rFonts w:cs="Arial"/>
                <w:sz w:val="20"/>
              </w:rPr>
              <w:t xml:space="preserve">(s), for example, schemas, transforms, </w:t>
            </w:r>
            <w:proofErr w:type="spellStart"/>
            <w:r>
              <w:rPr>
                <w:rFonts w:cs="Arial"/>
                <w:sz w:val="20"/>
              </w:rPr>
              <w:t>stylesheets</w:t>
            </w:r>
            <w:proofErr w:type="spellEnd"/>
            <w:r>
              <w:rPr>
                <w:rFonts w:cs="Arial"/>
                <w:sz w:val="20"/>
              </w:rPr>
              <w:t xml:space="preserve">,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rsidR="0086428C" w:rsidRPr="00BA1901" w:rsidRDefault="00965D43" w:rsidP="00646523">
            <w:pPr>
              <w:jc w:val="left"/>
              <w:rPr>
                <w:sz w:val="20"/>
              </w:rPr>
            </w:pPr>
            <w:r w:rsidRPr="006C1678">
              <w:rPr>
                <w:sz w:val="20"/>
              </w:rPr>
              <w:fldChar w:fldCharType="begin">
                <w:ffData>
                  <w:name w:val=""/>
                  <w:enabled/>
                  <w:calcOnExit w:val="0"/>
                  <w:checkBox>
                    <w:size w:val="16"/>
                    <w:default w:val="0"/>
                    <w:checked w:val="0"/>
                  </w:checkBox>
                </w:ffData>
              </w:fldChar>
            </w:r>
            <w:r w:rsidR="0086428C"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86428C" w:rsidRPr="006C1678">
              <w:rPr>
                <w:sz w:val="20"/>
              </w:rPr>
              <w:t xml:space="preserve"> </w:t>
            </w:r>
            <w:r w:rsidR="0086428C" w:rsidRPr="006C1678">
              <w:rPr>
                <w:sz w:val="16"/>
                <w:szCs w:val="16"/>
              </w:rPr>
              <w:t>Yes</w:t>
            </w:r>
          </w:p>
        </w:tc>
        <w:tc>
          <w:tcPr>
            <w:tcW w:w="720" w:type="dxa"/>
            <w:shd w:val="clear" w:color="auto" w:fill="auto"/>
          </w:tcPr>
          <w:p w:rsidR="0086428C" w:rsidRPr="00BA1901" w:rsidRDefault="00BC5421" w:rsidP="00646523">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sidR="001C09F2">
              <w:rPr>
                <w:sz w:val="20"/>
              </w:rPr>
            </w:r>
            <w:r w:rsidR="001C09F2">
              <w:rPr>
                <w:sz w:val="20"/>
              </w:rPr>
              <w:fldChar w:fldCharType="separate"/>
            </w:r>
            <w:r>
              <w:rPr>
                <w:sz w:val="20"/>
              </w:rPr>
              <w:fldChar w:fldCharType="end"/>
            </w:r>
            <w:r w:rsidR="0086428C" w:rsidRPr="006C1678">
              <w:rPr>
                <w:sz w:val="20"/>
              </w:rPr>
              <w:t xml:space="preserve"> </w:t>
            </w:r>
            <w:r w:rsidR="0086428C" w:rsidRPr="006C1678">
              <w:rPr>
                <w:sz w:val="16"/>
                <w:szCs w:val="16"/>
              </w:rPr>
              <w:t>No</w:t>
            </w:r>
          </w:p>
        </w:tc>
        <w:tc>
          <w:tcPr>
            <w:tcW w:w="1350" w:type="dxa"/>
            <w:shd w:val="clear" w:color="auto" w:fill="auto"/>
          </w:tcPr>
          <w:p w:rsidR="0086428C" w:rsidRPr="00081B26" w:rsidRDefault="00965D43" w:rsidP="00646523">
            <w:pPr>
              <w:jc w:val="left"/>
              <w:rPr>
                <w:sz w:val="16"/>
                <w:szCs w:val="16"/>
              </w:rPr>
            </w:pPr>
            <w:r w:rsidRPr="00BA1901">
              <w:rPr>
                <w:sz w:val="16"/>
                <w:szCs w:val="16"/>
              </w:rPr>
              <w:fldChar w:fldCharType="begin">
                <w:ffData>
                  <w:name w:val=""/>
                  <w:enabled/>
                  <w:calcOnExit w:val="0"/>
                  <w:checkBox>
                    <w:size w:val="16"/>
                    <w:default w:val="0"/>
                  </w:checkBox>
                </w:ffData>
              </w:fldChar>
            </w:r>
            <w:r w:rsidR="0086428C" w:rsidRPr="00081B26">
              <w:rPr>
                <w:sz w:val="16"/>
                <w:szCs w:val="16"/>
              </w:rPr>
              <w:instrText xml:space="preserve"> FORMCHECKBOX </w:instrText>
            </w:r>
            <w:r w:rsidR="001C09F2">
              <w:rPr>
                <w:sz w:val="16"/>
                <w:szCs w:val="16"/>
              </w:rPr>
            </w:r>
            <w:r w:rsidR="001C09F2">
              <w:rPr>
                <w:sz w:val="16"/>
                <w:szCs w:val="16"/>
              </w:rPr>
              <w:fldChar w:fldCharType="separate"/>
            </w:r>
            <w:r w:rsidRPr="00BA1901">
              <w:rPr>
                <w:sz w:val="16"/>
                <w:szCs w:val="16"/>
              </w:rPr>
              <w:fldChar w:fldCharType="end"/>
            </w:r>
            <w:r w:rsidR="0086428C" w:rsidRPr="00BA1901">
              <w:rPr>
                <w:sz w:val="16"/>
                <w:szCs w:val="16"/>
              </w:rPr>
              <w:t xml:space="preserve"> U</w:t>
            </w:r>
            <w:r w:rsidR="0086428C">
              <w:rPr>
                <w:sz w:val="16"/>
                <w:szCs w:val="16"/>
              </w:rPr>
              <w:t>nknown</w:t>
            </w:r>
          </w:p>
        </w:tc>
      </w:tr>
    </w:tbl>
    <w:p w:rsidR="00A25D5D" w:rsidRDefault="00A25D5D" w:rsidP="009D1E37">
      <w:pPr>
        <w:pStyle w:val="Heading5-BoldNumbered"/>
        <w:numPr>
          <w:ilvl w:val="1"/>
          <w:numId w:val="3"/>
        </w:numPr>
        <w:spacing w:before="120"/>
      </w:pPr>
      <w:bookmarkStart w:id="8" w:name="External_Drivers"/>
      <w:bookmarkEnd w:id="8"/>
      <w:r>
        <w:t>External Drivers</w:t>
      </w:r>
    </w:p>
    <w:p w:rsidR="004A6F76" w:rsidRDefault="001C09F2"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BC5421" w:rsidP="00EB420F">
            <w:pPr>
              <w:jc w:val="left"/>
              <w:rPr>
                <w:rFonts w:ascii="Courier New" w:hAnsi="Courier New" w:cs="Courier New"/>
                <w:b/>
                <w:sz w:val="20"/>
              </w:rPr>
            </w:pPr>
            <w:r>
              <w:rPr>
                <w:rFonts w:ascii="Courier New" w:hAnsi="Courier New" w:cs="Courier New"/>
                <w:b/>
                <w:sz w:val="20"/>
              </w:rPr>
              <w:t xml:space="preserve">University ability to work with HL7 and timely </w:t>
            </w:r>
            <w:proofErr w:type="spellStart"/>
            <w:r>
              <w:rPr>
                <w:rFonts w:ascii="Courier New" w:hAnsi="Courier New" w:cs="Courier New"/>
                <w:b/>
                <w:sz w:val="20"/>
              </w:rPr>
              <w:t>turn around</w:t>
            </w:r>
            <w:proofErr w:type="spellEnd"/>
            <w:r>
              <w:rPr>
                <w:rFonts w:ascii="Courier New" w:hAnsi="Courier New" w:cs="Courier New"/>
                <w:b/>
                <w:sz w:val="20"/>
              </w:rPr>
              <w:t xml:space="preserve"> of student evaluation during the grading period.</w:t>
            </w:r>
          </w:p>
        </w:tc>
      </w:tr>
    </w:tbl>
    <w:p w:rsidR="00240089" w:rsidRPr="00F70768" w:rsidRDefault="005C553E" w:rsidP="009D1E37">
      <w:pPr>
        <w:pStyle w:val="Heading5-BoldNumbered"/>
        <w:numPr>
          <w:ilvl w:val="1"/>
          <w:numId w:val="3"/>
        </w:numPr>
        <w:spacing w:before="120"/>
      </w:pPr>
      <w:bookmarkStart w:id="9" w:name="Project_Obj_Del_TgtDates"/>
      <w:bookmarkEnd w:id="9"/>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8C424A">
        <w:tc>
          <w:tcPr>
            <w:tcW w:w="7657" w:type="dxa"/>
            <w:tcBorders>
              <w:top w:val="single" w:sz="4" w:space="0" w:color="auto"/>
              <w:left w:val="single" w:sz="4" w:space="0" w:color="auto"/>
              <w:bottom w:val="single" w:sz="4" w:space="0" w:color="auto"/>
              <w:right w:val="single" w:sz="4" w:space="0" w:color="auto"/>
            </w:tcBorders>
            <w:shd w:val="clear" w:color="auto" w:fill="D9D9D9"/>
          </w:tcPr>
          <w:p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rsidR="00044831" w:rsidRPr="00097B2F" w:rsidRDefault="001C09F2"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tcBorders>
              <w:top w:val="single" w:sz="4" w:space="0" w:color="auto"/>
              <w:left w:val="single" w:sz="4" w:space="0" w:color="auto"/>
              <w:bottom w:val="single" w:sz="4" w:space="0" w:color="auto"/>
              <w:right w:val="single" w:sz="4" w:space="0" w:color="auto"/>
            </w:tcBorders>
            <w:shd w:val="clear" w:color="auto" w:fill="D9D9D9"/>
          </w:tcPr>
          <w:p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2010 Sept WGM</w:t>
            </w:r>
            <w:r w:rsidRPr="00BA60B5">
              <w:rPr>
                <w:i/>
                <w:color w:val="008000"/>
                <w:sz w:val="16"/>
                <w:szCs w:val="16"/>
                <w:lang w:val="en-US"/>
              </w:rPr>
              <w:t>’</w:t>
            </w:r>
            <w:r w:rsidR="00861DC1" w:rsidRPr="00BA60B5">
              <w:rPr>
                <w:i/>
                <w:color w:val="008000"/>
                <w:sz w:val="16"/>
                <w:szCs w:val="16"/>
                <w:lang w:val="en-US"/>
              </w:rPr>
              <w:t xml:space="preserve"> or </w:t>
            </w:r>
          </w:p>
          <w:p w:rsidR="00861DC1" w:rsidRPr="00097B2F" w:rsidRDefault="00F70768" w:rsidP="00BA60B5">
            <w:pPr>
              <w:rPr>
                <w:sz w:val="20"/>
              </w:rPr>
            </w:pPr>
            <w:r w:rsidRPr="00BA60B5">
              <w:rPr>
                <w:i/>
                <w:color w:val="008000"/>
                <w:sz w:val="16"/>
                <w:szCs w:val="16"/>
                <w:lang w:val="en-US"/>
              </w:rPr>
              <w:t>‘</w:t>
            </w:r>
            <w:r w:rsidR="00861DC1" w:rsidRPr="00BA60B5">
              <w:rPr>
                <w:i/>
                <w:color w:val="008000"/>
                <w:sz w:val="16"/>
                <w:szCs w:val="16"/>
                <w:lang w:val="en-US"/>
              </w:rPr>
              <w:t>2010 Jan Ballot</w:t>
            </w:r>
            <w:r w:rsidRPr="00BA60B5">
              <w:rPr>
                <w:i/>
                <w:color w:val="008000"/>
                <w:sz w:val="16"/>
                <w:szCs w:val="16"/>
                <w:lang w:val="en-US"/>
              </w:rPr>
              <w:t>’</w:t>
            </w:r>
            <w:r w:rsidR="00861DC1" w:rsidRPr="00BA60B5">
              <w:rPr>
                <w:i/>
                <w:color w:val="008000"/>
                <w:sz w:val="16"/>
                <w:szCs w:val="16"/>
                <w:lang w:val="en-US"/>
              </w:rPr>
              <w:t>)</w:t>
            </w:r>
          </w:p>
        </w:tc>
      </w:tr>
      <w:tr w:rsidR="00CC0C52" w:rsidRPr="00505CAF" w:rsidTr="008C424A">
        <w:tc>
          <w:tcPr>
            <w:tcW w:w="7657" w:type="dxa"/>
            <w:tcBorders>
              <w:top w:val="single" w:sz="4" w:space="0" w:color="auto"/>
            </w:tcBorders>
            <w:vAlign w:val="bottom"/>
          </w:tcPr>
          <w:p w:rsidR="00CC0C52" w:rsidRPr="00797D79" w:rsidRDefault="00BC5421" w:rsidP="005B20D9">
            <w:pPr>
              <w:jc w:val="left"/>
              <w:rPr>
                <w:rFonts w:ascii="Courier New" w:hAnsi="Courier New" w:cs="Courier New"/>
                <w:b/>
                <w:sz w:val="20"/>
              </w:rPr>
            </w:pPr>
            <w:r>
              <w:rPr>
                <w:rFonts w:ascii="Courier New" w:hAnsi="Courier New" w:cs="Courier New"/>
                <w:b/>
                <w:sz w:val="20"/>
              </w:rPr>
              <w:t>Draft documents to share with the Universities</w:t>
            </w:r>
          </w:p>
        </w:tc>
        <w:tc>
          <w:tcPr>
            <w:tcW w:w="2610" w:type="dxa"/>
            <w:tcBorders>
              <w:top w:val="single" w:sz="4" w:space="0" w:color="auto"/>
            </w:tcBorders>
            <w:vAlign w:val="bottom"/>
          </w:tcPr>
          <w:p w:rsidR="00CC0C52" w:rsidRPr="00F70768" w:rsidRDefault="00BC5421" w:rsidP="005B20D9">
            <w:pPr>
              <w:jc w:val="left"/>
              <w:rPr>
                <w:b/>
                <w:color w:val="000000"/>
                <w:sz w:val="20"/>
              </w:rPr>
            </w:pPr>
            <w:r>
              <w:rPr>
                <w:rFonts w:ascii="Courier New" w:hAnsi="Courier New" w:cs="Courier New"/>
                <w:b/>
                <w:sz w:val="20"/>
              </w:rPr>
              <w:t>March 2015</w:t>
            </w:r>
          </w:p>
        </w:tc>
      </w:tr>
      <w:tr w:rsidR="00BC5421" w:rsidRPr="00505CAF" w:rsidTr="008C424A">
        <w:tc>
          <w:tcPr>
            <w:tcW w:w="7657" w:type="dxa"/>
            <w:tcBorders>
              <w:top w:val="single" w:sz="4" w:space="0" w:color="auto"/>
            </w:tcBorders>
            <w:vAlign w:val="bottom"/>
          </w:tcPr>
          <w:p w:rsidR="00BC5421" w:rsidRDefault="00BC5421" w:rsidP="005B20D9">
            <w:pPr>
              <w:jc w:val="left"/>
              <w:rPr>
                <w:rFonts w:ascii="Courier New" w:hAnsi="Courier New" w:cs="Courier New"/>
                <w:b/>
                <w:sz w:val="20"/>
              </w:rPr>
            </w:pPr>
            <w:r>
              <w:rPr>
                <w:rFonts w:ascii="Courier New" w:hAnsi="Courier New" w:cs="Courier New"/>
                <w:b/>
                <w:sz w:val="20"/>
              </w:rPr>
              <w:t xml:space="preserve">Draft of </w:t>
            </w:r>
            <w:r w:rsidR="00EE4D96">
              <w:rPr>
                <w:rFonts w:ascii="Courier New" w:hAnsi="Courier New" w:cs="Courier New"/>
                <w:b/>
                <w:sz w:val="20"/>
              </w:rPr>
              <w:t xml:space="preserve">Project </w:t>
            </w:r>
            <w:r w:rsidR="00D73B6D">
              <w:rPr>
                <w:rFonts w:ascii="Courier New" w:hAnsi="Courier New" w:cs="Courier New"/>
                <w:b/>
                <w:sz w:val="20"/>
              </w:rPr>
              <w:t xml:space="preserve">Component </w:t>
            </w:r>
            <w:r w:rsidR="00EE4D96">
              <w:rPr>
                <w:rFonts w:ascii="Courier New" w:hAnsi="Courier New" w:cs="Courier New"/>
                <w:b/>
                <w:sz w:val="20"/>
              </w:rPr>
              <w:t>Scope Statement</w:t>
            </w:r>
          </w:p>
        </w:tc>
        <w:tc>
          <w:tcPr>
            <w:tcW w:w="2610" w:type="dxa"/>
            <w:tcBorders>
              <w:top w:val="single" w:sz="4" w:space="0" w:color="auto"/>
            </w:tcBorders>
            <w:vAlign w:val="bottom"/>
          </w:tcPr>
          <w:p w:rsidR="00BC5421" w:rsidRDefault="00EE4D96" w:rsidP="005B20D9">
            <w:pPr>
              <w:jc w:val="left"/>
              <w:rPr>
                <w:rFonts w:ascii="Courier New" w:hAnsi="Courier New" w:cs="Courier New"/>
                <w:b/>
                <w:sz w:val="20"/>
              </w:rPr>
            </w:pPr>
            <w:r>
              <w:rPr>
                <w:rFonts w:ascii="Courier New" w:hAnsi="Courier New" w:cs="Courier New"/>
                <w:b/>
                <w:sz w:val="20"/>
              </w:rPr>
              <w:t>March 2015</w:t>
            </w:r>
          </w:p>
        </w:tc>
      </w:tr>
      <w:tr w:rsidR="003C20AA" w:rsidRPr="00BC5421" w:rsidTr="008C424A">
        <w:tc>
          <w:tcPr>
            <w:tcW w:w="7657" w:type="dxa"/>
          </w:tcPr>
          <w:p w:rsidR="001F6C6F" w:rsidRPr="00BC5421" w:rsidRDefault="00EE4D96" w:rsidP="008D0033">
            <w:pPr>
              <w:jc w:val="left"/>
              <w:rPr>
                <w:rFonts w:ascii="Courier New" w:hAnsi="Courier New" w:cs="Courier New"/>
                <w:b/>
                <w:sz w:val="20"/>
              </w:rPr>
            </w:pPr>
            <w:r>
              <w:rPr>
                <w:rFonts w:ascii="Courier New" w:hAnsi="Courier New" w:cs="Courier New"/>
                <w:b/>
                <w:sz w:val="20"/>
              </w:rPr>
              <w:t>Draft guidance for Work Group Co-chairs for building project components</w:t>
            </w:r>
          </w:p>
        </w:tc>
        <w:tc>
          <w:tcPr>
            <w:tcW w:w="2610" w:type="dxa"/>
          </w:tcPr>
          <w:p w:rsidR="001F6C6F" w:rsidRPr="00BC5421" w:rsidRDefault="00EE4D96">
            <w:pPr>
              <w:jc w:val="left"/>
              <w:rPr>
                <w:rFonts w:ascii="Courier New" w:hAnsi="Courier New" w:cs="Courier New"/>
                <w:b/>
                <w:sz w:val="20"/>
              </w:rPr>
            </w:pPr>
            <w:r>
              <w:rPr>
                <w:rFonts w:ascii="Courier New" w:hAnsi="Courier New" w:cs="Courier New"/>
                <w:b/>
                <w:sz w:val="20"/>
              </w:rPr>
              <w:t>April 2015</w:t>
            </w:r>
          </w:p>
        </w:tc>
      </w:tr>
      <w:tr w:rsidR="003C20AA" w:rsidRPr="00BC5421" w:rsidTr="008C424A">
        <w:tc>
          <w:tcPr>
            <w:tcW w:w="7657" w:type="dxa"/>
          </w:tcPr>
          <w:p w:rsidR="00163B28" w:rsidRPr="00BC5421" w:rsidRDefault="00EE4D96" w:rsidP="008D0033">
            <w:pPr>
              <w:jc w:val="left"/>
              <w:rPr>
                <w:rFonts w:ascii="Courier New" w:hAnsi="Courier New" w:cs="Courier New"/>
                <w:b/>
                <w:sz w:val="20"/>
              </w:rPr>
            </w:pPr>
            <w:r>
              <w:rPr>
                <w:rFonts w:ascii="Courier New" w:hAnsi="Courier New" w:cs="Courier New"/>
                <w:b/>
                <w:sz w:val="20"/>
              </w:rPr>
              <w:t>Draft guidance for evaluation of component projects</w:t>
            </w:r>
          </w:p>
        </w:tc>
        <w:tc>
          <w:tcPr>
            <w:tcW w:w="2610" w:type="dxa"/>
          </w:tcPr>
          <w:p w:rsidR="00163B28" w:rsidRPr="00BC5421" w:rsidRDefault="00EE4D96">
            <w:pPr>
              <w:jc w:val="left"/>
              <w:rPr>
                <w:rFonts w:ascii="Courier New" w:hAnsi="Courier New" w:cs="Courier New"/>
                <w:b/>
                <w:sz w:val="20"/>
              </w:rPr>
            </w:pPr>
            <w:r>
              <w:rPr>
                <w:rFonts w:ascii="Courier New" w:hAnsi="Courier New" w:cs="Courier New"/>
                <w:b/>
                <w:sz w:val="20"/>
              </w:rPr>
              <w:t>May 2015</w:t>
            </w:r>
          </w:p>
        </w:tc>
      </w:tr>
      <w:tr w:rsidR="003C20AA" w:rsidRPr="00BC5421" w:rsidTr="008C424A">
        <w:tc>
          <w:tcPr>
            <w:tcW w:w="7657" w:type="dxa"/>
          </w:tcPr>
          <w:p w:rsidR="00163B28" w:rsidRPr="00BC5421" w:rsidRDefault="00EE4D96" w:rsidP="008D0033">
            <w:pPr>
              <w:jc w:val="left"/>
              <w:rPr>
                <w:rFonts w:ascii="Courier New" w:hAnsi="Courier New" w:cs="Courier New"/>
                <w:b/>
                <w:sz w:val="20"/>
              </w:rPr>
            </w:pPr>
            <w:r>
              <w:rPr>
                <w:rFonts w:ascii="Courier New" w:hAnsi="Courier New" w:cs="Courier New"/>
                <w:b/>
                <w:sz w:val="20"/>
              </w:rPr>
              <w:t>Work with Work Group to build beta project components</w:t>
            </w:r>
          </w:p>
        </w:tc>
        <w:tc>
          <w:tcPr>
            <w:tcW w:w="2610" w:type="dxa"/>
          </w:tcPr>
          <w:p w:rsidR="00163B28" w:rsidRPr="00BC5421" w:rsidRDefault="00EE4D96">
            <w:pPr>
              <w:jc w:val="left"/>
              <w:rPr>
                <w:rFonts w:ascii="Courier New" w:hAnsi="Courier New" w:cs="Courier New"/>
                <w:b/>
                <w:sz w:val="20"/>
              </w:rPr>
            </w:pPr>
            <w:r>
              <w:rPr>
                <w:rFonts w:ascii="Courier New" w:hAnsi="Courier New" w:cs="Courier New"/>
                <w:b/>
                <w:sz w:val="20"/>
              </w:rPr>
              <w:t>July 2015</w:t>
            </w:r>
          </w:p>
        </w:tc>
      </w:tr>
      <w:tr w:rsidR="003C20AA" w:rsidRPr="00BC5421" w:rsidTr="008C424A">
        <w:tc>
          <w:tcPr>
            <w:tcW w:w="7657" w:type="dxa"/>
          </w:tcPr>
          <w:p w:rsidR="00163B28" w:rsidRPr="00BC5421" w:rsidRDefault="00EE4D96" w:rsidP="008D0033">
            <w:pPr>
              <w:jc w:val="left"/>
              <w:rPr>
                <w:rFonts w:ascii="Courier New" w:hAnsi="Courier New" w:cs="Courier New"/>
                <w:b/>
                <w:sz w:val="20"/>
              </w:rPr>
            </w:pPr>
            <w:r>
              <w:rPr>
                <w:rFonts w:ascii="Courier New" w:hAnsi="Courier New" w:cs="Courier New"/>
                <w:b/>
                <w:sz w:val="20"/>
              </w:rPr>
              <w:t>Begin initial internship program with at least 1 university</w:t>
            </w:r>
          </w:p>
        </w:tc>
        <w:tc>
          <w:tcPr>
            <w:tcW w:w="2610" w:type="dxa"/>
          </w:tcPr>
          <w:p w:rsidR="00163B28" w:rsidRPr="00BC5421" w:rsidRDefault="00EE4D96">
            <w:pPr>
              <w:jc w:val="left"/>
              <w:rPr>
                <w:rFonts w:ascii="Courier New" w:hAnsi="Courier New" w:cs="Courier New"/>
                <w:b/>
                <w:sz w:val="20"/>
              </w:rPr>
            </w:pPr>
            <w:r>
              <w:rPr>
                <w:rFonts w:ascii="Courier New" w:hAnsi="Courier New" w:cs="Courier New"/>
                <w:b/>
                <w:sz w:val="20"/>
              </w:rPr>
              <w:t>September 2015</w:t>
            </w:r>
          </w:p>
        </w:tc>
      </w:tr>
      <w:tr w:rsidR="00EE4D96" w:rsidRPr="00BC5421" w:rsidTr="008C424A">
        <w:tc>
          <w:tcPr>
            <w:tcW w:w="7657" w:type="dxa"/>
          </w:tcPr>
          <w:p w:rsidR="00EE4D96" w:rsidRDefault="00EE4D96" w:rsidP="008D0033">
            <w:pPr>
              <w:jc w:val="left"/>
              <w:rPr>
                <w:rFonts w:ascii="Courier New" w:hAnsi="Courier New" w:cs="Courier New"/>
                <w:b/>
                <w:sz w:val="20"/>
              </w:rPr>
            </w:pPr>
            <w:r>
              <w:rPr>
                <w:rFonts w:ascii="Courier New" w:hAnsi="Courier New" w:cs="Courier New"/>
                <w:b/>
                <w:sz w:val="20"/>
              </w:rPr>
              <w:t xml:space="preserve">Begin next internship program </w:t>
            </w:r>
          </w:p>
        </w:tc>
        <w:tc>
          <w:tcPr>
            <w:tcW w:w="2610" w:type="dxa"/>
          </w:tcPr>
          <w:p w:rsidR="00EE4D96" w:rsidRDefault="00EE4D96">
            <w:pPr>
              <w:jc w:val="left"/>
              <w:rPr>
                <w:rFonts w:ascii="Courier New" w:hAnsi="Courier New" w:cs="Courier New"/>
                <w:b/>
                <w:sz w:val="20"/>
              </w:rPr>
            </w:pPr>
            <w:r>
              <w:rPr>
                <w:rFonts w:ascii="Courier New" w:hAnsi="Courier New" w:cs="Courier New"/>
                <w:b/>
                <w:sz w:val="20"/>
              </w:rPr>
              <w:t>October 2015</w:t>
            </w:r>
          </w:p>
        </w:tc>
      </w:tr>
      <w:tr w:rsidR="003C20AA" w:rsidRPr="00BC5421" w:rsidTr="008C424A">
        <w:tc>
          <w:tcPr>
            <w:tcW w:w="7657" w:type="dxa"/>
          </w:tcPr>
          <w:p w:rsidR="00163B28" w:rsidRPr="00BC5421" w:rsidRDefault="00EE4D96" w:rsidP="008D0033">
            <w:pPr>
              <w:jc w:val="left"/>
              <w:rPr>
                <w:rFonts w:ascii="Courier New" w:hAnsi="Courier New" w:cs="Courier New"/>
                <w:b/>
                <w:sz w:val="20"/>
              </w:rPr>
            </w:pPr>
            <w:r>
              <w:rPr>
                <w:rFonts w:ascii="Courier New" w:hAnsi="Courier New" w:cs="Courier New"/>
                <w:b/>
                <w:sz w:val="20"/>
              </w:rPr>
              <w:t>Evaluate program</w:t>
            </w:r>
          </w:p>
        </w:tc>
        <w:tc>
          <w:tcPr>
            <w:tcW w:w="2610" w:type="dxa"/>
          </w:tcPr>
          <w:p w:rsidR="00163B28" w:rsidRPr="00BC5421" w:rsidRDefault="00EE4D96">
            <w:pPr>
              <w:jc w:val="left"/>
              <w:rPr>
                <w:rFonts w:ascii="Courier New" w:hAnsi="Courier New" w:cs="Courier New"/>
                <w:b/>
                <w:sz w:val="20"/>
              </w:rPr>
            </w:pPr>
            <w:r>
              <w:rPr>
                <w:rFonts w:ascii="Courier New" w:hAnsi="Courier New" w:cs="Courier New"/>
                <w:b/>
                <w:sz w:val="20"/>
              </w:rPr>
              <w:t>November 2015</w:t>
            </w:r>
          </w:p>
        </w:tc>
      </w:tr>
      <w:tr w:rsidR="003C20AA" w:rsidRPr="00BC5421" w:rsidTr="008C424A">
        <w:tc>
          <w:tcPr>
            <w:tcW w:w="7657" w:type="dxa"/>
          </w:tcPr>
          <w:p w:rsidR="00163B28" w:rsidRPr="00BC5421" w:rsidRDefault="003C20AA" w:rsidP="008D0033">
            <w:pPr>
              <w:jc w:val="left"/>
              <w:rPr>
                <w:rFonts w:ascii="Courier New" w:hAnsi="Courier New" w:cs="Courier New"/>
                <w:b/>
                <w:sz w:val="20"/>
              </w:rPr>
            </w:pPr>
            <w:r>
              <w:rPr>
                <w:rFonts w:ascii="Courier New" w:hAnsi="Courier New" w:cs="Courier New"/>
                <w:b/>
                <w:sz w:val="20"/>
              </w:rPr>
              <w:t>Update documents based on evaluation</w:t>
            </w:r>
          </w:p>
        </w:tc>
        <w:tc>
          <w:tcPr>
            <w:tcW w:w="2610" w:type="dxa"/>
          </w:tcPr>
          <w:p w:rsidR="00163B28" w:rsidRPr="00BC5421" w:rsidRDefault="003C20AA">
            <w:pPr>
              <w:jc w:val="left"/>
              <w:rPr>
                <w:rFonts w:ascii="Courier New" w:hAnsi="Courier New" w:cs="Courier New"/>
                <w:b/>
                <w:sz w:val="20"/>
              </w:rPr>
            </w:pPr>
            <w:r>
              <w:rPr>
                <w:rFonts w:ascii="Courier New" w:hAnsi="Courier New" w:cs="Courier New"/>
                <w:b/>
                <w:sz w:val="20"/>
              </w:rPr>
              <w:t>December 2015</w:t>
            </w:r>
          </w:p>
        </w:tc>
      </w:tr>
      <w:tr w:rsidR="003C20AA" w:rsidRPr="00BC5421" w:rsidTr="008C424A">
        <w:tc>
          <w:tcPr>
            <w:tcW w:w="7657" w:type="dxa"/>
          </w:tcPr>
          <w:p w:rsidR="00163B28" w:rsidRPr="00BC5421" w:rsidRDefault="003C20AA" w:rsidP="008D0033">
            <w:pPr>
              <w:jc w:val="left"/>
              <w:rPr>
                <w:rFonts w:ascii="Courier New" w:hAnsi="Courier New" w:cs="Courier New"/>
                <w:b/>
                <w:sz w:val="20"/>
              </w:rPr>
            </w:pPr>
            <w:r>
              <w:rPr>
                <w:rFonts w:ascii="Courier New" w:hAnsi="Courier New" w:cs="Courier New"/>
                <w:b/>
                <w:sz w:val="20"/>
              </w:rPr>
              <w:t>General rollout of program</w:t>
            </w:r>
          </w:p>
        </w:tc>
        <w:tc>
          <w:tcPr>
            <w:tcW w:w="2610" w:type="dxa"/>
          </w:tcPr>
          <w:p w:rsidR="00163B28" w:rsidRPr="00BC5421" w:rsidRDefault="003C20AA">
            <w:pPr>
              <w:jc w:val="left"/>
              <w:rPr>
                <w:rFonts w:ascii="Courier New" w:hAnsi="Courier New" w:cs="Courier New"/>
                <w:b/>
                <w:sz w:val="20"/>
              </w:rPr>
            </w:pPr>
            <w:r>
              <w:rPr>
                <w:rFonts w:ascii="Courier New" w:hAnsi="Courier New" w:cs="Courier New"/>
                <w:b/>
                <w:sz w:val="20"/>
              </w:rPr>
              <w:t>January 2016 WGM</w:t>
            </w:r>
          </w:p>
        </w:tc>
      </w:tr>
      <w:tr w:rsidR="003C20AA" w:rsidRPr="00BC5421" w:rsidTr="008C424A">
        <w:tc>
          <w:tcPr>
            <w:tcW w:w="7657" w:type="dxa"/>
          </w:tcPr>
          <w:p w:rsidR="001F6C6F" w:rsidRPr="00BC5421" w:rsidRDefault="003C20AA" w:rsidP="008D0033">
            <w:pPr>
              <w:jc w:val="left"/>
              <w:rPr>
                <w:rFonts w:ascii="Courier New" w:hAnsi="Courier New" w:cs="Courier New"/>
                <w:b/>
                <w:sz w:val="20"/>
              </w:rPr>
            </w:pPr>
            <w:r>
              <w:rPr>
                <w:rFonts w:ascii="Courier New" w:hAnsi="Courier New" w:cs="Courier New"/>
                <w:b/>
                <w:sz w:val="20"/>
              </w:rPr>
              <w:t>Close program</w:t>
            </w:r>
          </w:p>
        </w:tc>
        <w:tc>
          <w:tcPr>
            <w:tcW w:w="2610" w:type="dxa"/>
          </w:tcPr>
          <w:p w:rsidR="001F6C6F" w:rsidRPr="00BC5421" w:rsidRDefault="003C20AA">
            <w:pPr>
              <w:jc w:val="left"/>
              <w:rPr>
                <w:rFonts w:ascii="Courier New" w:hAnsi="Courier New" w:cs="Courier New"/>
                <w:b/>
                <w:sz w:val="20"/>
              </w:rPr>
            </w:pPr>
            <w:r>
              <w:rPr>
                <w:rFonts w:ascii="Courier New" w:hAnsi="Courier New" w:cs="Courier New"/>
                <w:b/>
                <w:sz w:val="20"/>
              </w:rPr>
              <w:t>February 2016</w:t>
            </w:r>
          </w:p>
        </w:tc>
      </w:tr>
    </w:tbl>
    <w:p w:rsidR="00361217" w:rsidRDefault="00361217" w:rsidP="009D1E37">
      <w:pPr>
        <w:pStyle w:val="Heading5-BoldNumbered"/>
        <w:numPr>
          <w:ilvl w:val="1"/>
          <w:numId w:val="3"/>
        </w:numPr>
        <w:spacing w:before="120"/>
      </w:pPr>
      <w:r w:rsidRPr="009230C8">
        <w:rPr>
          <w:lang w:val="fr-FR"/>
        </w:rPr>
        <w:t xml:space="preserve"> </w:t>
      </w:r>
      <w:bookmarkStart w:id="10" w:name="Common_Names_Keys_Aliasis"/>
      <w:bookmarkEnd w:id="10"/>
      <w:r w:rsidRPr="006D076E">
        <w:t>Common Names / Keywords / Aliases</w:t>
      </w:r>
    </w:p>
    <w:p w:rsidR="00CB0693" w:rsidRPr="00CB0693" w:rsidRDefault="001C09F2"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rsidTr="00934E61">
        <w:tc>
          <w:tcPr>
            <w:tcW w:w="10296" w:type="dxa"/>
            <w:shd w:val="clear" w:color="auto" w:fill="auto"/>
          </w:tcPr>
          <w:p w:rsidR="00361217" w:rsidRPr="00934E61" w:rsidRDefault="00361217" w:rsidP="00361D18">
            <w:pPr>
              <w:jc w:val="left"/>
              <w:rPr>
                <w:rFonts w:ascii="Courier New" w:hAnsi="Courier New" w:cs="Courier New"/>
                <w:b/>
                <w:sz w:val="20"/>
                <w:highlight w:val="cyan"/>
              </w:rPr>
            </w:pPr>
            <w:r w:rsidRPr="00934E61">
              <w:rPr>
                <w:rFonts w:ascii="Courier New" w:hAnsi="Courier New" w:cs="Courier New"/>
                <w:b/>
                <w:sz w:val="20"/>
                <w:highlight w:val="cyan"/>
              </w:rPr>
              <w:t>What common name does your group use to refer to the product(s) produced?  What alternative names, aliases and keywords does your group use to refer to the product(s) that will be produced?  Some examples: C-CDA, LRI, eD</w:t>
            </w:r>
            <w:r w:rsidR="006F36C0" w:rsidRPr="00934E61">
              <w:rPr>
                <w:rFonts w:ascii="Courier New" w:hAnsi="Courier New" w:cs="Courier New"/>
                <w:b/>
                <w:sz w:val="20"/>
                <w:highlight w:val="cyan"/>
              </w:rPr>
              <w:t>OS</w:t>
            </w:r>
            <w:r w:rsidRPr="00934E61">
              <w:rPr>
                <w:rFonts w:ascii="Courier New" w:hAnsi="Courier New" w:cs="Courier New"/>
                <w:b/>
                <w:sz w:val="20"/>
                <w:highlight w:val="cyan"/>
              </w:rPr>
              <w:t xml:space="preserve">.  </w:t>
            </w:r>
          </w:p>
        </w:tc>
      </w:tr>
    </w:tbl>
    <w:p w:rsidR="00D939B4" w:rsidRDefault="00D939B4" w:rsidP="009D1E37">
      <w:pPr>
        <w:pStyle w:val="Heading5-BoldNumbered"/>
        <w:numPr>
          <w:ilvl w:val="1"/>
          <w:numId w:val="3"/>
        </w:numPr>
        <w:spacing w:before="120"/>
      </w:pPr>
      <w:bookmarkStart w:id="11" w:name="Lineage"/>
      <w:bookmarkEnd w:id="11"/>
      <w:r>
        <w:t>Lineage</w:t>
      </w:r>
    </w:p>
    <w:p w:rsidR="00F77AE4" w:rsidRPr="00F77AE4" w:rsidRDefault="001C09F2"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rsidTr="00934E61">
        <w:tc>
          <w:tcPr>
            <w:tcW w:w="10296" w:type="dxa"/>
            <w:shd w:val="clear" w:color="auto" w:fill="auto"/>
          </w:tcPr>
          <w:p w:rsidR="00D939B4" w:rsidRPr="00934E61" w:rsidRDefault="00D939B4" w:rsidP="00934E61">
            <w:pPr>
              <w:jc w:val="left"/>
              <w:rPr>
                <w:rFonts w:ascii="Courier New" w:hAnsi="Courier New" w:cs="Courier New"/>
                <w:b/>
                <w:sz w:val="20"/>
                <w:highlight w:val="cyan"/>
              </w:rPr>
            </w:pPr>
            <w:r w:rsidRPr="00934E61">
              <w:rPr>
                <w:rFonts w:ascii="Courier New" w:hAnsi="Courier New" w:cs="Courier New"/>
                <w:b/>
                <w:sz w:val="20"/>
                <w:highlight w:val="cyan"/>
              </w:rPr>
              <w:t xml:space="preserve">If your project </w:t>
            </w:r>
            <w:r w:rsidR="00F141DC" w:rsidRPr="00934E61">
              <w:rPr>
                <w:rFonts w:ascii="Courier New" w:hAnsi="Courier New" w:cs="Courier New"/>
                <w:b/>
                <w:sz w:val="20"/>
                <w:highlight w:val="cyan"/>
              </w:rPr>
              <w:t xml:space="preserve">creates </w:t>
            </w:r>
            <w:r w:rsidRPr="00934E61">
              <w:rPr>
                <w:rFonts w:ascii="Courier New" w:hAnsi="Courier New" w:cs="Courier New"/>
                <w:b/>
                <w:sz w:val="20"/>
                <w:highlight w:val="cyan"/>
              </w:rPr>
              <w:t xml:space="preserve">a Release 2 or 'higher', </w:t>
            </w:r>
            <w:r w:rsidR="00F141DC" w:rsidRPr="00934E61">
              <w:rPr>
                <w:rFonts w:ascii="Courier New" w:hAnsi="Courier New" w:cs="Courier New"/>
                <w:b/>
                <w:sz w:val="20"/>
                <w:highlight w:val="cyan"/>
              </w:rPr>
              <w:t xml:space="preserve">indicate the name of the prior product and if </w:t>
            </w:r>
            <w:r w:rsidRPr="00934E61">
              <w:rPr>
                <w:rFonts w:ascii="Courier New" w:hAnsi="Courier New" w:cs="Courier New"/>
                <w:b/>
                <w:sz w:val="20"/>
                <w:highlight w:val="cyan"/>
              </w:rPr>
              <w:t>it</w:t>
            </w:r>
            <w:r w:rsidR="006F36C0" w:rsidRPr="00934E61">
              <w:rPr>
                <w:rFonts w:ascii="Courier New" w:hAnsi="Courier New" w:cs="Courier New"/>
                <w:b/>
                <w:sz w:val="20"/>
                <w:highlight w:val="cyan"/>
              </w:rPr>
              <w:t xml:space="preserve"> i</w:t>
            </w:r>
            <w:r w:rsidR="00F141DC" w:rsidRPr="00934E61">
              <w:rPr>
                <w:rFonts w:ascii="Courier New" w:hAnsi="Courier New" w:cs="Courier New"/>
                <w:b/>
                <w:sz w:val="20"/>
                <w:highlight w:val="cyan"/>
              </w:rPr>
              <w:t>s</w:t>
            </w:r>
            <w:r w:rsidRPr="00934E61">
              <w:rPr>
                <w:rFonts w:ascii="Courier New" w:hAnsi="Courier New" w:cs="Courier New"/>
                <w:b/>
                <w:sz w:val="20"/>
                <w:highlight w:val="cyan"/>
              </w:rPr>
              <w:t xml:space="preserve"> supplanting, replacing or coexisting with a previous release</w:t>
            </w:r>
            <w:r w:rsidR="00F141DC" w:rsidRPr="00934E61">
              <w:rPr>
                <w:rFonts w:ascii="Courier New" w:hAnsi="Courier New" w:cs="Courier New"/>
                <w:b/>
                <w:sz w:val="20"/>
                <w:highlight w:val="cyan"/>
              </w:rPr>
              <w:t>.</w:t>
            </w:r>
          </w:p>
        </w:tc>
      </w:tr>
    </w:tbl>
    <w:p w:rsidR="00377C49" w:rsidRDefault="00377C49" w:rsidP="009D1E37">
      <w:pPr>
        <w:pStyle w:val="Heading5-BoldNumbered"/>
        <w:numPr>
          <w:ilvl w:val="1"/>
          <w:numId w:val="3"/>
        </w:numPr>
        <w:spacing w:before="120"/>
      </w:pPr>
      <w:bookmarkStart w:id="12" w:name="Project_Requirements"/>
      <w:bookmarkEnd w:id="12"/>
      <w:r w:rsidRPr="006A5B4E">
        <w:t xml:space="preserve">Project </w:t>
      </w:r>
      <w:r>
        <w:t>Requirements</w:t>
      </w:r>
    </w:p>
    <w:p w:rsidR="00326986" w:rsidRDefault="001C09F2" w:rsidP="00326986">
      <w:pPr>
        <w:ind w:left="90"/>
        <w:jc w:val="left"/>
        <w:rPr>
          <w:i/>
          <w:color w:val="008000"/>
          <w:sz w:val="16"/>
        </w:rPr>
      </w:pPr>
      <w:hyperlink w:anchor="Project_Requirements_help" w:history="1">
        <w:r w:rsidR="00326986" w:rsidRPr="00326986">
          <w:rPr>
            <w:rStyle w:val="Hyperlink"/>
            <w:i/>
            <w:sz w:val="16"/>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377C49" w:rsidRPr="00822A3D" w:rsidTr="008C424A">
        <w:trPr>
          <w:cantSplit/>
        </w:trPr>
        <w:tc>
          <w:tcPr>
            <w:tcW w:w="10278" w:type="dxa"/>
          </w:tcPr>
          <w:p w:rsidR="00377C49" w:rsidRPr="00210673" w:rsidRDefault="00377C49" w:rsidP="00377C49">
            <w:pPr>
              <w:jc w:val="left"/>
              <w:rPr>
                <w:rFonts w:ascii="Courier New" w:hAnsi="Courier New" w:cs="Courier New"/>
                <w:b/>
                <w:sz w:val="20"/>
              </w:rPr>
            </w:pPr>
          </w:p>
        </w:tc>
      </w:tr>
    </w:tbl>
    <w:p w:rsidR="004C7732" w:rsidRDefault="004C7732" w:rsidP="009D1E37">
      <w:pPr>
        <w:pStyle w:val="Heading5-BoldNumbered"/>
        <w:numPr>
          <w:ilvl w:val="1"/>
          <w:numId w:val="3"/>
        </w:numPr>
        <w:spacing w:before="120"/>
      </w:pPr>
      <w:bookmarkStart w:id="13" w:name="Project_Dependencies"/>
      <w:bookmarkEnd w:id="13"/>
      <w:r w:rsidRPr="006A5B4E">
        <w:t>Project Dependencies</w:t>
      </w:r>
    </w:p>
    <w:p w:rsidR="00326986" w:rsidRDefault="001C09F2"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160738" w:rsidRDefault="003C20AA" w:rsidP="000E229E">
            <w:pPr>
              <w:jc w:val="left"/>
              <w:rPr>
                <w:rFonts w:ascii="Courier New" w:hAnsi="Courier New" w:cs="Courier New"/>
                <w:b/>
                <w:sz w:val="20"/>
              </w:rPr>
            </w:pPr>
            <w:r>
              <w:rPr>
                <w:rFonts w:ascii="Courier New" w:hAnsi="Courier New" w:cs="Courier New"/>
                <w:b/>
                <w:sz w:val="20"/>
              </w:rPr>
              <w:t>University willing to be engage</w:t>
            </w:r>
          </w:p>
          <w:p w:rsidR="003C20AA" w:rsidRPr="00210673" w:rsidRDefault="003C20AA" w:rsidP="000E229E">
            <w:pPr>
              <w:jc w:val="left"/>
              <w:rPr>
                <w:rFonts w:ascii="Courier New" w:hAnsi="Courier New" w:cs="Courier New"/>
                <w:b/>
                <w:sz w:val="20"/>
              </w:rPr>
            </w:pPr>
            <w:r>
              <w:rPr>
                <w:rFonts w:ascii="Courier New" w:hAnsi="Courier New" w:cs="Courier New"/>
                <w:b/>
                <w:sz w:val="20"/>
              </w:rPr>
              <w:t>Work Group willing validate the program and create components of projects</w:t>
            </w:r>
          </w:p>
        </w:tc>
      </w:tr>
    </w:tbl>
    <w:p w:rsidR="00463818" w:rsidRDefault="00463818" w:rsidP="009D1E37">
      <w:pPr>
        <w:pStyle w:val="Heading5-BoldNumbered"/>
        <w:numPr>
          <w:ilvl w:val="1"/>
          <w:numId w:val="3"/>
        </w:numPr>
        <w:spacing w:before="120"/>
      </w:pPr>
      <w:bookmarkStart w:id="14" w:name="Project_Doc_Repository_Location"/>
      <w:bookmarkEnd w:id="14"/>
      <w:r w:rsidRPr="006A5B4E">
        <w:t xml:space="preserve">Project </w:t>
      </w:r>
      <w:r w:rsidR="00326986">
        <w:t>Document Repository Location</w:t>
      </w:r>
    </w:p>
    <w:p w:rsidR="000C56EA" w:rsidRDefault="001C09F2"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rsidTr="008C424A">
        <w:trPr>
          <w:cantSplit/>
        </w:trPr>
        <w:tc>
          <w:tcPr>
            <w:tcW w:w="10278" w:type="dxa"/>
            <w:tcBorders>
              <w:top w:val="single" w:sz="4" w:space="0" w:color="auto"/>
              <w:left w:val="single" w:sz="4" w:space="0" w:color="auto"/>
              <w:bottom w:val="single" w:sz="4" w:space="0" w:color="auto"/>
              <w:right w:val="single" w:sz="4" w:space="0" w:color="auto"/>
            </w:tcBorders>
          </w:tcPr>
          <w:p w:rsidR="004C7732" w:rsidRPr="00522825" w:rsidRDefault="003C20AA" w:rsidP="004C7732">
            <w:pPr>
              <w:jc w:val="left"/>
              <w:rPr>
                <w:b/>
                <w:sz w:val="20"/>
              </w:rPr>
            </w:pPr>
            <w:r>
              <w:rPr>
                <w:rFonts w:ascii="Courier New" w:hAnsi="Courier New" w:cs="Courier New"/>
                <w:b/>
                <w:sz w:val="20"/>
              </w:rPr>
              <w:t xml:space="preserve">Will work with PMO to develop consistent repositories with the major project that the university </w:t>
            </w:r>
            <w:proofErr w:type="spellStart"/>
            <w:r>
              <w:rPr>
                <w:rFonts w:ascii="Courier New" w:hAnsi="Courier New" w:cs="Courier New"/>
                <w:b/>
                <w:sz w:val="20"/>
              </w:rPr>
              <w:t>intership</w:t>
            </w:r>
            <w:proofErr w:type="spellEnd"/>
            <w:r>
              <w:rPr>
                <w:rFonts w:ascii="Courier New" w:hAnsi="Courier New" w:cs="Courier New"/>
                <w:b/>
                <w:sz w:val="20"/>
              </w:rPr>
              <w:t xml:space="preserve"> component projects are a part.</w:t>
            </w:r>
          </w:p>
        </w:tc>
      </w:tr>
    </w:tbl>
    <w:p w:rsidR="00165F8B" w:rsidRPr="00F75C0D" w:rsidRDefault="00463818" w:rsidP="00F75C0D">
      <w:pPr>
        <w:pStyle w:val="Heading5-BoldNumbered"/>
        <w:numPr>
          <w:ilvl w:val="1"/>
          <w:numId w:val="3"/>
        </w:numPr>
        <w:spacing w:before="120"/>
      </w:pPr>
      <w:bookmarkStart w:id="15" w:name="Backwards_Compatibility"/>
      <w:bookmarkEnd w:id="15"/>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EF4BA2" w:rsidRPr="001B22FD" w:rsidTr="008C424A">
        <w:tc>
          <w:tcPr>
            <w:tcW w:w="6498" w:type="dxa"/>
            <w:tcBorders>
              <w:bottom w:val="single" w:sz="4" w:space="0" w:color="auto"/>
              <w:right w:val="nil"/>
            </w:tcBorders>
            <w:shd w:val="clear" w:color="auto" w:fill="auto"/>
          </w:tcPr>
          <w:p w:rsidR="00EF4BA2" w:rsidRPr="00EF4BA2" w:rsidRDefault="00EF4BA2" w:rsidP="00F75C0D">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rsidR="00EF4BA2" w:rsidRPr="000B2CB9" w:rsidRDefault="00965D43" w:rsidP="00F75C0D">
            <w:pPr>
              <w:jc w:val="left"/>
              <w:rPr>
                <w:sz w:val="16"/>
                <w:szCs w:val="16"/>
              </w:rPr>
            </w:pPr>
            <w:r w:rsidRPr="000B2CB9">
              <w:rPr>
                <w:sz w:val="16"/>
                <w:szCs w:val="16"/>
              </w:rPr>
              <w:fldChar w:fldCharType="begin">
                <w:ffData>
                  <w:name w:val=""/>
                  <w:enabled/>
                  <w:calcOnExit w:val="0"/>
                  <w:checkBox>
                    <w:size w:val="16"/>
                    <w:default w:val="0"/>
                    <w:checked w:val="0"/>
                  </w:checkBox>
                </w:ffData>
              </w:fldChar>
            </w:r>
            <w:r w:rsidR="00EF4BA2" w:rsidRPr="000B2CB9">
              <w:rPr>
                <w:sz w:val="16"/>
                <w:szCs w:val="16"/>
              </w:rPr>
              <w:instrText xml:space="preserve"> FORMCHECKBOX </w:instrText>
            </w:r>
            <w:r w:rsidR="001C09F2">
              <w:rPr>
                <w:sz w:val="16"/>
                <w:szCs w:val="16"/>
              </w:rPr>
            </w:r>
            <w:r w:rsidR="001C09F2">
              <w:rPr>
                <w:sz w:val="16"/>
                <w:szCs w:val="16"/>
              </w:rPr>
              <w:fldChar w:fldCharType="separate"/>
            </w:r>
            <w:r w:rsidRPr="000B2CB9">
              <w:rPr>
                <w:sz w:val="16"/>
                <w:szCs w:val="16"/>
              </w:rPr>
              <w:fldChar w:fldCharType="end"/>
            </w:r>
            <w:r w:rsidR="00EF4BA2" w:rsidRPr="000B2CB9">
              <w:rPr>
                <w:sz w:val="16"/>
                <w:szCs w:val="16"/>
              </w:rPr>
              <w:t xml:space="preserve"> Yes</w:t>
            </w:r>
          </w:p>
        </w:tc>
        <w:tc>
          <w:tcPr>
            <w:tcW w:w="720" w:type="dxa"/>
            <w:tcBorders>
              <w:left w:val="nil"/>
              <w:bottom w:val="single" w:sz="4" w:space="0" w:color="auto"/>
              <w:right w:val="nil"/>
            </w:tcBorders>
            <w:shd w:val="clear" w:color="auto" w:fill="auto"/>
          </w:tcPr>
          <w:p w:rsidR="00EF4BA2" w:rsidRPr="000B2CB9" w:rsidRDefault="00965D43" w:rsidP="00F75C0D">
            <w:pPr>
              <w:jc w:val="left"/>
              <w:rPr>
                <w:sz w:val="16"/>
                <w:szCs w:val="16"/>
              </w:rPr>
            </w:pPr>
            <w:r w:rsidRPr="000B2CB9">
              <w:rPr>
                <w:sz w:val="16"/>
                <w:szCs w:val="16"/>
              </w:rPr>
              <w:fldChar w:fldCharType="begin">
                <w:ffData>
                  <w:name w:val=""/>
                  <w:enabled/>
                  <w:calcOnExit w:val="0"/>
                  <w:checkBox>
                    <w:size w:val="16"/>
                    <w:default w:val="0"/>
                  </w:checkBox>
                </w:ffData>
              </w:fldChar>
            </w:r>
            <w:r w:rsidR="00EF4BA2" w:rsidRPr="000B2CB9">
              <w:rPr>
                <w:sz w:val="16"/>
                <w:szCs w:val="16"/>
              </w:rPr>
              <w:instrText xml:space="preserve"> FORMCHECKBOX </w:instrText>
            </w:r>
            <w:r w:rsidR="001C09F2">
              <w:rPr>
                <w:sz w:val="16"/>
                <w:szCs w:val="16"/>
              </w:rPr>
            </w:r>
            <w:r w:rsidR="001C09F2">
              <w:rPr>
                <w:sz w:val="16"/>
                <w:szCs w:val="16"/>
              </w:rPr>
              <w:fldChar w:fldCharType="separate"/>
            </w:r>
            <w:r w:rsidRPr="000B2CB9">
              <w:rPr>
                <w:sz w:val="16"/>
                <w:szCs w:val="16"/>
              </w:rPr>
              <w:fldChar w:fldCharType="end"/>
            </w:r>
            <w:r w:rsidR="00EF4BA2" w:rsidRPr="000B2CB9">
              <w:rPr>
                <w:sz w:val="16"/>
                <w:szCs w:val="16"/>
              </w:rPr>
              <w:t xml:space="preserve"> No</w:t>
            </w:r>
          </w:p>
        </w:tc>
        <w:tc>
          <w:tcPr>
            <w:tcW w:w="1260" w:type="dxa"/>
            <w:tcBorders>
              <w:left w:val="nil"/>
              <w:bottom w:val="single" w:sz="4" w:space="0" w:color="auto"/>
              <w:right w:val="nil"/>
            </w:tcBorders>
            <w:shd w:val="clear" w:color="auto" w:fill="auto"/>
          </w:tcPr>
          <w:p w:rsidR="00EF4BA2" w:rsidRPr="001B22FD" w:rsidRDefault="00965D43" w:rsidP="00F75C0D">
            <w:pPr>
              <w:jc w:val="left"/>
              <w:rPr>
                <w:rFonts w:cs="Arial"/>
                <w:sz w:val="20"/>
              </w:rPr>
            </w:pPr>
            <w:r w:rsidRPr="006C1678">
              <w:rPr>
                <w:sz w:val="20"/>
              </w:rPr>
              <w:fldChar w:fldCharType="begin">
                <w:ffData>
                  <w:name w:val=""/>
                  <w:enabled/>
                  <w:calcOnExit w:val="0"/>
                  <w:checkBox>
                    <w:size w:val="16"/>
                    <w:default w:val="0"/>
                  </w:checkBox>
                </w:ffData>
              </w:fldChar>
            </w:r>
            <w:r w:rsidR="00EF4BA2"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EF4BA2" w:rsidRPr="006C1678">
              <w:rPr>
                <w:sz w:val="20"/>
              </w:rPr>
              <w:t xml:space="preserve"> </w:t>
            </w:r>
            <w:r w:rsidR="00EF4BA2">
              <w:rPr>
                <w:sz w:val="16"/>
                <w:szCs w:val="16"/>
              </w:rPr>
              <w:t>Unknown</w:t>
            </w:r>
          </w:p>
        </w:tc>
        <w:tc>
          <w:tcPr>
            <w:tcW w:w="990" w:type="dxa"/>
            <w:tcBorders>
              <w:left w:val="nil"/>
              <w:bottom w:val="single" w:sz="4" w:space="0" w:color="auto"/>
            </w:tcBorders>
            <w:shd w:val="clear" w:color="auto" w:fill="auto"/>
          </w:tcPr>
          <w:p w:rsidR="00EF4BA2" w:rsidRPr="001B22FD" w:rsidRDefault="003C20AA" w:rsidP="00F75C0D">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sidR="001C09F2">
              <w:rPr>
                <w:sz w:val="20"/>
              </w:rPr>
            </w:r>
            <w:r w:rsidR="001C09F2">
              <w:rPr>
                <w:sz w:val="20"/>
              </w:rPr>
              <w:fldChar w:fldCharType="separate"/>
            </w:r>
            <w:r>
              <w:rPr>
                <w:sz w:val="20"/>
              </w:rPr>
              <w:fldChar w:fldCharType="end"/>
            </w:r>
            <w:r w:rsidR="00EF4BA2" w:rsidRPr="006C1678">
              <w:rPr>
                <w:sz w:val="20"/>
              </w:rPr>
              <w:t xml:space="preserve"> </w:t>
            </w:r>
            <w:r w:rsidR="00EF4BA2" w:rsidRPr="006C1678">
              <w:rPr>
                <w:sz w:val="16"/>
                <w:szCs w:val="16"/>
              </w:rPr>
              <w:t>N/A</w:t>
            </w:r>
          </w:p>
        </w:tc>
      </w:tr>
      <w:tr w:rsidR="00EF4BA2" w:rsidRPr="001B22FD" w:rsidTr="008C424A">
        <w:tc>
          <w:tcPr>
            <w:tcW w:w="10278" w:type="dxa"/>
            <w:gridSpan w:val="5"/>
            <w:tcBorders>
              <w:top w:val="single" w:sz="4" w:space="0" w:color="auto"/>
              <w:left w:val="nil"/>
              <w:bottom w:val="single" w:sz="4" w:space="0" w:color="auto"/>
              <w:right w:val="nil"/>
            </w:tcBorders>
            <w:shd w:val="clear" w:color="auto" w:fill="auto"/>
          </w:tcPr>
          <w:p w:rsidR="00EF4BA2" w:rsidRPr="001B22FD" w:rsidRDefault="00EF4BA2" w:rsidP="00F75C0D">
            <w:pPr>
              <w:jc w:val="left"/>
              <w:rPr>
                <w:rFonts w:cs="Arial"/>
                <w:sz w:val="20"/>
              </w:rPr>
            </w:pPr>
          </w:p>
        </w:tc>
      </w:tr>
      <w:tr w:rsidR="00EF4BA2" w:rsidRPr="001B22FD" w:rsidTr="008C424A">
        <w:tc>
          <w:tcPr>
            <w:tcW w:w="6498" w:type="dxa"/>
            <w:tcBorders>
              <w:top w:val="single" w:sz="4" w:space="0" w:color="auto"/>
              <w:right w:val="nil"/>
            </w:tcBorders>
            <w:shd w:val="clear" w:color="auto" w:fill="auto"/>
          </w:tcPr>
          <w:p w:rsidR="00EF4BA2" w:rsidRDefault="00EF4BA2" w:rsidP="00F75C0D">
            <w:pPr>
              <w:jc w:val="left"/>
              <w:rPr>
                <w:rFonts w:cs="Arial"/>
                <w:sz w:val="20"/>
              </w:rPr>
            </w:pPr>
            <w:r w:rsidRPr="00EF4BA2">
              <w:rPr>
                <w:rFonts w:cs="Arial"/>
                <w:sz w:val="20"/>
              </w:rPr>
              <w:t xml:space="preserve">For V3, are you using the current data types?  </w:t>
            </w:r>
          </w:p>
          <w:p w:rsidR="00EF4BA2" w:rsidRPr="00EF4BA2" w:rsidRDefault="00EF4BA2"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810" w:type="dxa"/>
            <w:tcBorders>
              <w:top w:val="single" w:sz="4" w:space="0" w:color="auto"/>
              <w:left w:val="nil"/>
              <w:right w:val="nil"/>
            </w:tcBorders>
            <w:shd w:val="clear" w:color="auto" w:fill="auto"/>
          </w:tcPr>
          <w:p w:rsidR="00EF4BA2" w:rsidRPr="000B2CB9" w:rsidRDefault="00965D43" w:rsidP="00F75C0D">
            <w:pPr>
              <w:jc w:val="left"/>
              <w:rPr>
                <w:sz w:val="16"/>
                <w:szCs w:val="16"/>
              </w:rPr>
            </w:pPr>
            <w:r w:rsidRPr="000B2CB9">
              <w:rPr>
                <w:sz w:val="16"/>
                <w:szCs w:val="16"/>
              </w:rPr>
              <w:fldChar w:fldCharType="begin">
                <w:ffData>
                  <w:name w:val=""/>
                  <w:enabled/>
                  <w:calcOnExit w:val="0"/>
                  <w:checkBox>
                    <w:size w:val="16"/>
                    <w:default w:val="0"/>
                    <w:checked w:val="0"/>
                  </w:checkBox>
                </w:ffData>
              </w:fldChar>
            </w:r>
            <w:r w:rsidR="00EF4BA2" w:rsidRPr="000B2CB9">
              <w:rPr>
                <w:sz w:val="16"/>
                <w:szCs w:val="16"/>
              </w:rPr>
              <w:instrText xml:space="preserve"> FORMCHECKBOX </w:instrText>
            </w:r>
            <w:r w:rsidR="001C09F2">
              <w:rPr>
                <w:sz w:val="16"/>
                <w:szCs w:val="16"/>
              </w:rPr>
            </w:r>
            <w:r w:rsidR="001C09F2">
              <w:rPr>
                <w:sz w:val="16"/>
                <w:szCs w:val="16"/>
              </w:rPr>
              <w:fldChar w:fldCharType="separate"/>
            </w:r>
            <w:r w:rsidRPr="000B2CB9">
              <w:rPr>
                <w:sz w:val="16"/>
                <w:szCs w:val="16"/>
              </w:rPr>
              <w:fldChar w:fldCharType="end"/>
            </w:r>
            <w:r w:rsidR="00EF4BA2" w:rsidRPr="000B2CB9">
              <w:rPr>
                <w:sz w:val="16"/>
                <w:szCs w:val="16"/>
              </w:rPr>
              <w:t xml:space="preserve"> Yes</w:t>
            </w:r>
          </w:p>
        </w:tc>
        <w:tc>
          <w:tcPr>
            <w:tcW w:w="720" w:type="dxa"/>
            <w:tcBorders>
              <w:top w:val="single" w:sz="4" w:space="0" w:color="auto"/>
              <w:left w:val="nil"/>
              <w:right w:val="nil"/>
            </w:tcBorders>
            <w:shd w:val="clear" w:color="auto" w:fill="auto"/>
          </w:tcPr>
          <w:p w:rsidR="00EF4BA2" w:rsidRPr="000B2CB9" w:rsidRDefault="00965D43" w:rsidP="00F75C0D">
            <w:pPr>
              <w:jc w:val="left"/>
              <w:rPr>
                <w:sz w:val="16"/>
                <w:szCs w:val="16"/>
              </w:rPr>
            </w:pPr>
            <w:r w:rsidRPr="000B2CB9">
              <w:rPr>
                <w:sz w:val="16"/>
                <w:szCs w:val="16"/>
              </w:rPr>
              <w:fldChar w:fldCharType="begin">
                <w:ffData>
                  <w:name w:val=""/>
                  <w:enabled/>
                  <w:calcOnExit w:val="0"/>
                  <w:checkBox>
                    <w:size w:val="16"/>
                    <w:default w:val="0"/>
                  </w:checkBox>
                </w:ffData>
              </w:fldChar>
            </w:r>
            <w:r w:rsidR="00EF4BA2" w:rsidRPr="000B2CB9">
              <w:rPr>
                <w:sz w:val="16"/>
                <w:szCs w:val="16"/>
              </w:rPr>
              <w:instrText xml:space="preserve"> FORMCHECKBOX </w:instrText>
            </w:r>
            <w:r w:rsidR="001C09F2">
              <w:rPr>
                <w:sz w:val="16"/>
                <w:szCs w:val="16"/>
              </w:rPr>
            </w:r>
            <w:r w:rsidR="001C09F2">
              <w:rPr>
                <w:sz w:val="16"/>
                <w:szCs w:val="16"/>
              </w:rPr>
              <w:fldChar w:fldCharType="separate"/>
            </w:r>
            <w:r w:rsidRPr="000B2CB9">
              <w:rPr>
                <w:sz w:val="16"/>
                <w:szCs w:val="16"/>
              </w:rPr>
              <w:fldChar w:fldCharType="end"/>
            </w:r>
            <w:r w:rsidR="00EF4BA2" w:rsidRPr="000B2CB9">
              <w:rPr>
                <w:sz w:val="16"/>
                <w:szCs w:val="16"/>
              </w:rPr>
              <w:t xml:space="preserve"> No</w:t>
            </w:r>
          </w:p>
        </w:tc>
        <w:tc>
          <w:tcPr>
            <w:tcW w:w="1260" w:type="dxa"/>
            <w:tcBorders>
              <w:top w:val="single" w:sz="4" w:space="0" w:color="auto"/>
              <w:left w:val="nil"/>
              <w:right w:val="nil"/>
            </w:tcBorders>
            <w:shd w:val="clear" w:color="auto" w:fill="auto"/>
          </w:tcPr>
          <w:p w:rsidR="00EF4BA2" w:rsidRPr="001B22FD" w:rsidRDefault="003C20AA" w:rsidP="00F75C0D">
            <w:pPr>
              <w:jc w:val="left"/>
              <w:rPr>
                <w:rFonts w:cs="Arial"/>
                <w:sz w:val="20"/>
              </w:rPr>
            </w:pPr>
            <w:r>
              <w:rPr>
                <w:rFonts w:cs="Arial"/>
                <w:sz w:val="20"/>
              </w:rPr>
              <w:t>N/A</w:t>
            </w:r>
          </w:p>
        </w:tc>
        <w:tc>
          <w:tcPr>
            <w:tcW w:w="990" w:type="dxa"/>
            <w:tcBorders>
              <w:top w:val="single" w:sz="4" w:space="0" w:color="auto"/>
              <w:left w:val="nil"/>
            </w:tcBorders>
            <w:shd w:val="clear" w:color="auto" w:fill="auto"/>
          </w:tcPr>
          <w:p w:rsidR="00EF4BA2" w:rsidRPr="001B22FD" w:rsidRDefault="00EF4BA2" w:rsidP="00F75C0D">
            <w:pPr>
              <w:jc w:val="left"/>
              <w:rPr>
                <w:rFonts w:cs="Arial"/>
                <w:sz w:val="20"/>
              </w:rPr>
            </w:pPr>
          </w:p>
        </w:tc>
      </w:tr>
      <w:tr w:rsidR="00EF4BA2" w:rsidRPr="00EF4BA2" w:rsidTr="008C424A">
        <w:trPr>
          <w:trHeight w:val="512"/>
        </w:trPr>
        <w:tc>
          <w:tcPr>
            <w:tcW w:w="10278" w:type="dxa"/>
            <w:gridSpan w:val="5"/>
          </w:tcPr>
          <w:p w:rsidR="00EF4BA2" w:rsidRPr="00EF4BA2" w:rsidRDefault="00EF4BA2" w:rsidP="00646523">
            <w:pPr>
              <w:jc w:val="left"/>
              <w:rPr>
                <w:rFonts w:cs="Arial"/>
                <w:sz w:val="20"/>
              </w:rPr>
            </w:pPr>
            <w:r w:rsidRPr="00EF4BA2">
              <w:rPr>
                <w:rFonts w:cs="Arial"/>
                <w:sz w:val="20"/>
              </w:rPr>
              <w:t xml:space="preserve">If you check 'No' please explain the reason: </w:t>
            </w:r>
          </w:p>
        </w:tc>
      </w:tr>
      <w:tr w:rsidR="00463818" w:rsidRPr="003468EB" w:rsidTr="008C424A">
        <w:trPr>
          <w:trHeight w:val="287"/>
        </w:trPr>
        <w:tc>
          <w:tcPr>
            <w:tcW w:w="10278" w:type="dxa"/>
            <w:gridSpan w:val="5"/>
          </w:tcPr>
          <w:p w:rsidR="005955A9" w:rsidRPr="00405ACB" w:rsidRDefault="00463818" w:rsidP="002146F9">
            <w:pPr>
              <w:jc w:val="left"/>
              <w:rPr>
                <w:rFonts w:ascii="Courier New" w:hAnsi="Courier New" w:cs="Courier New"/>
                <w:b/>
                <w:sz w:val="20"/>
              </w:rPr>
            </w:pPr>
            <w:r w:rsidRPr="003468EB">
              <w:rPr>
                <w:rFonts w:ascii="Courier New" w:hAnsi="Courier New" w:cs="Courier New"/>
                <w:b/>
                <w:sz w:val="20"/>
                <w:highlight w:val="cyan"/>
              </w:rPr>
              <w:t>If desired, enter additional information regarding Backwards Compatibility.</w:t>
            </w:r>
          </w:p>
        </w:tc>
      </w:tr>
    </w:tbl>
    <w:p w:rsidR="00FD7357" w:rsidRPr="00F75C0D" w:rsidRDefault="00FD7357" w:rsidP="00F75C0D">
      <w:pPr>
        <w:pStyle w:val="Heading5-BoldNumbered"/>
        <w:numPr>
          <w:ilvl w:val="1"/>
          <w:numId w:val="3"/>
        </w:numPr>
        <w:spacing w:before="120"/>
      </w:pPr>
      <w:bookmarkStart w:id="16" w:name="External_Vocabularies"/>
      <w:bookmarkEnd w:id="16"/>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810"/>
        <w:gridCol w:w="720"/>
        <w:gridCol w:w="1260"/>
        <w:gridCol w:w="900"/>
      </w:tblGrid>
      <w:tr w:rsidR="000B2CB9" w:rsidRPr="001B22FD" w:rsidTr="008C424A">
        <w:tc>
          <w:tcPr>
            <w:tcW w:w="6588" w:type="dxa"/>
            <w:shd w:val="clear" w:color="auto" w:fill="auto"/>
          </w:tcPr>
          <w:p w:rsidR="000B2CB9" w:rsidRPr="001B22FD" w:rsidRDefault="000B2CB9" w:rsidP="00FD7357">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rsidR="000B2CB9" w:rsidRPr="000B2CB9" w:rsidRDefault="00965D43" w:rsidP="00FD7357">
            <w:pPr>
              <w:jc w:val="left"/>
              <w:rPr>
                <w:sz w:val="16"/>
                <w:szCs w:val="16"/>
              </w:rPr>
            </w:pPr>
            <w:r w:rsidRPr="000B2CB9">
              <w:rPr>
                <w:sz w:val="16"/>
                <w:szCs w:val="16"/>
              </w:rPr>
              <w:fldChar w:fldCharType="begin">
                <w:ffData>
                  <w:name w:val=""/>
                  <w:enabled/>
                  <w:calcOnExit w:val="0"/>
                  <w:checkBox>
                    <w:size w:val="16"/>
                    <w:default w:val="0"/>
                    <w:checked w:val="0"/>
                  </w:checkBox>
                </w:ffData>
              </w:fldChar>
            </w:r>
            <w:r w:rsidR="000B2CB9" w:rsidRPr="000B2CB9">
              <w:rPr>
                <w:sz w:val="16"/>
                <w:szCs w:val="16"/>
              </w:rPr>
              <w:instrText xml:space="preserve"> FORMCHECKBOX </w:instrText>
            </w:r>
            <w:r w:rsidR="001C09F2">
              <w:rPr>
                <w:sz w:val="16"/>
                <w:szCs w:val="16"/>
              </w:rPr>
            </w:r>
            <w:r w:rsidR="001C09F2">
              <w:rPr>
                <w:sz w:val="16"/>
                <w:szCs w:val="16"/>
              </w:rPr>
              <w:fldChar w:fldCharType="separate"/>
            </w:r>
            <w:r w:rsidRPr="000B2CB9">
              <w:rPr>
                <w:sz w:val="16"/>
                <w:szCs w:val="16"/>
              </w:rPr>
              <w:fldChar w:fldCharType="end"/>
            </w:r>
            <w:r w:rsidR="000B2CB9" w:rsidRPr="000B2CB9">
              <w:rPr>
                <w:sz w:val="16"/>
                <w:szCs w:val="16"/>
              </w:rPr>
              <w:t xml:space="preserve"> Yes</w:t>
            </w:r>
          </w:p>
        </w:tc>
        <w:tc>
          <w:tcPr>
            <w:tcW w:w="720" w:type="dxa"/>
            <w:shd w:val="clear" w:color="auto" w:fill="auto"/>
          </w:tcPr>
          <w:p w:rsidR="000B2CB9" w:rsidRPr="000B2CB9" w:rsidRDefault="00965D43" w:rsidP="00FD7357">
            <w:pPr>
              <w:jc w:val="left"/>
              <w:rPr>
                <w:sz w:val="16"/>
                <w:szCs w:val="16"/>
              </w:rPr>
            </w:pPr>
            <w:r w:rsidRPr="000B2CB9">
              <w:rPr>
                <w:sz w:val="16"/>
                <w:szCs w:val="16"/>
              </w:rPr>
              <w:fldChar w:fldCharType="begin">
                <w:ffData>
                  <w:name w:val=""/>
                  <w:enabled/>
                  <w:calcOnExit w:val="0"/>
                  <w:checkBox>
                    <w:size w:val="16"/>
                    <w:default w:val="0"/>
                  </w:checkBox>
                </w:ffData>
              </w:fldChar>
            </w:r>
            <w:r w:rsidR="000B2CB9" w:rsidRPr="000B2CB9">
              <w:rPr>
                <w:sz w:val="16"/>
                <w:szCs w:val="16"/>
              </w:rPr>
              <w:instrText xml:space="preserve"> FORMCHECKBOX </w:instrText>
            </w:r>
            <w:r w:rsidR="001C09F2">
              <w:rPr>
                <w:sz w:val="16"/>
                <w:szCs w:val="16"/>
              </w:rPr>
            </w:r>
            <w:r w:rsidR="001C09F2">
              <w:rPr>
                <w:sz w:val="16"/>
                <w:szCs w:val="16"/>
              </w:rPr>
              <w:fldChar w:fldCharType="separate"/>
            </w:r>
            <w:r w:rsidRPr="000B2CB9">
              <w:rPr>
                <w:sz w:val="16"/>
                <w:szCs w:val="16"/>
              </w:rPr>
              <w:fldChar w:fldCharType="end"/>
            </w:r>
            <w:r w:rsidR="000B2CB9" w:rsidRPr="000B2CB9">
              <w:rPr>
                <w:sz w:val="16"/>
                <w:szCs w:val="16"/>
              </w:rPr>
              <w:t xml:space="preserve"> No</w:t>
            </w:r>
          </w:p>
        </w:tc>
        <w:tc>
          <w:tcPr>
            <w:tcW w:w="1260" w:type="dxa"/>
            <w:shd w:val="clear" w:color="auto" w:fill="auto"/>
          </w:tcPr>
          <w:p w:rsidR="000B2CB9" w:rsidRPr="001B22FD" w:rsidRDefault="00965D43" w:rsidP="00FD7357">
            <w:pPr>
              <w:jc w:val="left"/>
              <w:rPr>
                <w:rFonts w:cs="Arial"/>
                <w:sz w:val="20"/>
              </w:rPr>
            </w:pPr>
            <w:r w:rsidRPr="006C1678">
              <w:rPr>
                <w:sz w:val="20"/>
              </w:rPr>
              <w:fldChar w:fldCharType="begin">
                <w:ffData>
                  <w:name w:val=""/>
                  <w:enabled/>
                  <w:calcOnExit w:val="0"/>
                  <w:checkBox>
                    <w:size w:val="16"/>
                    <w:default w:val="0"/>
                  </w:checkBox>
                </w:ffData>
              </w:fldChar>
            </w:r>
            <w:r w:rsidR="000B2CB9"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0B2CB9" w:rsidRPr="006C1678">
              <w:rPr>
                <w:sz w:val="20"/>
              </w:rPr>
              <w:t xml:space="preserve"> </w:t>
            </w:r>
            <w:r w:rsidR="000B2CB9">
              <w:rPr>
                <w:sz w:val="16"/>
                <w:szCs w:val="16"/>
              </w:rPr>
              <w:t>Unknown</w:t>
            </w:r>
          </w:p>
        </w:tc>
        <w:tc>
          <w:tcPr>
            <w:tcW w:w="900" w:type="dxa"/>
            <w:shd w:val="clear" w:color="auto" w:fill="auto"/>
          </w:tcPr>
          <w:p w:rsidR="000B2CB9" w:rsidRPr="001B22FD" w:rsidRDefault="00965D43" w:rsidP="00471600">
            <w:pPr>
              <w:jc w:val="left"/>
              <w:rPr>
                <w:rFonts w:cs="Arial"/>
                <w:sz w:val="20"/>
              </w:rPr>
            </w:pPr>
            <w:r w:rsidRPr="006C1678">
              <w:rPr>
                <w:sz w:val="20"/>
              </w:rPr>
              <w:fldChar w:fldCharType="begin">
                <w:ffData>
                  <w:name w:val=""/>
                  <w:enabled/>
                  <w:calcOnExit w:val="0"/>
                  <w:checkBox>
                    <w:size w:val="16"/>
                    <w:default w:val="0"/>
                  </w:checkBox>
                </w:ffData>
              </w:fldChar>
            </w:r>
            <w:r w:rsidR="000B2CB9"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0B2CB9" w:rsidRPr="006C1678">
              <w:rPr>
                <w:sz w:val="20"/>
              </w:rPr>
              <w:t xml:space="preserve"> </w:t>
            </w:r>
            <w:r w:rsidR="000B2CB9" w:rsidRPr="006C1678">
              <w:rPr>
                <w:sz w:val="16"/>
                <w:szCs w:val="16"/>
              </w:rPr>
              <w:t>N/A</w:t>
            </w:r>
          </w:p>
        </w:tc>
      </w:tr>
      <w:tr w:rsidR="000B2CB9" w:rsidRPr="001B22FD" w:rsidTr="008C424A">
        <w:tc>
          <w:tcPr>
            <w:tcW w:w="10278" w:type="dxa"/>
            <w:gridSpan w:val="5"/>
            <w:shd w:val="clear" w:color="auto" w:fill="auto"/>
          </w:tcPr>
          <w:p w:rsidR="000B2CB9" w:rsidRDefault="000B2CB9" w:rsidP="00471600">
            <w:pPr>
              <w:jc w:val="left"/>
              <w:rPr>
                <w:rFonts w:cs="Arial"/>
                <w:sz w:val="20"/>
              </w:rPr>
            </w:pPr>
            <w:r>
              <w:rPr>
                <w:rFonts w:cs="Arial"/>
                <w:sz w:val="20"/>
              </w:rPr>
              <w:t>If yes, please list the vocabularies:</w:t>
            </w:r>
          </w:p>
          <w:p w:rsidR="00EF4BA2" w:rsidRPr="001B22FD" w:rsidRDefault="00EF4BA2" w:rsidP="00471600">
            <w:pPr>
              <w:jc w:val="left"/>
              <w:rPr>
                <w:rFonts w:cs="Arial"/>
                <w:sz w:val="20"/>
              </w:rPr>
            </w:pPr>
          </w:p>
        </w:tc>
      </w:tr>
    </w:tbl>
    <w:p w:rsidR="00036A74" w:rsidRDefault="00036A74" w:rsidP="009C45AD">
      <w:pPr>
        <w:pStyle w:val="Heading5-BoldNumbered"/>
        <w:numPr>
          <w:ilvl w:val="0"/>
          <w:numId w:val="3"/>
        </w:numPr>
      </w:pPr>
      <w:bookmarkStart w:id="17" w:name="Products"/>
      <w:bookmarkEnd w:id="17"/>
      <w:r>
        <w:t xml:space="preserve">Products </w:t>
      </w:r>
    </w:p>
    <w:p w:rsidR="005F39C6" w:rsidRDefault="001C09F2"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A83237" w:rsidRPr="009230C8" w:rsidTr="008C424A">
        <w:tc>
          <w:tcPr>
            <w:tcW w:w="5094" w:type="dxa"/>
            <w:shd w:val="clear" w:color="auto" w:fill="auto"/>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A83237" w:rsidRPr="00E85046" w:rsidTr="007E06EA">
              <w:tc>
                <w:tcPr>
                  <w:tcW w:w="436" w:type="dxa"/>
                </w:tcPr>
                <w:p w:rsidR="00A83237" w:rsidRPr="00E85046" w:rsidRDefault="00052E53" w:rsidP="002C7924">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09F2">
                    <w:rPr>
                      <w:sz w:val="16"/>
                      <w:szCs w:val="16"/>
                    </w:rPr>
                  </w:r>
                  <w:r w:rsidR="001C09F2">
                    <w:rPr>
                      <w:sz w:val="16"/>
                      <w:szCs w:val="16"/>
                    </w:rPr>
                    <w:fldChar w:fldCharType="separate"/>
                  </w:r>
                  <w:r>
                    <w:rPr>
                      <w:sz w:val="16"/>
                      <w:szCs w:val="16"/>
                    </w:rPr>
                    <w:fldChar w:fldCharType="end"/>
                  </w:r>
                </w:p>
              </w:tc>
              <w:tc>
                <w:tcPr>
                  <w:tcW w:w="4424" w:type="dxa"/>
                </w:tcPr>
                <w:p w:rsidR="00A83237" w:rsidRPr="00E85046" w:rsidRDefault="00A83237" w:rsidP="00E61561">
                  <w:pPr>
                    <w:jc w:val="left"/>
                    <w:rPr>
                      <w:sz w:val="16"/>
                      <w:szCs w:val="16"/>
                    </w:rPr>
                  </w:pPr>
                  <w:r w:rsidRPr="00E85046">
                    <w:rPr>
                      <w:sz w:val="16"/>
                      <w:szCs w:val="16"/>
                    </w:rPr>
                    <w:t>Non Product Project- (Educ. Marketing, Elec. Services, etc.)</w:t>
                  </w:r>
                </w:p>
              </w:tc>
            </w:tr>
          </w:tbl>
          <w:p w:rsidR="00A83237" w:rsidRPr="00D222F5" w:rsidRDefault="00A83237" w:rsidP="00D222F5">
            <w:pPr>
              <w:jc w:val="left"/>
              <w:rPr>
                <w:sz w:val="16"/>
                <w:szCs w:val="16"/>
              </w:rPr>
            </w:pPr>
          </w:p>
        </w:tc>
        <w:tc>
          <w:tcPr>
            <w:tcW w:w="518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A83237" w:rsidRPr="009230C8" w:rsidTr="00D222F5">
              <w:tc>
                <w:tcPr>
                  <w:tcW w:w="436" w:type="dxa"/>
                </w:tcPr>
                <w:p w:rsidR="00A83237" w:rsidRPr="00A22F83"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A83237"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A83237" w:rsidRPr="009230C8" w:rsidRDefault="00A83237" w:rsidP="00E61561">
                  <w:pPr>
                    <w:jc w:val="left"/>
                    <w:rPr>
                      <w:sz w:val="16"/>
                      <w:szCs w:val="16"/>
                      <w:lang w:val="fr-FR"/>
                    </w:rPr>
                  </w:pPr>
                  <w:r w:rsidRPr="009230C8">
                    <w:rPr>
                      <w:sz w:val="16"/>
                      <w:szCs w:val="16"/>
                      <w:lang w:val="fr-FR"/>
                    </w:rPr>
                    <w:t>V3 Domain Information Model (DIM / DMIM)</w:t>
                  </w:r>
                </w:p>
              </w:tc>
            </w:tr>
          </w:tbl>
          <w:p w:rsidR="00A83237" w:rsidRPr="009230C8" w:rsidRDefault="00A83237" w:rsidP="00D222F5">
            <w:pPr>
              <w:jc w:val="left"/>
              <w:rPr>
                <w:sz w:val="16"/>
                <w:szCs w:val="16"/>
                <w:lang w:val="fr-FR"/>
              </w:rPr>
            </w:pPr>
          </w:p>
        </w:tc>
      </w:tr>
      <w:tr w:rsidR="00A83237"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A83237" w:rsidRPr="00E85046" w:rsidTr="007E06EA">
              <w:tc>
                <w:tcPr>
                  <w:tcW w:w="436" w:type="dxa"/>
                </w:tcPr>
                <w:p w:rsidR="00A83237"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A83237"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A83237" w:rsidRPr="00E85046" w:rsidRDefault="00A83237" w:rsidP="00E61561">
                  <w:pPr>
                    <w:jc w:val="left"/>
                    <w:rPr>
                      <w:sz w:val="16"/>
                      <w:szCs w:val="16"/>
                    </w:rPr>
                  </w:pPr>
                  <w:smartTag w:uri="urn:schemas-microsoft-com:office:smarttags" w:element="City">
                    <w:smartTag w:uri="urn:schemas-microsoft-com:office:smarttags" w:element="place">
                      <w:r w:rsidRPr="00E85046">
                        <w:rPr>
                          <w:sz w:val="16"/>
                          <w:szCs w:val="16"/>
                        </w:rPr>
                        <w:t>Arden</w:t>
                      </w:r>
                    </w:smartTag>
                  </w:smartTag>
                  <w:r w:rsidRPr="00E85046">
                    <w:rPr>
                      <w:sz w:val="16"/>
                      <w:szCs w:val="16"/>
                    </w:rPr>
                    <w:t xml:space="preserve"> Syntax</w:t>
                  </w:r>
                </w:p>
              </w:tc>
            </w:tr>
          </w:tbl>
          <w:p w:rsidR="00A83237" w:rsidRPr="00D222F5" w:rsidRDefault="00A83237" w:rsidP="00D222F5">
            <w:pPr>
              <w:jc w:val="left"/>
              <w:rPr>
                <w:sz w:val="16"/>
                <w:szCs w:val="16"/>
              </w:rPr>
            </w:pPr>
          </w:p>
        </w:tc>
        <w:tc>
          <w:tcPr>
            <w:tcW w:w="518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A83237" w:rsidRPr="005F5922" w:rsidTr="00D222F5">
              <w:tc>
                <w:tcPr>
                  <w:tcW w:w="436" w:type="dxa"/>
                </w:tcPr>
                <w:p w:rsidR="00A83237"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A83237"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A83237" w:rsidRPr="005F5922" w:rsidRDefault="00A83237" w:rsidP="00E61561">
                  <w:pPr>
                    <w:jc w:val="left"/>
                    <w:rPr>
                      <w:sz w:val="16"/>
                      <w:szCs w:val="16"/>
                      <w:lang w:val="fr-FR"/>
                    </w:rPr>
                  </w:pPr>
                  <w:r w:rsidRPr="005F5922">
                    <w:rPr>
                      <w:sz w:val="16"/>
                      <w:szCs w:val="16"/>
                      <w:lang w:val="fr-FR"/>
                    </w:rPr>
                    <w:t>V3 Documents – Administrative (</w:t>
                  </w:r>
                  <w:proofErr w:type="spellStart"/>
                  <w:r w:rsidRPr="005F5922">
                    <w:rPr>
                      <w:sz w:val="16"/>
                      <w:szCs w:val="16"/>
                      <w:lang w:val="fr-FR"/>
                    </w:rPr>
                    <w:t>e.g</w:t>
                  </w:r>
                  <w:proofErr w:type="spellEnd"/>
                  <w:r w:rsidRPr="005F5922">
                    <w:rPr>
                      <w:sz w:val="16"/>
                      <w:szCs w:val="16"/>
                      <w:lang w:val="fr-FR"/>
                    </w:rPr>
                    <w:t>. SPL)</w:t>
                  </w:r>
                </w:p>
              </w:tc>
            </w:tr>
          </w:tbl>
          <w:p w:rsidR="00A83237" w:rsidRPr="00D222F5" w:rsidRDefault="00A83237" w:rsidP="00D222F5">
            <w:pPr>
              <w:jc w:val="left"/>
              <w:rPr>
                <w:sz w:val="16"/>
                <w:szCs w:val="16"/>
              </w:rPr>
            </w:pPr>
          </w:p>
        </w:tc>
      </w:tr>
      <w:tr w:rsidR="00A83237" w:rsidRPr="009230C8"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A83237" w:rsidRPr="00E85046" w:rsidTr="007E06EA">
              <w:tc>
                <w:tcPr>
                  <w:tcW w:w="436" w:type="dxa"/>
                </w:tcPr>
                <w:p w:rsidR="00A83237"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A83237"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A83237" w:rsidRPr="00E85046" w:rsidRDefault="00A83237" w:rsidP="00E61561">
                  <w:pPr>
                    <w:jc w:val="left"/>
                    <w:rPr>
                      <w:sz w:val="16"/>
                      <w:szCs w:val="16"/>
                    </w:rPr>
                  </w:pPr>
                  <w:r w:rsidRPr="00E85046">
                    <w:rPr>
                      <w:sz w:val="16"/>
                      <w:szCs w:val="16"/>
                    </w:rPr>
                    <w:t>Clinical Context Object Workgroup (CCOW)</w:t>
                  </w:r>
                </w:p>
              </w:tc>
            </w:tr>
          </w:tbl>
          <w:p w:rsidR="00A83237" w:rsidRPr="00D222F5" w:rsidRDefault="00A83237" w:rsidP="00D222F5">
            <w:pPr>
              <w:jc w:val="left"/>
              <w:rPr>
                <w:sz w:val="16"/>
                <w:szCs w:val="16"/>
              </w:rPr>
            </w:pPr>
          </w:p>
        </w:tc>
        <w:tc>
          <w:tcPr>
            <w:tcW w:w="518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A83237" w:rsidRPr="00E85046" w:rsidTr="00D222F5">
              <w:tc>
                <w:tcPr>
                  <w:tcW w:w="436" w:type="dxa"/>
                </w:tcPr>
                <w:p w:rsidR="00A83237"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A83237"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A83237" w:rsidRPr="00E85046" w:rsidRDefault="00A83237" w:rsidP="00E61561">
                  <w:pPr>
                    <w:jc w:val="left"/>
                    <w:rPr>
                      <w:sz w:val="16"/>
                      <w:szCs w:val="16"/>
                      <w:lang w:val="fr-FR"/>
                    </w:rPr>
                  </w:pPr>
                  <w:r w:rsidRPr="00E85046">
                    <w:rPr>
                      <w:sz w:val="16"/>
                      <w:szCs w:val="16"/>
                      <w:lang w:val="fr-FR"/>
                    </w:rPr>
                    <w:t>V3 Documents –</w:t>
                  </w:r>
                  <w:r w:rsidRPr="005F5922">
                    <w:rPr>
                      <w:sz w:val="16"/>
                      <w:szCs w:val="16"/>
                      <w:lang w:val="fr-FR"/>
                    </w:rPr>
                    <w:t xml:space="preserve"> </w:t>
                  </w:r>
                  <w:proofErr w:type="spellStart"/>
                  <w:r w:rsidRPr="005F5922">
                    <w:rPr>
                      <w:sz w:val="16"/>
                      <w:szCs w:val="16"/>
                      <w:lang w:val="fr-FR"/>
                    </w:rPr>
                    <w:t>Clinical</w:t>
                  </w:r>
                  <w:proofErr w:type="spellEnd"/>
                  <w:r w:rsidRPr="00E85046">
                    <w:rPr>
                      <w:sz w:val="16"/>
                      <w:szCs w:val="16"/>
                      <w:lang w:val="fr-FR"/>
                    </w:rPr>
                    <w:t xml:space="preserve"> </w:t>
                  </w:r>
                  <w:r w:rsidRPr="005F5922">
                    <w:rPr>
                      <w:sz w:val="16"/>
                      <w:szCs w:val="16"/>
                      <w:lang w:val="fr-FR"/>
                    </w:rPr>
                    <w:t>(</w:t>
                  </w:r>
                  <w:proofErr w:type="spellStart"/>
                  <w:r w:rsidRPr="005F5922">
                    <w:rPr>
                      <w:sz w:val="16"/>
                      <w:szCs w:val="16"/>
                      <w:lang w:val="fr-FR"/>
                    </w:rPr>
                    <w:t>e.g</w:t>
                  </w:r>
                  <w:proofErr w:type="spellEnd"/>
                  <w:r w:rsidRPr="005F5922">
                    <w:rPr>
                      <w:sz w:val="16"/>
                      <w:szCs w:val="16"/>
                      <w:lang w:val="fr-FR"/>
                    </w:rPr>
                    <w:t>.</w:t>
                  </w:r>
                  <w:r w:rsidRPr="00E85046">
                    <w:rPr>
                      <w:sz w:val="16"/>
                      <w:szCs w:val="16"/>
                      <w:lang w:val="fr-FR"/>
                    </w:rPr>
                    <w:t xml:space="preserve"> CDA)</w:t>
                  </w:r>
                </w:p>
              </w:tc>
            </w:tr>
          </w:tbl>
          <w:p w:rsidR="00A83237" w:rsidRPr="00D222F5" w:rsidRDefault="00A83237" w:rsidP="00D222F5">
            <w:pPr>
              <w:jc w:val="left"/>
              <w:rPr>
                <w:sz w:val="16"/>
                <w:szCs w:val="16"/>
                <w:lang w:val="fr-FR"/>
              </w:rPr>
            </w:pPr>
          </w:p>
        </w:tc>
      </w:tr>
      <w:tr w:rsidR="00A83237" w:rsidRPr="00A22F83"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A83237" w:rsidRPr="00A22F83" w:rsidTr="007E06EA">
              <w:tc>
                <w:tcPr>
                  <w:tcW w:w="436" w:type="dxa"/>
                </w:tcPr>
                <w:p w:rsidR="00A83237" w:rsidRPr="00A22F83"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A83237"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A83237" w:rsidRPr="00A22F83" w:rsidRDefault="00A83237" w:rsidP="00E61561">
                  <w:pPr>
                    <w:jc w:val="left"/>
                    <w:rPr>
                      <w:sz w:val="16"/>
                      <w:szCs w:val="16"/>
                    </w:rPr>
                  </w:pPr>
                  <w:r w:rsidRPr="00A22F83">
                    <w:rPr>
                      <w:sz w:val="16"/>
                      <w:szCs w:val="16"/>
                    </w:rPr>
                    <w:t>Domain Analysis Model (DAM)</w:t>
                  </w:r>
                </w:p>
              </w:tc>
            </w:tr>
          </w:tbl>
          <w:p w:rsidR="00A83237" w:rsidRPr="00D222F5" w:rsidRDefault="00A83237" w:rsidP="00D222F5">
            <w:pPr>
              <w:jc w:val="left"/>
              <w:rPr>
                <w:sz w:val="16"/>
                <w:szCs w:val="16"/>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A83237" w:rsidRPr="00E85046" w:rsidTr="00D222F5">
              <w:tc>
                <w:tcPr>
                  <w:tcW w:w="436" w:type="dxa"/>
                </w:tcPr>
                <w:p w:rsidR="00A83237"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A83237"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A83237" w:rsidRPr="00E85046" w:rsidRDefault="00A83237" w:rsidP="00E61561">
                  <w:pPr>
                    <w:jc w:val="left"/>
                    <w:rPr>
                      <w:sz w:val="16"/>
                      <w:szCs w:val="16"/>
                    </w:rPr>
                  </w:pPr>
                  <w:r w:rsidRPr="00E85046">
                    <w:rPr>
                      <w:sz w:val="16"/>
                      <w:szCs w:val="16"/>
                    </w:rPr>
                    <w:t>V3 Documents - Knowledge</w:t>
                  </w:r>
                </w:p>
              </w:tc>
            </w:tr>
          </w:tbl>
          <w:p w:rsidR="00A83237" w:rsidRPr="00D222F5" w:rsidRDefault="00A83237" w:rsidP="00D222F5">
            <w:pPr>
              <w:jc w:val="left"/>
              <w:rPr>
                <w:sz w:val="16"/>
                <w:szCs w:val="16"/>
              </w:rPr>
            </w:pPr>
          </w:p>
        </w:tc>
      </w:tr>
      <w:tr w:rsidR="00E61561"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E61561" w:rsidRPr="00E85046" w:rsidRDefault="00F75C0D" w:rsidP="00D222F5">
                  <w:pPr>
                    <w:jc w:val="left"/>
                    <w:rPr>
                      <w:sz w:val="16"/>
                      <w:szCs w:val="16"/>
                    </w:rPr>
                  </w:pPr>
                  <w:r w:rsidRPr="00F75C0D">
                    <w:rPr>
                      <w:sz w:val="16"/>
                      <w:szCs w:val="16"/>
                    </w:rPr>
                    <w:t>Electronic Health Record (EHR) Functional Profile</w:t>
                  </w:r>
                </w:p>
              </w:tc>
            </w:tr>
          </w:tbl>
          <w:p w:rsidR="00E61561" w:rsidRPr="00D222F5" w:rsidRDefault="00E61561" w:rsidP="00D222F5">
            <w:pPr>
              <w:jc w:val="left"/>
              <w:rPr>
                <w:sz w:val="16"/>
                <w:szCs w:val="16"/>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E61561" w:rsidRPr="00E85046" w:rsidRDefault="00E61561" w:rsidP="00E61561">
                  <w:pPr>
                    <w:jc w:val="left"/>
                    <w:rPr>
                      <w:sz w:val="16"/>
                      <w:szCs w:val="16"/>
                    </w:rPr>
                  </w:pPr>
                  <w:r w:rsidRPr="00E85046">
                    <w:rPr>
                      <w:sz w:val="16"/>
                      <w:szCs w:val="16"/>
                    </w:rPr>
                    <w:t>V3 Foundation – RIM</w:t>
                  </w:r>
                </w:p>
              </w:tc>
            </w:tr>
          </w:tbl>
          <w:p w:rsidR="00E61561" w:rsidRPr="00D222F5" w:rsidRDefault="00E61561" w:rsidP="00D222F5">
            <w:pPr>
              <w:jc w:val="left"/>
              <w:rPr>
                <w:sz w:val="16"/>
                <w:szCs w:val="16"/>
              </w:rPr>
            </w:pPr>
          </w:p>
        </w:tc>
      </w:tr>
      <w:tr w:rsidR="00E61561"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E61561" w:rsidRPr="00E85046" w:rsidRDefault="00F75C0D" w:rsidP="00D222F5">
                  <w:pPr>
                    <w:jc w:val="left"/>
                    <w:rPr>
                      <w:sz w:val="16"/>
                      <w:szCs w:val="16"/>
                    </w:rPr>
                  </w:pPr>
                  <w:r w:rsidRPr="00F75C0D">
                    <w:rPr>
                      <w:sz w:val="16"/>
                      <w:szCs w:val="16"/>
                    </w:rPr>
                    <w:t>Logical Model</w:t>
                  </w:r>
                </w:p>
              </w:tc>
            </w:tr>
          </w:tbl>
          <w:p w:rsidR="00E61561" w:rsidRPr="00D222F5" w:rsidRDefault="00E61561" w:rsidP="00D222F5">
            <w:pPr>
              <w:jc w:val="left"/>
              <w:rPr>
                <w:sz w:val="16"/>
                <w:szCs w:val="16"/>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E61561" w:rsidRPr="00E85046" w:rsidRDefault="00E61561" w:rsidP="00E61561">
                  <w:pPr>
                    <w:jc w:val="left"/>
                    <w:rPr>
                      <w:sz w:val="16"/>
                      <w:szCs w:val="16"/>
                    </w:rPr>
                  </w:pPr>
                  <w:r w:rsidRPr="00E85046">
                    <w:rPr>
                      <w:sz w:val="16"/>
                      <w:szCs w:val="16"/>
                    </w:rPr>
                    <w:t>V3 Foundation – Vocab Domains &amp; Value Sets</w:t>
                  </w:r>
                </w:p>
              </w:tc>
            </w:tr>
          </w:tbl>
          <w:p w:rsidR="00E61561" w:rsidRPr="00D222F5" w:rsidRDefault="00E61561" w:rsidP="00D222F5">
            <w:pPr>
              <w:jc w:val="left"/>
              <w:rPr>
                <w:sz w:val="16"/>
                <w:szCs w:val="16"/>
              </w:rPr>
            </w:pPr>
          </w:p>
        </w:tc>
      </w:tr>
      <w:tr w:rsidR="00E61561"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E61561" w:rsidRPr="00E85046" w:rsidRDefault="006C4DEC" w:rsidP="00D222F5">
                  <w:pPr>
                    <w:jc w:val="left"/>
                    <w:rPr>
                      <w:sz w:val="16"/>
                      <w:szCs w:val="16"/>
                    </w:rPr>
                  </w:pPr>
                  <w:r w:rsidRPr="00E85046">
                    <w:rPr>
                      <w:sz w:val="16"/>
                      <w:szCs w:val="16"/>
                    </w:rPr>
                    <w:t>V2 Messages – Administrative</w:t>
                  </w:r>
                </w:p>
              </w:tc>
            </w:tr>
          </w:tbl>
          <w:p w:rsidR="00E61561" w:rsidRPr="00D222F5" w:rsidRDefault="00E61561" w:rsidP="00D222F5">
            <w:pPr>
              <w:jc w:val="left"/>
              <w:rPr>
                <w:sz w:val="16"/>
                <w:szCs w:val="16"/>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A22F83" w:rsidTr="00D222F5">
              <w:tc>
                <w:tcPr>
                  <w:tcW w:w="436" w:type="dxa"/>
                </w:tcPr>
                <w:p w:rsidR="00E61561" w:rsidRPr="00A22F83" w:rsidRDefault="00965D43" w:rsidP="002C7924">
                  <w:pPr>
                    <w:jc w:val="center"/>
                    <w:rPr>
                      <w:sz w:val="16"/>
                      <w:szCs w:val="16"/>
                    </w:rPr>
                  </w:pPr>
                  <w:r w:rsidRPr="00A22F83">
                    <w:rPr>
                      <w:sz w:val="16"/>
                      <w:szCs w:val="16"/>
                    </w:rPr>
                    <w:fldChar w:fldCharType="begin">
                      <w:ffData>
                        <w:name w:val=""/>
                        <w:enabled/>
                        <w:calcOnExit w:val="0"/>
                        <w:checkBox>
                          <w:sizeAuto/>
                          <w:default w:val="0"/>
                        </w:checkBox>
                      </w:ffData>
                    </w:fldChar>
                  </w:r>
                  <w:r w:rsidR="00E61561" w:rsidRPr="00A22F83">
                    <w:rPr>
                      <w:sz w:val="16"/>
                      <w:szCs w:val="16"/>
                    </w:rPr>
                    <w:instrText xml:space="preserve"> FORMCHECKBOX </w:instrText>
                  </w:r>
                  <w:r w:rsidR="001C09F2">
                    <w:rPr>
                      <w:sz w:val="16"/>
                      <w:szCs w:val="16"/>
                    </w:rPr>
                  </w:r>
                  <w:r w:rsidR="001C09F2">
                    <w:rPr>
                      <w:sz w:val="16"/>
                      <w:szCs w:val="16"/>
                    </w:rPr>
                    <w:fldChar w:fldCharType="separate"/>
                  </w:r>
                  <w:r w:rsidRPr="00A22F83">
                    <w:rPr>
                      <w:sz w:val="16"/>
                      <w:szCs w:val="16"/>
                    </w:rPr>
                    <w:fldChar w:fldCharType="end"/>
                  </w:r>
                </w:p>
              </w:tc>
              <w:tc>
                <w:tcPr>
                  <w:tcW w:w="4460" w:type="dxa"/>
                </w:tcPr>
                <w:p w:rsidR="00E61561" w:rsidRPr="00A22F83" w:rsidRDefault="00E61561" w:rsidP="00E61561">
                  <w:pPr>
                    <w:jc w:val="left"/>
                    <w:rPr>
                      <w:sz w:val="16"/>
                      <w:szCs w:val="16"/>
                    </w:rPr>
                  </w:pPr>
                  <w:r w:rsidRPr="00A22F83">
                    <w:rPr>
                      <w:sz w:val="16"/>
                      <w:szCs w:val="16"/>
                    </w:rPr>
                    <w:t>V3 Messages - Administrative</w:t>
                  </w:r>
                </w:p>
              </w:tc>
            </w:tr>
          </w:tbl>
          <w:p w:rsidR="00E61561" w:rsidRPr="00D222F5" w:rsidRDefault="00E61561" w:rsidP="00D222F5">
            <w:pPr>
              <w:jc w:val="left"/>
              <w:rPr>
                <w:sz w:val="16"/>
                <w:szCs w:val="16"/>
              </w:rPr>
            </w:pPr>
          </w:p>
        </w:tc>
      </w:tr>
      <w:tr w:rsidR="00E61561"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E61561" w:rsidRPr="00E85046" w:rsidRDefault="006C4DEC" w:rsidP="00D222F5">
                  <w:pPr>
                    <w:jc w:val="left"/>
                    <w:rPr>
                      <w:sz w:val="16"/>
                      <w:szCs w:val="16"/>
                    </w:rPr>
                  </w:pPr>
                  <w:r w:rsidRPr="00E85046">
                    <w:rPr>
                      <w:sz w:val="16"/>
                      <w:szCs w:val="16"/>
                    </w:rPr>
                    <w:t>V2 Messages - Clinical</w:t>
                  </w:r>
                </w:p>
              </w:tc>
            </w:tr>
          </w:tbl>
          <w:p w:rsidR="00E61561" w:rsidRPr="00D222F5" w:rsidRDefault="00E61561" w:rsidP="00D222F5">
            <w:pPr>
              <w:jc w:val="left"/>
              <w:rPr>
                <w:sz w:val="16"/>
                <w:szCs w:val="16"/>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E61561" w:rsidRPr="00E85046" w:rsidRDefault="00E61561" w:rsidP="00E61561">
                  <w:pPr>
                    <w:jc w:val="left"/>
                    <w:rPr>
                      <w:sz w:val="16"/>
                      <w:szCs w:val="16"/>
                    </w:rPr>
                  </w:pPr>
                  <w:r w:rsidRPr="00E85046">
                    <w:rPr>
                      <w:sz w:val="16"/>
                      <w:szCs w:val="16"/>
                    </w:rPr>
                    <w:t>V3 Messages - Clinical</w:t>
                  </w:r>
                </w:p>
              </w:tc>
            </w:tr>
          </w:tbl>
          <w:p w:rsidR="00E61561" w:rsidRPr="00D222F5" w:rsidRDefault="00E61561" w:rsidP="00D222F5">
            <w:pPr>
              <w:jc w:val="left"/>
              <w:rPr>
                <w:sz w:val="16"/>
                <w:szCs w:val="16"/>
              </w:rPr>
            </w:pPr>
          </w:p>
        </w:tc>
      </w:tr>
      <w:tr w:rsidR="00E61561"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E61561" w:rsidRPr="00E85046" w:rsidRDefault="006C4DEC" w:rsidP="00D222F5">
                  <w:pPr>
                    <w:jc w:val="left"/>
                    <w:rPr>
                      <w:sz w:val="16"/>
                      <w:szCs w:val="16"/>
                    </w:rPr>
                  </w:pPr>
                  <w:r w:rsidRPr="00E85046">
                    <w:rPr>
                      <w:sz w:val="16"/>
                      <w:szCs w:val="16"/>
                    </w:rPr>
                    <w:t>V2 Messages - Departmental</w:t>
                  </w:r>
                </w:p>
              </w:tc>
            </w:tr>
          </w:tbl>
          <w:p w:rsidR="00E61561" w:rsidRPr="00D222F5" w:rsidRDefault="00E61561" w:rsidP="00D222F5">
            <w:pPr>
              <w:jc w:val="left"/>
              <w:rPr>
                <w:sz w:val="16"/>
                <w:szCs w:val="16"/>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E61561" w:rsidRPr="00E85046" w:rsidRDefault="00E61561" w:rsidP="00E61561">
                  <w:pPr>
                    <w:jc w:val="left"/>
                    <w:rPr>
                      <w:sz w:val="16"/>
                      <w:szCs w:val="16"/>
                    </w:rPr>
                  </w:pPr>
                  <w:r w:rsidRPr="00E85046">
                    <w:rPr>
                      <w:sz w:val="16"/>
                      <w:szCs w:val="16"/>
                    </w:rPr>
                    <w:t>V3 Messages - Departmental</w:t>
                  </w:r>
                </w:p>
              </w:tc>
            </w:tr>
          </w:tbl>
          <w:p w:rsidR="00E61561" w:rsidRPr="00D222F5" w:rsidRDefault="00E61561" w:rsidP="00D222F5">
            <w:pPr>
              <w:jc w:val="left"/>
              <w:rPr>
                <w:sz w:val="16"/>
                <w:szCs w:val="16"/>
              </w:rPr>
            </w:pPr>
          </w:p>
        </w:tc>
      </w:tr>
      <w:tr w:rsidR="00E61561"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6C4DEC"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tcPr>
                <w:p w:rsidR="00E61561" w:rsidRPr="00E85046" w:rsidRDefault="006C4DEC" w:rsidP="00E61561">
                  <w:pPr>
                    <w:jc w:val="left"/>
                    <w:rPr>
                      <w:sz w:val="16"/>
                      <w:szCs w:val="16"/>
                    </w:rPr>
                  </w:pPr>
                  <w:r w:rsidRPr="00E85046">
                    <w:rPr>
                      <w:sz w:val="16"/>
                      <w:szCs w:val="16"/>
                    </w:rPr>
                    <w:t>V2 Messages – Infrastructure</w:t>
                  </w:r>
                </w:p>
              </w:tc>
            </w:tr>
          </w:tbl>
          <w:p w:rsidR="00E61561" w:rsidRPr="00D222F5" w:rsidRDefault="00E61561" w:rsidP="00D222F5">
            <w:pPr>
              <w:jc w:val="left"/>
              <w:rPr>
                <w:sz w:val="16"/>
                <w:szCs w:val="16"/>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E61561" w:rsidRPr="00E85046" w:rsidRDefault="00E61561" w:rsidP="00E61561">
                  <w:pPr>
                    <w:jc w:val="left"/>
                    <w:rPr>
                      <w:sz w:val="16"/>
                      <w:szCs w:val="16"/>
                    </w:rPr>
                  </w:pPr>
                  <w:r w:rsidRPr="00E85046">
                    <w:rPr>
                      <w:sz w:val="16"/>
                      <w:szCs w:val="16"/>
                    </w:rPr>
                    <w:t>V3 Messages - Infrastructure</w:t>
                  </w:r>
                </w:p>
              </w:tc>
            </w:tr>
          </w:tbl>
          <w:p w:rsidR="00E61561" w:rsidRPr="00D222F5" w:rsidRDefault="00E61561" w:rsidP="00D222F5">
            <w:pPr>
              <w:jc w:val="left"/>
              <w:rPr>
                <w:sz w:val="16"/>
                <w:szCs w:val="16"/>
              </w:rPr>
            </w:pPr>
          </w:p>
        </w:tc>
      </w:tr>
      <w:tr w:rsidR="00E61561" w:rsidTr="008C424A">
        <w:tc>
          <w:tcPr>
            <w:tcW w:w="5094" w:type="dxa"/>
            <w:shd w:val="clear" w:color="auto" w:fill="auto"/>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E61561" w:rsidRPr="00A22F83" w:rsidTr="006C4DEC">
              <w:tc>
                <w:tcPr>
                  <w:tcW w:w="450"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5282" w:type="dxa"/>
                </w:tcPr>
                <w:p w:rsidR="00E61561" w:rsidRPr="00A22F83" w:rsidRDefault="00E61561" w:rsidP="00E61561">
                  <w:pPr>
                    <w:jc w:val="left"/>
                    <w:rPr>
                      <w:sz w:val="16"/>
                      <w:szCs w:val="16"/>
                    </w:rPr>
                  </w:pPr>
                  <w:r w:rsidRPr="00A83237">
                    <w:rPr>
                      <w:sz w:val="16"/>
                      <w:szCs w:val="16"/>
                    </w:rPr>
                    <w:t>FHIR Resources</w:t>
                  </w:r>
                </w:p>
              </w:tc>
            </w:tr>
          </w:tbl>
          <w:p w:rsidR="00E61561" w:rsidRPr="00D222F5" w:rsidRDefault="00E61561" w:rsidP="00D222F5">
            <w:pPr>
              <w:jc w:val="left"/>
              <w:rPr>
                <w:sz w:val="16"/>
                <w:szCs w:val="16"/>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E61561" w:rsidRPr="00E85046" w:rsidRDefault="00E61561" w:rsidP="00E61561">
                  <w:pPr>
                    <w:jc w:val="left"/>
                    <w:rPr>
                      <w:sz w:val="16"/>
                      <w:szCs w:val="16"/>
                    </w:rPr>
                  </w:pPr>
                  <w:r w:rsidRPr="00E85046">
                    <w:rPr>
                      <w:sz w:val="16"/>
                      <w:szCs w:val="16"/>
                    </w:rPr>
                    <w:t>V3 Rules - GELLO</w:t>
                  </w:r>
                </w:p>
              </w:tc>
            </w:tr>
          </w:tbl>
          <w:p w:rsidR="00E61561" w:rsidRPr="00D222F5" w:rsidRDefault="00E61561" w:rsidP="00D222F5">
            <w:pPr>
              <w:jc w:val="left"/>
              <w:rPr>
                <w:sz w:val="16"/>
                <w:szCs w:val="16"/>
              </w:rPr>
            </w:pPr>
          </w:p>
        </w:tc>
      </w:tr>
      <w:tr w:rsidR="00E61561" w:rsidTr="008C424A">
        <w:tc>
          <w:tcPr>
            <w:tcW w:w="5094" w:type="dxa"/>
            <w:shd w:val="clear" w:color="auto" w:fill="auto"/>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E61561" w:rsidRPr="00A22F83" w:rsidTr="006C4DEC">
              <w:tc>
                <w:tcPr>
                  <w:tcW w:w="450"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5282" w:type="dxa"/>
                </w:tcPr>
                <w:p w:rsidR="00E61561" w:rsidRPr="00D222F5" w:rsidRDefault="00E61561" w:rsidP="00E61561">
                  <w:pPr>
                    <w:jc w:val="left"/>
                    <w:rPr>
                      <w:color w:val="0D0D0D"/>
                      <w:sz w:val="16"/>
                      <w:szCs w:val="16"/>
                    </w:rPr>
                  </w:pPr>
                  <w:r w:rsidRPr="00A83237">
                    <w:rPr>
                      <w:sz w:val="16"/>
                      <w:szCs w:val="16"/>
                    </w:rPr>
                    <w:t xml:space="preserve">FHIR </w:t>
                  </w:r>
                  <w:r>
                    <w:rPr>
                      <w:sz w:val="16"/>
                      <w:szCs w:val="16"/>
                    </w:rPr>
                    <w:t>Profiles</w:t>
                  </w:r>
                </w:p>
              </w:tc>
            </w:tr>
          </w:tbl>
          <w:p w:rsidR="00E61561" w:rsidRPr="00D222F5" w:rsidRDefault="00E61561" w:rsidP="00D222F5">
            <w:pPr>
              <w:jc w:val="left"/>
              <w:rPr>
                <w:sz w:val="16"/>
                <w:szCs w:val="16"/>
                <w:lang w:val="fr-FR"/>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E61561" w:rsidRPr="00E85046" w:rsidRDefault="00E61561" w:rsidP="00E61561">
                  <w:pPr>
                    <w:jc w:val="left"/>
                    <w:rPr>
                      <w:sz w:val="16"/>
                      <w:szCs w:val="16"/>
                    </w:rPr>
                  </w:pPr>
                  <w:r w:rsidRPr="00E85046">
                    <w:rPr>
                      <w:sz w:val="16"/>
                      <w:szCs w:val="16"/>
                    </w:rPr>
                    <w:t>V3 Services – Java Services (ITS Work Group)</w:t>
                  </w:r>
                </w:p>
              </w:tc>
            </w:tr>
          </w:tbl>
          <w:p w:rsidR="00E61561" w:rsidRPr="00D222F5" w:rsidRDefault="00E61561" w:rsidP="00D222F5">
            <w:pPr>
              <w:jc w:val="left"/>
              <w:rPr>
                <w:sz w:val="16"/>
                <w:szCs w:val="16"/>
              </w:rPr>
            </w:pPr>
          </w:p>
        </w:tc>
      </w:tr>
      <w:tr w:rsidR="00E61561" w:rsidTr="008C424A">
        <w:tc>
          <w:tcPr>
            <w:tcW w:w="5094" w:type="dxa"/>
            <w:shd w:val="clear" w:color="auto" w:fill="auto"/>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73414B" w:rsidRPr="0073414B" w:rsidTr="00D222F5">
              <w:tc>
                <w:tcPr>
                  <w:tcW w:w="450" w:type="dxa"/>
                </w:tcPr>
                <w:p w:rsidR="0073414B"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73414B"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5282" w:type="dxa"/>
                </w:tcPr>
                <w:p w:rsidR="0073414B" w:rsidRPr="0073414B" w:rsidRDefault="0073414B" w:rsidP="00D222F5">
                  <w:pPr>
                    <w:jc w:val="left"/>
                    <w:rPr>
                      <w:color w:val="0D0D0D"/>
                      <w:sz w:val="16"/>
                      <w:szCs w:val="16"/>
                    </w:rPr>
                  </w:pPr>
                  <w:r>
                    <w:rPr>
                      <w:sz w:val="16"/>
                      <w:szCs w:val="16"/>
                    </w:rPr>
                    <w:t>New/Modified/HL7 Policy/Procedure/Process</w:t>
                  </w:r>
                </w:p>
              </w:tc>
            </w:tr>
          </w:tbl>
          <w:p w:rsidR="00E61561" w:rsidRPr="009230C8" w:rsidRDefault="00E61561" w:rsidP="00D222F5">
            <w:pPr>
              <w:jc w:val="left"/>
              <w:rPr>
                <w:sz w:val="16"/>
                <w:szCs w:val="16"/>
                <w:lang w:val="en-US"/>
              </w:rPr>
            </w:pPr>
          </w:p>
        </w:tc>
        <w:tc>
          <w:tcPr>
            <w:tcW w:w="518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StdCreateNew"/>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E61561" w:rsidRPr="00E85046" w:rsidRDefault="00E61561" w:rsidP="002C7924">
                  <w:pPr>
                    <w:jc w:val="left"/>
                    <w:rPr>
                      <w:sz w:val="16"/>
                      <w:szCs w:val="16"/>
                    </w:rPr>
                  </w:pPr>
                  <w:r w:rsidRPr="00E85046">
                    <w:rPr>
                      <w:sz w:val="16"/>
                      <w:szCs w:val="16"/>
                    </w:rPr>
                    <w:t>V3 Services – Web Services</w:t>
                  </w:r>
                  <w:r>
                    <w:rPr>
                      <w:sz w:val="16"/>
                      <w:szCs w:val="16"/>
                    </w:rPr>
                    <w:t xml:space="preserve"> (SOA)</w:t>
                  </w:r>
                </w:p>
              </w:tc>
            </w:tr>
          </w:tbl>
          <w:p w:rsidR="00E61561" w:rsidRPr="00D222F5" w:rsidRDefault="00E61561" w:rsidP="00D222F5">
            <w:pPr>
              <w:jc w:val="left"/>
              <w:rPr>
                <w:sz w:val="16"/>
                <w:szCs w:val="16"/>
              </w:rPr>
            </w:pPr>
          </w:p>
        </w:tc>
      </w:tr>
      <w:tr w:rsidR="00E61561" w:rsidTr="008C424A">
        <w:tc>
          <w:tcPr>
            <w:tcW w:w="5094" w:type="dxa"/>
            <w:shd w:val="clear" w:color="auto" w:fill="auto"/>
          </w:tcPr>
          <w:tbl>
            <w:tblPr>
              <w:tblW w:w="0" w:type="auto"/>
              <w:tblLayout w:type="fixed"/>
              <w:tblCellMar>
                <w:left w:w="0" w:type="dxa"/>
                <w:right w:w="0" w:type="dxa"/>
              </w:tblCellMar>
              <w:tblLook w:val="01E0" w:firstRow="1" w:lastRow="1" w:firstColumn="1" w:lastColumn="1" w:noHBand="0" w:noVBand="0"/>
            </w:tblPr>
            <w:tblGrid>
              <w:gridCol w:w="436"/>
              <w:gridCol w:w="4424"/>
            </w:tblGrid>
            <w:tr w:rsidR="00E61561" w:rsidRPr="005F5922" w:rsidTr="0048304D">
              <w:trPr>
                <w:trHeight w:val="80"/>
              </w:trPr>
              <w:tc>
                <w:tcPr>
                  <w:tcW w:w="436" w:type="dxa"/>
                </w:tcPr>
                <w:p w:rsidR="00E61561" w:rsidRPr="00E85046" w:rsidRDefault="00965D43" w:rsidP="002C7924">
                  <w:pPr>
                    <w:jc w:val="center"/>
                    <w:rPr>
                      <w:sz w:val="16"/>
                      <w:szCs w:val="16"/>
                    </w:rPr>
                  </w:pPr>
                  <w:r w:rsidRPr="00E85046">
                    <w:rPr>
                      <w:sz w:val="16"/>
                      <w:szCs w:val="16"/>
                    </w:rPr>
                    <w:fldChar w:fldCharType="begin">
                      <w:ffData>
                        <w:name w:val=""/>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24" w:type="dxa"/>
                  <w:vAlign w:val="bottom"/>
                </w:tcPr>
                <w:p w:rsidR="00E61561" w:rsidRPr="005F5922" w:rsidRDefault="00E61561" w:rsidP="006C4DEC">
                  <w:pPr>
                    <w:jc w:val="left"/>
                    <w:rPr>
                      <w:sz w:val="16"/>
                      <w:szCs w:val="16"/>
                      <w:lang w:val="fr-FR"/>
                    </w:rPr>
                  </w:pPr>
                  <w:r w:rsidRPr="00E85046">
                    <w:rPr>
                      <w:sz w:val="16"/>
                      <w:szCs w:val="16"/>
                    </w:rPr>
                    <w:t xml:space="preserve">New Product </w:t>
                  </w:r>
                  <w:r w:rsidR="006C4DEC" w:rsidRPr="00E85046">
                    <w:rPr>
                      <w:sz w:val="16"/>
                      <w:szCs w:val="16"/>
                    </w:rPr>
                    <w:t>Definiti</w:t>
                  </w:r>
                  <w:r w:rsidR="006C4DEC">
                    <w:rPr>
                      <w:sz w:val="16"/>
                      <w:szCs w:val="16"/>
                    </w:rPr>
                    <w:t>on</w:t>
                  </w:r>
                </w:p>
              </w:tc>
            </w:tr>
          </w:tbl>
          <w:p w:rsidR="00E61561" w:rsidRPr="00D222F5" w:rsidRDefault="00E61561" w:rsidP="00D222F5">
            <w:pPr>
              <w:jc w:val="left"/>
              <w:rPr>
                <w:sz w:val="16"/>
                <w:szCs w:val="16"/>
                <w:lang w:val="fr-FR"/>
              </w:rPr>
            </w:pPr>
          </w:p>
        </w:tc>
        <w:tc>
          <w:tcPr>
            <w:tcW w:w="5184" w:type="dxa"/>
            <w:shd w:val="clear" w:color="auto" w:fill="auto"/>
          </w:tcPr>
          <w:p w:rsidR="00E61561" w:rsidRPr="00D222F5" w:rsidRDefault="00E61561" w:rsidP="00D222F5">
            <w:pPr>
              <w:jc w:val="left"/>
              <w:rPr>
                <w:sz w:val="16"/>
                <w:szCs w:val="16"/>
              </w:rPr>
            </w:pPr>
          </w:p>
        </w:tc>
      </w:tr>
      <w:tr w:rsidR="00E61561" w:rsidRPr="00D222F5" w:rsidTr="008C424A">
        <w:tc>
          <w:tcPr>
            <w:tcW w:w="5094" w:type="dxa"/>
            <w:shd w:val="clear" w:color="auto" w:fill="auto"/>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E61561" w:rsidRPr="00E85046" w:rsidTr="00D222F5">
              <w:tc>
                <w:tcPr>
                  <w:tcW w:w="436" w:type="dxa"/>
                </w:tcPr>
                <w:p w:rsidR="00E61561" w:rsidRPr="00E85046" w:rsidRDefault="00965D43" w:rsidP="002C7924">
                  <w:pPr>
                    <w:jc w:val="center"/>
                    <w:rPr>
                      <w:sz w:val="16"/>
                      <w:szCs w:val="16"/>
                    </w:rPr>
                  </w:pPr>
                  <w:r w:rsidRPr="00E85046">
                    <w:rPr>
                      <w:sz w:val="16"/>
                      <w:szCs w:val="16"/>
                    </w:rPr>
                    <w:fldChar w:fldCharType="begin">
                      <w:ffData>
                        <w:name w:val=""/>
                        <w:enabled/>
                        <w:calcOnExit w:val="0"/>
                        <w:checkBox>
                          <w:sizeAuto/>
                          <w:default w:val="0"/>
                        </w:checkBox>
                      </w:ffData>
                    </w:fldChar>
                  </w:r>
                  <w:r w:rsidR="00E61561"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460" w:type="dxa"/>
                </w:tcPr>
                <w:p w:rsidR="00E61561" w:rsidRPr="00E85046" w:rsidRDefault="00E61561" w:rsidP="00E61561">
                  <w:pPr>
                    <w:jc w:val="left"/>
                    <w:rPr>
                      <w:sz w:val="16"/>
                      <w:szCs w:val="16"/>
                    </w:rPr>
                  </w:pPr>
                  <w:r w:rsidRPr="00E85046">
                    <w:rPr>
                      <w:sz w:val="16"/>
                      <w:szCs w:val="16"/>
                    </w:rPr>
                    <w:t xml:space="preserve">New Product </w:t>
                  </w:r>
                  <w:r>
                    <w:rPr>
                      <w:sz w:val="16"/>
                      <w:szCs w:val="16"/>
                    </w:rPr>
                    <w:t xml:space="preserve">Family </w:t>
                  </w:r>
                </w:p>
              </w:tc>
            </w:tr>
          </w:tbl>
          <w:p w:rsidR="00E61561" w:rsidRPr="00D222F5" w:rsidRDefault="00E61561" w:rsidP="00D222F5">
            <w:pPr>
              <w:jc w:val="left"/>
              <w:rPr>
                <w:sz w:val="16"/>
                <w:szCs w:val="16"/>
              </w:rPr>
            </w:pPr>
          </w:p>
        </w:tc>
        <w:tc>
          <w:tcPr>
            <w:tcW w:w="5184" w:type="dxa"/>
            <w:shd w:val="clear" w:color="auto" w:fill="auto"/>
          </w:tcPr>
          <w:p w:rsidR="00E61561" w:rsidRPr="00D222F5" w:rsidRDefault="00E61561" w:rsidP="00D222F5">
            <w:pPr>
              <w:jc w:val="left"/>
              <w:rPr>
                <w:sz w:val="16"/>
                <w:szCs w:val="16"/>
              </w:rPr>
            </w:pPr>
          </w:p>
        </w:tc>
      </w:tr>
      <w:tr w:rsidR="00E61561" w:rsidRPr="00D222F5" w:rsidTr="008C424A">
        <w:tc>
          <w:tcPr>
            <w:tcW w:w="10278" w:type="dxa"/>
            <w:gridSpan w:val="2"/>
            <w:shd w:val="clear" w:color="auto" w:fill="auto"/>
          </w:tcPr>
          <w:p w:rsidR="005955A9" w:rsidRPr="00D222F5" w:rsidRDefault="005955A9" w:rsidP="00D222F5">
            <w:pPr>
              <w:jc w:val="left"/>
              <w:rPr>
                <w:rFonts w:ascii="Courier New" w:hAnsi="Courier New" w:cs="Courier New"/>
                <w:b/>
                <w:sz w:val="20"/>
                <w:highlight w:val="cyan"/>
              </w:rPr>
            </w:pPr>
            <w:r w:rsidRPr="00D222F5">
              <w:rPr>
                <w:rFonts w:ascii="Courier New" w:hAnsi="Courier New" w:cs="Courier New"/>
                <w:b/>
                <w:sz w:val="20"/>
                <w:highlight w:val="cyan"/>
              </w:rPr>
              <w:t>If you checked New Product Definition or New Product Family, please define</w:t>
            </w:r>
            <w:r w:rsidR="00F86FBF" w:rsidRPr="00D222F5">
              <w:rPr>
                <w:rFonts w:ascii="Courier New" w:hAnsi="Courier New" w:cs="Courier New"/>
                <w:b/>
                <w:sz w:val="20"/>
                <w:highlight w:val="cyan"/>
              </w:rPr>
              <w:t xml:space="preserve"> below</w:t>
            </w:r>
            <w:r w:rsidRPr="00D222F5">
              <w:rPr>
                <w:rFonts w:ascii="Courier New" w:hAnsi="Courier New" w:cs="Courier New"/>
                <w:b/>
                <w:sz w:val="20"/>
                <w:highlight w:val="cyan"/>
              </w:rPr>
              <w:t>:</w:t>
            </w:r>
          </w:p>
          <w:p w:rsidR="00E61561" w:rsidRPr="00D222F5" w:rsidRDefault="00E61561" w:rsidP="00D222F5">
            <w:pPr>
              <w:jc w:val="left"/>
              <w:rPr>
                <w:sz w:val="16"/>
                <w:szCs w:val="16"/>
              </w:rPr>
            </w:pPr>
          </w:p>
        </w:tc>
      </w:tr>
    </w:tbl>
    <w:p w:rsidR="00036A74" w:rsidRDefault="00036A74" w:rsidP="009C45AD">
      <w:pPr>
        <w:pStyle w:val="Heading5-BoldNumbered"/>
        <w:numPr>
          <w:ilvl w:val="0"/>
          <w:numId w:val="3"/>
        </w:numPr>
      </w:pPr>
      <w:bookmarkStart w:id="18" w:name="Project_Intent"/>
      <w:bookmarkEnd w:id="18"/>
      <w:r>
        <w:t>Project Intent (check all that apply)</w:t>
      </w:r>
    </w:p>
    <w:p w:rsidR="00036A74" w:rsidRPr="00E95252" w:rsidRDefault="001C09F2"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036A74" w:rsidRPr="00522825" w:rsidTr="008C424A">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036A74" w:rsidRPr="00522825" w:rsidTr="006C0087">
              <w:tc>
                <w:tcPr>
                  <w:tcW w:w="436" w:type="dxa"/>
                </w:tcPr>
                <w:p w:rsidR="00036A74" w:rsidRPr="00522825" w:rsidRDefault="00965D43" w:rsidP="006C0087">
                  <w:pPr>
                    <w:jc w:val="center"/>
                    <w:rPr>
                      <w:sz w:val="20"/>
                    </w:rPr>
                  </w:pPr>
                  <w:r w:rsidRPr="00522825">
                    <w:rPr>
                      <w:sz w:val="16"/>
                      <w:szCs w:val="16"/>
                    </w:rPr>
                    <w:fldChar w:fldCharType="begin">
                      <w:ffData>
                        <w:name w:val=""/>
                        <w:enabled/>
                        <w:calcOnExit w:val="0"/>
                        <w:checkBox>
                          <w:size w:val="16"/>
                          <w:default w:val="0"/>
                          <w:checked w:val="0"/>
                        </w:checkBox>
                      </w:ffData>
                    </w:fldChar>
                  </w:r>
                  <w:r w:rsidR="00036A74" w:rsidRPr="00522825">
                    <w:rPr>
                      <w:sz w:val="16"/>
                      <w:szCs w:val="16"/>
                    </w:rPr>
                    <w:instrText xml:space="preserve"> FORMCHECKBOX </w:instrText>
                  </w:r>
                  <w:r w:rsidR="001C09F2">
                    <w:rPr>
                      <w:sz w:val="16"/>
                      <w:szCs w:val="16"/>
                    </w:rPr>
                  </w:r>
                  <w:r w:rsidR="001C09F2">
                    <w:rPr>
                      <w:sz w:val="16"/>
                      <w:szCs w:val="16"/>
                    </w:rPr>
                    <w:fldChar w:fldCharType="separate"/>
                  </w:r>
                  <w:r w:rsidRPr="00522825">
                    <w:rPr>
                      <w:sz w:val="16"/>
                      <w:szCs w:val="16"/>
                    </w:rPr>
                    <w:fldChar w:fldCharType="end"/>
                  </w:r>
                </w:p>
              </w:tc>
              <w:tc>
                <w:tcPr>
                  <w:tcW w:w="4424" w:type="dxa"/>
                </w:tcPr>
                <w:p w:rsidR="00036A74" w:rsidRPr="00522825" w:rsidRDefault="00036A74" w:rsidP="006C0087">
                  <w:pPr>
                    <w:jc w:val="left"/>
                    <w:rPr>
                      <w:sz w:val="16"/>
                      <w:szCs w:val="16"/>
                    </w:rPr>
                  </w:pPr>
                  <w:r w:rsidRPr="00522825">
                    <w:rPr>
                      <w:sz w:val="16"/>
                      <w:szCs w:val="16"/>
                    </w:rPr>
                    <w:t>Create new standard</w:t>
                  </w:r>
                </w:p>
              </w:tc>
            </w:tr>
            <w:tr w:rsidR="00036A74" w:rsidRPr="00522825" w:rsidTr="006C0087">
              <w:tc>
                <w:tcPr>
                  <w:tcW w:w="436" w:type="dxa"/>
                </w:tcPr>
                <w:p w:rsidR="00036A74" w:rsidRPr="00522825" w:rsidRDefault="00965D43" w:rsidP="006C0087">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036A74" w:rsidRPr="00522825">
                    <w:rPr>
                      <w:sz w:val="16"/>
                      <w:szCs w:val="16"/>
                    </w:rPr>
                    <w:instrText xml:space="preserve"> FORMCHECKBOX </w:instrText>
                  </w:r>
                  <w:r w:rsidR="001C09F2">
                    <w:rPr>
                      <w:sz w:val="16"/>
                      <w:szCs w:val="16"/>
                    </w:rPr>
                  </w:r>
                  <w:r w:rsidR="001C09F2">
                    <w:rPr>
                      <w:sz w:val="16"/>
                      <w:szCs w:val="16"/>
                    </w:rPr>
                    <w:fldChar w:fldCharType="separate"/>
                  </w:r>
                  <w:r w:rsidRPr="00522825">
                    <w:rPr>
                      <w:sz w:val="16"/>
                      <w:szCs w:val="16"/>
                    </w:rPr>
                    <w:fldChar w:fldCharType="end"/>
                  </w:r>
                </w:p>
              </w:tc>
              <w:tc>
                <w:tcPr>
                  <w:tcW w:w="4424" w:type="dxa"/>
                </w:tcPr>
                <w:p w:rsidR="00036A74" w:rsidRPr="00522825" w:rsidRDefault="00036A74" w:rsidP="006C0087">
                  <w:pPr>
                    <w:tabs>
                      <w:tab w:val="right" w:pos="4424"/>
                    </w:tabs>
                    <w:jc w:val="left"/>
                    <w:rPr>
                      <w:sz w:val="16"/>
                      <w:szCs w:val="16"/>
                    </w:rPr>
                  </w:pPr>
                  <w:r w:rsidRPr="00522825">
                    <w:rPr>
                      <w:sz w:val="16"/>
                      <w:szCs w:val="16"/>
                    </w:rPr>
                    <w:t>Revise current standard</w:t>
                  </w:r>
                  <w:r w:rsidR="00D4696C">
                    <w:rPr>
                      <w:sz w:val="16"/>
                      <w:szCs w:val="16"/>
                    </w:rPr>
                    <w:t xml:space="preserve"> (</w:t>
                  </w:r>
                  <w:r w:rsidR="00D4696C" w:rsidRPr="00EB24B3">
                    <w:rPr>
                      <w:b/>
                      <w:sz w:val="16"/>
                      <w:szCs w:val="16"/>
                    </w:rPr>
                    <w:t>see text box below</w:t>
                  </w:r>
                  <w:r w:rsidR="00D4696C">
                    <w:rPr>
                      <w:sz w:val="16"/>
                      <w:szCs w:val="16"/>
                    </w:rPr>
                    <w:t>)</w:t>
                  </w:r>
                </w:p>
              </w:tc>
            </w:tr>
            <w:tr w:rsidR="00036A74" w:rsidRPr="00522825" w:rsidTr="006C0087">
              <w:tc>
                <w:tcPr>
                  <w:tcW w:w="436" w:type="dxa"/>
                </w:tcPr>
                <w:p w:rsidR="00036A74" w:rsidRPr="00522825" w:rsidRDefault="00965D43" w:rsidP="006C0087">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036A74" w:rsidRPr="00522825">
                    <w:rPr>
                      <w:sz w:val="16"/>
                      <w:szCs w:val="16"/>
                    </w:rPr>
                    <w:instrText xml:space="preserve"> FORMCHECKBOX </w:instrText>
                  </w:r>
                  <w:r w:rsidR="001C09F2">
                    <w:rPr>
                      <w:sz w:val="16"/>
                      <w:szCs w:val="16"/>
                    </w:rPr>
                  </w:r>
                  <w:r w:rsidR="001C09F2">
                    <w:rPr>
                      <w:sz w:val="16"/>
                      <w:szCs w:val="16"/>
                    </w:rPr>
                    <w:fldChar w:fldCharType="separate"/>
                  </w:r>
                  <w:r w:rsidRPr="00522825">
                    <w:rPr>
                      <w:sz w:val="16"/>
                      <w:szCs w:val="16"/>
                    </w:rPr>
                    <w:fldChar w:fldCharType="end"/>
                  </w:r>
                </w:p>
              </w:tc>
              <w:tc>
                <w:tcPr>
                  <w:tcW w:w="4424" w:type="dxa"/>
                </w:tcPr>
                <w:p w:rsidR="00036A74" w:rsidRPr="00522825" w:rsidRDefault="00036A74" w:rsidP="006C0087">
                  <w:pPr>
                    <w:tabs>
                      <w:tab w:val="right" w:pos="4424"/>
                    </w:tabs>
                    <w:jc w:val="left"/>
                    <w:rPr>
                      <w:sz w:val="16"/>
                      <w:szCs w:val="16"/>
                    </w:rPr>
                  </w:pPr>
                  <w:r w:rsidRPr="00522825">
                    <w:rPr>
                      <w:sz w:val="16"/>
                      <w:szCs w:val="16"/>
                    </w:rPr>
                    <w:t>Reaffirmation of a standard</w:t>
                  </w:r>
                </w:p>
              </w:tc>
            </w:tr>
            <w:tr w:rsidR="00036A74" w:rsidRPr="00522825" w:rsidTr="006C0087">
              <w:tc>
                <w:tcPr>
                  <w:tcW w:w="436" w:type="dxa"/>
                </w:tcPr>
                <w:p w:rsidR="00036A74" w:rsidRPr="00522825" w:rsidRDefault="00965D43" w:rsidP="006C0087">
                  <w:pPr>
                    <w:jc w:val="center"/>
                    <w:rPr>
                      <w:sz w:val="16"/>
                      <w:szCs w:val="16"/>
                    </w:rPr>
                  </w:pPr>
                  <w:r w:rsidRPr="00522825">
                    <w:rPr>
                      <w:sz w:val="16"/>
                      <w:szCs w:val="16"/>
                    </w:rPr>
                    <w:fldChar w:fldCharType="begin">
                      <w:ffData>
                        <w:name w:val=""/>
                        <w:enabled/>
                        <w:calcOnExit w:val="0"/>
                        <w:checkBox>
                          <w:size w:val="16"/>
                          <w:default w:val="0"/>
                        </w:checkBox>
                      </w:ffData>
                    </w:fldChar>
                  </w:r>
                  <w:r w:rsidR="00036A74" w:rsidRPr="00522825">
                    <w:rPr>
                      <w:sz w:val="16"/>
                      <w:szCs w:val="16"/>
                    </w:rPr>
                    <w:instrText xml:space="preserve"> FORMCHECKBOX </w:instrText>
                  </w:r>
                  <w:r w:rsidR="001C09F2">
                    <w:rPr>
                      <w:sz w:val="16"/>
                      <w:szCs w:val="16"/>
                    </w:rPr>
                  </w:r>
                  <w:r w:rsidR="001C09F2">
                    <w:rPr>
                      <w:sz w:val="16"/>
                      <w:szCs w:val="16"/>
                    </w:rPr>
                    <w:fldChar w:fldCharType="separate"/>
                  </w:r>
                  <w:r w:rsidRPr="00522825">
                    <w:rPr>
                      <w:sz w:val="16"/>
                      <w:szCs w:val="16"/>
                    </w:rPr>
                    <w:fldChar w:fldCharType="end"/>
                  </w:r>
                </w:p>
              </w:tc>
              <w:tc>
                <w:tcPr>
                  <w:tcW w:w="4424" w:type="dxa"/>
                </w:tcPr>
                <w:p w:rsidR="00036A74" w:rsidRPr="00522825" w:rsidRDefault="00036A74" w:rsidP="006C0087">
                  <w:pPr>
                    <w:tabs>
                      <w:tab w:val="right" w:pos="4424"/>
                    </w:tabs>
                    <w:jc w:val="left"/>
                    <w:rPr>
                      <w:sz w:val="16"/>
                      <w:szCs w:val="16"/>
                    </w:rPr>
                  </w:pPr>
                  <w:r w:rsidRPr="00355251">
                    <w:rPr>
                      <w:sz w:val="16"/>
                      <w:szCs w:val="16"/>
                    </w:rPr>
                    <w:t xml:space="preserve">New/Modified HL7 </w:t>
                  </w:r>
                  <w:r w:rsidR="00E679A2">
                    <w:rPr>
                      <w:sz w:val="16"/>
                      <w:szCs w:val="16"/>
                    </w:rPr>
                    <w:t>Policy/Procedure/</w:t>
                  </w:r>
                  <w:r w:rsidRPr="00355251">
                    <w:rPr>
                      <w:sz w:val="16"/>
                      <w:szCs w:val="16"/>
                    </w:rPr>
                    <w:t>Process</w:t>
                  </w:r>
                </w:p>
              </w:tc>
            </w:tr>
            <w:tr w:rsidR="00036A74" w:rsidRPr="00522825" w:rsidTr="006C0087">
              <w:tc>
                <w:tcPr>
                  <w:tcW w:w="436" w:type="dxa"/>
                </w:tcPr>
                <w:p w:rsidR="00036A74" w:rsidRPr="00522825" w:rsidRDefault="00965D43" w:rsidP="006C0087">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036A74" w:rsidRPr="00522825">
                    <w:rPr>
                      <w:sz w:val="16"/>
                      <w:szCs w:val="16"/>
                    </w:rPr>
                    <w:instrText xml:space="preserve"> FORMCHECKBOX </w:instrText>
                  </w:r>
                  <w:r w:rsidR="001C09F2">
                    <w:rPr>
                      <w:sz w:val="16"/>
                      <w:szCs w:val="16"/>
                    </w:rPr>
                  </w:r>
                  <w:r w:rsidR="001C09F2">
                    <w:rPr>
                      <w:sz w:val="16"/>
                      <w:szCs w:val="16"/>
                    </w:rPr>
                    <w:fldChar w:fldCharType="separate"/>
                  </w:r>
                  <w:r w:rsidRPr="00522825">
                    <w:rPr>
                      <w:sz w:val="16"/>
                      <w:szCs w:val="16"/>
                    </w:rPr>
                    <w:fldChar w:fldCharType="end"/>
                  </w:r>
                </w:p>
              </w:tc>
              <w:tc>
                <w:tcPr>
                  <w:tcW w:w="4424" w:type="dxa"/>
                </w:tcPr>
                <w:p w:rsidR="00036A74" w:rsidRPr="00522825" w:rsidRDefault="006100A4" w:rsidP="006C0087">
                  <w:pPr>
                    <w:tabs>
                      <w:tab w:val="right" w:pos="4424"/>
                    </w:tabs>
                    <w:jc w:val="left"/>
                    <w:rPr>
                      <w:sz w:val="16"/>
                      <w:szCs w:val="16"/>
                    </w:rPr>
                  </w:pPr>
                  <w:r w:rsidRPr="00522825">
                    <w:rPr>
                      <w:sz w:val="16"/>
                      <w:szCs w:val="16"/>
                    </w:rPr>
                    <w:t xml:space="preserve">Withdraw </w:t>
                  </w:r>
                  <w:r>
                    <w:rPr>
                      <w:sz w:val="16"/>
                      <w:szCs w:val="16"/>
                    </w:rPr>
                    <w:t>an Informative Document</w:t>
                  </w:r>
                </w:p>
              </w:tc>
            </w:tr>
            <w:tr w:rsidR="006100A4" w:rsidRPr="00522825" w:rsidTr="006C0087">
              <w:tc>
                <w:tcPr>
                  <w:tcW w:w="436" w:type="dxa"/>
                </w:tcPr>
                <w:p w:rsidR="006100A4" w:rsidRPr="00522825" w:rsidRDefault="00090509" w:rsidP="006C0087">
                  <w:pPr>
                    <w:jc w:val="cente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sidR="001C09F2">
                    <w:rPr>
                      <w:sz w:val="16"/>
                      <w:szCs w:val="16"/>
                    </w:rPr>
                  </w:r>
                  <w:r w:rsidR="001C09F2">
                    <w:rPr>
                      <w:sz w:val="16"/>
                      <w:szCs w:val="16"/>
                    </w:rPr>
                    <w:fldChar w:fldCharType="separate"/>
                  </w:r>
                  <w:r>
                    <w:rPr>
                      <w:sz w:val="16"/>
                      <w:szCs w:val="16"/>
                    </w:rPr>
                    <w:fldChar w:fldCharType="end"/>
                  </w:r>
                </w:p>
              </w:tc>
              <w:tc>
                <w:tcPr>
                  <w:tcW w:w="4424" w:type="dxa"/>
                </w:tcPr>
                <w:p w:rsidR="006100A4" w:rsidRPr="00522825" w:rsidRDefault="006100A4" w:rsidP="006C0087">
                  <w:pPr>
                    <w:tabs>
                      <w:tab w:val="right" w:pos="4424"/>
                    </w:tabs>
                    <w:jc w:val="left"/>
                    <w:rPr>
                      <w:sz w:val="16"/>
                      <w:szCs w:val="16"/>
                    </w:rPr>
                  </w:pPr>
                  <w:r w:rsidRPr="00522825">
                    <w:rPr>
                      <w:sz w:val="16"/>
                      <w:szCs w:val="16"/>
                    </w:rPr>
                    <w:t>N/A  (Project not directly related to an HL7 Standard)</w:t>
                  </w:r>
                </w:p>
              </w:tc>
            </w:tr>
          </w:tbl>
          <w:p w:rsidR="00036A74" w:rsidRPr="00522825" w:rsidRDefault="00036A74" w:rsidP="006C0087">
            <w:pPr>
              <w:jc w:val="center"/>
              <w:rPr>
                <w:sz w:val="16"/>
                <w:szCs w:val="16"/>
              </w:rPr>
            </w:pPr>
          </w:p>
        </w:tc>
        <w:tc>
          <w:tcPr>
            <w:tcW w:w="5220" w:type="dxa"/>
          </w:tcPr>
          <w:tbl>
            <w:tblPr>
              <w:tblW w:w="4902" w:type="dxa"/>
              <w:tblLayout w:type="fixed"/>
              <w:tblCellMar>
                <w:left w:w="0" w:type="dxa"/>
                <w:right w:w="0" w:type="dxa"/>
              </w:tblCellMar>
              <w:tblLook w:val="01E0" w:firstRow="1" w:lastRow="1" w:firstColumn="1" w:lastColumn="1" w:noHBand="0" w:noVBand="0"/>
            </w:tblPr>
            <w:tblGrid>
              <w:gridCol w:w="436"/>
              <w:gridCol w:w="1346"/>
              <w:gridCol w:w="360"/>
              <w:gridCol w:w="2718"/>
              <w:gridCol w:w="42"/>
            </w:tblGrid>
            <w:tr w:rsidR="00036A74" w:rsidRPr="00522825" w:rsidTr="00332089">
              <w:trPr>
                <w:gridAfter w:val="1"/>
                <w:wAfter w:w="42" w:type="dxa"/>
              </w:trPr>
              <w:tc>
                <w:tcPr>
                  <w:tcW w:w="436" w:type="dxa"/>
                </w:tcPr>
                <w:p w:rsidR="00036A74" w:rsidRPr="00522825" w:rsidRDefault="00965D43" w:rsidP="006C0087">
                  <w:pPr>
                    <w:jc w:val="center"/>
                    <w:rPr>
                      <w:sz w:val="20"/>
                    </w:rPr>
                  </w:pPr>
                  <w:r w:rsidRPr="00522825">
                    <w:rPr>
                      <w:sz w:val="16"/>
                      <w:szCs w:val="16"/>
                    </w:rPr>
                    <w:fldChar w:fldCharType="begin">
                      <w:ffData>
                        <w:name w:val=""/>
                        <w:enabled/>
                        <w:calcOnExit w:val="0"/>
                        <w:checkBox>
                          <w:size w:val="16"/>
                          <w:default w:val="0"/>
                        </w:checkBox>
                      </w:ffData>
                    </w:fldChar>
                  </w:r>
                  <w:r w:rsidR="00036A74" w:rsidRPr="00522825">
                    <w:rPr>
                      <w:sz w:val="16"/>
                      <w:szCs w:val="16"/>
                    </w:rPr>
                    <w:instrText xml:space="preserve"> FORMCHECKBOX </w:instrText>
                  </w:r>
                  <w:r w:rsidR="001C09F2">
                    <w:rPr>
                      <w:sz w:val="16"/>
                      <w:szCs w:val="16"/>
                    </w:rPr>
                  </w:r>
                  <w:r w:rsidR="001C09F2">
                    <w:rPr>
                      <w:sz w:val="16"/>
                      <w:szCs w:val="16"/>
                    </w:rPr>
                    <w:fldChar w:fldCharType="separate"/>
                  </w:r>
                  <w:r w:rsidRPr="00522825">
                    <w:rPr>
                      <w:sz w:val="16"/>
                      <w:szCs w:val="16"/>
                    </w:rPr>
                    <w:fldChar w:fldCharType="end"/>
                  </w:r>
                </w:p>
              </w:tc>
              <w:tc>
                <w:tcPr>
                  <w:tcW w:w="4424" w:type="dxa"/>
                  <w:gridSpan w:val="3"/>
                </w:tcPr>
                <w:p w:rsidR="00036A74" w:rsidRPr="00522825" w:rsidRDefault="00036A74" w:rsidP="006C0087">
                  <w:pPr>
                    <w:jc w:val="left"/>
                    <w:rPr>
                      <w:sz w:val="16"/>
                      <w:szCs w:val="16"/>
                    </w:rPr>
                  </w:pPr>
                  <w:r w:rsidRPr="00522825">
                    <w:rPr>
                      <w:sz w:val="16"/>
                      <w:szCs w:val="16"/>
                    </w:rPr>
                    <w:t>Supplement to a current standard</w:t>
                  </w:r>
                </w:p>
              </w:tc>
            </w:tr>
            <w:tr w:rsidR="00036A74" w:rsidRPr="00522825" w:rsidTr="00332089">
              <w:trPr>
                <w:gridAfter w:val="1"/>
                <w:wAfter w:w="42" w:type="dxa"/>
              </w:trPr>
              <w:tc>
                <w:tcPr>
                  <w:tcW w:w="436" w:type="dxa"/>
                </w:tcPr>
                <w:p w:rsidR="00036A74" w:rsidRPr="00522825" w:rsidRDefault="00965D43" w:rsidP="006C0087">
                  <w:pPr>
                    <w:jc w:val="center"/>
                    <w:rPr>
                      <w:sz w:val="20"/>
                    </w:rPr>
                  </w:pPr>
                  <w:r w:rsidRPr="00522825">
                    <w:rPr>
                      <w:sz w:val="16"/>
                      <w:szCs w:val="16"/>
                    </w:rPr>
                    <w:fldChar w:fldCharType="begin">
                      <w:ffData>
                        <w:name w:val=""/>
                        <w:enabled/>
                        <w:calcOnExit w:val="0"/>
                        <w:checkBox>
                          <w:size w:val="16"/>
                          <w:default w:val="0"/>
                        </w:checkBox>
                      </w:ffData>
                    </w:fldChar>
                  </w:r>
                  <w:r w:rsidR="00036A74" w:rsidRPr="00522825">
                    <w:rPr>
                      <w:sz w:val="16"/>
                      <w:szCs w:val="16"/>
                    </w:rPr>
                    <w:instrText xml:space="preserve"> FORMCHECKBOX </w:instrText>
                  </w:r>
                  <w:r w:rsidR="001C09F2">
                    <w:rPr>
                      <w:sz w:val="16"/>
                      <w:szCs w:val="16"/>
                    </w:rPr>
                  </w:r>
                  <w:r w:rsidR="001C09F2">
                    <w:rPr>
                      <w:sz w:val="16"/>
                      <w:szCs w:val="16"/>
                    </w:rPr>
                    <w:fldChar w:fldCharType="separate"/>
                  </w:r>
                  <w:r w:rsidRPr="00522825">
                    <w:rPr>
                      <w:sz w:val="16"/>
                      <w:szCs w:val="16"/>
                    </w:rPr>
                    <w:fldChar w:fldCharType="end"/>
                  </w:r>
                </w:p>
              </w:tc>
              <w:tc>
                <w:tcPr>
                  <w:tcW w:w="4424" w:type="dxa"/>
                  <w:gridSpan w:val="3"/>
                </w:tcPr>
                <w:p w:rsidR="00036A74" w:rsidRPr="00522825" w:rsidRDefault="00036A74" w:rsidP="006C0087">
                  <w:pPr>
                    <w:ind w:left="284"/>
                    <w:jc w:val="left"/>
                    <w:rPr>
                      <w:sz w:val="16"/>
                      <w:szCs w:val="16"/>
                    </w:rPr>
                  </w:pPr>
                  <w:r w:rsidRPr="00522825">
                    <w:rPr>
                      <w:sz w:val="16"/>
                      <w:szCs w:val="16"/>
                    </w:rPr>
                    <w:t>Implementation Guide (IG) will be created/modified</w:t>
                  </w:r>
                </w:p>
              </w:tc>
            </w:tr>
            <w:tr w:rsidR="00332089" w:rsidRPr="00524BB3" w:rsidTr="00332089">
              <w:tc>
                <w:tcPr>
                  <w:tcW w:w="436" w:type="dxa"/>
                </w:tcPr>
                <w:p w:rsidR="00332089" w:rsidRPr="00522825" w:rsidRDefault="00332089" w:rsidP="00AC4163">
                  <w:pPr>
                    <w:jc w:val="center"/>
                    <w:rPr>
                      <w:sz w:val="16"/>
                      <w:szCs w:val="16"/>
                    </w:rPr>
                  </w:pPr>
                </w:p>
              </w:tc>
              <w:tc>
                <w:tcPr>
                  <w:tcW w:w="4466" w:type="dxa"/>
                  <w:gridSpan w:val="4"/>
                </w:tcPr>
                <w:p w:rsidR="00332089" w:rsidRPr="0043572D" w:rsidRDefault="00332089" w:rsidP="00AC4163">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2C7924">
                    <w:rPr>
                      <w:sz w:val="16"/>
                      <w:szCs w:val="16"/>
                    </w:rPr>
                    <w:t>6</w:t>
                  </w:r>
                  <w:r>
                    <w:rPr>
                      <w:sz w:val="16"/>
                      <w:szCs w:val="16"/>
                    </w:rPr>
                    <w:t xml:space="preserve"> below; </w:t>
                  </w:r>
                </w:p>
                <w:p w:rsidR="00332089" w:rsidRPr="00524BB3" w:rsidRDefault="00332089" w:rsidP="00AC4163">
                  <w:pPr>
                    <w:jc w:val="left"/>
                    <w:rPr>
                      <w:sz w:val="16"/>
                      <w:szCs w:val="16"/>
                    </w:rPr>
                  </w:pPr>
                  <w:r>
                    <w:rPr>
                      <w:sz w:val="16"/>
                      <w:szCs w:val="16"/>
                    </w:rPr>
                    <w:t>E</w:t>
                  </w:r>
                  <w:r w:rsidRPr="00522825">
                    <w:rPr>
                      <w:sz w:val="16"/>
                      <w:szCs w:val="16"/>
                    </w:rPr>
                    <w:t>xternally developed IG</w:t>
                  </w:r>
                  <w:r>
                    <w:rPr>
                      <w:sz w:val="16"/>
                      <w:szCs w:val="16"/>
                    </w:rPr>
                    <w:t xml:space="preserve"> is to be (select one):</w:t>
                  </w:r>
                </w:p>
              </w:tc>
            </w:tr>
            <w:tr w:rsidR="00332089" w:rsidRPr="00522825" w:rsidTr="00332089">
              <w:tc>
                <w:tcPr>
                  <w:tcW w:w="436" w:type="dxa"/>
                </w:tcPr>
                <w:p w:rsidR="00332089" w:rsidRPr="00522825" w:rsidRDefault="00965D43" w:rsidP="00AC4163">
                  <w:pPr>
                    <w:jc w:val="center"/>
                    <w:rPr>
                      <w:sz w:val="20"/>
                    </w:rPr>
                  </w:pPr>
                  <w:r w:rsidRPr="00522825">
                    <w:rPr>
                      <w:sz w:val="16"/>
                      <w:szCs w:val="16"/>
                    </w:rPr>
                    <w:fldChar w:fldCharType="begin">
                      <w:ffData>
                        <w:name w:val=""/>
                        <w:enabled/>
                        <w:calcOnExit w:val="0"/>
                        <w:checkBox>
                          <w:size w:val="16"/>
                          <w:default w:val="0"/>
                        </w:checkBox>
                      </w:ffData>
                    </w:fldChar>
                  </w:r>
                  <w:r w:rsidR="00332089" w:rsidRPr="00522825">
                    <w:rPr>
                      <w:sz w:val="16"/>
                      <w:szCs w:val="16"/>
                    </w:rPr>
                    <w:instrText xml:space="preserve"> FORMCHECKBOX </w:instrText>
                  </w:r>
                  <w:r w:rsidR="001C09F2">
                    <w:rPr>
                      <w:sz w:val="16"/>
                      <w:szCs w:val="16"/>
                    </w:rPr>
                  </w:r>
                  <w:r w:rsidR="001C09F2">
                    <w:rPr>
                      <w:sz w:val="16"/>
                      <w:szCs w:val="16"/>
                    </w:rPr>
                    <w:fldChar w:fldCharType="separate"/>
                  </w:r>
                  <w:r w:rsidRPr="00522825">
                    <w:rPr>
                      <w:sz w:val="16"/>
                      <w:szCs w:val="16"/>
                    </w:rPr>
                    <w:fldChar w:fldCharType="end"/>
                  </w:r>
                </w:p>
              </w:tc>
              <w:tc>
                <w:tcPr>
                  <w:tcW w:w="1346" w:type="dxa"/>
                </w:tcPr>
                <w:p w:rsidR="00332089" w:rsidRPr="00522825" w:rsidRDefault="00332089" w:rsidP="00AC4163">
                  <w:pPr>
                    <w:jc w:val="left"/>
                    <w:rPr>
                      <w:sz w:val="16"/>
                      <w:szCs w:val="16"/>
                    </w:rPr>
                  </w:pPr>
                  <w:r>
                    <w:rPr>
                      <w:sz w:val="16"/>
                      <w:szCs w:val="16"/>
                    </w:rPr>
                    <w:t xml:space="preserve">Adopted   - OR - </w:t>
                  </w:r>
                </w:p>
              </w:tc>
              <w:tc>
                <w:tcPr>
                  <w:tcW w:w="360" w:type="dxa"/>
                </w:tcPr>
                <w:p w:rsidR="00332089" w:rsidRPr="00522825" w:rsidRDefault="00965D43" w:rsidP="00AC4163">
                  <w:pPr>
                    <w:jc w:val="center"/>
                    <w:rPr>
                      <w:sz w:val="20"/>
                    </w:rPr>
                  </w:pPr>
                  <w:r w:rsidRPr="00522825">
                    <w:rPr>
                      <w:sz w:val="16"/>
                      <w:szCs w:val="16"/>
                    </w:rPr>
                    <w:fldChar w:fldCharType="begin">
                      <w:ffData>
                        <w:name w:val=""/>
                        <w:enabled/>
                        <w:calcOnExit w:val="0"/>
                        <w:checkBox>
                          <w:size w:val="16"/>
                          <w:default w:val="0"/>
                        </w:checkBox>
                      </w:ffData>
                    </w:fldChar>
                  </w:r>
                  <w:r w:rsidR="00332089" w:rsidRPr="00522825">
                    <w:rPr>
                      <w:sz w:val="16"/>
                      <w:szCs w:val="16"/>
                    </w:rPr>
                    <w:instrText xml:space="preserve"> FORMCHECKBOX </w:instrText>
                  </w:r>
                  <w:r w:rsidR="001C09F2">
                    <w:rPr>
                      <w:sz w:val="16"/>
                      <w:szCs w:val="16"/>
                    </w:rPr>
                  </w:r>
                  <w:r w:rsidR="001C09F2">
                    <w:rPr>
                      <w:sz w:val="16"/>
                      <w:szCs w:val="16"/>
                    </w:rPr>
                    <w:fldChar w:fldCharType="separate"/>
                  </w:r>
                  <w:r w:rsidRPr="00522825">
                    <w:rPr>
                      <w:sz w:val="16"/>
                      <w:szCs w:val="16"/>
                    </w:rPr>
                    <w:fldChar w:fldCharType="end"/>
                  </w:r>
                </w:p>
              </w:tc>
              <w:tc>
                <w:tcPr>
                  <w:tcW w:w="2760" w:type="dxa"/>
                  <w:gridSpan w:val="2"/>
                </w:tcPr>
                <w:p w:rsidR="00332089" w:rsidRPr="00522825" w:rsidRDefault="00332089" w:rsidP="00AC4163">
                  <w:pPr>
                    <w:jc w:val="left"/>
                    <w:rPr>
                      <w:sz w:val="16"/>
                      <w:szCs w:val="16"/>
                    </w:rPr>
                  </w:pPr>
                  <w:r>
                    <w:rPr>
                      <w:sz w:val="16"/>
                      <w:szCs w:val="16"/>
                    </w:rPr>
                    <w:t>Endorsed</w:t>
                  </w:r>
                </w:p>
              </w:tc>
            </w:tr>
          </w:tbl>
          <w:p w:rsidR="00036A74" w:rsidRPr="00522825" w:rsidDel="00E95252" w:rsidRDefault="00036A74" w:rsidP="006C0087">
            <w:pPr>
              <w:jc w:val="center"/>
              <w:rPr>
                <w:sz w:val="16"/>
                <w:szCs w:val="16"/>
              </w:rPr>
            </w:pPr>
          </w:p>
        </w:tc>
      </w:tr>
      <w:tr w:rsidR="00D4696C" w:rsidRPr="00522825" w:rsidTr="008C424A">
        <w:trPr>
          <w:trHeight w:val="46"/>
        </w:trPr>
        <w:tc>
          <w:tcPr>
            <w:tcW w:w="10278" w:type="dxa"/>
            <w:gridSpan w:val="2"/>
          </w:tcPr>
          <w:p w:rsidR="00D4696C" w:rsidRPr="00D4696C" w:rsidRDefault="00D4696C" w:rsidP="00D222F5">
            <w:pPr>
              <w:numPr>
                <w:ilvl w:val="0"/>
                <w:numId w:val="13"/>
              </w:numPr>
              <w:jc w:val="left"/>
              <w:rPr>
                <w:rFonts w:ascii="Courier New" w:hAnsi="Courier New" w:cs="Courier New"/>
                <w:b/>
                <w:sz w:val="20"/>
                <w:highlight w:val="cyan"/>
              </w:rPr>
            </w:pPr>
          </w:p>
        </w:tc>
      </w:tr>
    </w:tbl>
    <w:p w:rsidR="00036A74" w:rsidRDefault="00036A74" w:rsidP="005E7EED">
      <w:pPr>
        <w:pStyle w:val="Heading5-BoldNumbered"/>
        <w:numPr>
          <w:ilvl w:val="1"/>
          <w:numId w:val="3"/>
        </w:numPr>
      </w:pPr>
      <w:bookmarkStart w:id="19" w:name="Ballot_Type"/>
      <w:bookmarkEnd w:id="19"/>
      <w:r w:rsidRPr="002A62CE">
        <w:t xml:space="preserve">Ballot </w:t>
      </w:r>
      <w:r w:rsidRPr="006100A4">
        <w:t>Type</w:t>
      </w:r>
      <w:r w:rsidR="006100A4" w:rsidRPr="005E7EED">
        <w:t xml:space="preserve"> </w:t>
      </w:r>
      <w:r w:rsidRPr="006100A4">
        <w:t>(check</w:t>
      </w:r>
      <w:r>
        <w:t xml:space="preserve"> all that apply)</w:t>
      </w:r>
    </w:p>
    <w:p w:rsidR="00165F8B" w:rsidRPr="00F70768" w:rsidRDefault="001C09F2"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036A74" w:rsidRPr="00087C6A" w:rsidTr="008C424A">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036A74" w:rsidRPr="00E85046" w:rsidTr="006C0087">
              <w:tc>
                <w:tcPr>
                  <w:tcW w:w="436" w:type="dxa"/>
                </w:tcPr>
                <w:p w:rsidR="00036A74" w:rsidRPr="00E85046" w:rsidRDefault="00965D43" w:rsidP="006C0087">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036A74"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244" w:type="dxa"/>
                </w:tcPr>
                <w:p w:rsidR="00036A74" w:rsidRDefault="00036A74" w:rsidP="006C0087">
                  <w:pPr>
                    <w:jc w:val="left"/>
                    <w:rPr>
                      <w:sz w:val="16"/>
                      <w:szCs w:val="16"/>
                    </w:rPr>
                  </w:pPr>
                  <w:r>
                    <w:rPr>
                      <w:sz w:val="16"/>
                      <w:szCs w:val="16"/>
                    </w:rPr>
                    <w:t>Comment Only</w:t>
                  </w:r>
                </w:p>
              </w:tc>
            </w:tr>
            <w:tr w:rsidR="00036A74" w:rsidRPr="00E85046" w:rsidTr="006C0087">
              <w:tc>
                <w:tcPr>
                  <w:tcW w:w="436" w:type="dxa"/>
                </w:tcPr>
                <w:p w:rsidR="00036A74" w:rsidRPr="00E85046" w:rsidRDefault="00965D43" w:rsidP="006C0087">
                  <w:pPr>
                    <w:jc w:val="center"/>
                    <w:rPr>
                      <w:sz w:val="20"/>
                    </w:rPr>
                  </w:pPr>
                  <w:r>
                    <w:rPr>
                      <w:sz w:val="16"/>
                      <w:szCs w:val="16"/>
                    </w:rPr>
                    <w:fldChar w:fldCharType="begin">
                      <w:ffData>
                        <w:name w:val=""/>
                        <w:enabled/>
                        <w:calcOnExit w:val="0"/>
                        <w:checkBox>
                          <w:sizeAuto/>
                          <w:default w:val="0"/>
                        </w:checkBox>
                      </w:ffData>
                    </w:fldChar>
                  </w:r>
                  <w:r w:rsidR="00F903DE">
                    <w:rPr>
                      <w:sz w:val="16"/>
                      <w:szCs w:val="16"/>
                    </w:rPr>
                    <w:instrText xml:space="preserve"> FORMCHECKBOX </w:instrText>
                  </w:r>
                  <w:r w:rsidR="001C09F2">
                    <w:rPr>
                      <w:sz w:val="16"/>
                      <w:szCs w:val="16"/>
                    </w:rPr>
                  </w:r>
                  <w:r w:rsidR="001C09F2">
                    <w:rPr>
                      <w:sz w:val="16"/>
                      <w:szCs w:val="16"/>
                    </w:rPr>
                    <w:fldChar w:fldCharType="separate"/>
                  </w:r>
                  <w:r>
                    <w:rPr>
                      <w:sz w:val="16"/>
                      <w:szCs w:val="16"/>
                    </w:rPr>
                    <w:fldChar w:fldCharType="end"/>
                  </w:r>
                </w:p>
              </w:tc>
              <w:tc>
                <w:tcPr>
                  <w:tcW w:w="4244" w:type="dxa"/>
                </w:tcPr>
                <w:p w:rsidR="00036A74" w:rsidRPr="00E85046" w:rsidRDefault="00036A74" w:rsidP="006C0087">
                  <w:pPr>
                    <w:jc w:val="left"/>
                    <w:rPr>
                      <w:sz w:val="16"/>
                      <w:szCs w:val="16"/>
                    </w:rPr>
                  </w:pPr>
                  <w:r>
                    <w:rPr>
                      <w:sz w:val="16"/>
                      <w:szCs w:val="16"/>
                    </w:rPr>
                    <w:t>Informative</w:t>
                  </w:r>
                </w:p>
              </w:tc>
            </w:tr>
            <w:tr w:rsidR="00036A74" w:rsidRPr="00E85046" w:rsidTr="006C0087">
              <w:tc>
                <w:tcPr>
                  <w:tcW w:w="436" w:type="dxa"/>
                </w:tcPr>
                <w:p w:rsidR="00036A74" w:rsidRPr="00E85046" w:rsidRDefault="00965D43" w:rsidP="006C0087">
                  <w:pPr>
                    <w:jc w:val="center"/>
                    <w:rPr>
                      <w:sz w:val="20"/>
                    </w:rPr>
                  </w:pPr>
                  <w:r w:rsidRPr="00E85046">
                    <w:rPr>
                      <w:sz w:val="16"/>
                      <w:szCs w:val="16"/>
                    </w:rPr>
                    <w:fldChar w:fldCharType="begin">
                      <w:ffData>
                        <w:name w:val="StdCreateNew"/>
                        <w:enabled/>
                        <w:calcOnExit w:val="0"/>
                        <w:checkBox>
                          <w:sizeAuto/>
                          <w:default w:val="0"/>
                        </w:checkBox>
                      </w:ffData>
                    </w:fldChar>
                  </w:r>
                  <w:r w:rsidR="00036A74"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244" w:type="dxa"/>
                </w:tcPr>
                <w:p w:rsidR="00036A74" w:rsidRPr="00E85046" w:rsidRDefault="00036A74" w:rsidP="006C0087">
                  <w:pPr>
                    <w:jc w:val="left"/>
                    <w:rPr>
                      <w:sz w:val="16"/>
                      <w:szCs w:val="16"/>
                    </w:rPr>
                  </w:pPr>
                  <w:r>
                    <w:rPr>
                      <w:sz w:val="16"/>
                      <w:szCs w:val="16"/>
                    </w:rPr>
                    <w:t>DSTU to Normative</w:t>
                  </w:r>
                </w:p>
              </w:tc>
            </w:tr>
          </w:tbl>
          <w:p w:rsidR="00036A74" w:rsidRPr="00087C6A" w:rsidRDefault="00036A74" w:rsidP="006C0087">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036A74" w:rsidRPr="00E85046" w:rsidTr="006C0087">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036A74" w:rsidRPr="00E85046" w:rsidTr="006C0087">
                    <w:tc>
                      <w:tcPr>
                        <w:tcW w:w="436" w:type="dxa"/>
                      </w:tcPr>
                      <w:p w:rsidR="00036A74" w:rsidRPr="00E85046" w:rsidRDefault="00965D43" w:rsidP="006C0087">
                        <w:pPr>
                          <w:jc w:val="center"/>
                          <w:rPr>
                            <w:sz w:val="20"/>
                          </w:rPr>
                        </w:pPr>
                        <w:r w:rsidRPr="00E85046">
                          <w:rPr>
                            <w:sz w:val="16"/>
                            <w:szCs w:val="16"/>
                          </w:rPr>
                          <w:fldChar w:fldCharType="begin">
                            <w:ffData>
                              <w:name w:val="StdCreateNew"/>
                              <w:enabled/>
                              <w:calcOnExit w:val="0"/>
                              <w:checkBox>
                                <w:sizeAuto/>
                                <w:default w:val="0"/>
                              </w:checkBox>
                            </w:ffData>
                          </w:fldChar>
                        </w:r>
                        <w:r w:rsidR="00036A74"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316" w:type="dxa"/>
                      </w:tcPr>
                      <w:p w:rsidR="00036A74" w:rsidRPr="00E85046" w:rsidRDefault="00036A74" w:rsidP="006C0087">
                        <w:pPr>
                          <w:jc w:val="left"/>
                          <w:rPr>
                            <w:sz w:val="16"/>
                            <w:szCs w:val="16"/>
                          </w:rPr>
                        </w:pPr>
                        <w:r>
                          <w:rPr>
                            <w:sz w:val="16"/>
                            <w:szCs w:val="16"/>
                          </w:rPr>
                          <w:t>Normative (no DSTU)</w:t>
                        </w:r>
                      </w:p>
                    </w:tc>
                  </w:tr>
                  <w:tr w:rsidR="00036A74" w:rsidRPr="00E85046" w:rsidTr="006C0087">
                    <w:tc>
                      <w:tcPr>
                        <w:tcW w:w="436" w:type="dxa"/>
                      </w:tcPr>
                      <w:p w:rsidR="00036A74" w:rsidRPr="00E85046" w:rsidRDefault="00965D43" w:rsidP="006C0087">
                        <w:pPr>
                          <w:jc w:val="center"/>
                          <w:rPr>
                            <w:sz w:val="16"/>
                            <w:szCs w:val="16"/>
                          </w:rPr>
                        </w:pPr>
                        <w:r w:rsidRPr="00E85046">
                          <w:rPr>
                            <w:sz w:val="16"/>
                            <w:szCs w:val="16"/>
                          </w:rPr>
                          <w:fldChar w:fldCharType="begin">
                            <w:ffData>
                              <w:name w:val="StdCreateNew"/>
                              <w:enabled/>
                              <w:calcOnExit w:val="0"/>
                              <w:checkBox>
                                <w:sizeAuto/>
                                <w:default w:val="0"/>
                              </w:checkBox>
                            </w:ffData>
                          </w:fldChar>
                        </w:r>
                        <w:r w:rsidR="00036A74"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316" w:type="dxa"/>
                      </w:tcPr>
                      <w:p w:rsidR="00036A74" w:rsidRPr="00E85046" w:rsidRDefault="00036A74" w:rsidP="006C0087">
                        <w:pPr>
                          <w:jc w:val="left"/>
                          <w:rPr>
                            <w:sz w:val="16"/>
                            <w:szCs w:val="16"/>
                          </w:rPr>
                        </w:pPr>
                        <w:r>
                          <w:rPr>
                            <w:sz w:val="16"/>
                            <w:szCs w:val="16"/>
                          </w:rPr>
                          <w:t>Joint Ballot (with other SDOs or HL7 Work Groups)</w:t>
                        </w:r>
                      </w:p>
                    </w:tc>
                  </w:tr>
                  <w:tr w:rsidR="00036A74" w:rsidRPr="00E85046" w:rsidTr="006C0087">
                    <w:tc>
                      <w:tcPr>
                        <w:tcW w:w="436" w:type="dxa"/>
                      </w:tcPr>
                      <w:p w:rsidR="00036A74" w:rsidRPr="00E85046" w:rsidRDefault="00090509" w:rsidP="006C0087">
                        <w:pPr>
                          <w:jc w:val="center"/>
                          <w:rPr>
                            <w:sz w:val="16"/>
                            <w:szCs w:val="16"/>
                          </w:rPr>
                        </w:pPr>
                        <w:r>
                          <w:rPr>
                            <w:sz w:val="16"/>
                            <w:szCs w:val="16"/>
                          </w:rPr>
                          <w:fldChar w:fldCharType="begin">
                            <w:ffData>
                              <w:name w:val="StdCreateNew"/>
                              <w:enabled/>
                              <w:calcOnExit w:val="0"/>
                              <w:checkBox>
                                <w:sizeAuto/>
                                <w:default w:val="1"/>
                              </w:checkBox>
                            </w:ffData>
                          </w:fldChar>
                        </w:r>
                        <w:bookmarkStart w:id="20" w:name="StdCreateNew"/>
                        <w:r>
                          <w:rPr>
                            <w:sz w:val="16"/>
                            <w:szCs w:val="16"/>
                          </w:rPr>
                          <w:instrText xml:space="preserve"> FORMCHECKBOX </w:instrText>
                        </w:r>
                        <w:r w:rsidR="001C09F2">
                          <w:rPr>
                            <w:sz w:val="16"/>
                            <w:szCs w:val="16"/>
                          </w:rPr>
                        </w:r>
                        <w:r w:rsidR="001C09F2">
                          <w:rPr>
                            <w:sz w:val="16"/>
                            <w:szCs w:val="16"/>
                          </w:rPr>
                          <w:fldChar w:fldCharType="separate"/>
                        </w:r>
                        <w:r>
                          <w:rPr>
                            <w:sz w:val="16"/>
                            <w:szCs w:val="16"/>
                          </w:rPr>
                          <w:fldChar w:fldCharType="end"/>
                        </w:r>
                        <w:bookmarkEnd w:id="20"/>
                      </w:p>
                    </w:tc>
                    <w:tc>
                      <w:tcPr>
                        <w:tcW w:w="4316" w:type="dxa"/>
                      </w:tcPr>
                      <w:p w:rsidR="00036A74" w:rsidRDefault="00036A74" w:rsidP="006C0087">
                        <w:pPr>
                          <w:jc w:val="left"/>
                          <w:rPr>
                            <w:sz w:val="16"/>
                            <w:szCs w:val="16"/>
                          </w:rPr>
                        </w:pPr>
                        <w:r>
                          <w:rPr>
                            <w:sz w:val="16"/>
                            <w:szCs w:val="16"/>
                          </w:rPr>
                          <w:t>N/A  (project won’t go through ballot)</w:t>
                        </w:r>
                      </w:p>
                    </w:tc>
                  </w:tr>
                </w:tbl>
                <w:p w:rsidR="00036A74" w:rsidRPr="00E85046" w:rsidRDefault="00036A74" w:rsidP="006C0087">
                  <w:pPr>
                    <w:jc w:val="left"/>
                    <w:rPr>
                      <w:sz w:val="16"/>
                      <w:szCs w:val="16"/>
                    </w:rPr>
                  </w:pPr>
                </w:p>
              </w:tc>
            </w:tr>
          </w:tbl>
          <w:p w:rsidR="00036A74" w:rsidRPr="00087C6A" w:rsidRDefault="00036A74" w:rsidP="006C0087">
            <w:pPr>
              <w:rPr>
                <w:color w:val="FF0000"/>
                <w:sz w:val="18"/>
                <w:szCs w:val="18"/>
              </w:rPr>
            </w:pPr>
          </w:p>
        </w:tc>
      </w:tr>
      <w:tr w:rsidR="00036A74" w:rsidRPr="00636B69" w:rsidDel="00ED2B6B" w:rsidTr="008C424A">
        <w:trPr>
          <w:cantSplit/>
        </w:trPr>
        <w:tc>
          <w:tcPr>
            <w:tcW w:w="10278" w:type="dxa"/>
            <w:gridSpan w:val="2"/>
          </w:tcPr>
          <w:p w:rsidR="00036A74" w:rsidRPr="00104D89" w:rsidRDefault="00036A74" w:rsidP="006C0087">
            <w:pPr>
              <w:jc w:val="left"/>
              <w:rPr>
                <w:b/>
                <w:sz w:val="20"/>
              </w:rPr>
            </w:pPr>
          </w:p>
        </w:tc>
      </w:tr>
    </w:tbl>
    <w:p w:rsidR="004A187A" w:rsidRDefault="004A187A" w:rsidP="005E7EED">
      <w:pPr>
        <w:pStyle w:val="Heading5-BoldNumbered"/>
        <w:numPr>
          <w:ilvl w:val="1"/>
          <w:numId w:val="3"/>
        </w:numPr>
      </w:pPr>
      <w:bookmarkStart w:id="21" w:name="Joint_Copyright"/>
      <w:bookmarkEnd w:id="21"/>
      <w:r>
        <w:t>Joint Copyright</w:t>
      </w:r>
      <w:r w:rsidRPr="005E7EED">
        <w:t xml:space="preserve"> </w:t>
      </w:r>
    </w:p>
    <w:p w:rsidR="00BF7D08" w:rsidRPr="00BF7D08" w:rsidRDefault="001C09F2"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4A187A" w:rsidRPr="00E85046" w:rsidTr="008C424A">
        <w:trPr>
          <w:trHeight w:val="287"/>
        </w:trPr>
        <w:tc>
          <w:tcPr>
            <w:tcW w:w="10278" w:type="dxa"/>
          </w:tcPr>
          <w:p w:rsidR="004A187A" w:rsidRPr="002F07C2" w:rsidRDefault="004A187A" w:rsidP="007E64F7">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4A187A" w:rsidRPr="00E85046" w:rsidTr="007E64F7">
              <w:tc>
                <w:tcPr>
                  <w:tcW w:w="436" w:type="dxa"/>
                </w:tcPr>
                <w:p w:rsidR="004A187A" w:rsidRPr="00E85046" w:rsidRDefault="00965D43" w:rsidP="007E64F7">
                  <w:pPr>
                    <w:jc w:val="center"/>
                    <w:rPr>
                      <w:sz w:val="20"/>
                    </w:rPr>
                  </w:pPr>
                  <w:r w:rsidRPr="00E85046">
                    <w:rPr>
                      <w:sz w:val="20"/>
                    </w:rPr>
                    <w:fldChar w:fldCharType="begin">
                      <w:ffData>
                        <w:name w:val=""/>
                        <w:enabled/>
                        <w:calcOnExit w:val="0"/>
                        <w:checkBox>
                          <w:size w:val="16"/>
                          <w:default w:val="0"/>
                        </w:checkBox>
                      </w:ffData>
                    </w:fldChar>
                  </w:r>
                  <w:r w:rsidR="004A187A" w:rsidRPr="00E85046">
                    <w:rPr>
                      <w:sz w:val="20"/>
                    </w:rPr>
                    <w:instrText xml:space="preserve"> FORMCHECKBOX </w:instrText>
                  </w:r>
                  <w:r w:rsidR="001C09F2">
                    <w:rPr>
                      <w:sz w:val="20"/>
                    </w:rPr>
                  </w:r>
                  <w:r w:rsidR="001C09F2">
                    <w:rPr>
                      <w:sz w:val="20"/>
                    </w:rPr>
                    <w:fldChar w:fldCharType="separate"/>
                  </w:r>
                  <w:r w:rsidRPr="00E85046">
                    <w:rPr>
                      <w:sz w:val="20"/>
                    </w:rPr>
                    <w:fldChar w:fldCharType="end"/>
                  </w:r>
                </w:p>
              </w:tc>
              <w:tc>
                <w:tcPr>
                  <w:tcW w:w="9734" w:type="dxa"/>
                </w:tcPr>
                <w:p w:rsidR="004A187A" w:rsidRPr="00E85046" w:rsidRDefault="003A009C" w:rsidP="007E64F7">
                  <w:pPr>
                    <w:tabs>
                      <w:tab w:val="left" w:pos="1797"/>
                    </w:tabs>
                    <w:jc w:val="left"/>
                    <w:rPr>
                      <w:sz w:val="16"/>
                      <w:szCs w:val="16"/>
                    </w:rPr>
                  </w:pPr>
                  <w:r>
                    <w:rPr>
                      <w:sz w:val="16"/>
                      <w:szCs w:val="16"/>
                    </w:rPr>
                    <w:t>Joint Copyrighted Material will be produced</w:t>
                  </w:r>
                </w:p>
              </w:tc>
            </w:tr>
          </w:tbl>
          <w:p w:rsidR="004A187A" w:rsidRPr="00E85046" w:rsidRDefault="004A187A" w:rsidP="007E64F7">
            <w:pPr>
              <w:jc w:val="center"/>
              <w:rPr>
                <w:sz w:val="20"/>
              </w:rPr>
            </w:pPr>
          </w:p>
        </w:tc>
      </w:tr>
    </w:tbl>
    <w:p w:rsidR="0034655A" w:rsidRDefault="00015A8B" w:rsidP="00DA7007">
      <w:pPr>
        <w:pStyle w:val="Heading5-BoldNumbered"/>
        <w:numPr>
          <w:ilvl w:val="0"/>
          <w:numId w:val="3"/>
        </w:numPr>
      </w:pPr>
      <w:r>
        <w:t>Project Logistics</w:t>
      </w:r>
    </w:p>
    <w:p w:rsidR="00E021ED" w:rsidRDefault="00E021ED" w:rsidP="00DA7007">
      <w:pPr>
        <w:pStyle w:val="Heading5-BoldNumbered"/>
        <w:numPr>
          <w:ilvl w:val="1"/>
          <w:numId w:val="3"/>
        </w:numPr>
      </w:pPr>
      <w:bookmarkStart w:id="22" w:name="External_Project_Collaboration"/>
      <w:bookmarkEnd w:id="22"/>
      <w:r>
        <w:t>External Project Collaboration</w:t>
      </w:r>
    </w:p>
    <w:p w:rsidR="00E021ED" w:rsidRPr="00DA36AA" w:rsidRDefault="001C09F2"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E021ED" w:rsidRPr="00B84774" w:rsidTr="008C424A">
        <w:tc>
          <w:tcPr>
            <w:tcW w:w="10278" w:type="dxa"/>
            <w:gridSpan w:val="3"/>
          </w:tcPr>
          <w:p w:rsidR="00E021ED" w:rsidRPr="00DA36AA" w:rsidRDefault="00090509" w:rsidP="00D54AE0">
            <w:pPr>
              <w:jc w:val="left"/>
              <w:rPr>
                <w:rFonts w:ascii="Courier New" w:hAnsi="Courier New" w:cs="Courier New"/>
                <w:b/>
                <w:sz w:val="20"/>
              </w:rPr>
            </w:pPr>
            <w:r>
              <w:rPr>
                <w:rFonts w:ascii="Courier New" w:hAnsi="Courier New" w:cs="Courier New"/>
                <w:b/>
                <w:sz w:val="20"/>
              </w:rPr>
              <w:t>Every attempt will be made to use generic HL7 documents for every university and when necessary reference professor material from the university that the student is already aware of through the course material</w:t>
            </w:r>
          </w:p>
        </w:tc>
      </w:tr>
      <w:tr w:rsidR="00E021ED" w:rsidRPr="00B84774" w:rsidTr="008C424A">
        <w:tc>
          <w:tcPr>
            <w:tcW w:w="10278" w:type="dxa"/>
            <w:gridSpan w:val="3"/>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8C424A">
        <w:tc>
          <w:tcPr>
            <w:tcW w:w="6858" w:type="dxa"/>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2"/>
          </w:tcPr>
          <w:p w:rsidR="00E021ED" w:rsidRPr="009528BD" w:rsidRDefault="00E021ED" w:rsidP="00D54AE0">
            <w:pPr>
              <w:jc w:val="left"/>
              <w:rPr>
                <w:rFonts w:ascii="Courier New" w:hAnsi="Courier New" w:cs="Courier New"/>
                <w:b/>
                <w:sz w:val="20"/>
                <w:highlight w:val="cyan"/>
              </w:rPr>
            </w:pPr>
          </w:p>
        </w:tc>
      </w:tr>
      <w:tr w:rsidR="00E021ED" w:rsidRPr="00B84774" w:rsidTr="008C424A">
        <w:tc>
          <w:tcPr>
            <w:tcW w:w="6858" w:type="dxa"/>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2"/>
          </w:tcPr>
          <w:p w:rsidR="00E021ED" w:rsidRPr="009528BD" w:rsidRDefault="00E021ED" w:rsidP="00090509">
            <w:pPr>
              <w:jc w:val="left"/>
              <w:rPr>
                <w:rFonts w:ascii="Courier New" w:hAnsi="Courier New" w:cs="Courier New"/>
                <w:b/>
                <w:sz w:val="20"/>
                <w:highlight w:val="cyan"/>
              </w:rPr>
            </w:pPr>
          </w:p>
        </w:tc>
      </w:tr>
      <w:tr w:rsidR="00E021ED" w:rsidRPr="00B84774" w:rsidTr="008C424A">
        <w:tc>
          <w:tcPr>
            <w:tcW w:w="6858" w:type="dxa"/>
          </w:tcPr>
          <w:p w:rsidR="00E021ED" w:rsidRPr="005241A8" w:rsidRDefault="00E021ED" w:rsidP="00D54AE0">
            <w:pPr>
              <w:rPr>
                <w:color w:val="000000"/>
                <w:sz w:val="20"/>
              </w:rPr>
            </w:pPr>
            <w:r>
              <w:rPr>
                <w:color w:val="000000"/>
                <w:sz w:val="20"/>
              </w:rPr>
              <w:t>Date of external content review by the ARB?</w:t>
            </w:r>
          </w:p>
        </w:tc>
        <w:tc>
          <w:tcPr>
            <w:tcW w:w="3420" w:type="dxa"/>
            <w:gridSpan w:val="2"/>
          </w:tcPr>
          <w:p w:rsidR="00E021ED" w:rsidRPr="009528BD" w:rsidRDefault="00E021ED" w:rsidP="00D54AE0">
            <w:pPr>
              <w:jc w:val="left"/>
              <w:rPr>
                <w:rFonts w:ascii="Courier New" w:hAnsi="Courier New" w:cs="Courier New"/>
                <w:b/>
                <w:sz w:val="20"/>
                <w:highlight w:val="cyan"/>
              </w:rPr>
            </w:pPr>
            <w:r>
              <w:rPr>
                <w:rFonts w:ascii="Courier New" w:hAnsi="Courier New" w:cs="Courier New"/>
                <w:b/>
                <w:sz w:val="20"/>
                <w:highlight w:val="cyan"/>
              </w:rPr>
              <w:t>Approval date CCYY-MM-DD</w:t>
            </w:r>
          </w:p>
        </w:tc>
      </w:tr>
      <w:tr w:rsidR="00E021ED" w:rsidRPr="00B84774" w:rsidTr="008C424A">
        <w:tc>
          <w:tcPr>
            <w:tcW w:w="6858" w:type="dxa"/>
          </w:tcPr>
          <w:p w:rsidR="00E021ED" w:rsidRPr="005241A8" w:rsidRDefault="00E021ED" w:rsidP="00D54AE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(not asking for amount just if funded)</w:t>
            </w:r>
          </w:p>
        </w:tc>
        <w:tc>
          <w:tcPr>
            <w:tcW w:w="1665" w:type="dxa"/>
          </w:tcPr>
          <w:p w:rsidR="00E021ED" w:rsidRPr="009528BD" w:rsidRDefault="00965D43" w:rsidP="00D54AE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ed w:val="0"/>
                  </w:checkBox>
                </w:ffData>
              </w:fldChar>
            </w:r>
            <w:r w:rsidR="00E021ED"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E021ED" w:rsidRPr="006C1678">
              <w:rPr>
                <w:sz w:val="20"/>
              </w:rPr>
              <w:t xml:space="preserve"> </w:t>
            </w:r>
            <w:r w:rsidR="00E021ED" w:rsidRPr="006C1678">
              <w:rPr>
                <w:sz w:val="16"/>
                <w:szCs w:val="16"/>
              </w:rPr>
              <w:t>Yes</w:t>
            </w:r>
          </w:p>
        </w:tc>
        <w:tc>
          <w:tcPr>
            <w:tcW w:w="1755" w:type="dxa"/>
          </w:tcPr>
          <w:p w:rsidR="00E021ED" w:rsidRPr="009528BD" w:rsidRDefault="00965D43" w:rsidP="00D54AE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E021ED"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E021ED" w:rsidRPr="006C1678">
              <w:rPr>
                <w:sz w:val="20"/>
              </w:rPr>
              <w:t xml:space="preserve"> </w:t>
            </w:r>
            <w:r w:rsidR="00E021ED" w:rsidRPr="006C1678">
              <w:rPr>
                <w:sz w:val="16"/>
                <w:szCs w:val="16"/>
              </w:rPr>
              <w:t>No</w:t>
            </w:r>
          </w:p>
        </w:tc>
      </w:tr>
    </w:tbl>
    <w:p w:rsidR="0034655A" w:rsidRDefault="0034655A" w:rsidP="00DA7007">
      <w:pPr>
        <w:pStyle w:val="Heading5-BoldNumbered"/>
        <w:numPr>
          <w:ilvl w:val="1"/>
          <w:numId w:val="3"/>
        </w:numPr>
      </w:pPr>
      <w:bookmarkStart w:id="23" w:name="Realm"/>
      <w:bookmarkEnd w:id="23"/>
      <w:r>
        <w:t>Realm</w:t>
      </w:r>
    </w:p>
    <w:p w:rsidR="0034655A" w:rsidRPr="00813670" w:rsidRDefault="001C09F2"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34655A" w:rsidRPr="00514DF2" w:rsidTr="008C424A">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34655A" w:rsidRPr="00E85046" w:rsidTr="00D54AE0">
              <w:tc>
                <w:tcPr>
                  <w:tcW w:w="436" w:type="dxa"/>
                </w:tcPr>
                <w:p w:rsidR="0034655A" w:rsidRPr="00E85046" w:rsidRDefault="00965D43" w:rsidP="00D54AE0">
                  <w:pPr>
                    <w:jc w:val="center"/>
                    <w:rPr>
                      <w:color w:val="000000"/>
                      <w:sz w:val="16"/>
                      <w:szCs w:val="16"/>
                    </w:rPr>
                  </w:pPr>
                  <w:r w:rsidRPr="00E85046">
                    <w:rPr>
                      <w:sz w:val="16"/>
                      <w:szCs w:val="16"/>
                    </w:rPr>
                    <w:fldChar w:fldCharType="begin">
                      <w:ffData>
                        <w:name w:val=""/>
                        <w:enabled/>
                        <w:calcOnExit w:val="0"/>
                        <w:checkBox>
                          <w:sizeAuto/>
                          <w:default w:val="0"/>
                          <w:checked w:val="0"/>
                        </w:checkBox>
                      </w:ffData>
                    </w:fldChar>
                  </w:r>
                  <w:r w:rsidR="0034655A"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p>
              </w:tc>
              <w:tc>
                <w:tcPr>
                  <w:tcW w:w="4514" w:type="dxa"/>
                </w:tcPr>
                <w:p w:rsidR="0034655A" w:rsidRPr="00E85046" w:rsidRDefault="0034655A" w:rsidP="00D54AE0">
                  <w:pPr>
                    <w:jc w:val="left"/>
                    <w:rPr>
                      <w:color w:val="000000"/>
                      <w:sz w:val="16"/>
                      <w:szCs w:val="16"/>
                    </w:rPr>
                  </w:pPr>
                  <w:r w:rsidRPr="00E85046">
                    <w:rPr>
                      <w:color w:val="000000"/>
                      <w:sz w:val="16"/>
                      <w:szCs w:val="16"/>
                    </w:rPr>
                    <w:t>Universal</w:t>
                  </w:r>
                </w:p>
              </w:tc>
            </w:tr>
          </w:tbl>
          <w:p w:rsidR="0034655A" w:rsidRPr="00E85046" w:rsidRDefault="0034655A" w:rsidP="00D54AE0">
            <w:pPr>
              <w:jc w:val="center"/>
              <w:rPr>
                <w:sz w:val="16"/>
                <w:szCs w:val="16"/>
              </w:rPr>
            </w:pPr>
          </w:p>
        </w:tc>
        <w:tc>
          <w:tcPr>
            <w:tcW w:w="8460" w:type="dxa"/>
            <w:vAlign w:val="bottom"/>
          </w:tcPr>
          <w:p w:rsidR="0034655A" w:rsidRPr="00E85046" w:rsidRDefault="00965D43" w:rsidP="00D54AE0">
            <w:pPr>
              <w:jc w:val="left"/>
              <w:rPr>
                <w:sz w:val="16"/>
                <w:szCs w:val="16"/>
              </w:rPr>
            </w:pPr>
            <w:r w:rsidRPr="00E85046">
              <w:rPr>
                <w:sz w:val="16"/>
                <w:szCs w:val="16"/>
              </w:rPr>
              <w:fldChar w:fldCharType="begin">
                <w:ffData>
                  <w:name w:val=""/>
                  <w:enabled/>
                  <w:calcOnExit w:val="0"/>
                  <w:checkBox>
                    <w:sizeAuto/>
                    <w:default w:val="0"/>
                    <w:checked w:val="0"/>
                  </w:checkBox>
                </w:ffData>
              </w:fldChar>
            </w:r>
            <w:r w:rsidR="0034655A"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r w:rsidR="0034655A">
              <w:rPr>
                <w:sz w:val="16"/>
                <w:szCs w:val="16"/>
              </w:rPr>
              <w:t xml:space="preserve">    </w:t>
            </w:r>
            <w:r w:rsidR="0034655A" w:rsidRPr="00E85046">
              <w:rPr>
                <w:color w:val="000000"/>
                <w:sz w:val="16"/>
                <w:szCs w:val="16"/>
              </w:rPr>
              <w:t>Realm Specific</w:t>
            </w:r>
          </w:p>
        </w:tc>
      </w:tr>
      <w:tr w:rsidR="0034655A" w:rsidRPr="00514DF2" w:rsidTr="008C424A">
        <w:tc>
          <w:tcPr>
            <w:tcW w:w="1818" w:type="dxa"/>
            <w:vAlign w:val="bottom"/>
          </w:tcPr>
          <w:p w:rsidR="0034655A" w:rsidRPr="00E85046" w:rsidRDefault="0034655A" w:rsidP="00D54AE0">
            <w:pPr>
              <w:jc w:val="center"/>
              <w:rPr>
                <w:sz w:val="16"/>
                <w:szCs w:val="16"/>
              </w:rPr>
            </w:pPr>
          </w:p>
        </w:tc>
        <w:tc>
          <w:tcPr>
            <w:tcW w:w="8460" w:type="dxa"/>
            <w:vAlign w:val="bottom"/>
          </w:tcPr>
          <w:p w:rsidR="0034655A" w:rsidRPr="00B22F70" w:rsidRDefault="00965D43" w:rsidP="00D54AE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34655A" w:rsidRPr="00E85046">
              <w:rPr>
                <w:sz w:val="16"/>
                <w:szCs w:val="16"/>
              </w:rPr>
              <w:instrText xml:space="preserve"> FORMCHECKBOX </w:instrText>
            </w:r>
            <w:r w:rsidR="001C09F2">
              <w:rPr>
                <w:sz w:val="16"/>
                <w:szCs w:val="16"/>
              </w:rPr>
            </w:r>
            <w:r w:rsidR="001C09F2">
              <w:rPr>
                <w:sz w:val="16"/>
                <w:szCs w:val="16"/>
              </w:rPr>
              <w:fldChar w:fldCharType="separate"/>
            </w:r>
            <w:r w:rsidRPr="00E85046">
              <w:rPr>
                <w:sz w:val="16"/>
                <w:szCs w:val="16"/>
              </w:rPr>
              <w:fldChar w:fldCharType="end"/>
            </w:r>
            <w:r w:rsidR="0034655A">
              <w:rPr>
                <w:sz w:val="16"/>
                <w:szCs w:val="16"/>
              </w:rPr>
              <w:t xml:space="preserve">    </w:t>
            </w:r>
            <w:r w:rsidR="0034655A">
              <w:rPr>
                <w:color w:val="000000"/>
                <w:sz w:val="16"/>
                <w:szCs w:val="16"/>
              </w:rPr>
              <w:t xml:space="preserve">Check here if </w:t>
            </w:r>
            <w:r w:rsidR="0034655A" w:rsidRPr="00B76122">
              <w:rPr>
                <w:color w:val="000000"/>
                <w:sz w:val="16"/>
                <w:szCs w:val="16"/>
              </w:rPr>
              <w:t>this standard balloted</w:t>
            </w:r>
            <w:r w:rsidR="0034655A">
              <w:rPr>
                <w:color w:val="000000"/>
                <w:sz w:val="16"/>
                <w:szCs w:val="16"/>
              </w:rPr>
              <w:t xml:space="preserve"> or was </w:t>
            </w:r>
            <w:r w:rsidR="0034655A" w:rsidRPr="00B76122">
              <w:rPr>
                <w:color w:val="000000"/>
                <w:sz w:val="16"/>
                <w:szCs w:val="16"/>
              </w:rPr>
              <w:t>previously approved as realm specific standard</w:t>
            </w:r>
          </w:p>
        </w:tc>
      </w:tr>
      <w:tr w:rsidR="0034655A" w:rsidRPr="00514DF2" w:rsidTr="008C424A">
        <w:tc>
          <w:tcPr>
            <w:tcW w:w="1818" w:type="dxa"/>
            <w:vAlign w:val="bottom"/>
          </w:tcPr>
          <w:p w:rsidR="0034655A" w:rsidRPr="00E85046" w:rsidRDefault="0034655A" w:rsidP="00D54AE0">
            <w:pPr>
              <w:jc w:val="left"/>
              <w:rPr>
                <w:sz w:val="16"/>
                <w:szCs w:val="16"/>
              </w:rPr>
            </w:pPr>
          </w:p>
        </w:tc>
        <w:tc>
          <w:tcPr>
            <w:tcW w:w="8460" w:type="dxa"/>
            <w:vAlign w:val="bottom"/>
          </w:tcPr>
          <w:p w:rsidR="0034655A" w:rsidRPr="00C26DEE" w:rsidRDefault="0034655A" w:rsidP="00D54AE0">
            <w:pPr>
              <w:jc w:val="left"/>
              <w:rPr>
                <w:sz w:val="16"/>
                <w:szCs w:val="16"/>
              </w:rPr>
            </w:pPr>
          </w:p>
        </w:tc>
      </w:tr>
    </w:tbl>
    <w:p w:rsidR="00666507" w:rsidRDefault="00666507" w:rsidP="00DA7007">
      <w:pPr>
        <w:pStyle w:val="Heading5-BoldNumbered"/>
        <w:numPr>
          <w:ilvl w:val="1"/>
          <w:numId w:val="3"/>
        </w:numPr>
      </w:pPr>
      <w:bookmarkStart w:id="24" w:name="Project_Approval_Dates"/>
      <w:bookmarkEnd w:id="24"/>
      <w:r>
        <w:t>Project Approval Dates</w:t>
      </w:r>
    </w:p>
    <w:p w:rsidR="00266407" w:rsidRPr="001D17FF" w:rsidRDefault="001C09F2"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870C71" w:rsidRPr="00822A3D" w:rsidTr="008C424A">
        <w:tc>
          <w:tcPr>
            <w:tcW w:w="6228" w:type="dxa"/>
            <w:vAlign w:val="bottom"/>
          </w:tcPr>
          <w:p w:rsidR="00870C71" w:rsidRDefault="000B5C11" w:rsidP="00CB1E7E">
            <w:pPr>
              <w:jc w:val="left"/>
              <w:rPr>
                <w:color w:val="000000"/>
                <w:sz w:val="20"/>
              </w:rPr>
            </w:pPr>
            <w:r>
              <w:rPr>
                <w:color w:val="000000"/>
                <w:sz w:val="20"/>
              </w:rPr>
              <w:t>Affiliate/</w:t>
            </w:r>
            <w:r w:rsidR="00870C71">
              <w:rPr>
                <w:color w:val="000000"/>
                <w:sz w:val="20"/>
              </w:rPr>
              <w:t xml:space="preserve">US Realm Task Force Approval Date </w:t>
            </w:r>
            <w:r w:rsidR="002C7924">
              <w:rPr>
                <w:color w:val="000000"/>
                <w:sz w:val="20"/>
              </w:rPr>
              <w:br/>
            </w:r>
            <w:r w:rsidR="00870C71">
              <w:rPr>
                <w:color w:val="000000"/>
                <w:sz w:val="20"/>
              </w:rPr>
              <w:t>(</w:t>
            </w:r>
            <w:r w:rsidR="002C7924">
              <w:rPr>
                <w:color w:val="000000"/>
                <w:sz w:val="20"/>
              </w:rPr>
              <w:t xml:space="preserve">for US </w:t>
            </w:r>
            <w:r w:rsidR="00870C71">
              <w:rPr>
                <w:color w:val="000000"/>
                <w:sz w:val="20"/>
              </w:rPr>
              <w:t xml:space="preserve">Realm </w:t>
            </w:r>
            <w:r w:rsidR="00CB1E7E">
              <w:rPr>
                <w:color w:val="000000"/>
                <w:sz w:val="20"/>
              </w:rPr>
              <w:t xml:space="preserve">Specific </w:t>
            </w:r>
            <w:r w:rsidR="00870C71">
              <w:rPr>
                <w:color w:val="000000"/>
                <w:sz w:val="20"/>
              </w:rPr>
              <w:t>Project</w:t>
            </w:r>
            <w:r w:rsidR="002C7924">
              <w:rPr>
                <w:color w:val="000000"/>
                <w:sz w:val="20"/>
              </w:rPr>
              <w:t>s</w:t>
            </w:r>
            <w:r w:rsidR="00870C71">
              <w:rPr>
                <w:color w:val="000000"/>
                <w:sz w:val="20"/>
              </w:rPr>
              <w:t>)</w:t>
            </w:r>
          </w:p>
        </w:tc>
        <w:tc>
          <w:tcPr>
            <w:tcW w:w="4050" w:type="dxa"/>
            <w:vAlign w:val="bottom"/>
          </w:tcPr>
          <w:p w:rsidR="00870C71" w:rsidRDefault="002C7924" w:rsidP="005B20D9">
            <w:pPr>
              <w:jc w:val="left"/>
              <w:rPr>
                <w:rFonts w:ascii="Courier New" w:hAnsi="Courier New" w:cs="Courier New"/>
                <w:b/>
                <w:sz w:val="20"/>
                <w:highlight w:val="cyan"/>
              </w:rPr>
            </w:pPr>
            <w:r>
              <w:rPr>
                <w:rFonts w:ascii="Courier New" w:hAnsi="Courier New" w:cs="Courier New"/>
                <w:b/>
                <w:sz w:val="20"/>
                <w:highlight w:val="cyan"/>
              </w:rPr>
              <w:t xml:space="preserve">USRTF </w:t>
            </w:r>
            <w:r w:rsidR="00870C71">
              <w:rPr>
                <w:rFonts w:ascii="Courier New" w:hAnsi="Courier New" w:cs="Courier New"/>
                <w:b/>
                <w:sz w:val="20"/>
                <w:highlight w:val="cyan"/>
              </w:rPr>
              <w:t>Approval Date CCYY-MM-DD</w:t>
            </w:r>
          </w:p>
        </w:tc>
      </w:tr>
      <w:tr w:rsidR="002C7924" w:rsidRPr="00822A3D" w:rsidTr="008C424A">
        <w:tc>
          <w:tcPr>
            <w:tcW w:w="6228" w:type="dxa"/>
            <w:vAlign w:val="bottom"/>
          </w:tcPr>
          <w:p w:rsidR="002C7924" w:rsidRPr="00822A3D" w:rsidRDefault="002C7924"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vAlign w:val="bottom"/>
          </w:tcPr>
          <w:p w:rsidR="002C7924" w:rsidRPr="00F70768" w:rsidRDefault="002C7924" w:rsidP="00115180">
            <w:pPr>
              <w:jc w:val="left"/>
              <w:rPr>
                <w:b/>
                <w:color w:val="000000"/>
                <w:sz w:val="20"/>
              </w:rPr>
            </w:pPr>
            <w:r>
              <w:rPr>
                <w:rFonts w:ascii="Courier New" w:hAnsi="Courier New" w:cs="Courier New"/>
                <w:b/>
                <w:sz w:val="20"/>
                <w:highlight w:val="cyan"/>
              </w:rPr>
              <w:t>WG Approval Date</w:t>
            </w:r>
            <w:r w:rsidRPr="00386B0E">
              <w:rPr>
                <w:rFonts w:ascii="Courier New" w:hAnsi="Courier New" w:cs="Courier New"/>
                <w:b/>
                <w:sz w:val="20"/>
                <w:highlight w:val="cyan"/>
              </w:rPr>
              <w:t xml:space="preserve"> CCYY-MM-DD</w:t>
            </w:r>
          </w:p>
        </w:tc>
      </w:tr>
      <w:tr w:rsidR="002C7924" w:rsidRPr="00822A3D" w:rsidTr="008C424A">
        <w:tc>
          <w:tcPr>
            <w:tcW w:w="6228" w:type="dxa"/>
            <w:vAlign w:val="bottom"/>
          </w:tcPr>
          <w:p w:rsidR="002C7924" w:rsidRPr="00822A3D" w:rsidRDefault="002C7924" w:rsidP="00115180">
            <w:pPr>
              <w:jc w:val="left"/>
              <w:rPr>
                <w:color w:val="000000"/>
                <w:sz w:val="20"/>
              </w:rPr>
            </w:pPr>
            <w:r w:rsidRPr="00822A3D">
              <w:rPr>
                <w:color w:val="000000"/>
                <w:sz w:val="20"/>
              </w:rPr>
              <w:t>Steering Division Approval Date</w:t>
            </w:r>
            <w:r>
              <w:rPr>
                <w:color w:val="000000"/>
                <w:sz w:val="20"/>
              </w:rPr>
              <w:t xml:space="preserve">  </w:t>
            </w:r>
          </w:p>
        </w:tc>
        <w:tc>
          <w:tcPr>
            <w:tcW w:w="4050" w:type="dxa"/>
          </w:tcPr>
          <w:p w:rsidR="002C7924" w:rsidRPr="00F70768" w:rsidRDefault="002C7924"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2C7924" w:rsidRPr="00822A3D" w:rsidTr="008C424A">
        <w:trPr>
          <w:trHeight w:val="233"/>
        </w:trPr>
        <w:tc>
          <w:tcPr>
            <w:tcW w:w="10278" w:type="dxa"/>
            <w:gridSpan w:val="2"/>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2C7924" w:rsidRPr="006C1678" w:rsidTr="00D825BA">
              <w:tc>
                <w:tcPr>
                  <w:tcW w:w="8640" w:type="dxa"/>
                </w:tcPr>
                <w:p w:rsidR="002C7924" w:rsidRPr="00A469ED" w:rsidRDefault="001C09F2" w:rsidP="00D825BA">
                  <w:pPr>
                    <w:ind w:left="360"/>
                    <w:jc w:val="left"/>
                    <w:rPr>
                      <w:sz w:val="20"/>
                    </w:rPr>
                  </w:pPr>
                  <w:hyperlink r:id="rId13" w:history="1">
                    <w:r w:rsidR="002C7924" w:rsidRPr="009C3E82">
                      <w:rPr>
                        <w:rStyle w:val="Hyperlink"/>
                        <w:sz w:val="20"/>
                      </w:rPr>
                      <w:t xml:space="preserve">PBS Metrics </w:t>
                    </w:r>
                    <w:r w:rsidR="002C7924">
                      <w:rPr>
                        <w:rStyle w:val="Hyperlink"/>
                        <w:sz w:val="20"/>
                      </w:rPr>
                      <w:t xml:space="preserve">and Work Group Health </w:t>
                    </w:r>
                    <w:r w:rsidR="002C7924" w:rsidRPr="009C3E82">
                      <w:rPr>
                        <w:rStyle w:val="Hyperlink"/>
                        <w:sz w:val="20"/>
                      </w:rPr>
                      <w:t>Reviewed</w:t>
                    </w:r>
                  </w:hyperlink>
                  <w:r w:rsidR="002C7924">
                    <w:rPr>
                      <w:sz w:val="20"/>
                    </w:rPr>
                    <w:t>?</w:t>
                  </w:r>
                  <w:r w:rsidR="002C7924" w:rsidRPr="00192648">
                    <w:rPr>
                      <w:sz w:val="20"/>
                    </w:rPr>
                    <w:t xml:space="preserve"> (req</w:t>
                  </w:r>
                  <w:r w:rsidR="002C7924">
                    <w:rPr>
                      <w:sz w:val="20"/>
                    </w:rPr>
                    <w:t>uired</w:t>
                  </w:r>
                  <w:r w:rsidR="002C7924" w:rsidRPr="00192648">
                    <w:rPr>
                      <w:sz w:val="20"/>
                    </w:rPr>
                    <w:t xml:space="preserve"> for SD Approval)</w:t>
                  </w:r>
                </w:p>
              </w:tc>
              <w:tc>
                <w:tcPr>
                  <w:tcW w:w="720" w:type="dxa"/>
                </w:tcPr>
                <w:p w:rsidR="002C7924" w:rsidRPr="006C1678" w:rsidRDefault="00965D43" w:rsidP="00D825BA">
                  <w:pPr>
                    <w:jc w:val="left"/>
                    <w:rPr>
                      <w:sz w:val="20"/>
                    </w:rPr>
                  </w:pPr>
                  <w:r w:rsidRPr="006C1678">
                    <w:rPr>
                      <w:sz w:val="20"/>
                    </w:rPr>
                    <w:fldChar w:fldCharType="begin">
                      <w:ffData>
                        <w:name w:val=""/>
                        <w:enabled/>
                        <w:calcOnExit w:val="0"/>
                        <w:checkBox>
                          <w:size w:val="16"/>
                          <w:default w:val="0"/>
                          <w:checked w:val="0"/>
                        </w:checkBox>
                      </w:ffData>
                    </w:fldChar>
                  </w:r>
                  <w:r w:rsidR="002C7924"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2C7924" w:rsidRPr="006C1678">
                    <w:rPr>
                      <w:sz w:val="20"/>
                    </w:rPr>
                    <w:t xml:space="preserve"> </w:t>
                  </w:r>
                  <w:r w:rsidR="002C7924" w:rsidRPr="00192648">
                    <w:rPr>
                      <w:sz w:val="20"/>
                    </w:rPr>
                    <w:t>Yes</w:t>
                  </w:r>
                </w:p>
              </w:tc>
              <w:tc>
                <w:tcPr>
                  <w:tcW w:w="630" w:type="dxa"/>
                </w:tcPr>
                <w:p w:rsidR="002C7924" w:rsidRPr="006C1678" w:rsidRDefault="00965D43" w:rsidP="00D825BA">
                  <w:pPr>
                    <w:jc w:val="left"/>
                    <w:rPr>
                      <w:sz w:val="20"/>
                    </w:rPr>
                  </w:pPr>
                  <w:r w:rsidRPr="006C1678">
                    <w:rPr>
                      <w:sz w:val="20"/>
                    </w:rPr>
                    <w:fldChar w:fldCharType="begin">
                      <w:ffData>
                        <w:name w:val=""/>
                        <w:enabled/>
                        <w:calcOnExit w:val="0"/>
                        <w:checkBox>
                          <w:size w:val="16"/>
                          <w:default w:val="0"/>
                        </w:checkBox>
                      </w:ffData>
                    </w:fldChar>
                  </w:r>
                  <w:r w:rsidR="002C7924"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2C7924" w:rsidRPr="006C1678">
                    <w:rPr>
                      <w:sz w:val="20"/>
                    </w:rPr>
                    <w:t xml:space="preserve"> </w:t>
                  </w:r>
                  <w:r w:rsidR="002C7924" w:rsidRPr="00192648">
                    <w:rPr>
                      <w:sz w:val="20"/>
                    </w:rPr>
                    <w:t>No</w:t>
                  </w:r>
                </w:p>
              </w:tc>
            </w:tr>
          </w:tbl>
          <w:p w:rsidR="002C7924" w:rsidRDefault="002C7924" w:rsidP="005B20D9">
            <w:pPr>
              <w:jc w:val="left"/>
              <w:rPr>
                <w:rFonts w:ascii="Courier New" w:hAnsi="Courier New" w:cs="Courier New"/>
                <w:b/>
                <w:sz w:val="20"/>
                <w:highlight w:val="cyan"/>
              </w:rPr>
            </w:pPr>
          </w:p>
        </w:tc>
      </w:tr>
      <w:tr w:rsidR="002C7924" w:rsidRPr="00822A3D" w:rsidTr="008C424A">
        <w:trPr>
          <w:trHeight w:val="233"/>
        </w:trPr>
        <w:tc>
          <w:tcPr>
            <w:tcW w:w="6228" w:type="dxa"/>
            <w:tcBorders>
              <w:bottom w:val="single" w:sz="4" w:space="0" w:color="auto"/>
            </w:tcBorders>
            <w:vAlign w:val="bottom"/>
          </w:tcPr>
          <w:p w:rsidR="002C7924" w:rsidRPr="00822A3D" w:rsidRDefault="002C7924" w:rsidP="00C955C3">
            <w:pPr>
              <w:jc w:val="left"/>
              <w:rPr>
                <w:color w:val="000000"/>
                <w:sz w:val="20"/>
              </w:rPr>
            </w:pPr>
            <w:r>
              <w:rPr>
                <w:color w:val="000000"/>
                <w:sz w:val="20"/>
              </w:rPr>
              <w:t>FHIR Project: FHIR Management Group Approval Date</w:t>
            </w:r>
          </w:p>
        </w:tc>
        <w:tc>
          <w:tcPr>
            <w:tcW w:w="4050" w:type="dxa"/>
            <w:tcBorders>
              <w:bottom w:val="single" w:sz="4" w:space="0" w:color="auto"/>
            </w:tcBorders>
          </w:tcPr>
          <w:p w:rsidR="002C7924" w:rsidRDefault="00090509" w:rsidP="005B20D9">
            <w:pPr>
              <w:jc w:val="left"/>
              <w:rPr>
                <w:rFonts w:ascii="Courier New" w:hAnsi="Courier New" w:cs="Courier New"/>
                <w:b/>
                <w:sz w:val="20"/>
                <w:highlight w:val="cyan"/>
              </w:rPr>
            </w:pPr>
            <w:r>
              <w:rPr>
                <w:rFonts w:ascii="Courier New" w:hAnsi="Courier New" w:cs="Courier New"/>
                <w:b/>
                <w:sz w:val="20"/>
                <w:highlight w:val="cyan"/>
              </w:rPr>
              <w:t>N/A</w:t>
            </w:r>
          </w:p>
        </w:tc>
      </w:tr>
      <w:tr w:rsidR="002C7924" w:rsidRPr="00822A3D" w:rsidTr="008C424A">
        <w:tc>
          <w:tcPr>
            <w:tcW w:w="10278" w:type="dxa"/>
            <w:gridSpan w:val="2"/>
            <w:tcBorders>
              <w:top w:val="single" w:sz="4" w:space="0" w:color="auto"/>
              <w:left w:val="single" w:sz="4" w:space="0" w:color="auto"/>
              <w:bottom w:val="single" w:sz="4" w:space="0" w:color="auto"/>
              <w:right w:val="single" w:sz="4" w:space="0" w:color="auto"/>
            </w:tcBorders>
            <w:vAlign w:val="bottom"/>
          </w:tcPr>
          <w:p w:rsidR="002C7924" w:rsidRDefault="002C7924" w:rsidP="007E64F7">
            <w:pPr>
              <w:jc w:val="left"/>
              <w:rPr>
                <w:rFonts w:ascii="Courier New" w:hAnsi="Courier New" w:cs="Courier New"/>
                <w:b/>
                <w:sz w:val="20"/>
                <w:highlight w:val="cyan"/>
              </w:rPr>
            </w:pPr>
          </w:p>
        </w:tc>
      </w:tr>
      <w:tr w:rsidR="002C7924" w:rsidRPr="00822A3D" w:rsidTr="008C424A">
        <w:tc>
          <w:tcPr>
            <w:tcW w:w="6228" w:type="dxa"/>
            <w:tcBorders>
              <w:top w:val="single" w:sz="4" w:space="0" w:color="auto"/>
              <w:left w:val="single" w:sz="4" w:space="0" w:color="auto"/>
              <w:bottom w:val="single" w:sz="4" w:space="0" w:color="auto"/>
              <w:right w:val="single" w:sz="4" w:space="0" w:color="auto"/>
            </w:tcBorders>
            <w:vAlign w:val="bottom"/>
          </w:tcPr>
          <w:p w:rsidR="002C7924" w:rsidRPr="00822A3D" w:rsidRDefault="002C7924" w:rsidP="00C955C3">
            <w:pPr>
              <w:rPr>
                <w:color w:val="000000"/>
                <w:sz w:val="20"/>
              </w:rPr>
            </w:pPr>
            <w:r w:rsidRPr="00822A3D">
              <w:rPr>
                <w:color w:val="000000"/>
                <w:sz w:val="20"/>
              </w:rPr>
              <w:t>Technical Steering Committee Approval Date</w:t>
            </w:r>
          </w:p>
        </w:tc>
        <w:tc>
          <w:tcPr>
            <w:tcW w:w="4050" w:type="dxa"/>
            <w:tcBorders>
              <w:top w:val="single" w:sz="4" w:space="0" w:color="auto"/>
              <w:left w:val="single" w:sz="4" w:space="0" w:color="auto"/>
              <w:bottom w:val="single" w:sz="4" w:space="0" w:color="auto"/>
              <w:right w:val="single" w:sz="4" w:space="0" w:color="auto"/>
            </w:tcBorders>
            <w:vAlign w:val="bottom"/>
          </w:tcPr>
          <w:p w:rsidR="002C7924" w:rsidRPr="00F70768" w:rsidRDefault="002C7924"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2C7924" w:rsidRPr="00822A3D" w:rsidTr="008C424A">
        <w:tc>
          <w:tcPr>
            <w:tcW w:w="10278" w:type="dxa"/>
            <w:gridSpan w:val="2"/>
            <w:tcBorders>
              <w:top w:val="single" w:sz="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2C7924" w:rsidRPr="006C1678" w:rsidTr="009930F5">
              <w:tc>
                <w:tcPr>
                  <w:tcW w:w="8640" w:type="dxa"/>
                </w:tcPr>
                <w:p w:rsidR="002C7924" w:rsidRPr="009930F5" w:rsidRDefault="002C7924" w:rsidP="006A22DA">
                  <w:pPr>
                    <w:ind w:left="360"/>
                    <w:jc w:val="left"/>
                    <w:rPr>
                      <w:sz w:val="20"/>
                    </w:rPr>
                  </w:pPr>
                  <w:r w:rsidRPr="009930F5">
                    <w:rPr>
                      <w:sz w:val="20"/>
                    </w:rPr>
                    <w:t xml:space="preserve">TSC has received a Copyright/Distribution Agreement (which contains the verbiage outlined </w:t>
                  </w:r>
                  <w:r>
                    <w:rPr>
                      <w:sz w:val="20"/>
                    </w:rPr>
                    <w:t>with</w:t>
                  </w:r>
                  <w:r w:rsidRPr="009930F5">
                    <w:rPr>
                      <w:sz w:val="20"/>
                    </w:rPr>
                    <w:t>in the SOU), signed by both parties.</w:t>
                  </w:r>
                </w:p>
              </w:tc>
              <w:tc>
                <w:tcPr>
                  <w:tcW w:w="720" w:type="dxa"/>
                </w:tcPr>
                <w:p w:rsidR="002C7924" w:rsidRPr="006C1678" w:rsidRDefault="00965D43" w:rsidP="007E64F7">
                  <w:pPr>
                    <w:jc w:val="left"/>
                    <w:rPr>
                      <w:sz w:val="20"/>
                    </w:rPr>
                  </w:pPr>
                  <w:r w:rsidRPr="006C1678">
                    <w:rPr>
                      <w:sz w:val="20"/>
                    </w:rPr>
                    <w:fldChar w:fldCharType="begin">
                      <w:ffData>
                        <w:name w:val=""/>
                        <w:enabled/>
                        <w:calcOnExit w:val="0"/>
                        <w:checkBox>
                          <w:size w:val="16"/>
                          <w:default w:val="0"/>
                          <w:checked w:val="0"/>
                        </w:checkBox>
                      </w:ffData>
                    </w:fldChar>
                  </w:r>
                  <w:r w:rsidR="002C7924"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2C7924" w:rsidRPr="006C1678">
                    <w:rPr>
                      <w:sz w:val="20"/>
                    </w:rPr>
                    <w:t xml:space="preserve"> </w:t>
                  </w:r>
                  <w:r w:rsidR="002C7924" w:rsidRPr="00192648">
                    <w:rPr>
                      <w:sz w:val="20"/>
                    </w:rPr>
                    <w:t>Yes</w:t>
                  </w:r>
                </w:p>
              </w:tc>
              <w:tc>
                <w:tcPr>
                  <w:tcW w:w="630" w:type="dxa"/>
                </w:tcPr>
                <w:p w:rsidR="002C7924" w:rsidRPr="006C1678" w:rsidRDefault="00965D43" w:rsidP="009930F5">
                  <w:pPr>
                    <w:jc w:val="left"/>
                    <w:rPr>
                      <w:sz w:val="20"/>
                    </w:rPr>
                  </w:pPr>
                  <w:r w:rsidRPr="006C1678">
                    <w:rPr>
                      <w:sz w:val="20"/>
                    </w:rPr>
                    <w:fldChar w:fldCharType="begin">
                      <w:ffData>
                        <w:name w:val=""/>
                        <w:enabled/>
                        <w:calcOnExit w:val="0"/>
                        <w:checkBox>
                          <w:size w:val="16"/>
                          <w:default w:val="0"/>
                        </w:checkBox>
                      </w:ffData>
                    </w:fldChar>
                  </w:r>
                  <w:r w:rsidR="002C7924" w:rsidRPr="006C1678">
                    <w:rPr>
                      <w:sz w:val="20"/>
                    </w:rPr>
                    <w:instrText xml:space="preserve"> FORMCHECKBOX </w:instrText>
                  </w:r>
                  <w:r w:rsidR="001C09F2">
                    <w:rPr>
                      <w:sz w:val="20"/>
                    </w:rPr>
                  </w:r>
                  <w:r w:rsidR="001C09F2">
                    <w:rPr>
                      <w:sz w:val="20"/>
                    </w:rPr>
                    <w:fldChar w:fldCharType="separate"/>
                  </w:r>
                  <w:r w:rsidRPr="006C1678">
                    <w:rPr>
                      <w:sz w:val="20"/>
                    </w:rPr>
                    <w:fldChar w:fldCharType="end"/>
                  </w:r>
                  <w:r w:rsidR="002C7924" w:rsidRPr="006C1678">
                    <w:rPr>
                      <w:sz w:val="20"/>
                    </w:rPr>
                    <w:t xml:space="preserve"> </w:t>
                  </w:r>
                  <w:r w:rsidR="002C7924" w:rsidRPr="00192648">
                    <w:rPr>
                      <w:sz w:val="20"/>
                    </w:rPr>
                    <w:t>No</w:t>
                  </w:r>
                </w:p>
              </w:tc>
            </w:tr>
          </w:tbl>
          <w:p w:rsidR="002C7924" w:rsidRDefault="002C7924" w:rsidP="007E64F7">
            <w:pPr>
              <w:jc w:val="left"/>
              <w:rPr>
                <w:rFonts w:ascii="Courier New" w:hAnsi="Courier New" w:cs="Courier New"/>
                <w:b/>
                <w:sz w:val="20"/>
                <w:highlight w:val="cyan"/>
              </w:rPr>
            </w:pPr>
          </w:p>
        </w:tc>
      </w:tr>
    </w:tbl>
    <w:p w:rsidR="00F95528" w:rsidRPr="00473427" w:rsidRDefault="00B116AD" w:rsidP="00DA7007">
      <w:pPr>
        <w:pStyle w:val="Heading5-BoldNumbered"/>
        <w:numPr>
          <w:ilvl w:val="1"/>
          <w:numId w:val="3"/>
        </w:numPr>
        <w:spacing w:before="120"/>
      </w:pPr>
      <w:bookmarkStart w:id="25" w:name="Stakeholders_Customers_Providers"/>
      <w:bookmarkEnd w:id="25"/>
      <w:r w:rsidRPr="00473427">
        <w:t xml:space="preserve">Stakeholders / </w:t>
      </w:r>
      <w:r w:rsidR="000E1D0C">
        <w:t>Vendors</w:t>
      </w:r>
      <w:r w:rsidR="000E1D0C" w:rsidRPr="00473427">
        <w:t xml:space="preserve"> </w:t>
      </w:r>
      <w:r w:rsidRPr="00473427">
        <w:t xml:space="preserve">/ </w:t>
      </w:r>
      <w:r w:rsidR="006D0248" w:rsidRPr="00473427">
        <w:t>Providers</w:t>
      </w:r>
    </w:p>
    <w:p w:rsidR="008A0AB6" w:rsidRDefault="001C09F2" w:rsidP="008A0AB6">
      <w:pPr>
        <w:ind w:left="90"/>
        <w:jc w:val="left"/>
        <w:rPr>
          <w:i/>
          <w:color w:val="008000"/>
          <w:sz w:val="16"/>
          <w:szCs w:val="16"/>
        </w:rPr>
      </w:pPr>
      <w:hyperlink w:anchor="Stakeholders_Customers_Providers_help" w:history="1">
        <w:r w:rsidR="008A0AB6" w:rsidRPr="008A0AB6">
          <w:rPr>
            <w:rStyle w:val="Hyperlink"/>
            <w:i/>
            <w:sz w:val="16"/>
          </w:rPr>
          <w:t>Click here</w:t>
        </w:r>
      </w:hyperlink>
      <w:r w:rsidR="008A0AB6" w:rsidRPr="00544C46">
        <w:rPr>
          <w:i/>
          <w:color w:val="008000"/>
          <w:sz w:val="16"/>
        </w:rPr>
        <w:t xml:space="preserve"> to go to Appendix A for more information regarding this section</w:t>
      </w:r>
      <w:r w:rsidR="008A0AB6" w:rsidRPr="00813670">
        <w:rPr>
          <w:i/>
          <w:color w:val="008000"/>
          <w:sz w:val="16"/>
          <w:szCs w:val="16"/>
        </w:rPr>
        <w:t xml:space="preserve"> </w:t>
      </w:r>
    </w:p>
    <w:p w:rsidR="00F24BBD" w:rsidRPr="001D17FF" w:rsidRDefault="001D17FF" w:rsidP="001D17FF">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690"/>
        <w:gridCol w:w="2700"/>
        <w:gridCol w:w="3870"/>
      </w:tblGrid>
      <w:tr w:rsidR="00480468" w:rsidRPr="00CF7F27" w:rsidTr="008C424A">
        <w:tc>
          <w:tcPr>
            <w:tcW w:w="3708" w:type="dxa"/>
            <w:gridSpan w:val="2"/>
          </w:tcPr>
          <w:p w:rsidR="00480468" w:rsidRPr="00CF7F27" w:rsidDel="00480468" w:rsidRDefault="00480468" w:rsidP="00CF7F27">
            <w:pPr>
              <w:jc w:val="left"/>
              <w:rPr>
                <w:b/>
                <w:sz w:val="16"/>
                <w:szCs w:val="16"/>
              </w:rPr>
            </w:pPr>
            <w:r w:rsidRPr="00CF7F27">
              <w:rPr>
                <w:b/>
                <w:sz w:val="16"/>
                <w:szCs w:val="16"/>
              </w:rPr>
              <w:t>Stakeholders</w:t>
            </w:r>
          </w:p>
        </w:tc>
        <w:tc>
          <w:tcPr>
            <w:tcW w:w="2700" w:type="dxa"/>
          </w:tcPr>
          <w:p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rsidR="00480468" w:rsidRPr="00CF7F27" w:rsidDel="00480468" w:rsidRDefault="00796096" w:rsidP="00CF7F27">
            <w:pPr>
              <w:jc w:val="left"/>
              <w:rPr>
                <w:b/>
                <w:sz w:val="16"/>
                <w:szCs w:val="16"/>
              </w:rPr>
            </w:pPr>
            <w:r w:rsidRPr="00CF7F27">
              <w:rPr>
                <w:b/>
                <w:sz w:val="16"/>
                <w:szCs w:val="16"/>
              </w:rPr>
              <w:t>Providers</w:t>
            </w:r>
          </w:p>
        </w:tc>
      </w:tr>
      <w:tr w:rsidR="00456DB6" w:rsidRPr="00CF7F27" w:rsidTr="008C424A">
        <w:tc>
          <w:tcPr>
            <w:tcW w:w="3708" w:type="dxa"/>
            <w:gridSpan w:val="2"/>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c>
          <w:tcPr>
            <w:tcW w:w="2700" w:type="dxa"/>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CF7F27" w:rsidRPr="00CF7F27">
              <w:rPr>
                <w:sz w:val="16"/>
                <w:szCs w:val="16"/>
              </w:rPr>
              <w:t xml:space="preserve"> Pharmaceutical</w:t>
            </w:r>
          </w:p>
        </w:tc>
        <w:tc>
          <w:tcPr>
            <w:tcW w:w="3870" w:type="dxa"/>
          </w:tcPr>
          <w:p w:rsidR="00456DB6" w:rsidRPr="00CF7F27" w:rsidDel="00480468" w:rsidRDefault="00965D43"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Clinical and Public Health Laboratories</w:t>
            </w:r>
          </w:p>
        </w:tc>
      </w:tr>
      <w:tr w:rsidR="00456DB6" w:rsidRPr="00CF7F27" w:rsidTr="008C424A">
        <w:tc>
          <w:tcPr>
            <w:tcW w:w="3708" w:type="dxa"/>
            <w:gridSpan w:val="2"/>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Immunization Registries</w:t>
            </w:r>
          </w:p>
        </w:tc>
        <w:tc>
          <w:tcPr>
            <w:tcW w:w="2700" w:type="dxa"/>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EHR, PHR</w:t>
            </w:r>
          </w:p>
        </w:tc>
        <w:tc>
          <w:tcPr>
            <w:tcW w:w="3870" w:type="dxa"/>
          </w:tcPr>
          <w:p w:rsidR="00456DB6" w:rsidRPr="00CF7F27" w:rsidDel="00480468" w:rsidRDefault="00965D43"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Emergency Services</w:t>
            </w:r>
          </w:p>
        </w:tc>
      </w:tr>
      <w:tr w:rsidR="00456DB6" w:rsidRPr="00CF7F27" w:rsidTr="008C424A">
        <w:tc>
          <w:tcPr>
            <w:tcW w:w="3708" w:type="dxa"/>
            <w:gridSpan w:val="2"/>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Quality Reporting Agencies</w:t>
            </w:r>
          </w:p>
        </w:tc>
        <w:tc>
          <w:tcPr>
            <w:tcW w:w="2700" w:type="dxa"/>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Equipment </w:t>
            </w:r>
          </w:p>
        </w:tc>
        <w:tc>
          <w:tcPr>
            <w:tcW w:w="3870" w:type="dxa"/>
          </w:tcPr>
          <w:p w:rsidR="00456DB6" w:rsidRPr="00CF7F27" w:rsidDel="00480468" w:rsidRDefault="00965D43"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Local and State Departments of Health</w:t>
            </w:r>
          </w:p>
        </w:tc>
      </w:tr>
      <w:tr w:rsidR="00456DB6" w:rsidRPr="00CF7F27" w:rsidTr="008C424A">
        <w:tc>
          <w:tcPr>
            <w:tcW w:w="3708" w:type="dxa"/>
            <w:gridSpan w:val="2"/>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Regulatory Agency</w:t>
            </w:r>
          </w:p>
        </w:tc>
        <w:tc>
          <w:tcPr>
            <w:tcW w:w="2700" w:type="dxa"/>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rsidR="00456DB6" w:rsidRPr="00CF7F27" w:rsidDel="00480468" w:rsidRDefault="00965D43"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Medical Imaging Service</w:t>
            </w:r>
          </w:p>
        </w:tc>
      </w:tr>
      <w:tr w:rsidR="00CF7F27" w:rsidRPr="00CF7F27" w:rsidTr="008C424A">
        <w:tc>
          <w:tcPr>
            <w:tcW w:w="3708" w:type="dxa"/>
            <w:gridSpan w:val="2"/>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rsidR="00456DB6"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rsidR="00456DB6" w:rsidRPr="00CF7F27" w:rsidDel="00480468" w:rsidRDefault="00965D43"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rsidTr="008C424A">
        <w:tc>
          <w:tcPr>
            <w:tcW w:w="3708" w:type="dxa"/>
            <w:gridSpan w:val="2"/>
            <w:tcBorders>
              <w:bottom w:val="single" w:sz="4" w:space="0" w:color="auto"/>
            </w:tcBorders>
          </w:tcPr>
          <w:p w:rsidR="00CF7F27"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F24BBD"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rsidR="00CF7F27"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rsidR="00CF7F27" w:rsidRPr="00CF7F27" w:rsidDel="00480468" w:rsidRDefault="00965D43"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rsidTr="008C424A">
        <w:tc>
          <w:tcPr>
            <w:tcW w:w="3708" w:type="dxa"/>
            <w:gridSpan w:val="2"/>
            <w:tcBorders>
              <w:top w:val="single" w:sz="4" w:space="0" w:color="auto"/>
              <w:left w:val="single" w:sz="4" w:space="0" w:color="auto"/>
              <w:bottom w:val="single" w:sz="4" w:space="0" w:color="auto"/>
            </w:tcBorders>
          </w:tcPr>
          <w:p w:rsidR="00CF7F27"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rsidR="00CF7F27"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rsidR="00CF7F27" w:rsidRPr="00CF7F27" w:rsidDel="00480468" w:rsidRDefault="00965D43"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r>
      <w:tr w:rsidR="00716848" w:rsidRPr="00CF7F27" w:rsidTr="008C424A">
        <w:tc>
          <w:tcPr>
            <w:tcW w:w="3708" w:type="dxa"/>
            <w:gridSpan w:val="2"/>
            <w:tcBorders>
              <w:top w:val="single" w:sz="4" w:space="0" w:color="auto"/>
              <w:left w:val="single" w:sz="4" w:space="0" w:color="auto"/>
              <w:bottom w:val="single" w:sz="4" w:space="0" w:color="auto"/>
            </w:tcBorders>
          </w:tcPr>
          <w:p w:rsidR="00716848" w:rsidRPr="00CF7F27" w:rsidDel="00480468"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rsidR="00716848" w:rsidRPr="00CF7F27"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rsidR="00716848" w:rsidRPr="00CF7F27" w:rsidDel="00480468" w:rsidRDefault="00716848" w:rsidP="005D0599">
            <w:pPr>
              <w:jc w:val="left"/>
              <w:rPr>
                <w:sz w:val="16"/>
                <w:szCs w:val="16"/>
              </w:rPr>
            </w:pPr>
          </w:p>
        </w:tc>
      </w:tr>
      <w:tr w:rsidR="00F24BBD" w:rsidRPr="00CF7F27" w:rsidTr="008C424A">
        <w:tc>
          <w:tcPr>
            <w:tcW w:w="3708" w:type="dxa"/>
            <w:gridSpan w:val="2"/>
            <w:tcBorders>
              <w:top w:val="single" w:sz="4" w:space="0" w:color="auto"/>
              <w:left w:val="single" w:sz="4" w:space="0" w:color="auto"/>
              <w:bottom w:val="single" w:sz="4" w:space="0" w:color="auto"/>
            </w:tcBorders>
          </w:tcPr>
          <w:p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rsidR="00F24BBD" w:rsidRPr="00CF7F27" w:rsidRDefault="00965D43"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rsidR="00F24BBD" w:rsidRPr="00CF7F27" w:rsidDel="00480468" w:rsidRDefault="00F24BBD" w:rsidP="005D0599">
            <w:pPr>
              <w:jc w:val="left"/>
              <w:rPr>
                <w:sz w:val="16"/>
                <w:szCs w:val="16"/>
              </w:rPr>
            </w:pPr>
          </w:p>
        </w:tc>
      </w:tr>
      <w:tr w:rsidR="00F24BBD" w:rsidRPr="000F376A" w:rsidTr="008C424A">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rsidTr="008C424A">
              <w:trPr>
                <w:trHeight w:val="125"/>
              </w:trPr>
              <w:tc>
                <w:tcPr>
                  <w:tcW w:w="10260" w:type="dxa"/>
                  <w:tcBorders>
                    <w:top w:val="single" w:sz="4" w:space="0" w:color="auto"/>
                    <w:left w:val="nil"/>
                    <w:bottom w:val="nil"/>
                    <w:right w:val="single" w:sz="4" w:space="0" w:color="auto"/>
                  </w:tcBorders>
                </w:tcPr>
                <w:p w:rsidR="00F24BBD" w:rsidRPr="000F376A" w:rsidRDefault="00660C0A" w:rsidP="00090509">
                  <w:pPr>
                    <w:jc w:val="left"/>
                    <w:rPr>
                      <w:sz w:val="20"/>
                    </w:rPr>
                  </w:pPr>
                  <w:r w:rsidRPr="000F376A">
                    <w:rPr>
                      <w:rFonts w:ascii="Courier New" w:hAnsi="Courier New" w:cs="Courier New"/>
                      <w:b/>
                      <w:sz w:val="20"/>
                      <w:highlight w:val="cyan"/>
                    </w:rPr>
                    <w:t xml:space="preserve">Other:  </w:t>
                  </w:r>
                  <w:r w:rsidR="00090509">
                    <w:rPr>
                      <w:rFonts w:ascii="Courier New" w:hAnsi="Courier New" w:cs="Courier New"/>
                      <w:b/>
                      <w:sz w:val="20"/>
                    </w:rPr>
                    <w:t>Universities with programs where students would benefit from a knowledge of HL7</w:t>
                  </w:r>
                </w:p>
              </w:tc>
            </w:tr>
          </w:tbl>
          <w:p w:rsidR="00F24BBD" w:rsidRPr="000F376A" w:rsidRDefault="00F24BBD" w:rsidP="00B52B70">
            <w:pPr>
              <w:jc w:val="left"/>
              <w:rPr>
                <w:sz w:val="20"/>
              </w:rPr>
            </w:pPr>
          </w:p>
        </w:tc>
      </w:tr>
    </w:tbl>
    <w:p w:rsidR="002F541D" w:rsidRDefault="002F541D" w:rsidP="00DA7007">
      <w:pPr>
        <w:pStyle w:val="Heading5-BoldNumbered"/>
        <w:numPr>
          <w:ilvl w:val="1"/>
          <w:numId w:val="3"/>
        </w:numPr>
        <w:spacing w:before="120"/>
      </w:pPr>
      <w:bookmarkStart w:id="26" w:name="Synchro_SDO_Profilers"/>
      <w:bookmarkEnd w:id="26"/>
      <w:r w:rsidRPr="00473427">
        <w:t>S</w:t>
      </w:r>
      <w:r>
        <w:t xml:space="preserve">ynchronization </w:t>
      </w:r>
      <w:r w:rsidR="008E7E01">
        <w:t>W</w:t>
      </w:r>
      <w:r>
        <w:t xml:space="preserve">ith </w:t>
      </w:r>
      <w:r w:rsidR="008E7E01">
        <w:t>O</w:t>
      </w:r>
      <w:r>
        <w:t>ther SDOs</w:t>
      </w:r>
      <w:r w:rsidRPr="00473427">
        <w:t xml:space="preserve"> / Pro</w:t>
      </w:r>
      <w:r>
        <w:t>filers</w:t>
      </w:r>
    </w:p>
    <w:p w:rsidR="00FA0401" w:rsidRDefault="001C09F2" w:rsidP="00BD78CE">
      <w:pPr>
        <w:jc w:val="left"/>
        <w:rPr>
          <w:i/>
          <w:color w:val="008000"/>
          <w:sz w:val="16"/>
          <w:szCs w:val="16"/>
        </w:rPr>
      </w:pPr>
      <w:hyperlink w:anchor="Synchro_SDO_Profilers_help" w:history="1">
        <w:r w:rsidR="002F541D" w:rsidRPr="0093492F">
          <w:rPr>
            <w:rStyle w:val="Hyperlink"/>
            <w:i/>
            <w:sz w:val="16"/>
          </w:rPr>
          <w:t>Click here</w:t>
        </w:r>
      </w:hyperlink>
      <w:r w:rsidR="002F541D" w:rsidRPr="00544C46">
        <w:rPr>
          <w:i/>
          <w:color w:val="008000"/>
          <w:sz w:val="16"/>
        </w:rPr>
        <w:t xml:space="preserve"> to go to Appendix A for more information regarding this section</w:t>
      </w:r>
      <w:r w:rsidR="002F541D" w:rsidRPr="00813670">
        <w:rPr>
          <w:i/>
          <w:color w:val="008000"/>
          <w:sz w:val="16"/>
          <w:szCs w:val="16"/>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rsidTr="008C424A">
        <w:tc>
          <w:tcPr>
            <w:tcW w:w="10278" w:type="dxa"/>
            <w:gridSpan w:val="3"/>
          </w:tcPr>
          <w:p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8F4CF7" w:rsidRPr="00CF7F27" w:rsidTr="008C424A">
        <w:tc>
          <w:tcPr>
            <w:tcW w:w="3713"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ASC X12</w:t>
            </w:r>
          </w:p>
        </w:tc>
        <w:tc>
          <w:tcPr>
            <w:tcW w:w="2704"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CHA</w:t>
            </w:r>
          </w:p>
        </w:tc>
        <w:tc>
          <w:tcPr>
            <w:tcW w:w="3861"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LOINC</w:t>
            </w:r>
          </w:p>
        </w:tc>
      </w:tr>
      <w:tr w:rsidR="008F4CF7" w:rsidRPr="00CF7F27" w:rsidTr="008C424A">
        <w:tc>
          <w:tcPr>
            <w:tcW w:w="3713"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AHIP</w:t>
            </w:r>
          </w:p>
        </w:tc>
        <w:tc>
          <w:tcPr>
            <w:tcW w:w="2704"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sidRPr="00A400F9">
              <w:rPr>
                <w:sz w:val="16"/>
                <w:szCs w:val="16"/>
              </w:rPr>
              <w:t xml:space="preserve"> </w:t>
            </w:r>
            <w:r w:rsidR="008F4CF7">
              <w:rPr>
                <w:sz w:val="16"/>
                <w:szCs w:val="16"/>
              </w:rPr>
              <w:t>DICOM</w:t>
            </w:r>
          </w:p>
        </w:tc>
        <w:tc>
          <w:tcPr>
            <w:tcW w:w="3861"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NCPDP</w:t>
            </w:r>
          </w:p>
        </w:tc>
      </w:tr>
      <w:tr w:rsidR="008F4CF7" w:rsidRPr="00CF7F27" w:rsidTr="008C424A">
        <w:tc>
          <w:tcPr>
            <w:tcW w:w="3713"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ASTM</w:t>
            </w:r>
          </w:p>
        </w:tc>
        <w:tc>
          <w:tcPr>
            <w:tcW w:w="2704"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GS1</w:t>
            </w:r>
          </w:p>
        </w:tc>
        <w:tc>
          <w:tcPr>
            <w:tcW w:w="3861"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NAACCR</w:t>
            </w:r>
          </w:p>
        </w:tc>
      </w:tr>
      <w:tr w:rsidR="008F4CF7" w:rsidRPr="00CF7F27" w:rsidTr="008C424A">
        <w:tc>
          <w:tcPr>
            <w:tcW w:w="3713"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w:t>
            </w:r>
            <w:proofErr w:type="spellStart"/>
            <w:r w:rsidR="008F4CF7">
              <w:rPr>
                <w:sz w:val="16"/>
                <w:szCs w:val="16"/>
              </w:rPr>
              <w:t>BioPharma</w:t>
            </w:r>
            <w:proofErr w:type="spellEnd"/>
            <w:r w:rsidR="008F4CF7">
              <w:rPr>
                <w:sz w:val="16"/>
                <w:szCs w:val="16"/>
              </w:rPr>
              <w:t xml:space="preserve"> Association (SAFE)</w:t>
            </w:r>
          </w:p>
        </w:tc>
        <w:tc>
          <w:tcPr>
            <w:tcW w:w="2704"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IEEE</w:t>
            </w:r>
          </w:p>
        </w:tc>
        <w:tc>
          <w:tcPr>
            <w:tcW w:w="3861"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Object Management Group (OMG)</w:t>
            </w:r>
          </w:p>
        </w:tc>
      </w:tr>
      <w:tr w:rsidR="008F4CF7" w:rsidRPr="00CF7F27" w:rsidTr="008C424A">
        <w:tc>
          <w:tcPr>
            <w:tcW w:w="3713"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CEN/TC 251</w:t>
            </w:r>
          </w:p>
        </w:tc>
        <w:tc>
          <w:tcPr>
            <w:tcW w:w="2704"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IHE</w:t>
            </w:r>
          </w:p>
        </w:tc>
        <w:tc>
          <w:tcPr>
            <w:tcW w:w="3861"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The Health Story Project</w:t>
            </w:r>
          </w:p>
        </w:tc>
      </w:tr>
      <w:tr w:rsidR="008F4CF7" w:rsidRPr="00CF7F27" w:rsidTr="008C424A">
        <w:tc>
          <w:tcPr>
            <w:tcW w:w="3713"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CHCF</w:t>
            </w:r>
          </w:p>
        </w:tc>
        <w:tc>
          <w:tcPr>
            <w:tcW w:w="2704"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IHTSDO</w:t>
            </w:r>
          </w:p>
        </w:tc>
        <w:tc>
          <w:tcPr>
            <w:tcW w:w="3861"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WEDI</w:t>
            </w:r>
          </w:p>
        </w:tc>
      </w:tr>
      <w:tr w:rsidR="008F4CF7" w:rsidRPr="00CF7F27" w:rsidTr="008C424A">
        <w:tc>
          <w:tcPr>
            <w:tcW w:w="3713"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CLSI</w:t>
            </w:r>
          </w:p>
        </w:tc>
        <w:tc>
          <w:tcPr>
            <w:tcW w:w="2704" w:type="dxa"/>
          </w:tcPr>
          <w:p w:rsidR="008F4CF7" w:rsidRPr="00CF7F27" w:rsidRDefault="00965D43" w:rsidP="001F4411">
            <w:pPr>
              <w:jc w:val="left"/>
              <w:rPr>
                <w:sz w:val="16"/>
                <w:szCs w:val="16"/>
              </w:rPr>
            </w:pPr>
            <w:r w:rsidRPr="001E4D05">
              <w:rPr>
                <w:sz w:val="16"/>
                <w:szCs w:val="16"/>
              </w:rPr>
              <w:fldChar w:fldCharType="begin">
                <w:ffData>
                  <w:name w:val=""/>
                  <w:enabled/>
                  <w:calcOnExit w:val="0"/>
                  <w:checkBox>
                    <w:sizeAuto/>
                    <w:default w:val="0"/>
                    <w:checked w:val="0"/>
                  </w:checkBox>
                </w:ffData>
              </w:fldChar>
            </w:r>
            <w:r w:rsidR="008F4CF7" w:rsidRPr="001E4D05">
              <w:rPr>
                <w:sz w:val="16"/>
                <w:szCs w:val="16"/>
              </w:rPr>
              <w:instrText xml:space="preserve"> FORMCHECKBOX </w:instrText>
            </w:r>
            <w:r w:rsidR="001C09F2">
              <w:rPr>
                <w:sz w:val="16"/>
                <w:szCs w:val="16"/>
              </w:rPr>
            </w:r>
            <w:r w:rsidR="001C09F2">
              <w:rPr>
                <w:sz w:val="16"/>
                <w:szCs w:val="16"/>
              </w:rPr>
              <w:fldChar w:fldCharType="separate"/>
            </w:r>
            <w:r w:rsidRPr="001E4D05">
              <w:rPr>
                <w:sz w:val="16"/>
                <w:szCs w:val="16"/>
              </w:rPr>
              <w:fldChar w:fldCharType="end"/>
            </w:r>
            <w:r w:rsidR="008F4CF7" w:rsidRPr="001E4D05">
              <w:rPr>
                <w:sz w:val="16"/>
                <w:szCs w:val="16"/>
              </w:rPr>
              <w:t xml:space="preserve"> ISO</w:t>
            </w:r>
          </w:p>
        </w:tc>
        <w:tc>
          <w:tcPr>
            <w:tcW w:w="3861" w:type="dxa"/>
          </w:tcPr>
          <w:p w:rsidR="008F4CF7" w:rsidRPr="00CF7F27" w:rsidRDefault="00965D43" w:rsidP="001F4411">
            <w:pPr>
              <w:jc w:val="left"/>
              <w:rPr>
                <w:sz w:val="16"/>
                <w:szCs w:val="16"/>
              </w:rPr>
            </w:pPr>
            <w:r w:rsidRPr="00CF7F27">
              <w:rPr>
                <w:sz w:val="16"/>
                <w:szCs w:val="16"/>
              </w:rPr>
              <w:fldChar w:fldCharType="begin">
                <w:ffData>
                  <w:name w:val=""/>
                  <w:enabled/>
                  <w:calcOnExit w:val="0"/>
                  <w:checkBox>
                    <w:sizeAuto/>
                    <w:default w:val="0"/>
                    <w:checked w:val="0"/>
                  </w:checkBox>
                </w:ffData>
              </w:fldChar>
            </w:r>
            <w:r w:rsidR="008F4CF7" w:rsidRPr="00CF7F27">
              <w:rPr>
                <w:sz w:val="16"/>
                <w:szCs w:val="16"/>
              </w:rPr>
              <w:instrText xml:space="preserve"> FORMCHECKBOX </w:instrText>
            </w:r>
            <w:r w:rsidR="001C09F2">
              <w:rPr>
                <w:sz w:val="16"/>
                <w:szCs w:val="16"/>
              </w:rPr>
            </w:r>
            <w:r w:rsidR="001C09F2">
              <w:rPr>
                <w:sz w:val="16"/>
                <w:szCs w:val="16"/>
              </w:rPr>
              <w:fldChar w:fldCharType="separate"/>
            </w:r>
            <w:r w:rsidRPr="00CF7F27">
              <w:rPr>
                <w:sz w:val="16"/>
                <w:szCs w:val="16"/>
              </w:rPr>
              <w:fldChar w:fldCharType="end"/>
            </w:r>
            <w:r w:rsidR="008F4CF7">
              <w:rPr>
                <w:sz w:val="16"/>
                <w:szCs w:val="16"/>
              </w:rPr>
              <w:t xml:space="preserve"> Other (specify below)</w:t>
            </w:r>
          </w:p>
        </w:tc>
      </w:tr>
      <w:tr w:rsidR="00A400F9" w:rsidRPr="00CF7F27" w:rsidTr="008C424A">
        <w:trPr>
          <w:trHeight w:val="71"/>
        </w:trPr>
        <w:tc>
          <w:tcPr>
            <w:tcW w:w="10278" w:type="dxa"/>
            <w:gridSpan w:val="3"/>
          </w:tcPr>
          <w:p w:rsidR="00A400F9" w:rsidRPr="00F26361" w:rsidRDefault="00A400F9" w:rsidP="00FA0401">
            <w:pPr>
              <w:jc w:val="left"/>
              <w:rPr>
                <w:sz w:val="20"/>
              </w:rPr>
            </w:pPr>
          </w:p>
        </w:tc>
      </w:tr>
    </w:tbl>
    <w:p w:rsidR="00FA0401" w:rsidRPr="00FA0401" w:rsidRDefault="00FA0401" w:rsidP="00BD78CE">
      <w:pPr>
        <w:jc w:val="left"/>
        <w:rPr>
          <w:i/>
          <w:color w:val="008000"/>
          <w:sz w:val="2"/>
          <w:szCs w:val="2"/>
        </w:rPr>
      </w:pPr>
    </w:p>
    <w:p w:rsidR="0034655A" w:rsidRPr="00A7282B" w:rsidRDefault="0082493D" w:rsidP="00A7282B">
      <w:pPr>
        <w:rPr>
          <w:sz w:val="16"/>
          <w:szCs w:val="16"/>
        </w:rPr>
      </w:pPr>
      <w:bookmarkStart w:id="27" w:name="Roadmap_Reference"/>
      <w:bookmarkEnd w:id="27"/>
      <w:r>
        <w:br w:type="page"/>
      </w:r>
    </w:p>
    <w:p w:rsidR="0082493D" w:rsidRPr="00305DA3" w:rsidRDefault="0082493D" w:rsidP="00A7282B">
      <w:pPr>
        <w:pStyle w:val="Heading2"/>
      </w:pPr>
      <w:r w:rsidRPr="00305DA3">
        <w:t xml:space="preserve">Appendix A - Instructions (Delete prior to submitting the completed scope statement)  </w:t>
      </w:r>
    </w:p>
    <w:p w:rsidR="0082493D" w:rsidRPr="0052629F" w:rsidRDefault="001C09F2" w:rsidP="0082493D">
      <w:pPr>
        <w:shd w:val="clear" w:color="auto" w:fill="E6E6E6"/>
        <w:jc w:val="left"/>
        <w:rPr>
          <w:color w:val="008000"/>
          <w:sz w:val="28"/>
        </w:rPr>
      </w:pPr>
      <w:hyperlink w:anchor="Project_Name" w:history="1">
        <w:r w:rsidR="0082493D" w:rsidRPr="000C56EA">
          <w:rPr>
            <w:color w:val="008000"/>
            <w:sz w:val="16"/>
            <w:szCs w:val="16"/>
            <w:u w:val="single"/>
          </w:rPr>
          <w:t>Click here</w:t>
        </w:r>
      </w:hyperlink>
      <w:r w:rsidR="0082493D" w:rsidRPr="0052629F">
        <w:rPr>
          <w:color w:val="008000"/>
          <w:sz w:val="16"/>
        </w:rPr>
        <w:t xml:space="preserve"> to return to this section in the template above.</w:t>
      </w:r>
    </w:p>
    <w:p w:rsidR="0082493D" w:rsidRPr="00450610" w:rsidRDefault="0082493D" w:rsidP="0082493D">
      <w:pPr>
        <w:pStyle w:val="BodyTextIndent"/>
        <w:shd w:val="clear" w:color="auto" w:fill="E6E6E6"/>
        <w:ind w:left="0"/>
        <w:rPr>
          <w:color w:val="auto"/>
          <w:sz w:val="16"/>
          <w:szCs w:val="16"/>
        </w:rPr>
      </w:pPr>
    </w:p>
    <w:p w:rsidR="0082493D" w:rsidRDefault="0082493D" w:rsidP="0082493D">
      <w:pPr>
        <w:shd w:val="clear" w:color="auto" w:fill="E6E6E6"/>
        <w:rPr>
          <w:sz w:val="28"/>
        </w:rPr>
      </w:pPr>
      <w:bookmarkStart w:id="28" w:name="_Toc509641235"/>
      <w:r w:rsidRPr="00450610">
        <w:rPr>
          <w:sz w:val="28"/>
        </w:rPr>
        <w:t>Project Scope Statement Purpose:</w:t>
      </w:r>
    </w:p>
    <w:p w:rsidR="0082493D" w:rsidRPr="00450610" w:rsidRDefault="0082493D" w:rsidP="0082493D">
      <w:pPr>
        <w:pStyle w:val="BodyTextIndent"/>
        <w:shd w:val="clear" w:color="auto" w:fill="E6E6E6"/>
        <w:ind w:left="0"/>
        <w:rPr>
          <w:color w:val="auto"/>
          <w:sz w:val="16"/>
          <w:szCs w:val="16"/>
        </w:rPr>
      </w:pPr>
    </w:p>
    <w:bookmarkEnd w:id="28"/>
    <w:p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This Project Scope Statements is intended for products used outside HL7, such as projects to produce standards or Implementation Guides.  </w:t>
      </w:r>
      <w:r w:rsidRPr="00450610">
        <w:rPr>
          <w:b/>
          <w:color w:val="auto"/>
          <w:sz w:val="16"/>
          <w:szCs w:val="16"/>
        </w:rPr>
        <w:t>Infrastructure projects</w:t>
      </w:r>
      <w:r w:rsidRPr="00450610">
        <w:rPr>
          <w:color w:val="auto"/>
          <w:sz w:val="16"/>
          <w:szCs w:val="16"/>
        </w:rPr>
        <w:t xml:space="preserve"> (</w:t>
      </w:r>
      <w:r w:rsidRPr="00450610">
        <w:rPr>
          <w:b/>
          <w:color w:val="auto"/>
          <w:sz w:val="16"/>
          <w:szCs w:val="16"/>
        </w:rPr>
        <w:t>the RIM, HL7 maintained vocabulary, wrappers, and methodology</w:t>
      </w:r>
      <w:r w:rsidRPr="00450610">
        <w:rPr>
          <w:color w:val="auto"/>
          <w:sz w:val="16"/>
          <w:szCs w:val="16"/>
        </w:rPr>
        <w:t>) should also use this scope statement but are not required to complete all sections as noted</w:t>
      </w:r>
      <w:r>
        <w:rPr>
          <w:color w:val="auto"/>
          <w:sz w:val="16"/>
          <w:szCs w:val="16"/>
        </w:rPr>
        <w:t xml:space="preserve"> in the instructions</w:t>
      </w:r>
      <w:r w:rsidRPr="00450610">
        <w:rPr>
          <w:color w:val="auto"/>
          <w:sz w:val="16"/>
          <w:szCs w:val="16"/>
        </w:rPr>
        <w:t>.</w:t>
      </w:r>
    </w:p>
    <w:p w:rsidR="0082493D" w:rsidRPr="00450610" w:rsidRDefault="0082493D" w:rsidP="0082493D">
      <w:pPr>
        <w:pStyle w:val="BodyTextIndent"/>
        <w:shd w:val="clear" w:color="auto" w:fill="E6E6E6"/>
        <w:ind w:left="0"/>
        <w:rPr>
          <w:color w:val="auto"/>
          <w:sz w:val="16"/>
          <w:szCs w:val="16"/>
        </w:rPr>
      </w:pPr>
    </w:p>
    <w:p w:rsidR="0082493D" w:rsidRDefault="0082493D" w:rsidP="0082493D">
      <w:pPr>
        <w:pStyle w:val="BodyTextIndent"/>
        <w:shd w:val="clear" w:color="auto" w:fill="E6E6E6"/>
        <w:ind w:left="0"/>
        <w:rPr>
          <w:color w:val="auto"/>
          <w:sz w:val="16"/>
          <w:szCs w:val="16"/>
        </w:rPr>
      </w:pPr>
      <w:r w:rsidRPr="00450610">
        <w:rPr>
          <w:color w:val="auto"/>
          <w:sz w:val="16"/>
          <w:szCs w:val="16"/>
        </w:rPr>
        <w:t>The objective of this template is to communicate the type of activities a group is undertaking to achieve specific objectives or to produce specific work products.  Project Scopes should provide sufficient information to allow inexperienced individuals to anticipate what a group is working on and decide if they wish to become involved.  Project Scope statements should also assist committee chairs to manage the workload of the committee and help to set priorities and recognise inter-dependencies with the work of other committees.</w:t>
      </w:r>
    </w:p>
    <w:p w:rsidR="0082493D" w:rsidRDefault="0082493D" w:rsidP="0082493D">
      <w:pPr>
        <w:pStyle w:val="BodyTextIndent"/>
        <w:shd w:val="clear" w:color="auto" w:fill="E6E6E6"/>
        <w:ind w:left="0"/>
        <w:rPr>
          <w:color w:val="auto"/>
          <w:sz w:val="16"/>
          <w:szCs w:val="16"/>
        </w:rPr>
      </w:pPr>
    </w:p>
    <w:p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The Steering Divisions, TSC, </w:t>
      </w:r>
      <w:r>
        <w:rPr>
          <w:color w:val="auto"/>
          <w:sz w:val="16"/>
          <w:szCs w:val="16"/>
        </w:rPr>
        <w:t>and</w:t>
      </w:r>
      <w:r w:rsidRPr="00450610">
        <w:rPr>
          <w:color w:val="auto"/>
          <w:sz w:val="16"/>
          <w:szCs w:val="16"/>
        </w:rPr>
        <w:t xml:space="preserve"> other appropriate approval bodies, as defined by the HL7 organization and Project Approval</w:t>
      </w:r>
      <w:r>
        <w:rPr>
          <w:color w:val="auto"/>
          <w:sz w:val="16"/>
          <w:szCs w:val="16"/>
        </w:rPr>
        <w:t xml:space="preserve"> and Initiation</w:t>
      </w:r>
      <w:r w:rsidRPr="00450610">
        <w:rPr>
          <w:color w:val="auto"/>
          <w:sz w:val="16"/>
          <w:szCs w:val="16"/>
        </w:rPr>
        <w:t xml:space="preserve"> Process</w:t>
      </w:r>
      <w:r>
        <w:rPr>
          <w:color w:val="auto"/>
          <w:sz w:val="16"/>
          <w:szCs w:val="16"/>
        </w:rPr>
        <w:t xml:space="preserve">, </w:t>
      </w:r>
      <w:r w:rsidRPr="00450610">
        <w:rPr>
          <w:color w:val="auto"/>
          <w:sz w:val="16"/>
          <w:szCs w:val="16"/>
        </w:rPr>
        <w:t>review and approve the project request.  This includes analysis to avoid project overlaps or dependency gaps.  A project not aligned with HL7 strategies established by the HL7 Board, or requiring extensive resources may not be approved. A “hosted” project (funded by an external source) may be approved as long as the sponsors provide adequate resources and the project is not detrimental to HL7 strategy; funding may be in the form of resources or financial support, grants, etc.</w:t>
      </w:r>
    </w:p>
    <w:p w:rsidR="0082493D" w:rsidRDefault="0082493D" w:rsidP="0082493D">
      <w:pPr>
        <w:pStyle w:val="BodyTextIndent"/>
        <w:shd w:val="clear" w:color="auto" w:fill="E6E6E6"/>
        <w:ind w:left="0"/>
        <w:rPr>
          <w:color w:val="auto"/>
          <w:sz w:val="16"/>
          <w:szCs w:val="16"/>
        </w:rPr>
      </w:pPr>
    </w:p>
    <w:p w:rsidR="0082493D" w:rsidRDefault="0082493D" w:rsidP="0082493D">
      <w:pPr>
        <w:pStyle w:val="BodyTextIndent"/>
        <w:shd w:val="clear" w:color="auto" w:fill="E6E6E6"/>
        <w:ind w:left="0"/>
        <w:rPr>
          <w:color w:val="auto"/>
          <w:sz w:val="16"/>
          <w:szCs w:val="16"/>
        </w:rPr>
      </w:pPr>
    </w:p>
    <w:p w:rsidR="0082493D" w:rsidRPr="001D2CC4" w:rsidRDefault="0082493D" w:rsidP="0082493D">
      <w:pPr>
        <w:pStyle w:val="BodyTextIndent"/>
        <w:shd w:val="clear" w:color="auto" w:fill="E6E6E6"/>
        <w:ind w:left="0"/>
        <w:rPr>
          <w:b/>
          <w:color w:val="auto"/>
          <w:sz w:val="16"/>
          <w:szCs w:val="16"/>
        </w:rPr>
      </w:pPr>
      <w:r w:rsidRPr="001D2CC4">
        <w:rPr>
          <w:b/>
          <w:color w:val="auto"/>
          <w:sz w:val="16"/>
          <w:szCs w:val="16"/>
        </w:rPr>
        <w:t>Required Information:</w:t>
      </w:r>
    </w:p>
    <w:p w:rsidR="0082493D" w:rsidRDefault="0082493D" w:rsidP="0082493D">
      <w:pPr>
        <w:pStyle w:val="BodyTextIndent"/>
        <w:shd w:val="clear" w:color="auto" w:fill="E6E6E6"/>
        <w:ind w:left="0"/>
        <w:rPr>
          <w:color w:val="auto"/>
          <w:sz w:val="16"/>
          <w:szCs w:val="16"/>
        </w:rPr>
      </w:pPr>
    </w:p>
    <w:p w:rsidR="0082493D" w:rsidRDefault="0082493D" w:rsidP="0082493D">
      <w:pPr>
        <w:pStyle w:val="BodyTextIndent"/>
        <w:shd w:val="clear" w:color="auto" w:fill="E6E6E6"/>
        <w:ind w:left="0"/>
        <w:rPr>
          <w:color w:val="auto"/>
          <w:sz w:val="16"/>
          <w:szCs w:val="16"/>
        </w:rPr>
      </w:pPr>
      <w:r w:rsidRPr="00450610">
        <w:rPr>
          <w:color w:val="auto"/>
          <w:sz w:val="16"/>
          <w:szCs w:val="16"/>
        </w:rPr>
        <w:t>The HL7 Project Management Office (PMO) will review project statements to ensure the names and descriptions are clear and unambiguous across all projects</w:t>
      </w:r>
      <w:r>
        <w:rPr>
          <w:color w:val="auto"/>
          <w:sz w:val="16"/>
          <w:szCs w:val="16"/>
        </w:rPr>
        <w:t xml:space="preserve"> and that required information is provided so as to obtain project approval</w:t>
      </w:r>
      <w:r w:rsidRPr="00450610">
        <w:rPr>
          <w:color w:val="auto"/>
          <w:sz w:val="16"/>
          <w:szCs w:val="16"/>
        </w:rPr>
        <w:t xml:space="preserve">.  </w:t>
      </w:r>
    </w:p>
    <w:p w:rsidR="0082493D" w:rsidRDefault="0082493D" w:rsidP="0082493D">
      <w:pPr>
        <w:pStyle w:val="BodyTextIndent"/>
        <w:shd w:val="clear" w:color="auto" w:fill="E6E6E6"/>
        <w:ind w:left="0"/>
        <w:rPr>
          <w:color w:val="auto"/>
          <w:sz w:val="16"/>
          <w:szCs w:val="16"/>
        </w:rPr>
      </w:pPr>
    </w:p>
    <w:p w:rsidR="0082493D" w:rsidRPr="0066504E" w:rsidRDefault="0082493D" w:rsidP="0082493D">
      <w:pPr>
        <w:pStyle w:val="BodyTextIndent"/>
        <w:shd w:val="clear" w:color="auto" w:fill="E6E6E6"/>
        <w:ind w:left="0"/>
        <w:rPr>
          <w:b/>
          <w:color w:val="auto"/>
          <w:sz w:val="16"/>
          <w:szCs w:val="16"/>
        </w:rPr>
      </w:pPr>
      <w:r w:rsidRPr="0066504E">
        <w:rPr>
          <w:b/>
          <w:color w:val="auto"/>
          <w:sz w:val="16"/>
          <w:szCs w:val="16"/>
        </w:rPr>
        <w:t>Project Insight Note:</w:t>
      </w:r>
    </w:p>
    <w:p w:rsidR="0082493D" w:rsidRDefault="0082493D" w:rsidP="0082493D">
      <w:pPr>
        <w:pStyle w:val="BodyTextIndent"/>
        <w:shd w:val="clear" w:color="auto" w:fill="E6E6E6"/>
        <w:ind w:left="0"/>
        <w:rPr>
          <w:color w:val="auto"/>
          <w:sz w:val="16"/>
          <w:szCs w:val="16"/>
        </w:rPr>
      </w:pPr>
    </w:p>
    <w:p w:rsidR="0082493D" w:rsidRPr="00450610" w:rsidRDefault="0082493D" w:rsidP="0082493D">
      <w:pPr>
        <w:pStyle w:val="BodyTextIndent"/>
        <w:shd w:val="clear" w:color="auto" w:fill="E6E6E6"/>
        <w:ind w:left="0"/>
        <w:jc w:val="left"/>
        <w:rPr>
          <w:color w:val="auto"/>
          <w:sz w:val="16"/>
          <w:szCs w:val="16"/>
        </w:rPr>
      </w:pPr>
      <w:r>
        <w:rPr>
          <w:color w:val="auto"/>
          <w:sz w:val="16"/>
          <w:szCs w:val="16"/>
        </w:rPr>
        <w:t xml:space="preserve">The following instructions indicate how the information in this form is mapped to certain fields in Project Insight’s project description form. The fields are mapped to specific fields in the project description form available in Project Insight: </w:t>
      </w:r>
      <w:hyperlink r:id="rId14" w:history="1">
        <w:r w:rsidRPr="00450610">
          <w:rPr>
            <w:rStyle w:val="Hyperlink"/>
            <w:color w:val="auto"/>
            <w:sz w:val="16"/>
            <w:szCs w:val="16"/>
          </w:rPr>
          <w:t>http://healthlevelseven.projectinsight.net/Login.aspx?ReturnUrl=%2fdefault.aspx</w:t>
        </w:r>
      </w:hyperlink>
    </w:p>
    <w:p w:rsidR="0082493D" w:rsidRDefault="0082493D" w:rsidP="0082493D">
      <w:pPr>
        <w:pStyle w:val="BodyTextIndent"/>
        <w:shd w:val="clear" w:color="auto" w:fill="E6E6E6"/>
        <w:ind w:left="0"/>
        <w:rPr>
          <w:color w:val="auto"/>
          <w:sz w:val="16"/>
          <w:szCs w:val="16"/>
        </w:rPr>
      </w:pPr>
      <w:r w:rsidRPr="00450610">
        <w:rPr>
          <w:color w:val="auto"/>
          <w:sz w:val="16"/>
          <w:szCs w:val="16"/>
        </w:rPr>
        <w:t xml:space="preserve">If you need system login setup for Project Insight, contact the HL7 Director of the Project Management Office at </w:t>
      </w:r>
      <w:hyperlink r:id="rId15" w:history="1">
        <w:r w:rsidRPr="00450610">
          <w:rPr>
            <w:rStyle w:val="Hyperlink"/>
            <w:color w:val="auto"/>
            <w:sz w:val="16"/>
            <w:szCs w:val="16"/>
          </w:rPr>
          <w:t>pmo@hl7.org</w:t>
        </w:r>
      </w:hyperlink>
    </w:p>
    <w:p w:rsidR="0082493D" w:rsidRPr="00450610" w:rsidRDefault="0082493D" w:rsidP="0082493D">
      <w:pPr>
        <w:pStyle w:val="BodyTextIndent"/>
        <w:shd w:val="clear" w:color="auto" w:fill="E6E6E6"/>
        <w:ind w:left="0"/>
        <w:rPr>
          <w:color w:val="auto"/>
          <w:sz w:val="16"/>
          <w:szCs w:val="16"/>
        </w:rPr>
      </w:pPr>
    </w:p>
    <w:p w:rsidR="0082493D" w:rsidRDefault="0082493D" w:rsidP="0082493D">
      <w:pPr>
        <w:pStyle w:val="BodyTextIndent"/>
        <w:shd w:val="clear" w:color="auto" w:fill="E6E6E6"/>
        <w:ind w:left="0"/>
        <w:rPr>
          <w:b/>
          <w:color w:val="auto"/>
          <w:sz w:val="16"/>
          <w:szCs w:val="16"/>
        </w:rPr>
      </w:pPr>
      <w:r>
        <w:rPr>
          <w:b/>
          <w:color w:val="auto"/>
          <w:sz w:val="16"/>
          <w:szCs w:val="16"/>
        </w:rPr>
        <w:t>Recommendation for Non-infrastructure Projects:</w:t>
      </w:r>
    </w:p>
    <w:p w:rsidR="0082493D" w:rsidRPr="00450610" w:rsidRDefault="0082493D" w:rsidP="0082493D">
      <w:pPr>
        <w:pStyle w:val="BodyTextIndent"/>
        <w:shd w:val="clear" w:color="auto" w:fill="E6E6E6"/>
        <w:ind w:left="0"/>
        <w:rPr>
          <w:b/>
          <w:color w:val="auto"/>
          <w:sz w:val="16"/>
          <w:szCs w:val="16"/>
        </w:rPr>
      </w:pPr>
    </w:p>
    <w:p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The HL7 Product Lifecycle recommends ballots proceed through </w:t>
      </w:r>
      <w:r w:rsidRPr="00305DA3">
        <w:rPr>
          <w:b/>
          <w:color w:val="auto"/>
          <w:sz w:val="16"/>
          <w:szCs w:val="16"/>
        </w:rPr>
        <w:t xml:space="preserve">Informative </w:t>
      </w:r>
      <w:r w:rsidRPr="00305DA3">
        <w:rPr>
          <w:b/>
          <w:color w:val="auto"/>
          <w:sz w:val="16"/>
          <w:szCs w:val="16"/>
        </w:rPr>
        <w:sym w:font="Wingdings" w:char="F0E0"/>
      </w:r>
      <w:r w:rsidRPr="00305DA3">
        <w:rPr>
          <w:b/>
          <w:color w:val="auto"/>
          <w:sz w:val="16"/>
          <w:szCs w:val="16"/>
        </w:rPr>
        <w:t xml:space="preserve"> DSTU </w:t>
      </w:r>
      <w:r w:rsidRPr="00305DA3">
        <w:rPr>
          <w:b/>
          <w:color w:val="auto"/>
          <w:sz w:val="16"/>
          <w:szCs w:val="16"/>
        </w:rPr>
        <w:sym w:font="Wingdings" w:char="F0E0"/>
      </w:r>
      <w:r w:rsidRPr="00305DA3">
        <w:rPr>
          <w:b/>
          <w:color w:val="auto"/>
          <w:sz w:val="16"/>
          <w:szCs w:val="16"/>
        </w:rPr>
        <w:t xml:space="preserve"> Normative</w:t>
      </w:r>
      <w:r w:rsidRPr="00450610">
        <w:rPr>
          <w:color w:val="auto"/>
          <w:sz w:val="16"/>
          <w:szCs w:val="16"/>
        </w:rPr>
        <w:t xml:space="preserve"> phases, however, HL7 policy allows projects to proceed to normative ballot without an Informative or Draft Standard for Trial Use (DSTU) in special circumstances, such as such the need to respond to government mandate or resolve a critical issue raised by a stakeholder or noted in an existing American National Standard.  Bypassing the Informative and/or DSTU ballot must be approved by the TSC.  </w:t>
      </w:r>
      <w:r>
        <w:rPr>
          <w:color w:val="auto"/>
          <w:sz w:val="16"/>
          <w:szCs w:val="16"/>
        </w:rPr>
        <w:t xml:space="preserve">Refer to the HL7 Governance and Operations Manual Section 13 – Review Ballot and </w:t>
      </w:r>
      <w:r w:rsidR="00A93E44" w:rsidRPr="003F247C">
        <w:rPr>
          <w:color w:val="0D0D0D"/>
          <w:sz w:val="16"/>
          <w:szCs w:val="16"/>
        </w:rPr>
        <w:t>HL7Essential Requirements</w:t>
      </w:r>
      <w:r>
        <w:rPr>
          <w:color w:val="auto"/>
          <w:sz w:val="16"/>
          <w:szCs w:val="16"/>
        </w:rPr>
        <w:t>.</w:t>
      </w:r>
    </w:p>
    <w:p w:rsidR="0082493D" w:rsidRPr="00450610" w:rsidRDefault="0082493D" w:rsidP="0082493D">
      <w:pPr>
        <w:pStyle w:val="BodyTextIndent"/>
        <w:shd w:val="clear" w:color="auto" w:fill="E6E6E6"/>
        <w:ind w:left="0"/>
        <w:rPr>
          <w:color w:val="auto"/>
          <w:sz w:val="16"/>
          <w:szCs w:val="16"/>
        </w:rPr>
      </w:pPr>
    </w:p>
    <w:p w:rsidR="0082493D" w:rsidRDefault="0082493D" w:rsidP="0082493D">
      <w:pPr>
        <w:pStyle w:val="Heading5-BoldNumbered"/>
        <w:keepNext/>
        <w:numPr>
          <w:ilvl w:val="0"/>
          <w:numId w:val="5"/>
        </w:numPr>
        <w:shd w:val="clear" w:color="auto" w:fill="E6E6E6"/>
      </w:pPr>
      <w:bookmarkStart w:id="29" w:name="Project_Name_help"/>
      <w:bookmarkEnd w:id="29"/>
      <w:r>
        <w:t>Project Name</w:t>
      </w:r>
      <w:r w:rsidR="00036A74">
        <w:t xml:space="preserve"> and</w:t>
      </w:r>
      <w:r>
        <w:t xml:space="preserve"> ID  </w:t>
      </w:r>
      <w:hyperlink w:anchor="Project_Name" w:history="1">
        <w:r w:rsidRPr="000C56EA">
          <w:rPr>
            <w:b w:val="0"/>
            <w:color w:val="008000"/>
            <w:sz w:val="16"/>
            <w:szCs w:val="16"/>
            <w:u w:val="single"/>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970"/>
      </w:tblGrid>
      <w:tr w:rsidR="0082493D" w:rsidRPr="00EC06C0" w:rsidTr="008C424A">
        <w:tc>
          <w:tcPr>
            <w:tcW w:w="7308" w:type="dxa"/>
          </w:tcPr>
          <w:p w:rsidR="0082493D" w:rsidRPr="00EC06C0" w:rsidRDefault="0082493D" w:rsidP="00751FA7">
            <w:pPr>
              <w:shd w:val="clear" w:color="auto" w:fill="E6E6E6"/>
              <w:jc w:val="left"/>
              <w:rPr>
                <w:i/>
                <w:sz w:val="16"/>
              </w:rPr>
            </w:pPr>
            <w:r w:rsidRPr="00EC06C0">
              <w:rPr>
                <w:sz w:val="16"/>
              </w:rPr>
              <w:t xml:space="preserve">The name should be concise, based on the objective and unique among all other projects the group takes on.  </w:t>
            </w:r>
            <w:r w:rsidRPr="00EC06C0">
              <w:rPr>
                <w:b/>
                <w:i/>
                <w:sz w:val="16"/>
              </w:rPr>
              <w:t>Project Insight:</w:t>
            </w:r>
            <w:r w:rsidRPr="00EC06C0">
              <w:rPr>
                <w:i/>
                <w:sz w:val="16"/>
              </w:rPr>
              <w:t xml:space="preserve"> Enter into “Name”.</w:t>
            </w:r>
          </w:p>
        </w:tc>
        <w:tc>
          <w:tcPr>
            <w:tcW w:w="2970" w:type="dxa"/>
          </w:tcPr>
          <w:p w:rsidR="0082493D" w:rsidRPr="00EC06C0" w:rsidRDefault="0082493D" w:rsidP="00751FA7">
            <w:pPr>
              <w:shd w:val="clear" w:color="auto" w:fill="E6E6E6"/>
              <w:jc w:val="left"/>
              <w:rPr>
                <w:sz w:val="20"/>
              </w:rPr>
            </w:pPr>
            <w:r w:rsidRPr="00EC06C0">
              <w:rPr>
                <w:sz w:val="20"/>
              </w:rPr>
              <w:t xml:space="preserve">Project ID: </w:t>
            </w:r>
            <w:r w:rsidRPr="00EC06C0">
              <w:rPr>
                <w:sz w:val="16"/>
              </w:rPr>
              <w:t xml:space="preserve">A project ID will be assigned by Project Insight </w:t>
            </w:r>
          </w:p>
        </w:tc>
      </w:tr>
      <w:tr w:rsidR="0082493D" w:rsidTr="008C424A">
        <w:tc>
          <w:tcPr>
            <w:tcW w:w="10278" w:type="dxa"/>
            <w:gridSpan w:val="2"/>
          </w:tcPr>
          <w:p w:rsidR="0082493D" w:rsidRPr="00495321" w:rsidRDefault="0093105E" w:rsidP="00751FA7">
            <w:pPr>
              <w:shd w:val="clear" w:color="auto" w:fill="E6E6E6"/>
              <w:jc w:val="left"/>
              <w:rPr>
                <w:color w:val="008000"/>
                <w:sz w:val="20"/>
              </w:rPr>
            </w:pPr>
            <w:r w:rsidRPr="0093105E">
              <w:rPr>
                <w:b/>
                <w:sz w:val="16"/>
                <w:szCs w:val="16"/>
              </w:rPr>
              <w:t>TSC Notification Informative/DSTU to Normative</w:t>
            </w:r>
            <w:r w:rsidR="0082493D" w:rsidRPr="00EC06C0">
              <w:rPr>
                <w:b/>
                <w:sz w:val="16"/>
                <w:szCs w:val="16"/>
              </w:rPr>
              <w:t>:</w:t>
            </w:r>
            <w:r w:rsidR="0082493D" w:rsidRPr="00EC06C0">
              <w:rPr>
                <w:sz w:val="16"/>
                <w:szCs w:val="16"/>
              </w:rPr>
              <w:t xml:space="preserve">  </w:t>
            </w:r>
            <w:r w:rsidR="00FC049F" w:rsidRPr="00FC049F">
              <w:rPr>
                <w:sz w:val="16"/>
                <w:szCs w:val="16"/>
              </w:rPr>
              <w:t xml:space="preserve">The Project Facilitator shall check this box and send the PSS to the TSC (via the </w:t>
            </w:r>
            <w:hyperlink r:id="rId16" w:history="1">
              <w:r w:rsidR="00FC049F" w:rsidRPr="000A0A8C">
                <w:rPr>
                  <w:rStyle w:val="Hyperlink"/>
                  <w:sz w:val="16"/>
                  <w:szCs w:val="16"/>
                </w:rPr>
                <w:t>TSC Project Manager</w:t>
              </w:r>
            </w:hyperlink>
            <w:r w:rsidR="00FC049F" w:rsidRPr="00FC049F">
              <w:rPr>
                <w:sz w:val="16"/>
                <w:szCs w:val="16"/>
              </w:rPr>
              <w:t xml:space="preserve">).  It is not necessary to notify the Steering Division (SD) Co-Chairs to seek re-approval unless there has been a “major” or “significant’ change in the project scope (as described in the FAQ section).  Since the projected project/ballot dates often change during the course of a project, TSC notification that the project is moving to a normative state is required to fulfill ANSI Project Initiation Notification (PINS) reporting requirements. Please refer to the HL7 Governance and Operations Manual and ANSI Essential Requirements for more detail. </w:t>
            </w:r>
            <w:r w:rsidR="00E56821">
              <w:rPr>
                <w:sz w:val="16"/>
                <w:szCs w:val="16"/>
              </w:rPr>
              <w:t xml:space="preserve">  </w:t>
            </w:r>
            <w:r w:rsidR="0082493D" w:rsidRPr="00EC06C0">
              <w:rPr>
                <w:b/>
                <w:i/>
                <w:sz w:val="16"/>
              </w:rPr>
              <w:t>Project Insight:</w:t>
            </w:r>
            <w:r w:rsidR="0082493D" w:rsidRPr="00EC06C0">
              <w:rPr>
                <w:i/>
                <w:sz w:val="16"/>
              </w:rPr>
              <w:t xml:space="preserve"> Enter into “</w:t>
            </w:r>
            <w:proofErr w:type="spellStart"/>
            <w:r w:rsidR="00FC049F">
              <w:rPr>
                <w:i/>
                <w:sz w:val="16"/>
              </w:rPr>
              <w:t>Misc</w:t>
            </w:r>
            <w:proofErr w:type="spellEnd"/>
            <w:r w:rsidR="00FC049F">
              <w:rPr>
                <w:i/>
                <w:sz w:val="16"/>
              </w:rPr>
              <w:t xml:space="preserve"> Notes</w:t>
            </w:r>
            <w:r w:rsidR="0082493D" w:rsidRPr="00EC06C0">
              <w:rPr>
                <w:i/>
                <w:sz w:val="16"/>
              </w:rPr>
              <w:t>”.</w:t>
            </w:r>
          </w:p>
        </w:tc>
      </w:tr>
    </w:tbl>
    <w:p w:rsidR="0082493D" w:rsidRDefault="0082493D" w:rsidP="0082493D">
      <w:pPr>
        <w:pStyle w:val="Heading5-BoldNumbered"/>
        <w:keepNext/>
        <w:numPr>
          <w:ilvl w:val="0"/>
          <w:numId w:val="5"/>
        </w:numPr>
        <w:shd w:val="clear" w:color="auto" w:fill="E6E6E6"/>
      </w:pPr>
      <w:bookmarkStart w:id="30" w:name="Sponsoring_Group_help"/>
      <w:bookmarkEnd w:id="30"/>
      <w:r>
        <w:t xml:space="preserve">Sponsoring Group(s) / Project Team </w:t>
      </w:r>
      <w:hyperlink w:anchor="Sponsoring_Group" w:history="1">
        <w:r w:rsidRPr="000C56EA">
          <w:rPr>
            <w:b w:val="0"/>
            <w:color w:val="008000"/>
            <w:sz w:val="16"/>
            <w:szCs w:val="16"/>
            <w:u w:val="single"/>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82493D" w:rsidRPr="00EC06C0" w:rsidTr="00751FA7">
        <w:tc>
          <w:tcPr>
            <w:tcW w:w="10296" w:type="dxa"/>
          </w:tcPr>
          <w:p w:rsidR="0082493D" w:rsidRPr="00EC06C0" w:rsidRDefault="0067092E" w:rsidP="00751FA7">
            <w:pPr>
              <w:shd w:val="clear" w:color="auto" w:fill="E6E6E6"/>
              <w:jc w:val="left"/>
              <w:rPr>
                <w:sz w:val="16"/>
                <w:szCs w:val="16"/>
              </w:rPr>
            </w:pPr>
            <w:r>
              <w:rPr>
                <w:b/>
                <w:sz w:val="16"/>
                <w:szCs w:val="16"/>
              </w:rPr>
              <w:t>Primary Sponsor/Work Group</w:t>
            </w:r>
            <w:r w:rsidRPr="0067092E">
              <w:rPr>
                <w:b/>
                <w:sz w:val="16"/>
                <w:szCs w:val="16"/>
              </w:rPr>
              <w:t xml:space="preserve"> (1 Mandatory):</w:t>
            </w:r>
            <w:r>
              <w:rPr>
                <w:rFonts w:cs="Arial"/>
                <w:sz w:val="16"/>
                <w:szCs w:val="16"/>
              </w:rPr>
              <w:t xml:space="preserve"> </w:t>
            </w:r>
            <w:r w:rsidR="0082493D" w:rsidRPr="00EC06C0">
              <w:rPr>
                <w:sz w:val="16"/>
              </w:rPr>
              <w:t>Some projects are jointly sponsored and the name of all sponsoring Work Groups should be noted.</w:t>
            </w:r>
            <w:r>
              <w:rPr>
                <w:sz w:val="16"/>
              </w:rPr>
              <w:t xml:space="preserve">  </w:t>
            </w:r>
            <w:r w:rsidR="0082493D" w:rsidRPr="00EC06C0">
              <w:rPr>
                <w:sz w:val="16"/>
                <w:szCs w:val="16"/>
              </w:rPr>
              <w:t xml:space="preserve">Every project must have at least one project sponsor and a project facilitator; a multi-disciplinary project team is recommended, e.g. domain expert, UML modeling facilitator, HL7 modeling facilitator, requirements process facilitator, data analyst facilitator, business requirement analyst.  Sponsorship may be in the form of resources or funding.  </w:t>
            </w:r>
            <w:r w:rsidR="00AA6286" w:rsidRPr="00AA6286">
              <w:rPr>
                <w:b/>
                <w:i/>
                <w:sz w:val="16"/>
              </w:rPr>
              <w:t>Project Insight:</w:t>
            </w:r>
            <w:r w:rsidR="00AA6286" w:rsidRPr="00AA6286">
              <w:rPr>
                <w:i/>
                <w:sz w:val="16"/>
              </w:rPr>
              <w:t xml:space="preserve"> Enter into “Sponsor(s)”.</w:t>
            </w:r>
          </w:p>
          <w:p w:rsidR="00AA6286" w:rsidRPr="00EC06C0" w:rsidRDefault="00AA6286" w:rsidP="00751FA7">
            <w:pPr>
              <w:shd w:val="clear" w:color="auto" w:fill="E6E6E6"/>
              <w:jc w:val="left"/>
              <w:rPr>
                <w:sz w:val="16"/>
                <w:szCs w:val="16"/>
              </w:rPr>
            </w:pPr>
          </w:p>
        </w:tc>
      </w:tr>
      <w:tr w:rsidR="00AB27D3" w:rsidRPr="0067092E" w:rsidTr="00EC1029">
        <w:trPr>
          <w:trHeight w:val="46"/>
        </w:trPr>
        <w:tc>
          <w:tcPr>
            <w:tcW w:w="10296" w:type="dxa"/>
            <w:vAlign w:val="bottom"/>
          </w:tcPr>
          <w:p w:rsidR="00AB27D3" w:rsidRPr="006F36C0" w:rsidRDefault="00AB27D3" w:rsidP="00AB27D3">
            <w:pPr>
              <w:pStyle w:val="HTMLPreformatted"/>
              <w:shd w:val="clear" w:color="auto" w:fill="E6E6E6"/>
              <w:rPr>
                <w:rFonts w:ascii="Arial" w:hAnsi="Arial"/>
                <w:sz w:val="16"/>
                <w:szCs w:val="16"/>
              </w:rPr>
            </w:pPr>
            <w:r>
              <w:rPr>
                <w:rFonts w:ascii="Arial" w:hAnsi="Arial"/>
                <w:b/>
                <w:sz w:val="16"/>
                <w:szCs w:val="16"/>
              </w:rPr>
              <w:t>Co-Sponsor</w:t>
            </w:r>
            <w:r w:rsidRPr="0067092E">
              <w:rPr>
                <w:rFonts w:ascii="Arial" w:hAnsi="Arial"/>
                <w:b/>
                <w:sz w:val="16"/>
                <w:szCs w:val="16"/>
              </w:rPr>
              <w:t>:</w:t>
            </w:r>
            <w:r w:rsidRPr="00182A3A">
              <w:rPr>
                <w:rFonts w:ascii="Arial" w:hAnsi="Arial" w:cs="Arial"/>
                <w:lang w:val="en-US"/>
              </w:rPr>
              <w:t xml:space="preserve"> </w:t>
            </w:r>
            <w:r w:rsidRPr="006F36C0">
              <w:rPr>
                <w:rFonts w:ascii="Arial" w:hAnsi="Arial"/>
                <w:sz w:val="16"/>
                <w:szCs w:val="16"/>
              </w:rPr>
              <w:t>When Co-sponsor Work Groups are defined, the Primary Sponsor/Work Group shall negotiate with the Co-Sponsor Work Groups the extent of their involvement; this task may be assigned to the Project Facilitator.  Examples of  negotiated agreements:</w:t>
            </w:r>
          </w:p>
          <w:p w:rsidR="00AB27D3" w:rsidRPr="006F36C0" w:rsidRDefault="00AB27D3" w:rsidP="00D222F5">
            <w:pPr>
              <w:pStyle w:val="HTMLPreformatted"/>
              <w:numPr>
                <w:ilvl w:val="0"/>
                <w:numId w:val="15"/>
              </w:numPr>
              <w:shd w:val="clear" w:color="auto" w:fill="E6E6E6"/>
              <w:rPr>
                <w:rFonts w:ascii="Arial" w:hAnsi="Arial"/>
                <w:sz w:val="16"/>
                <w:szCs w:val="16"/>
              </w:rPr>
            </w:pPr>
            <w:r w:rsidRPr="006F36C0">
              <w:rPr>
                <w:rFonts w:ascii="Arial" w:hAnsi="Arial"/>
                <w:sz w:val="16"/>
                <w:szCs w:val="16"/>
              </w:rPr>
              <w:t>Request formal content review prior to ballot</w:t>
            </w:r>
          </w:p>
          <w:p w:rsidR="00AB27D3" w:rsidRDefault="00AB27D3" w:rsidP="00D222F5">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period project updates, specify period (for example, monthly, at trimester Working Group Meetings</w:t>
            </w:r>
            <w:r>
              <w:rPr>
                <w:rFonts w:ascii="Arial" w:hAnsi="Arial"/>
                <w:sz w:val="16"/>
                <w:szCs w:val="16"/>
              </w:rPr>
              <w:t xml:space="preserve">, </w:t>
            </w:r>
            <w:proofErr w:type="spellStart"/>
            <w:r>
              <w:rPr>
                <w:rFonts w:ascii="Arial" w:hAnsi="Arial"/>
                <w:sz w:val="16"/>
                <w:szCs w:val="16"/>
              </w:rPr>
              <w:t>etc</w:t>
            </w:r>
            <w:proofErr w:type="spellEnd"/>
            <w:r w:rsidRPr="006F36C0">
              <w:rPr>
                <w:rFonts w:ascii="Arial" w:hAnsi="Arial"/>
                <w:sz w:val="16"/>
                <w:szCs w:val="16"/>
              </w:rPr>
              <w:t>)</w:t>
            </w:r>
          </w:p>
          <w:p w:rsidR="00AB27D3" w:rsidRPr="006F36C0" w:rsidRDefault="00AB27D3" w:rsidP="00D222F5">
            <w:pPr>
              <w:pStyle w:val="HTMLPreformatted"/>
              <w:numPr>
                <w:ilvl w:val="0"/>
                <w:numId w:val="14"/>
              </w:numPr>
              <w:shd w:val="clear" w:color="auto" w:fill="E6E6E6"/>
              <w:rPr>
                <w:rFonts w:ascii="Arial" w:hAnsi="Arial"/>
                <w:sz w:val="16"/>
                <w:szCs w:val="16"/>
              </w:rPr>
            </w:pPr>
            <w:r>
              <w:rPr>
                <w:rFonts w:ascii="Arial" w:hAnsi="Arial"/>
                <w:sz w:val="16"/>
                <w:szCs w:val="16"/>
              </w:rPr>
              <w:t>Other agreements</w:t>
            </w:r>
          </w:p>
          <w:p w:rsidR="00AB27D3" w:rsidRPr="00182A3A" w:rsidRDefault="00AB27D3" w:rsidP="00EB6079">
            <w:pPr>
              <w:pStyle w:val="HTMLPreformatted"/>
              <w:shd w:val="clear" w:color="auto" w:fill="E6E6E6"/>
              <w:rPr>
                <w:rFonts w:ascii="Arial" w:hAnsi="Arial" w:cs="Arial"/>
                <w:lang w:val="en-US"/>
              </w:rPr>
            </w:pPr>
            <w:r w:rsidRPr="00182A3A">
              <w:rPr>
                <w:rFonts w:ascii="Arial" w:hAnsi="Arial" w:cs="Arial"/>
                <w:b/>
                <w:i/>
                <w:sz w:val="16"/>
                <w:szCs w:val="16"/>
                <w:lang w:val="en-US"/>
              </w:rPr>
              <w:t>Project Insight:</w:t>
            </w:r>
            <w:r w:rsidRPr="00182A3A">
              <w:rPr>
                <w:rFonts w:ascii="Arial" w:hAnsi="Arial" w:cs="Arial"/>
                <w:i/>
                <w:sz w:val="16"/>
                <w:szCs w:val="16"/>
                <w:lang w:val="en-US"/>
              </w:rPr>
              <w:t xml:space="preserve"> Enter into “Co-Sponsor(s)"</w:t>
            </w:r>
          </w:p>
        </w:tc>
      </w:tr>
      <w:tr w:rsidR="00700CA1" w:rsidRPr="0067092E" w:rsidTr="00751FA7">
        <w:trPr>
          <w:trHeight w:val="46"/>
        </w:trPr>
        <w:tc>
          <w:tcPr>
            <w:tcW w:w="10296" w:type="dxa"/>
            <w:vAlign w:val="bottom"/>
          </w:tcPr>
          <w:p w:rsidR="00700CA1" w:rsidRPr="00182A3A" w:rsidRDefault="00700CA1" w:rsidP="00EB6079">
            <w:pPr>
              <w:pStyle w:val="HTMLPreformatted"/>
              <w:shd w:val="clear" w:color="auto" w:fill="E6E6E6"/>
              <w:rPr>
                <w:rFonts w:ascii="Arial" w:hAnsi="Arial" w:cs="Arial"/>
                <w:lang w:val="en-US"/>
              </w:rPr>
            </w:pPr>
            <w:r w:rsidRPr="0067092E">
              <w:rPr>
                <w:rFonts w:ascii="Arial" w:hAnsi="Arial"/>
                <w:b/>
                <w:sz w:val="16"/>
                <w:szCs w:val="16"/>
              </w:rPr>
              <w:t>Project Facilitator</w:t>
            </w:r>
            <w:r w:rsidR="0067092E" w:rsidRPr="0067092E">
              <w:rPr>
                <w:rFonts w:ascii="Arial" w:hAnsi="Arial"/>
                <w:b/>
                <w:sz w:val="16"/>
                <w:szCs w:val="16"/>
              </w:rPr>
              <w:t xml:space="preserve"> (1 Mandatory):</w:t>
            </w:r>
            <w:r w:rsidR="0067092E" w:rsidRPr="00182A3A">
              <w:rPr>
                <w:rFonts w:ascii="Arial" w:hAnsi="Arial" w:cs="Arial"/>
                <w:lang w:val="en-US"/>
              </w:rPr>
              <w:t xml:space="preserve"> </w:t>
            </w:r>
            <w:r w:rsidR="0067092E" w:rsidRPr="0067092E">
              <w:rPr>
                <w:rFonts w:ascii="Arial" w:hAnsi="Arial"/>
                <w:sz w:val="16"/>
                <w:szCs w:val="16"/>
              </w:rPr>
              <w:t>Thi</w:t>
            </w:r>
            <w:r w:rsidRPr="0067092E">
              <w:rPr>
                <w:rFonts w:ascii="Arial" w:hAnsi="Arial"/>
                <w:sz w:val="16"/>
                <w:szCs w:val="16"/>
              </w:rPr>
              <w:t>s</w:t>
            </w:r>
            <w:r w:rsidR="0067092E" w:rsidRPr="0067092E">
              <w:rPr>
                <w:rFonts w:ascii="Arial" w:hAnsi="Arial"/>
                <w:sz w:val="16"/>
                <w:szCs w:val="16"/>
              </w:rPr>
              <w:t xml:space="preserve"> is</w:t>
            </w:r>
            <w:r w:rsidRPr="0067092E">
              <w:rPr>
                <w:rFonts w:ascii="Arial" w:hAnsi="Arial"/>
                <w:sz w:val="16"/>
                <w:szCs w:val="16"/>
              </w:rPr>
              <w:t xml:space="preserve"> mandatory for all projects and should be the contact person if there are questions about the Project Scope Statement.  The Project Facilitator serves as the Project Lead; the 'go to' person for the project who can answer questions regarding status, scope, objectives, issues, risks, etc. regarding the project.</w:t>
            </w:r>
            <w:r w:rsidR="0067092E" w:rsidRPr="0067092E">
              <w:rPr>
                <w:rFonts w:ascii="Arial" w:hAnsi="Arial"/>
                <w:sz w:val="16"/>
                <w:szCs w:val="16"/>
              </w:rPr>
              <w:t xml:space="preserve"> </w:t>
            </w:r>
            <w:r w:rsidR="003237E0">
              <w:rPr>
                <w:rFonts w:ascii="Arial" w:hAnsi="Arial"/>
                <w:sz w:val="16"/>
                <w:szCs w:val="16"/>
              </w:rPr>
              <w:t xml:space="preserve"> </w:t>
            </w:r>
            <w:r w:rsidR="003237E0" w:rsidRPr="006F36C0">
              <w:rPr>
                <w:rFonts w:ascii="Arial" w:hAnsi="Arial"/>
                <w:sz w:val="16"/>
                <w:szCs w:val="16"/>
              </w:rPr>
              <w:t>Additional definition</w:t>
            </w:r>
            <w:r w:rsidR="003237E0">
              <w:rPr>
                <w:rFonts w:ascii="Arial" w:hAnsi="Arial"/>
                <w:sz w:val="16"/>
                <w:szCs w:val="16"/>
              </w:rPr>
              <w:t>s</w:t>
            </w:r>
            <w:r w:rsidR="003237E0" w:rsidRPr="006F36C0">
              <w:rPr>
                <w:rFonts w:ascii="Arial" w:hAnsi="Arial"/>
                <w:sz w:val="16"/>
                <w:szCs w:val="16"/>
              </w:rPr>
              <w:t xml:space="preserve"> of Project Facilitator responsibilities </w:t>
            </w:r>
            <w:r w:rsidR="003237E0">
              <w:rPr>
                <w:rFonts w:ascii="Arial" w:hAnsi="Arial"/>
                <w:sz w:val="16"/>
                <w:szCs w:val="16"/>
              </w:rPr>
              <w:t xml:space="preserve">are </w:t>
            </w:r>
            <w:r w:rsidR="003237E0" w:rsidRPr="006F36C0">
              <w:rPr>
                <w:rFonts w:ascii="Arial" w:hAnsi="Arial"/>
                <w:sz w:val="16"/>
                <w:szCs w:val="16"/>
              </w:rPr>
              <w:t xml:space="preserve">at: </w:t>
            </w:r>
            <w:hyperlink r:id="rId17" w:history="1">
              <w:r w:rsidR="003237E0" w:rsidRPr="006F36C0">
                <w:rPr>
                  <w:rStyle w:val="Hyperlink"/>
                  <w:rFonts w:ascii="Arial" w:hAnsi="Arial"/>
                  <w:sz w:val="16"/>
                  <w:szCs w:val="16"/>
                </w:rPr>
                <w:t>http://gforge.hl7.org/gf/project/psc/docman/Project%20Facilitator%20Responsibilities</w:t>
              </w:r>
            </w:hyperlink>
            <w:r w:rsidR="003237E0">
              <w:rPr>
                <w:rFonts w:ascii="Arial" w:hAnsi="Arial"/>
                <w:sz w:val="16"/>
                <w:szCs w:val="16"/>
              </w:rPr>
              <w:t xml:space="preserve">.  </w:t>
            </w:r>
            <w:r w:rsidR="0067092E" w:rsidRPr="0067092E">
              <w:rPr>
                <w:rFonts w:ascii="Arial" w:hAnsi="Arial"/>
                <w:sz w:val="16"/>
                <w:szCs w:val="16"/>
              </w:rPr>
              <w:t xml:space="preserve"> </w:t>
            </w:r>
            <w:r w:rsidRPr="00182A3A">
              <w:rPr>
                <w:rFonts w:ascii="Arial" w:hAnsi="Arial" w:cs="Arial"/>
                <w:b/>
                <w:i/>
                <w:sz w:val="16"/>
                <w:szCs w:val="16"/>
                <w:lang w:val="en-US"/>
              </w:rPr>
              <w:t>Project Insight:</w:t>
            </w:r>
            <w:r w:rsidRPr="00182A3A">
              <w:rPr>
                <w:rFonts w:ascii="Arial" w:hAnsi="Arial" w:cs="Arial"/>
                <w:i/>
                <w:sz w:val="16"/>
                <w:szCs w:val="16"/>
                <w:lang w:val="en-US"/>
              </w:rPr>
              <w:t xml:space="preserve"> Enter into “Project Facilitator”.</w:t>
            </w:r>
          </w:p>
        </w:tc>
      </w:tr>
      <w:tr w:rsidR="00700CA1" w:rsidRPr="00EC06C0" w:rsidTr="00751FA7">
        <w:trPr>
          <w:trHeight w:val="46"/>
        </w:trPr>
        <w:tc>
          <w:tcPr>
            <w:tcW w:w="10296" w:type="dxa"/>
            <w:vAlign w:val="bottom"/>
          </w:tcPr>
          <w:p w:rsidR="00700CA1" w:rsidRDefault="008C0C12" w:rsidP="00700CA1">
            <w:pPr>
              <w:shd w:val="clear" w:color="auto" w:fill="E6E6E6"/>
              <w:jc w:val="left"/>
              <w:rPr>
                <w:sz w:val="16"/>
                <w:szCs w:val="16"/>
              </w:rPr>
            </w:pPr>
            <w:r>
              <w:rPr>
                <w:b/>
                <w:sz w:val="16"/>
                <w:szCs w:val="16"/>
              </w:rPr>
              <w:t xml:space="preserve">Other Interested Parties: </w:t>
            </w:r>
            <w:r w:rsidRPr="0067092E">
              <w:rPr>
                <w:b/>
                <w:sz w:val="16"/>
                <w:szCs w:val="16"/>
              </w:rPr>
              <w:t xml:space="preserve"> </w:t>
            </w:r>
            <w:r w:rsidR="00700CA1" w:rsidRPr="00EC06C0">
              <w:rPr>
                <w:sz w:val="16"/>
                <w:szCs w:val="16"/>
              </w:rPr>
              <w:t xml:space="preserve">This section should also describe other ‘interested parties’, e.g. anticipated interactions with other committees or other projects.  </w:t>
            </w:r>
          </w:p>
          <w:p w:rsidR="00F819B7" w:rsidRPr="006F36C0" w:rsidRDefault="00F819B7" w:rsidP="006F36C0">
            <w:pPr>
              <w:shd w:val="clear" w:color="auto" w:fill="E6E6E6"/>
              <w:jc w:val="left"/>
              <w:rPr>
                <w:sz w:val="16"/>
                <w:szCs w:val="16"/>
              </w:rPr>
            </w:pPr>
            <w:r w:rsidRPr="006F36C0">
              <w:rPr>
                <w:sz w:val="16"/>
                <w:szCs w:val="16"/>
              </w:rPr>
              <w:t>Examples of anticipated interactions that must be negotiated in advance:</w:t>
            </w:r>
          </w:p>
          <w:p w:rsidR="00F819B7" w:rsidRPr="006F36C0" w:rsidRDefault="00F819B7" w:rsidP="00D222F5">
            <w:pPr>
              <w:pStyle w:val="HTMLPreformatted"/>
              <w:numPr>
                <w:ilvl w:val="0"/>
                <w:numId w:val="15"/>
              </w:numPr>
              <w:shd w:val="clear" w:color="auto" w:fill="E6E6E6"/>
              <w:rPr>
                <w:rFonts w:ascii="Arial" w:hAnsi="Arial"/>
                <w:sz w:val="16"/>
                <w:szCs w:val="16"/>
              </w:rPr>
            </w:pPr>
            <w:r w:rsidRPr="006F36C0">
              <w:rPr>
                <w:rFonts w:ascii="Arial" w:hAnsi="Arial"/>
                <w:sz w:val="16"/>
                <w:szCs w:val="16"/>
              </w:rPr>
              <w:t>Request content review prior to ballot</w:t>
            </w:r>
          </w:p>
          <w:p w:rsidR="00F819B7" w:rsidRDefault="00F819B7" w:rsidP="00D222F5">
            <w:pPr>
              <w:pStyle w:val="HTMLPreformatted"/>
              <w:numPr>
                <w:ilvl w:val="0"/>
                <w:numId w:val="15"/>
              </w:numPr>
              <w:shd w:val="clear" w:color="auto" w:fill="E6E6E6"/>
              <w:rPr>
                <w:rFonts w:ascii="Arial" w:hAnsi="Arial"/>
                <w:sz w:val="16"/>
                <w:szCs w:val="16"/>
              </w:rPr>
            </w:pPr>
            <w:r w:rsidRPr="006F36C0">
              <w:rPr>
                <w:rFonts w:ascii="Arial" w:hAnsi="Arial"/>
                <w:sz w:val="16"/>
                <w:szCs w:val="16"/>
              </w:rPr>
              <w:t>Request period project updates, specify period (for example, monthly, at trimester Working Group Meetings)</w:t>
            </w:r>
          </w:p>
          <w:p w:rsidR="00700CA1" w:rsidRPr="00EB6079" w:rsidRDefault="00F819B7" w:rsidP="00D222F5">
            <w:pPr>
              <w:pStyle w:val="HTMLPreformatted"/>
              <w:numPr>
                <w:ilvl w:val="0"/>
                <w:numId w:val="15"/>
              </w:numPr>
              <w:shd w:val="clear" w:color="auto" w:fill="E6E6E6"/>
              <w:rPr>
                <w:rFonts w:ascii="Arial" w:hAnsi="Arial"/>
                <w:sz w:val="16"/>
                <w:szCs w:val="16"/>
              </w:rPr>
            </w:pPr>
            <w:r>
              <w:rPr>
                <w:rFonts w:ascii="Arial" w:hAnsi="Arial"/>
                <w:sz w:val="16"/>
                <w:szCs w:val="16"/>
              </w:rPr>
              <w:t>Other agreements</w:t>
            </w:r>
          </w:p>
        </w:tc>
      </w:tr>
      <w:tr w:rsidR="00700CA1" w:rsidRPr="00EC06C0" w:rsidTr="00751FA7">
        <w:trPr>
          <w:trHeight w:val="46"/>
        </w:trPr>
        <w:tc>
          <w:tcPr>
            <w:tcW w:w="10296" w:type="dxa"/>
            <w:vAlign w:val="bottom"/>
          </w:tcPr>
          <w:p w:rsidR="00700CA1" w:rsidRPr="00B33083" w:rsidRDefault="008C0C12" w:rsidP="00DA45FF">
            <w:pPr>
              <w:shd w:val="clear" w:color="auto" w:fill="E6E6E6"/>
              <w:jc w:val="left"/>
              <w:rPr>
                <w:sz w:val="16"/>
                <w:szCs w:val="16"/>
              </w:rPr>
            </w:pPr>
            <w:r>
              <w:rPr>
                <w:b/>
                <w:sz w:val="16"/>
                <w:szCs w:val="16"/>
              </w:rPr>
              <w:t>Facilitators:</w:t>
            </w:r>
            <w:r>
              <w:rPr>
                <w:sz w:val="16"/>
                <w:szCs w:val="16"/>
              </w:rPr>
              <w:t xml:space="preserve">  </w:t>
            </w:r>
            <w:r w:rsidR="00700CA1" w:rsidRPr="00EC06C0">
              <w:rPr>
                <w:sz w:val="16"/>
                <w:szCs w:val="16"/>
              </w:rPr>
              <w:t>Modeling, Publishing, and Vocabulary facilitators are formal roles recognized by HL7, and highly recommended as project participants.  If your project has not filled this role, please indicate a contact person for the role, for example, your project may not have a formal vocabulary facilitator but a committee participate has volunteered to serve as liaison with the Vocabulary Committee.</w:t>
            </w:r>
            <w:r w:rsidR="0049270B">
              <w:rPr>
                <w:sz w:val="16"/>
                <w:szCs w:val="16"/>
              </w:rPr>
              <w:t xml:space="preserve">  </w:t>
            </w:r>
            <w:r w:rsidR="00756DF4">
              <w:rPr>
                <w:sz w:val="16"/>
                <w:szCs w:val="16"/>
              </w:rPr>
              <w:t>.</w:t>
            </w:r>
            <w:r w:rsidR="0049270B" w:rsidRPr="0049270B">
              <w:rPr>
                <w:sz w:val="16"/>
                <w:szCs w:val="16"/>
              </w:rPr>
              <w:t xml:space="preserve">Descriptions of </w:t>
            </w:r>
            <w:r w:rsidR="006E7FAF">
              <w:rPr>
                <w:sz w:val="16"/>
                <w:szCs w:val="16"/>
              </w:rPr>
              <w:t xml:space="preserve"> facilitator</w:t>
            </w:r>
            <w:r w:rsidR="0049270B" w:rsidRPr="0049270B">
              <w:rPr>
                <w:sz w:val="16"/>
                <w:szCs w:val="16"/>
              </w:rPr>
              <w:t xml:space="preserve"> roles and their responsibilities can be found on the HL7 Wiki via PIC's </w:t>
            </w:r>
            <w:hyperlink r:id="rId18" w:history="1">
              <w:r w:rsidR="0049270B" w:rsidRPr="0049270B">
                <w:rPr>
                  <w:rStyle w:val="Hyperlink"/>
                  <w:sz w:val="16"/>
                  <w:szCs w:val="16"/>
                </w:rPr>
                <w:t>Find or Be a Volunteer for an HL7 Work Group</w:t>
              </w:r>
            </w:hyperlink>
            <w:r w:rsidR="0049270B">
              <w:rPr>
                <w:sz w:val="16"/>
                <w:szCs w:val="16"/>
              </w:rPr>
              <w:t xml:space="preserve"> .</w:t>
            </w:r>
          </w:p>
        </w:tc>
      </w:tr>
      <w:tr w:rsidR="008C0C12" w:rsidRPr="00EC06C0" w:rsidTr="00751FA7">
        <w:trPr>
          <w:trHeight w:val="46"/>
        </w:trPr>
        <w:tc>
          <w:tcPr>
            <w:tcW w:w="10296" w:type="dxa"/>
            <w:vAlign w:val="bottom"/>
          </w:tcPr>
          <w:p w:rsidR="008C0C12" w:rsidRPr="006E7FAF" w:rsidRDefault="008C0C12" w:rsidP="00AA6286">
            <w:pPr>
              <w:shd w:val="clear" w:color="auto" w:fill="E6E6E6"/>
              <w:jc w:val="left"/>
              <w:rPr>
                <w:sz w:val="16"/>
                <w:szCs w:val="16"/>
              </w:rPr>
            </w:pPr>
            <w:r w:rsidRPr="00EC06C0">
              <w:rPr>
                <w:sz w:val="16"/>
                <w:szCs w:val="16"/>
              </w:rPr>
              <w:t>Infrastructure projects, for example, the RIM, HL7 maintained vocabulary, wrappers, and methodology are required to name only the Primary Sponsor and Project Facilitator.</w:t>
            </w:r>
          </w:p>
        </w:tc>
      </w:tr>
      <w:tr w:rsidR="0082493D" w:rsidRPr="00EC06C0" w:rsidTr="00751FA7">
        <w:trPr>
          <w:trHeight w:val="46"/>
        </w:trPr>
        <w:tc>
          <w:tcPr>
            <w:tcW w:w="10296" w:type="dxa"/>
            <w:vAlign w:val="bottom"/>
          </w:tcPr>
          <w:p w:rsidR="00700CA1" w:rsidRPr="006E7FAF" w:rsidRDefault="0082493D" w:rsidP="00AA6286">
            <w:pPr>
              <w:shd w:val="clear" w:color="auto" w:fill="E6E6E6"/>
              <w:jc w:val="left"/>
              <w:rPr>
                <w:i/>
                <w:sz w:val="16"/>
              </w:rPr>
            </w:pPr>
            <w:r w:rsidRPr="0067092E">
              <w:rPr>
                <w:b/>
                <w:sz w:val="16"/>
                <w:szCs w:val="16"/>
              </w:rPr>
              <w:t>Implementers (2 Mandatory):</w:t>
            </w:r>
            <w:r w:rsidRPr="00EC06C0">
              <w:rPr>
                <w:sz w:val="18"/>
                <w:szCs w:val="18"/>
              </w:rPr>
              <w:t xml:space="preserve">  </w:t>
            </w:r>
            <w:r w:rsidRPr="00EC06C0">
              <w:rPr>
                <w:bCs/>
                <w:sz w:val="16"/>
                <w:szCs w:val="18"/>
              </w:rPr>
              <w:t xml:space="preserve">If this project will produce a standard, identify at least two implementers who agree to implement a DSTU prior to normative ballot (this is a non-binding agreement). Contact information is mandatory.  </w:t>
            </w:r>
            <w:r w:rsidRPr="00EC06C0">
              <w:rPr>
                <w:sz w:val="16"/>
                <w:szCs w:val="16"/>
              </w:rPr>
              <w:t xml:space="preserve">The intended implementers must be identified at project initiation; however, it is a non-binding agreement.  Refer to explanation of Candidate Standard validation below for additional information.  </w:t>
            </w:r>
            <w:r w:rsidRPr="00EC06C0">
              <w:rPr>
                <w:b/>
                <w:i/>
                <w:sz w:val="16"/>
              </w:rPr>
              <w:t>Project Insight:</w:t>
            </w:r>
            <w:r w:rsidRPr="00EC06C0">
              <w:rPr>
                <w:i/>
                <w:sz w:val="16"/>
              </w:rPr>
              <w:t xml:space="preserve"> Enter into “Project Implementers”.</w:t>
            </w:r>
          </w:p>
        </w:tc>
      </w:tr>
    </w:tbl>
    <w:p w:rsidR="0082493D" w:rsidRDefault="0082493D" w:rsidP="0082493D">
      <w:pPr>
        <w:shd w:val="clear" w:color="auto" w:fill="E6E6E6"/>
        <w:rPr>
          <w:sz w:val="16"/>
          <w:szCs w:val="16"/>
        </w:rPr>
      </w:pPr>
    </w:p>
    <w:p w:rsidR="0082493D" w:rsidRPr="008F6D4E" w:rsidRDefault="0082493D" w:rsidP="00AA6286">
      <w:pPr>
        <w:shd w:val="clear" w:color="auto" w:fill="E6E6E6"/>
        <w:jc w:val="left"/>
        <w:rPr>
          <w:sz w:val="16"/>
          <w:szCs w:val="16"/>
        </w:rPr>
      </w:pPr>
      <w:r>
        <w:rPr>
          <w:sz w:val="16"/>
          <w:szCs w:val="16"/>
        </w:rPr>
        <w:t>Candidate Standard validation</w:t>
      </w:r>
    </w:p>
    <w:tbl>
      <w:tblPr>
        <w:tblW w:w="0" w:type="auto"/>
        <w:tblCellMar>
          <w:left w:w="0" w:type="dxa"/>
          <w:right w:w="0" w:type="dxa"/>
        </w:tblCellMar>
        <w:tblLook w:val="0000" w:firstRow="0" w:lastRow="0" w:firstColumn="0" w:lastColumn="0" w:noHBand="0" w:noVBand="0"/>
      </w:tblPr>
      <w:tblGrid>
        <w:gridCol w:w="2083"/>
        <w:gridCol w:w="8227"/>
      </w:tblGrid>
      <w:tr w:rsidR="0082493D" w:rsidRPr="00EC06C0" w:rsidTr="00751FA7">
        <w:tc>
          <w:tcPr>
            <w:tcW w:w="2083" w:type="dxa"/>
            <w:tcBorders>
              <w:top w:val="single" w:sz="8" w:space="0" w:color="auto"/>
              <w:left w:val="single" w:sz="8" w:space="0" w:color="auto"/>
              <w:bottom w:val="single" w:sz="8" w:space="0" w:color="auto"/>
              <w:right w:val="single" w:sz="8" w:space="0" w:color="auto"/>
            </w:tcBorders>
            <w:tcMar>
              <w:top w:w="72" w:type="dxa"/>
              <w:left w:w="115" w:type="dxa"/>
              <w:bottom w:w="72" w:type="dxa"/>
              <w:right w:w="115" w:type="dxa"/>
            </w:tcMar>
          </w:tcPr>
          <w:p w:rsidR="0082493D" w:rsidRPr="00EC06C0" w:rsidRDefault="0082493D" w:rsidP="00751FA7">
            <w:pPr>
              <w:shd w:val="clear" w:color="auto" w:fill="E6E6E6"/>
              <w:jc w:val="left"/>
              <w:rPr>
                <w:sz w:val="16"/>
                <w:szCs w:val="16"/>
                <w:lang w:val="en-US"/>
              </w:rPr>
            </w:pPr>
            <w:r w:rsidRPr="00EC06C0">
              <w:rPr>
                <w:sz w:val="16"/>
                <w:szCs w:val="16"/>
                <w:lang w:val="en-US"/>
              </w:rPr>
              <w:t>Candidate Standard validation</w:t>
            </w:r>
          </w:p>
        </w:tc>
        <w:tc>
          <w:tcPr>
            <w:tcW w:w="8227" w:type="dxa"/>
            <w:tcBorders>
              <w:top w:val="single" w:sz="8" w:space="0" w:color="auto"/>
              <w:left w:val="nil"/>
              <w:bottom w:val="single" w:sz="8" w:space="0" w:color="auto"/>
              <w:right w:val="single" w:sz="8" w:space="0" w:color="auto"/>
            </w:tcBorders>
            <w:tcMar>
              <w:top w:w="72" w:type="dxa"/>
              <w:left w:w="115" w:type="dxa"/>
              <w:bottom w:w="72" w:type="dxa"/>
              <w:right w:w="115" w:type="dxa"/>
            </w:tcMar>
          </w:tcPr>
          <w:p w:rsidR="0082493D" w:rsidRPr="00EC06C0" w:rsidRDefault="0082493D" w:rsidP="00751FA7">
            <w:pPr>
              <w:shd w:val="clear" w:color="auto" w:fill="E6E6E6"/>
              <w:jc w:val="left"/>
              <w:rPr>
                <w:sz w:val="16"/>
                <w:szCs w:val="16"/>
                <w:lang w:val="en-US"/>
              </w:rPr>
            </w:pPr>
            <w:r w:rsidRPr="00EC06C0">
              <w:rPr>
                <w:sz w:val="16"/>
                <w:szCs w:val="16"/>
                <w:lang w:val="en-US"/>
              </w:rPr>
              <w:t xml:space="preserve">Executing the Candidate Standard validation approach. HL7 will have a modified open approach to candidate standard validation. All those participants that made a non-binding commitment when the project was initiated will be included if they choose to honor the commitment. Others may be added to achieve a balance or for other necessities for validation. The previous notwithstanding, HL7 will limit the number of participants to ensure a manageable process and reasonable time frame. </w:t>
            </w:r>
          </w:p>
        </w:tc>
      </w:tr>
      <w:tr w:rsidR="0082493D" w:rsidRPr="00EC06C0" w:rsidTr="00751FA7">
        <w:tc>
          <w:tcPr>
            <w:tcW w:w="2083" w:type="dxa"/>
            <w:tcBorders>
              <w:top w:val="nil"/>
              <w:left w:val="single" w:sz="8" w:space="0" w:color="auto"/>
              <w:bottom w:val="single" w:sz="8" w:space="0" w:color="auto"/>
              <w:right w:val="single" w:sz="8" w:space="0" w:color="auto"/>
            </w:tcBorders>
            <w:tcMar>
              <w:top w:w="72" w:type="dxa"/>
              <w:left w:w="115" w:type="dxa"/>
              <w:bottom w:w="72" w:type="dxa"/>
              <w:right w:w="115" w:type="dxa"/>
            </w:tcMar>
          </w:tcPr>
          <w:p w:rsidR="0082493D" w:rsidRPr="00EC06C0" w:rsidRDefault="0082493D" w:rsidP="00751FA7">
            <w:pPr>
              <w:shd w:val="clear" w:color="auto" w:fill="E6E6E6"/>
              <w:jc w:val="left"/>
              <w:rPr>
                <w:sz w:val="16"/>
                <w:szCs w:val="16"/>
                <w:lang w:val="en-US"/>
              </w:rPr>
            </w:pPr>
            <w:r w:rsidRPr="00EC06C0">
              <w:rPr>
                <w:sz w:val="16"/>
                <w:szCs w:val="16"/>
                <w:lang w:val="en-US"/>
              </w:rPr>
              <w:t>Candidate Standard validation approach</w:t>
            </w:r>
          </w:p>
        </w:tc>
        <w:tc>
          <w:tcPr>
            <w:tcW w:w="8227" w:type="dxa"/>
            <w:tcBorders>
              <w:top w:val="nil"/>
              <w:left w:val="nil"/>
              <w:bottom w:val="single" w:sz="8" w:space="0" w:color="auto"/>
              <w:right w:val="single" w:sz="8" w:space="0" w:color="auto"/>
            </w:tcBorders>
            <w:tcMar>
              <w:top w:w="72" w:type="dxa"/>
              <w:left w:w="115" w:type="dxa"/>
              <w:bottom w:w="72" w:type="dxa"/>
              <w:right w:w="115" w:type="dxa"/>
            </w:tcMar>
          </w:tcPr>
          <w:p w:rsidR="0082493D" w:rsidRPr="00EC06C0" w:rsidRDefault="0082493D" w:rsidP="00751FA7">
            <w:pPr>
              <w:shd w:val="clear" w:color="auto" w:fill="E6E6E6"/>
              <w:jc w:val="left"/>
              <w:rPr>
                <w:sz w:val="16"/>
                <w:szCs w:val="16"/>
                <w:lang w:val="en-US"/>
              </w:rPr>
            </w:pPr>
            <w:r w:rsidRPr="00EC06C0">
              <w:rPr>
                <w:sz w:val="16"/>
                <w:szCs w:val="16"/>
                <w:lang w:val="en-US"/>
              </w:rPr>
              <w:t>A project step that ensures that the Candidate Standard is validated by external industry resources before it is finalized as a normative standard. Where the standard is for interoperability, it is expected that the validation will include at least two independent entities (vendors, user organizations, etc.) building trial implementations and testing them together. Where the standard serves another purpose the validation approach will involve a trial effort to use the draft standard in the manner for which it was created.</w:t>
            </w:r>
          </w:p>
          <w:p w:rsidR="0082493D" w:rsidRPr="00EC06C0" w:rsidRDefault="0082493D" w:rsidP="00751FA7">
            <w:pPr>
              <w:shd w:val="clear" w:color="auto" w:fill="E6E6E6"/>
              <w:jc w:val="left"/>
              <w:rPr>
                <w:sz w:val="16"/>
                <w:szCs w:val="16"/>
                <w:lang w:val="en-US"/>
              </w:rPr>
            </w:pPr>
          </w:p>
          <w:p w:rsidR="0082493D" w:rsidRPr="00EC06C0" w:rsidRDefault="0082493D" w:rsidP="00751FA7">
            <w:pPr>
              <w:shd w:val="clear" w:color="auto" w:fill="E6E6E6"/>
              <w:jc w:val="left"/>
              <w:rPr>
                <w:sz w:val="16"/>
                <w:szCs w:val="16"/>
                <w:lang w:val="en-US"/>
              </w:rPr>
            </w:pPr>
            <w:r w:rsidRPr="00EC06C0">
              <w:rPr>
                <w:sz w:val="16"/>
                <w:szCs w:val="16"/>
                <w:lang w:val="en-US"/>
              </w:rPr>
              <w:t xml:space="preserve">At the planning stage the entities willing to test must make a non-binding declaration of their intent to participate in validation. Without such a declaration the project should not be initiated. </w:t>
            </w:r>
          </w:p>
          <w:p w:rsidR="0082493D" w:rsidRPr="00EC06C0" w:rsidRDefault="0082493D" w:rsidP="00751FA7">
            <w:pPr>
              <w:shd w:val="clear" w:color="auto" w:fill="E6E6E6"/>
              <w:jc w:val="left"/>
              <w:rPr>
                <w:sz w:val="16"/>
                <w:szCs w:val="16"/>
                <w:lang w:val="en-US"/>
              </w:rPr>
            </w:pPr>
          </w:p>
          <w:p w:rsidR="0082493D" w:rsidRPr="00EC06C0" w:rsidRDefault="0082493D" w:rsidP="00751FA7">
            <w:pPr>
              <w:shd w:val="clear" w:color="auto" w:fill="E6E6E6"/>
              <w:jc w:val="left"/>
              <w:rPr>
                <w:sz w:val="16"/>
                <w:szCs w:val="16"/>
                <w:lang w:val="en-US"/>
              </w:rPr>
            </w:pPr>
            <w:r w:rsidRPr="00EC06C0">
              <w:rPr>
                <w:b/>
                <w:bCs/>
                <w:sz w:val="16"/>
                <w:szCs w:val="16"/>
                <w:lang w:val="en-US"/>
              </w:rPr>
              <w:t xml:space="preserve">Comment: </w:t>
            </w:r>
            <w:r w:rsidRPr="00EC06C0">
              <w:rPr>
                <w:sz w:val="16"/>
                <w:szCs w:val="16"/>
                <w:lang w:val="en-US"/>
              </w:rPr>
              <w:t xml:space="preserve">This is expected to be a significant hurdle for new project initiation. At the same time it helps to assure that HL7 member resources will be concentrated on efforts that have a </w:t>
            </w:r>
            <w:r>
              <w:rPr>
                <w:sz w:val="16"/>
                <w:szCs w:val="16"/>
                <w:lang w:val="en-US"/>
              </w:rPr>
              <w:t>greater likelihood</w:t>
            </w:r>
            <w:r w:rsidRPr="00EC06C0">
              <w:rPr>
                <w:sz w:val="16"/>
                <w:szCs w:val="16"/>
                <w:lang w:val="en-US"/>
              </w:rPr>
              <w:t xml:space="preserve"> at industry adoption.</w:t>
            </w:r>
          </w:p>
        </w:tc>
      </w:tr>
    </w:tbl>
    <w:p w:rsidR="0082493D" w:rsidRDefault="0082493D" w:rsidP="0082493D">
      <w:pPr>
        <w:pStyle w:val="Heading5-BoldNumbered"/>
        <w:numPr>
          <w:ilvl w:val="0"/>
          <w:numId w:val="5"/>
        </w:numPr>
        <w:shd w:val="clear" w:color="auto" w:fill="E6E6E6"/>
      </w:pPr>
      <w:r w:rsidRPr="000C5CA3">
        <w:t xml:space="preserve">Project </w:t>
      </w:r>
      <w:r>
        <w:t xml:space="preserve">Definition  </w:t>
      </w:r>
      <w:hyperlink w:anchor="Project_Definition" w:history="1">
        <w:r w:rsidRPr="00262E30">
          <w:rPr>
            <w:rStyle w:val="Hyperlink"/>
            <w:b w:val="0"/>
            <w:sz w:val="16"/>
            <w:szCs w:val="20"/>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r w:rsidRPr="00091DE5">
        <w:t xml:space="preserve"> </w:t>
      </w:r>
    </w:p>
    <w:p w:rsidR="0082493D" w:rsidRDefault="0082493D" w:rsidP="0082493D">
      <w:pPr>
        <w:pStyle w:val="Heading5-BoldNumbered"/>
        <w:numPr>
          <w:ilvl w:val="1"/>
          <w:numId w:val="5"/>
        </w:numPr>
        <w:shd w:val="clear" w:color="auto" w:fill="E6E6E6"/>
      </w:pPr>
      <w:bookmarkStart w:id="31" w:name="Project_Scope_help"/>
      <w:bookmarkEnd w:id="31"/>
      <w:r w:rsidRPr="000C5CA3">
        <w:t xml:space="preserve">Project </w:t>
      </w:r>
      <w:r>
        <w:t>Scope</w:t>
      </w:r>
      <w:r w:rsidR="0009396D">
        <w:t xml:space="preserve">  </w:t>
      </w:r>
    </w:p>
    <w:p w:rsidR="0009396D" w:rsidRPr="00C20DC4" w:rsidRDefault="001C09F2" w:rsidP="0009396D">
      <w:pPr>
        <w:spacing w:before="60" w:after="60"/>
        <w:jc w:val="left"/>
        <w:rPr>
          <w:color w:val="008000"/>
          <w:sz w:val="16"/>
        </w:rPr>
      </w:pPr>
      <w:hyperlink w:anchor="Project_Scope" w:history="1">
        <w:r w:rsidR="0009396D" w:rsidRPr="000C56EA">
          <w:rPr>
            <w:color w:val="008000"/>
            <w:sz w:val="16"/>
            <w:szCs w:val="16"/>
            <w:u w:val="single"/>
          </w:rPr>
          <w:t>Click here</w:t>
        </w:r>
      </w:hyperlink>
      <w:r w:rsidR="0009396D"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rsidTr="008C424A">
        <w:tc>
          <w:tcPr>
            <w:tcW w:w="10278" w:type="dxa"/>
          </w:tcPr>
          <w:p w:rsidR="0082493D" w:rsidRPr="00EC06C0" w:rsidRDefault="0082493D" w:rsidP="00751FA7">
            <w:pPr>
              <w:shd w:val="clear" w:color="auto" w:fill="E6E6E6"/>
              <w:jc w:val="left"/>
              <w:rPr>
                <w:sz w:val="16"/>
              </w:rPr>
            </w:pPr>
            <w:r w:rsidRPr="00EC06C0">
              <w:rPr>
                <w:sz w:val="16"/>
              </w:rPr>
              <w:t>The detail should be sufficient that an individual with no previous exposure to the group (or even HL7) could understand the expected activities and results.  The scope description should also include high level expectations for the project and indicate alignment with market demands or other drivers for the project, such as government mandates, requirements from industry interoperability connectathon, etc.</w:t>
            </w:r>
            <w:r w:rsidR="00243C05">
              <w:rPr>
                <w:sz w:val="16"/>
              </w:rPr>
              <w:t xml:space="preserve">  Also include if the project is abandoning or replacing anything</w:t>
            </w:r>
            <w:r w:rsidR="00C47A9A">
              <w:rPr>
                <w:sz w:val="16"/>
              </w:rPr>
              <w:t xml:space="preserve">, as well as if </w:t>
            </w:r>
            <w:r w:rsidR="00C11A9B">
              <w:rPr>
                <w:sz w:val="16"/>
              </w:rPr>
              <w:t xml:space="preserve">the deliverables are </w:t>
            </w:r>
            <w:r w:rsidR="00C47A9A">
              <w:rPr>
                <w:sz w:val="16"/>
              </w:rPr>
              <w:t>applicable to multiple realms</w:t>
            </w:r>
            <w:r w:rsidR="00C11A9B">
              <w:rPr>
                <w:sz w:val="16"/>
              </w:rPr>
              <w:t>.</w:t>
            </w:r>
            <w:r w:rsidR="004D574E">
              <w:rPr>
                <w:sz w:val="16"/>
              </w:rPr>
              <w:t xml:space="preserve">  </w:t>
            </w:r>
            <w:r w:rsidR="004D574E" w:rsidRPr="004D574E">
              <w:rPr>
                <w:sz w:val="16"/>
              </w:rPr>
              <w:t>Be sure to spell out all acronyms</w:t>
            </w:r>
            <w:r w:rsidR="004D574E">
              <w:rPr>
                <w:sz w:val="16"/>
              </w:rPr>
              <w:t xml:space="preserve"> which the HL7 community is not familiar with</w:t>
            </w:r>
            <w:r w:rsidR="004D574E" w:rsidRPr="004D574E">
              <w:rPr>
                <w:sz w:val="16"/>
              </w:rPr>
              <w:t xml:space="preserve"> as these are carried forward to the NIB (Notice of Intent to Ballot) for ballot announcements.</w:t>
            </w:r>
          </w:p>
          <w:p w:rsidR="0082493D" w:rsidRPr="00EC06C0" w:rsidRDefault="0082493D" w:rsidP="00751FA7">
            <w:pPr>
              <w:shd w:val="clear" w:color="auto" w:fill="E6E6E6"/>
              <w:jc w:val="left"/>
              <w:rPr>
                <w:sz w:val="16"/>
              </w:rPr>
            </w:pPr>
          </w:p>
          <w:p w:rsidR="0082493D" w:rsidRPr="00EC06C0" w:rsidRDefault="0082493D" w:rsidP="00751FA7">
            <w:pPr>
              <w:shd w:val="clear" w:color="auto" w:fill="E6E6E6"/>
              <w:jc w:val="left"/>
              <w:rPr>
                <w:b/>
                <w:i/>
                <w:sz w:val="16"/>
              </w:rPr>
            </w:pPr>
            <w:r w:rsidRPr="00EC06C0">
              <w:rPr>
                <w:sz w:val="16"/>
              </w:rPr>
              <w:t>Typically projects to produce standards are routinely supported by the volunteer resources committing to complete the project, and HL7 in the form of meeting rooms, conference call facilities, etc.  If additional funding is required, you must provide a budget for the project.   A proposed budget is required for any project that will be contracted, for example, website redesign</w:t>
            </w:r>
            <w:r>
              <w:rPr>
                <w:sz w:val="16"/>
              </w:rPr>
              <w:t xml:space="preserve"> or tooling development</w:t>
            </w:r>
            <w:r w:rsidRPr="00EC06C0">
              <w:rPr>
                <w:sz w:val="16"/>
              </w:rPr>
              <w:t>.</w:t>
            </w:r>
          </w:p>
          <w:p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“Description”.</w:t>
            </w:r>
          </w:p>
        </w:tc>
      </w:tr>
      <w:tr w:rsidR="00BF2C90" w:rsidRPr="00EC06C0" w:rsidTr="008C424A">
        <w:tc>
          <w:tcPr>
            <w:tcW w:w="10278" w:type="dxa"/>
          </w:tcPr>
          <w:p w:rsidR="00BF2C90" w:rsidRPr="00BF2C90" w:rsidRDefault="00BF2C90" w:rsidP="00BF2C90">
            <w:pPr>
              <w:shd w:val="clear" w:color="auto" w:fill="E6E6E6"/>
              <w:jc w:val="left"/>
              <w:rPr>
                <w:sz w:val="16"/>
              </w:rPr>
            </w:pPr>
            <w:r w:rsidRPr="00BF2C90">
              <w:rPr>
                <w:sz w:val="16"/>
              </w:rPr>
              <w:t>FHIR</w:t>
            </w:r>
            <w:r w:rsidR="001D182E">
              <w:rPr>
                <w:sz w:val="16"/>
              </w:rPr>
              <w:t xml:space="preserve"> Project</w:t>
            </w:r>
            <w:r>
              <w:rPr>
                <w:sz w:val="16"/>
              </w:rPr>
              <w:t xml:space="preserve">:  </w:t>
            </w:r>
            <w:r w:rsidRPr="00BF2C90">
              <w:rPr>
                <w:sz w:val="16"/>
              </w:rPr>
              <w:t>This project will identify and define the initial set of “key” FHIR resources related to the domain of Your domain name.  These resources will be defined using the available FHIR tooling and in accordance with documented quality guidelines and balloted as part of the initial FHIR specification.  Expected FHIR resources to be produced include: List expected resource names (need not be all and need not be pre-approved).</w:t>
            </w:r>
          </w:p>
          <w:p w:rsidR="00BF2C90" w:rsidRPr="00BF2C90" w:rsidRDefault="00BF2C90" w:rsidP="00BF2C90">
            <w:pPr>
              <w:shd w:val="clear" w:color="auto" w:fill="E6E6E6"/>
              <w:jc w:val="left"/>
              <w:rPr>
                <w:sz w:val="16"/>
              </w:rPr>
            </w:pPr>
          </w:p>
          <w:p w:rsidR="00BF2C90" w:rsidRPr="00EC06C0" w:rsidRDefault="00BF2C90" w:rsidP="00BF2C90">
            <w:pPr>
              <w:shd w:val="clear" w:color="auto" w:fill="E6E6E6"/>
              <w:jc w:val="left"/>
              <w:rPr>
                <w:sz w:val="16"/>
              </w:rPr>
            </w:pPr>
            <w:r w:rsidRPr="00BF2C90">
              <w:rPr>
                <w:sz w:val="16"/>
              </w:rPr>
              <w:t>In addition, as the committee deems appropriate and time availability permits, it will define a small number of FHIR extensions relevant to domain content and expected to be necessary to support consistent early implementations.</w:t>
            </w:r>
          </w:p>
        </w:tc>
      </w:tr>
    </w:tbl>
    <w:p w:rsidR="0082493D" w:rsidRDefault="0082493D" w:rsidP="0082493D">
      <w:pPr>
        <w:pStyle w:val="Heading5-BoldNumbered"/>
        <w:numPr>
          <w:ilvl w:val="1"/>
          <w:numId w:val="5"/>
        </w:numPr>
        <w:shd w:val="clear" w:color="auto" w:fill="E6E6E6"/>
      </w:pPr>
      <w:bookmarkStart w:id="32" w:name="Project_Need_help"/>
      <w:bookmarkEnd w:id="32"/>
      <w:r w:rsidRPr="000C5CA3">
        <w:t xml:space="preserve">Project </w:t>
      </w:r>
      <w:r>
        <w:t>Need</w:t>
      </w:r>
    </w:p>
    <w:p w:rsidR="00B7416D" w:rsidRPr="00C20DC4" w:rsidRDefault="001C09F2" w:rsidP="00B7416D">
      <w:pPr>
        <w:spacing w:before="60" w:after="60"/>
        <w:jc w:val="left"/>
        <w:rPr>
          <w:color w:val="008000"/>
          <w:sz w:val="16"/>
        </w:rPr>
      </w:pPr>
      <w:hyperlink w:anchor="Project_Need" w:history="1">
        <w:r w:rsidR="00B7416D" w:rsidRPr="000C56EA">
          <w:rPr>
            <w:color w:val="008000"/>
            <w:sz w:val="16"/>
            <w:szCs w:val="16"/>
            <w:u w:val="single"/>
          </w:rPr>
          <w:t>Click he</w:t>
        </w:r>
      </w:hyperlink>
      <w:r w:rsidR="00B7416D" w:rsidRPr="000C56EA">
        <w:rPr>
          <w:color w:val="008000"/>
          <w:sz w:val="16"/>
          <w:szCs w:val="16"/>
          <w:u w:val="single"/>
        </w:rPr>
        <w:t>re</w:t>
      </w:r>
      <w:r w:rsidR="00B7416D"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rsidTr="008C424A">
        <w:tc>
          <w:tcPr>
            <w:tcW w:w="10278" w:type="dxa"/>
          </w:tcPr>
          <w:p w:rsidR="0082493D" w:rsidRPr="00EC06C0" w:rsidRDefault="0082493D" w:rsidP="00751FA7">
            <w:pPr>
              <w:shd w:val="clear" w:color="auto" w:fill="E6E6E6"/>
              <w:jc w:val="left"/>
              <w:rPr>
                <w:sz w:val="16"/>
              </w:rPr>
            </w:pPr>
            <w:r w:rsidRPr="00EC06C0">
              <w:rPr>
                <w:sz w:val="16"/>
              </w:rPr>
              <w:t xml:space="preserve">Explain the reason behind the need for this project.  This may be related to legislative requirements, industry needs or similar justifications.  </w:t>
            </w:r>
          </w:p>
          <w:p w:rsidR="0082493D" w:rsidRPr="00EC06C0" w:rsidRDefault="0082493D" w:rsidP="00751FA7">
            <w:pPr>
              <w:shd w:val="clear" w:color="auto" w:fill="E6E6E6"/>
              <w:jc w:val="left"/>
              <w:rPr>
                <w:sz w:val="16"/>
              </w:rPr>
            </w:pPr>
            <w:r w:rsidRPr="00EC06C0">
              <w:rPr>
                <w:sz w:val="16"/>
              </w:rPr>
              <w:t xml:space="preserve">This section must be completed for projects containing items that are expected to be ANSI approved, as it is an ANSI requirement for all ballots.  The information will be used in the NIB form.  </w:t>
            </w:r>
          </w:p>
          <w:p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 xml:space="preserve">Project Need” </w:t>
            </w:r>
          </w:p>
        </w:tc>
      </w:tr>
      <w:tr w:rsidR="00BF2C90" w:rsidRPr="00EC06C0" w:rsidTr="008C424A">
        <w:tc>
          <w:tcPr>
            <w:tcW w:w="10278" w:type="dxa"/>
          </w:tcPr>
          <w:p w:rsidR="00BF2C90" w:rsidRPr="00EC06C0" w:rsidRDefault="00BF2C90" w:rsidP="00751FA7">
            <w:pPr>
              <w:shd w:val="clear" w:color="auto" w:fill="E6E6E6"/>
              <w:jc w:val="left"/>
              <w:rPr>
                <w:sz w:val="16"/>
              </w:rPr>
            </w:pPr>
            <w:r w:rsidRPr="00BF2C90">
              <w:rPr>
                <w:sz w:val="16"/>
              </w:rPr>
              <w:t>FHIR Project:  FHIR is a major new initiative by HL7 intended to significantly speed and enhance interoperability between healthcare systems.  The FHIR methodology is dependent on the existence of a number of discrete data structure definitions called “resources”.  This project will create the set of essential resource definitions related to the domain of Your domain name here.</w:t>
            </w:r>
          </w:p>
        </w:tc>
      </w:tr>
    </w:tbl>
    <w:p w:rsidR="0082493D" w:rsidRDefault="0082493D" w:rsidP="0082493D">
      <w:pPr>
        <w:pStyle w:val="Heading5-BoldNumbered"/>
        <w:numPr>
          <w:ilvl w:val="1"/>
          <w:numId w:val="5"/>
        </w:numPr>
        <w:shd w:val="clear" w:color="auto" w:fill="E6E6E6"/>
      </w:pPr>
      <w:bookmarkStart w:id="33" w:name="Success_Criteria_help"/>
      <w:bookmarkEnd w:id="33"/>
      <w:r>
        <w:t>Success Criteria</w:t>
      </w:r>
    </w:p>
    <w:p w:rsidR="00B7416D" w:rsidRPr="00C20DC4" w:rsidRDefault="001C09F2" w:rsidP="00B7416D">
      <w:pPr>
        <w:spacing w:before="60" w:after="60"/>
        <w:jc w:val="left"/>
        <w:rPr>
          <w:color w:val="008000"/>
          <w:sz w:val="16"/>
        </w:rPr>
      </w:pPr>
      <w:hyperlink w:anchor="Success_Criteria" w:history="1">
        <w:r w:rsidR="00B7416D" w:rsidRPr="000C56EA">
          <w:rPr>
            <w:color w:val="008000"/>
            <w:sz w:val="16"/>
            <w:szCs w:val="16"/>
            <w:u w:val="single"/>
          </w:rPr>
          <w:t>Click here</w:t>
        </w:r>
      </w:hyperlink>
      <w:r w:rsidR="00B7416D"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rsidTr="008C424A">
        <w:tc>
          <w:tcPr>
            <w:tcW w:w="10278" w:type="dxa"/>
          </w:tcPr>
          <w:p w:rsidR="0082493D" w:rsidRPr="00EC06C0" w:rsidRDefault="0082493D" w:rsidP="00751FA7">
            <w:pPr>
              <w:shd w:val="clear" w:color="auto" w:fill="E6E6E6"/>
              <w:jc w:val="left"/>
              <w:rPr>
                <w:sz w:val="16"/>
              </w:rPr>
            </w:pPr>
            <w:r w:rsidRPr="00EC06C0">
              <w:rPr>
                <w:sz w:val="16"/>
              </w:rPr>
              <w:t xml:space="preserve">Indicate the success criteria for the project.  </w:t>
            </w:r>
          </w:p>
          <w:p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proofErr w:type="spellStart"/>
            <w:r w:rsidR="001B3232">
              <w:rPr>
                <w:i/>
                <w:sz w:val="16"/>
              </w:rPr>
              <w:t>Succss</w:t>
            </w:r>
            <w:proofErr w:type="spellEnd"/>
            <w:r w:rsidR="001B3232">
              <w:rPr>
                <w:i/>
                <w:sz w:val="16"/>
              </w:rPr>
              <w:t xml:space="preserve"> Criteria” </w:t>
            </w:r>
          </w:p>
        </w:tc>
      </w:tr>
      <w:tr w:rsidR="001D182E" w:rsidRPr="00EC06C0" w:rsidTr="008C424A">
        <w:tc>
          <w:tcPr>
            <w:tcW w:w="10278" w:type="dxa"/>
          </w:tcPr>
          <w:p w:rsidR="001D182E" w:rsidRPr="001D182E" w:rsidRDefault="001D182E" w:rsidP="001D182E">
            <w:pPr>
              <w:shd w:val="clear" w:color="auto" w:fill="E6E6E6"/>
              <w:jc w:val="left"/>
              <w:rPr>
                <w:sz w:val="16"/>
              </w:rPr>
            </w:pPr>
            <w:r w:rsidRPr="001D182E">
              <w:rPr>
                <w:sz w:val="16"/>
              </w:rPr>
              <w:t>FHIR Project:  Essential domain resources (as confirmed by the FHIR governance body) have been defined and successfully passed DSTU ballot.</w:t>
            </w:r>
          </w:p>
          <w:p w:rsidR="001D182E" w:rsidRPr="001D182E" w:rsidRDefault="001D182E" w:rsidP="001D182E">
            <w:pPr>
              <w:shd w:val="clear" w:color="auto" w:fill="E6E6E6"/>
              <w:jc w:val="left"/>
              <w:rPr>
                <w:sz w:val="16"/>
              </w:rPr>
            </w:pPr>
          </w:p>
          <w:p w:rsidR="001D182E" w:rsidRPr="00EC06C0" w:rsidRDefault="001D182E" w:rsidP="001D182E">
            <w:pPr>
              <w:shd w:val="clear" w:color="auto" w:fill="E6E6E6"/>
              <w:jc w:val="left"/>
              <w:rPr>
                <w:sz w:val="16"/>
              </w:rPr>
            </w:pPr>
            <w:r w:rsidRPr="001D182E">
              <w:rPr>
                <w:sz w:val="16"/>
              </w:rPr>
              <w:t>Small set of FHIR extensions have been vetted and registered in HL7 FHIR extension repository.</w:t>
            </w:r>
          </w:p>
        </w:tc>
      </w:tr>
    </w:tbl>
    <w:p w:rsidR="004A6F76" w:rsidRDefault="006322D4" w:rsidP="006322D4">
      <w:pPr>
        <w:pStyle w:val="Heading5-BoldNumbered"/>
        <w:keepNext/>
        <w:numPr>
          <w:ilvl w:val="1"/>
          <w:numId w:val="5"/>
        </w:numPr>
        <w:shd w:val="clear" w:color="auto" w:fill="E6E6E6"/>
      </w:pPr>
      <w:bookmarkStart w:id="34" w:name="Project_Risks_help"/>
      <w:bookmarkEnd w:id="34"/>
      <w:r>
        <w:t>Project Risks</w:t>
      </w:r>
    </w:p>
    <w:p w:rsidR="004A6F76" w:rsidRDefault="001C09F2" w:rsidP="004A6F76">
      <w:pPr>
        <w:shd w:val="clear" w:color="auto" w:fill="E6E6E6"/>
        <w:spacing w:before="60" w:after="60"/>
        <w:jc w:val="left"/>
      </w:pPr>
      <w:hyperlink w:anchor="Project_Risks" w:history="1">
        <w:r w:rsidR="004A6F76" w:rsidRPr="000C56EA">
          <w:rPr>
            <w:color w:val="008000"/>
            <w:sz w:val="16"/>
            <w:szCs w:val="16"/>
            <w:u w:val="single"/>
          </w:rPr>
          <w:t>Click here</w:t>
        </w:r>
      </w:hyperlink>
      <w:r w:rsidR="004A6F76" w:rsidRPr="0052629F">
        <w:t xml:space="preserve"> </w:t>
      </w:r>
      <w:r w:rsidR="004A6F7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6322D4" w:rsidRPr="00EC06C0" w:rsidTr="008C424A">
        <w:trPr>
          <w:cantSplit/>
        </w:trPr>
        <w:tc>
          <w:tcPr>
            <w:tcW w:w="10278" w:type="dxa"/>
          </w:tcPr>
          <w:p w:rsidR="00951398" w:rsidRDefault="00DA7671" w:rsidP="005A4297">
            <w:pPr>
              <w:shd w:val="clear" w:color="auto" w:fill="E6E6E6"/>
              <w:rPr>
                <w:sz w:val="16"/>
              </w:rPr>
            </w:pPr>
            <w:r w:rsidRPr="00C068CB">
              <w:rPr>
                <w:sz w:val="16"/>
              </w:rPr>
              <w:t>Identify</w:t>
            </w:r>
            <w:r>
              <w:rPr>
                <w:sz w:val="16"/>
              </w:rPr>
              <w:t xml:space="preserve"> any known risks at this time, their impact, likelihood, type and whether the risk is internal or external to HL7.  </w:t>
            </w:r>
            <w:r w:rsidRPr="00C068CB">
              <w:rPr>
                <w:sz w:val="16"/>
              </w:rPr>
              <w:t>Lastly, document the mitigation plan</w:t>
            </w:r>
            <w:r>
              <w:rPr>
                <w:sz w:val="16"/>
              </w:rPr>
              <w:t>.</w:t>
            </w:r>
          </w:p>
          <w:p w:rsidR="00765996" w:rsidRDefault="00765996" w:rsidP="005A4297">
            <w:pPr>
              <w:shd w:val="clear" w:color="auto" w:fill="E6E6E6"/>
              <w:rPr>
                <w:sz w:val="16"/>
              </w:rPr>
            </w:pPr>
          </w:p>
          <w:p w:rsidR="00765996" w:rsidRDefault="00765996" w:rsidP="005A4297">
            <w:pPr>
              <w:shd w:val="clear" w:color="auto" w:fill="E6E6E6"/>
              <w:rPr>
                <w:sz w:val="16"/>
              </w:rPr>
            </w:pPr>
            <w:r>
              <w:rPr>
                <w:sz w:val="16"/>
              </w:rPr>
              <w:t xml:space="preserve">Example:  </w:t>
            </w:r>
            <w:r w:rsidRPr="00765996">
              <w:rPr>
                <w:sz w:val="16"/>
              </w:rPr>
              <w:t>FHIR/</w:t>
            </w:r>
            <w:proofErr w:type="spellStart"/>
            <w:r w:rsidRPr="00765996">
              <w:rPr>
                <w:sz w:val="16"/>
              </w:rPr>
              <w:t>RESTful</w:t>
            </w:r>
            <w:proofErr w:type="spellEnd"/>
            <w:r w:rsidRPr="00765996">
              <w:rPr>
                <w:sz w:val="16"/>
              </w:rPr>
              <w:t xml:space="preserve"> architecture </w:t>
            </w:r>
            <w:r>
              <w:rPr>
                <w:sz w:val="16"/>
              </w:rPr>
              <w:t>may not be</w:t>
            </w:r>
            <w:r w:rsidRPr="00765996">
              <w:rPr>
                <w:sz w:val="16"/>
              </w:rPr>
              <w:t xml:space="preserve"> able to meet the safet</w:t>
            </w:r>
            <w:r>
              <w:rPr>
                <w:sz w:val="16"/>
              </w:rPr>
              <w:t>y critical requirements of the project</w:t>
            </w:r>
            <w:r w:rsidRPr="00765996">
              <w:rPr>
                <w:sz w:val="16"/>
              </w:rPr>
              <w:t>.  This uncertainty proves a major risk factor for the successful completion of the project.  </w:t>
            </w:r>
            <w:r>
              <w:rPr>
                <w:sz w:val="16"/>
              </w:rPr>
              <w:t>R</w:t>
            </w:r>
            <w:r w:rsidRPr="00765996">
              <w:rPr>
                <w:sz w:val="16"/>
              </w:rPr>
              <w:t xml:space="preserve">isk </w:t>
            </w:r>
            <w:r>
              <w:rPr>
                <w:sz w:val="16"/>
              </w:rPr>
              <w:t>M</w:t>
            </w:r>
            <w:r w:rsidRPr="00765996">
              <w:rPr>
                <w:sz w:val="16"/>
              </w:rPr>
              <w:t>itigation plan would be to perform feasibility analysis early in the project to establish a technically viable path</w:t>
            </w:r>
            <w:r>
              <w:rPr>
                <w:sz w:val="16"/>
              </w:rPr>
              <w:t>.</w:t>
            </w:r>
          </w:p>
          <w:p w:rsidR="005A4297" w:rsidRDefault="005A4297" w:rsidP="005A4297">
            <w:pPr>
              <w:shd w:val="clear" w:color="auto" w:fill="E6E6E6"/>
              <w:rPr>
                <w:sz w:val="16"/>
              </w:rPr>
            </w:pPr>
            <w:r>
              <w:rPr>
                <w:sz w:val="16"/>
              </w:rPr>
              <w:t xml:space="preserve">  </w:t>
            </w:r>
          </w:p>
          <w:p w:rsidR="006322D4" w:rsidRPr="00C068CB" w:rsidRDefault="005A4297" w:rsidP="006F36C0">
            <w:pPr>
              <w:shd w:val="clear" w:color="auto" w:fill="E6E6E6"/>
              <w:rPr>
                <w:sz w:val="16"/>
              </w:rPr>
            </w:pPr>
            <w:r w:rsidRPr="00E76EC8">
              <w:rPr>
                <w:sz w:val="16"/>
              </w:rPr>
              <w:t>The PSS template is following the TSC risk characteristics as outlined in the Risk Assessment Task Force Interim Report:</w:t>
            </w:r>
          </w:p>
        </w:tc>
      </w:tr>
    </w:tbl>
    <w:p w:rsidR="00BA6CEF" w:rsidRDefault="00483AF5" w:rsidP="00BA6CEF">
      <w:pPr>
        <w:pStyle w:val="Heading5-BoldNumbered"/>
        <w:keepNext/>
        <w:numPr>
          <w:ilvl w:val="1"/>
          <w:numId w:val="5"/>
        </w:numPr>
        <w:shd w:val="clear" w:color="auto" w:fill="E6E6E6"/>
      </w:pPr>
      <w:r>
        <w:t xml:space="preserve"> </w:t>
      </w:r>
      <w:bookmarkStart w:id="35" w:name="Security_Risks_help"/>
      <w:bookmarkEnd w:id="35"/>
      <w:r w:rsidR="00BA6CEF">
        <w:t>Security Risks</w:t>
      </w:r>
    </w:p>
    <w:p w:rsidR="00BA6CEF" w:rsidRDefault="001C09F2" w:rsidP="00BA6CEF">
      <w:pPr>
        <w:shd w:val="clear" w:color="auto" w:fill="E6E6E6"/>
        <w:spacing w:before="60" w:after="60"/>
        <w:jc w:val="left"/>
      </w:pPr>
      <w:hyperlink w:anchor="Security_Risks" w:history="1">
        <w:r w:rsidR="00BA6CEF" w:rsidRPr="00483AF5">
          <w:rPr>
            <w:rStyle w:val="Hyperlink"/>
            <w:sz w:val="16"/>
          </w:rPr>
          <w:t>Click here</w:t>
        </w:r>
      </w:hyperlink>
      <w:r w:rsidR="00BA6CEF" w:rsidRPr="00D43CD8">
        <w:rPr>
          <w:color w:val="008000"/>
          <w:sz w:val="16"/>
        </w:rPr>
        <w:t xml:space="preserve"> </w:t>
      </w:r>
      <w:r w:rsidR="00BA6CEF"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A6CEF" w:rsidTr="00D54AE0">
        <w:tc>
          <w:tcPr>
            <w:tcW w:w="10296" w:type="dxa"/>
            <w:shd w:val="clear" w:color="auto" w:fill="auto"/>
          </w:tcPr>
          <w:p w:rsidR="00BA6CEF" w:rsidRDefault="00BA6CEF" w:rsidP="00D54AE0">
            <w:pPr>
              <w:shd w:val="clear" w:color="auto" w:fill="E6E6E6"/>
              <w:jc w:val="left"/>
              <w:rPr>
                <w:sz w:val="16"/>
              </w:rPr>
            </w:pPr>
            <w:r w:rsidRPr="00C72367">
              <w:rPr>
                <w:sz w:val="16"/>
              </w:rPr>
              <w:t>If the project is creating implementation/executable deliverables, the Work Group will need to do a Security Risk Analysis prior to submitting a publication request.  The Yes/No</w:t>
            </w:r>
            <w:r>
              <w:rPr>
                <w:sz w:val="16"/>
              </w:rPr>
              <w:t>/Unk</w:t>
            </w:r>
            <w:r w:rsidR="003E1A84">
              <w:rPr>
                <w:sz w:val="16"/>
              </w:rPr>
              <w:t>n</w:t>
            </w:r>
            <w:r>
              <w:rPr>
                <w:sz w:val="16"/>
              </w:rPr>
              <w:t>own</w:t>
            </w:r>
            <w:r w:rsidRPr="00C72367">
              <w:rPr>
                <w:sz w:val="16"/>
              </w:rPr>
              <w:t xml:space="preserve"> checkbox is informative; changing the response does not require submission of a new scope statement.  Updates to the project artifacts in subsequent projects may not require a new security risk assessment with each updated publication, but an umbrella assessment for the standard or for a product family may be required.</w:t>
            </w:r>
          </w:p>
          <w:p w:rsidR="003E1A84" w:rsidRPr="00C72367" w:rsidRDefault="003E1A84" w:rsidP="00C97942">
            <w:pPr>
              <w:shd w:val="clear" w:color="auto" w:fill="E6E6E6"/>
              <w:jc w:val="left"/>
              <w:rPr>
                <w:rFonts w:ascii="Courier New" w:hAnsi="Courier New" w:cs="Courier New"/>
              </w:rPr>
            </w:pPr>
            <w:r>
              <w:rPr>
                <w:sz w:val="16"/>
              </w:rPr>
              <w:t xml:space="preserve">Refer to the </w:t>
            </w:r>
            <w:hyperlink r:id="rId19" w:history="1">
              <w:r w:rsidRPr="00C97942">
                <w:rPr>
                  <w:rStyle w:val="Hyperlink"/>
                  <w:sz w:val="16"/>
                </w:rPr>
                <w:t>Cookbook for</w:t>
              </w:r>
              <w:r w:rsidR="00C97942" w:rsidRPr="00C97942">
                <w:rPr>
                  <w:rStyle w:val="Hyperlink"/>
                  <w:sz w:val="16"/>
                </w:rPr>
                <w:t xml:space="preserve"> Security Considerations</w:t>
              </w:r>
            </w:hyperlink>
            <w:r w:rsidR="00C97942">
              <w:rPr>
                <w:sz w:val="16"/>
              </w:rPr>
              <w:t xml:space="preserve"> for</w:t>
            </w:r>
            <w:r>
              <w:rPr>
                <w:sz w:val="16"/>
              </w:rPr>
              <w:t xml:space="preserve"> additional guidance.</w:t>
            </w:r>
          </w:p>
        </w:tc>
      </w:tr>
    </w:tbl>
    <w:p w:rsidR="004A6F76" w:rsidRDefault="00E4466A" w:rsidP="00BA6CEF">
      <w:pPr>
        <w:pStyle w:val="Heading5-BoldNumbered"/>
        <w:keepNext/>
        <w:numPr>
          <w:ilvl w:val="1"/>
          <w:numId w:val="5"/>
        </w:numPr>
        <w:shd w:val="clear" w:color="auto" w:fill="E6E6E6"/>
      </w:pPr>
      <w:bookmarkStart w:id="36" w:name="External_Drivers_help"/>
      <w:bookmarkEnd w:id="36"/>
      <w:r>
        <w:t>External Drivers</w:t>
      </w:r>
    </w:p>
    <w:p w:rsidR="004A6F76" w:rsidRDefault="001C09F2" w:rsidP="004A6F76">
      <w:pPr>
        <w:shd w:val="clear" w:color="auto" w:fill="E6E6E6"/>
        <w:spacing w:before="60" w:after="60"/>
        <w:jc w:val="left"/>
      </w:pPr>
      <w:hyperlink w:anchor="External_Drivers" w:history="1">
        <w:r w:rsidR="004A6F76" w:rsidRPr="00483AF5">
          <w:rPr>
            <w:rStyle w:val="Hyperlink"/>
            <w:sz w:val="16"/>
            <w:szCs w:val="16"/>
          </w:rPr>
          <w:t>Click here</w:t>
        </w:r>
      </w:hyperlink>
      <w:r w:rsidR="004A6F76" w:rsidRPr="0052629F">
        <w:t xml:space="preserve"> </w:t>
      </w:r>
      <w:r w:rsidR="004A6F7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E4466A" w:rsidRPr="00EC06C0" w:rsidTr="008C424A">
        <w:trPr>
          <w:cantSplit/>
        </w:trPr>
        <w:tc>
          <w:tcPr>
            <w:tcW w:w="10278" w:type="dxa"/>
          </w:tcPr>
          <w:p w:rsidR="00E4466A" w:rsidRPr="00E4466A" w:rsidRDefault="00E4466A" w:rsidP="00EB420F">
            <w:pPr>
              <w:shd w:val="clear" w:color="auto" w:fill="E6E6E6"/>
              <w:rPr>
                <w:sz w:val="16"/>
              </w:rPr>
            </w:pPr>
            <w:r>
              <w:t xml:space="preserve"> </w:t>
            </w:r>
            <w:r w:rsidRPr="00E4466A">
              <w:rPr>
                <w:sz w:val="16"/>
              </w:rPr>
              <w:t>Describe any external schedules or calendars which may not be known outside of the project team that are driving target dates for this project.</w:t>
            </w:r>
            <w:r>
              <w:rPr>
                <w:sz w:val="16"/>
              </w:rPr>
              <w:t xml:space="preserve">  These drivers typically stem from other SDOs or governmental agencies or initiatives.</w:t>
            </w:r>
          </w:p>
        </w:tc>
      </w:tr>
    </w:tbl>
    <w:p w:rsidR="0082493D" w:rsidRDefault="0082493D" w:rsidP="00483AF5">
      <w:pPr>
        <w:pStyle w:val="Heading5-BoldNumbered"/>
        <w:numPr>
          <w:ilvl w:val="1"/>
          <w:numId w:val="5"/>
        </w:numPr>
        <w:shd w:val="clear" w:color="auto" w:fill="E6E6E6"/>
      </w:pPr>
      <w:bookmarkStart w:id="37" w:name="Project_Obj_Del_TgtDates_help"/>
      <w:bookmarkEnd w:id="37"/>
      <w:r w:rsidRPr="006A5B4E">
        <w:t xml:space="preserve">Project Objectives / Deliverables / Target </w:t>
      </w:r>
      <w:r>
        <w:t>Dates</w:t>
      </w:r>
    </w:p>
    <w:p w:rsidR="0082493D" w:rsidRDefault="001C09F2" w:rsidP="0082493D">
      <w:pPr>
        <w:shd w:val="clear" w:color="auto" w:fill="E6E6E6"/>
        <w:spacing w:before="60" w:after="60"/>
        <w:jc w:val="left"/>
      </w:pPr>
      <w:hyperlink w:anchor="Project_Obj_Del_TgtDates" w:history="1">
        <w:r w:rsidR="0082493D" w:rsidRPr="0064146B">
          <w:rPr>
            <w:rStyle w:val="Hyperlink"/>
            <w:sz w:val="16"/>
          </w:rPr>
          <w:t>Click here</w:t>
        </w:r>
      </w:hyperlink>
      <w:r w:rsidR="0082493D" w:rsidRPr="0052629F">
        <w:t xml:space="preserve"> </w:t>
      </w:r>
      <w:r w:rsidR="0082493D"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297"/>
        <w:gridCol w:w="2970"/>
      </w:tblGrid>
      <w:tr w:rsidR="0082493D" w:rsidRPr="00EC06C0" w:rsidTr="008C424A">
        <w:tc>
          <w:tcPr>
            <w:tcW w:w="7297" w:type="dxa"/>
          </w:tcPr>
          <w:p w:rsidR="0082493D" w:rsidRPr="00EC06C0" w:rsidRDefault="0082493D" w:rsidP="00751FA7">
            <w:pPr>
              <w:shd w:val="clear" w:color="auto" w:fill="E6E6E6"/>
              <w:jc w:val="left"/>
              <w:rPr>
                <w:sz w:val="16"/>
              </w:rPr>
            </w:pPr>
            <w:r w:rsidRPr="00EC06C0">
              <w:rPr>
                <w:sz w:val="16"/>
              </w:rPr>
              <w:t>Enter a list of objectives the project is trying to meet. If the project is to develop one or more work products, the work products’ descriptions should be clear, concise and unambiguous.  Work products intended to produce a standard should be in terms of the  deliverables:</w:t>
            </w:r>
          </w:p>
          <w:p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elements methodology (e.g. a new way of deriving message specification from a in information model)</w:t>
            </w:r>
          </w:p>
          <w:p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interface specification for services or application roles</w:t>
            </w:r>
          </w:p>
          <w:p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functional models</w:t>
            </w:r>
          </w:p>
          <w:p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message specification (e.g. a new message structure that refers a the state transitions of a new type of clinical act)</w:t>
            </w:r>
          </w:p>
          <w:p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standard profiles (e.g. CDA implementation guide)</w:t>
            </w:r>
          </w:p>
          <w:p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terminology subsets or mapping</w:t>
            </w:r>
          </w:p>
          <w:p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tools intended to improve productivity and support the methodology</w:t>
            </w:r>
          </w:p>
          <w:p w:rsidR="0082493D" w:rsidRPr="00EC06C0" w:rsidRDefault="0082493D" w:rsidP="00751FA7">
            <w:pPr>
              <w:shd w:val="clear" w:color="auto" w:fill="E6E6E6"/>
              <w:jc w:val="left"/>
              <w:rPr>
                <w:sz w:val="16"/>
              </w:rPr>
            </w:pPr>
          </w:p>
          <w:p w:rsidR="0082493D" w:rsidRPr="00EC06C0" w:rsidRDefault="0082493D" w:rsidP="00751FA7">
            <w:pPr>
              <w:shd w:val="clear" w:color="auto" w:fill="E6E6E6"/>
              <w:spacing w:before="60" w:after="60"/>
              <w:jc w:val="left"/>
              <w:rPr>
                <w:sz w:val="16"/>
              </w:rPr>
            </w:pPr>
            <w:r w:rsidRPr="00EC06C0">
              <w:rPr>
                <w:sz w:val="16"/>
              </w:rPr>
              <w:t>In those cases where the objectives are not work products, they should be described so that an outside observer can answer “yes” or “no” to the question “has this objective been met?”</w:t>
            </w:r>
          </w:p>
          <w:p w:rsidR="0082493D" w:rsidRPr="00EC06C0" w:rsidRDefault="0082493D" w:rsidP="00751FA7">
            <w:pPr>
              <w:shd w:val="clear" w:color="auto" w:fill="E6E6E6"/>
              <w:spacing w:before="60" w:after="60"/>
              <w:jc w:val="left"/>
              <w:rPr>
                <w:sz w:val="16"/>
              </w:rPr>
            </w:pPr>
            <w:r w:rsidRPr="00EC06C0">
              <w:rPr>
                <w:sz w:val="16"/>
              </w:rPr>
              <w:t>As the project progresses, objectives and work products can be refined.</w:t>
            </w:r>
            <w:r w:rsidR="00EB6079">
              <w:rPr>
                <w:sz w:val="16"/>
              </w:rPr>
              <w:t xml:space="preserve">  Target Dates may be updated and do not require re-approval unless a major change as defined in the FAQ.</w:t>
            </w:r>
          </w:p>
          <w:p w:rsidR="0082493D" w:rsidRPr="00EC06C0" w:rsidRDefault="0082493D" w:rsidP="00751FA7">
            <w:pPr>
              <w:shd w:val="clear" w:color="auto" w:fill="E6E6E6"/>
              <w:spacing w:before="60" w:after="60"/>
              <w:jc w:val="left"/>
              <w:rPr>
                <w:sz w:val="16"/>
              </w:rPr>
            </w:pPr>
            <w:r w:rsidRPr="00EC06C0">
              <w:rPr>
                <w:sz w:val="16"/>
              </w:rPr>
              <w:t>Projects that have more than one work product to deliver should list each work product’s expected delivery date, taking into consideration expected dependencies among work products.</w:t>
            </w:r>
          </w:p>
          <w:p w:rsidR="0082493D" w:rsidRPr="00EC06C0" w:rsidRDefault="0082493D" w:rsidP="00751FA7">
            <w:pPr>
              <w:shd w:val="clear" w:color="auto" w:fill="E6E6E6"/>
              <w:spacing w:before="60" w:after="60"/>
              <w:jc w:val="left"/>
              <w:rPr>
                <w:sz w:val="16"/>
              </w:rPr>
            </w:pPr>
            <w:r w:rsidRPr="00EC06C0">
              <w:rPr>
                <w:b/>
                <w:i/>
                <w:sz w:val="16"/>
              </w:rPr>
              <w:t>Project Insight:</w:t>
            </w:r>
            <w:r w:rsidRPr="00EC06C0">
              <w:rPr>
                <w:i/>
                <w:sz w:val="16"/>
              </w:rPr>
              <w:t xml:space="preserve"> Enter into “</w:t>
            </w:r>
            <w:proofErr w:type="spellStart"/>
            <w:r w:rsidRPr="00EC06C0">
              <w:rPr>
                <w:i/>
                <w:sz w:val="16"/>
              </w:rPr>
              <w:t>Pjt</w:t>
            </w:r>
            <w:proofErr w:type="spellEnd"/>
            <w:r w:rsidRPr="00EC06C0">
              <w:rPr>
                <w:i/>
                <w:sz w:val="16"/>
              </w:rPr>
              <w:t xml:space="preserve"> Objectives and Deliverables ”.</w:t>
            </w:r>
          </w:p>
        </w:tc>
        <w:tc>
          <w:tcPr>
            <w:tcW w:w="2970" w:type="dxa"/>
          </w:tcPr>
          <w:p w:rsidR="0082493D" w:rsidRPr="00EC06C0" w:rsidRDefault="0082493D" w:rsidP="00751FA7">
            <w:pPr>
              <w:shd w:val="clear" w:color="auto" w:fill="E6E6E6"/>
              <w:jc w:val="left"/>
              <w:rPr>
                <w:sz w:val="16"/>
                <w:u w:val="single"/>
              </w:rPr>
            </w:pPr>
            <w:r w:rsidRPr="00EC06C0">
              <w:rPr>
                <w:sz w:val="16"/>
                <w:u w:val="single"/>
              </w:rPr>
              <w:t>Target Dates</w:t>
            </w:r>
          </w:p>
          <w:p w:rsidR="0082493D" w:rsidRPr="00EC06C0" w:rsidRDefault="0082493D" w:rsidP="00751FA7">
            <w:pPr>
              <w:shd w:val="clear" w:color="auto" w:fill="E6E6E6"/>
              <w:jc w:val="left"/>
              <w:rPr>
                <w:sz w:val="16"/>
              </w:rPr>
            </w:pPr>
            <w:r w:rsidRPr="00EC06C0">
              <w:rPr>
                <w:sz w:val="16"/>
              </w:rPr>
              <w:t xml:space="preserve">Exact dates are not needed.  </w:t>
            </w:r>
          </w:p>
          <w:p w:rsidR="0082493D" w:rsidRPr="00EC06C0" w:rsidRDefault="0082493D" w:rsidP="00751FA7">
            <w:pPr>
              <w:shd w:val="clear" w:color="auto" w:fill="E6E6E6"/>
              <w:jc w:val="left"/>
              <w:rPr>
                <w:sz w:val="16"/>
              </w:rPr>
            </w:pPr>
            <w:r w:rsidRPr="00EC06C0">
              <w:rPr>
                <w:sz w:val="16"/>
              </w:rPr>
              <w:t xml:space="preserve">Enter in WGM or ballot cycle format, e.g. : ‘2010 Sept WGM’ or </w:t>
            </w:r>
          </w:p>
          <w:p w:rsidR="0082493D" w:rsidRPr="00EC06C0" w:rsidRDefault="0082493D" w:rsidP="00751FA7">
            <w:pPr>
              <w:shd w:val="clear" w:color="auto" w:fill="E6E6E6"/>
              <w:jc w:val="left"/>
              <w:rPr>
                <w:sz w:val="16"/>
              </w:rPr>
            </w:pPr>
            <w:r w:rsidRPr="00EC06C0">
              <w:rPr>
                <w:sz w:val="16"/>
              </w:rPr>
              <w:t>‘2010 Jan Ballot’.</w:t>
            </w:r>
          </w:p>
          <w:p w:rsidR="0082493D" w:rsidRPr="00EC06C0" w:rsidRDefault="0082493D" w:rsidP="00751FA7">
            <w:pPr>
              <w:shd w:val="clear" w:color="auto" w:fill="E6E6E6"/>
              <w:jc w:val="left"/>
              <w:rPr>
                <w:sz w:val="16"/>
              </w:rPr>
            </w:pPr>
          </w:p>
          <w:p w:rsidR="0082493D" w:rsidRPr="00EC06C0" w:rsidRDefault="0082493D" w:rsidP="00751FA7">
            <w:pPr>
              <w:shd w:val="clear" w:color="auto" w:fill="E6E6E6"/>
              <w:jc w:val="left"/>
              <w:rPr>
                <w:sz w:val="16"/>
              </w:rPr>
            </w:pPr>
            <w:r w:rsidRPr="00EC06C0">
              <w:rPr>
                <w:sz w:val="16"/>
              </w:rPr>
              <w:t>Target dates in Project Insight are only provided in the above format.</w:t>
            </w:r>
          </w:p>
          <w:p w:rsidR="0082493D" w:rsidRPr="00EC06C0" w:rsidRDefault="0082493D" w:rsidP="00751FA7">
            <w:pPr>
              <w:shd w:val="clear" w:color="auto" w:fill="E6E6E6"/>
              <w:jc w:val="left"/>
              <w:rPr>
                <w:sz w:val="16"/>
              </w:rPr>
            </w:pPr>
            <w:r w:rsidRPr="00EC06C0">
              <w:rPr>
                <w:sz w:val="16"/>
              </w:rPr>
              <w:t xml:space="preserve"> </w:t>
            </w:r>
          </w:p>
          <w:p w:rsidR="0082493D" w:rsidRPr="00EC06C0" w:rsidRDefault="0082493D" w:rsidP="00751FA7">
            <w:pPr>
              <w:shd w:val="clear" w:color="auto" w:fill="E6E6E6"/>
              <w:jc w:val="left"/>
              <w:rPr>
                <w:sz w:val="16"/>
              </w:rPr>
            </w:pPr>
            <w:r w:rsidRPr="00EC06C0">
              <w:rPr>
                <w:sz w:val="16"/>
              </w:rPr>
              <w:t xml:space="preserve">Target dates can be updated. </w:t>
            </w:r>
          </w:p>
          <w:p w:rsidR="0082493D" w:rsidRPr="00EC06C0" w:rsidRDefault="0082493D" w:rsidP="00751FA7">
            <w:pPr>
              <w:shd w:val="clear" w:color="auto" w:fill="E6E6E6"/>
              <w:jc w:val="left"/>
              <w:rPr>
                <w:sz w:val="16"/>
              </w:rPr>
            </w:pPr>
          </w:p>
          <w:p w:rsidR="0082493D" w:rsidRPr="00EC06C0" w:rsidRDefault="0082493D" w:rsidP="00751FA7">
            <w:pPr>
              <w:shd w:val="clear" w:color="auto" w:fill="E6E6E6"/>
              <w:jc w:val="left"/>
              <w:rPr>
                <w:sz w:val="16"/>
              </w:rPr>
            </w:pPr>
            <w:r w:rsidRPr="00EC06C0">
              <w:rPr>
                <w:sz w:val="16"/>
              </w:rPr>
              <w:t xml:space="preserve"> </w:t>
            </w:r>
          </w:p>
        </w:tc>
      </w:tr>
    </w:tbl>
    <w:p w:rsidR="0082493D" w:rsidRDefault="0082493D" w:rsidP="0082493D">
      <w:pPr>
        <w:shd w:val="clear" w:color="auto" w:fill="E6E6E6"/>
      </w:pPr>
    </w:p>
    <w:p w:rsidR="0082493D" w:rsidRPr="00A04E92" w:rsidRDefault="0082493D" w:rsidP="0082493D">
      <w:pPr>
        <w:shd w:val="clear" w:color="auto" w:fill="E6E6E6"/>
        <w:rPr>
          <w:b/>
          <w:i/>
          <w:sz w:val="20"/>
        </w:rPr>
      </w:pPr>
      <w:bookmarkStart w:id="38" w:name="Project_Obj_Del_TgtDates_Example_help"/>
      <w:bookmarkEnd w:id="38"/>
      <w:r w:rsidRPr="00A04E92">
        <w:rPr>
          <w:b/>
          <w:i/>
          <w:sz w:val="20"/>
        </w:rPr>
        <w:t>Example of Objectives / Deliverables / Target Dates</w:t>
      </w:r>
      <w:r>
        <w:rPr>
          <w:b/>
          <w:i/>
          <w:sz w:val="20"/>
        </w:rPr>
        <w:t>:</w:t>
      </w:r>
    </w:p>
    <w:p w:rsidR="0082493D" w:rsidRPr="00C20DC4" w:rsidRDefault="001C09F2" w:rsidP="0082493D">
      <w:pPr>
        <w:shd w:val="clear" w:color="auto" w:fill="E6E6E6"/>
        <w:spacing w:before="60" w:after="60"/>
        <w:jc w:val="left"/>
        <w:rPr>
          <w:color w:val="008000"/>
          <w:sz w:val="16"/>
        </w:rPr>
      </w:pPr>
      <w:hyperlink w:anchor="Project_Obj_Del_TgtDates" w:history="1">
        <w:r w:rsidR="0082493D" w:rsidRPr="009018A5">
          <w:rPr>
            <w:rStyle w:val="Hyperlink"/>
            <w:sz w:val="16"/>
          </w:rPr>
          <w:t xml:space="preserve">Click here </w:t>
        </w:r>
      </w:hyperlink>
      <w:r w:rsidR="009018A5">
        <w:rPr>
          <w:color w:val="008000"/>
          <w:sz w:val="16"/>
        </w:rPr>
        <w:t xml:space="preserve"> </w:t>
      </w:r>
      <w:r w:rsidR="0082493D" w:rsidRPr="0052629F">
        <w:rPr>
          <w:color w:val="008000"/>
          <w:sz w:val="16"/>
        </w:rPr>
        <w:t>to return to this section in the template above.</w:t>
      </w:r>
    </w:p>
    <w:p w:rsidR="0082493D" w:rsidRPr="00EC06C0" w:rsidRDefault="0082493D" w:rsidP="0082493D">
      <w:pPr>
        <w:shd w:val="clear" w:color="auto" w:fill="E6E6E6"/>
        <w:spacing w:before="60" w:after="60"/>
        <w:jc w:val="left"/>
        <w:rPr>
          <w:sz w:val="16"/>
        </w:rPr>
      </w:pPr>
      <w:r w:rsidRPr="00EC06C0">
        <w:rPr>
          <w:sz w:val="16"/>
        </w:rPr>
        <w:t>The following attempts to convey how to identify various objectives /deliverables and their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297"/>
        <w:gridCol w:w="2970"/>
      </w:tblGrid>
      <w:tr w:rsidR="0082493D" w:rsidRPr="00A04E92" w:rsidTr="008C424A">
        <w:tc>
          <w:tcPr>
            <w:tcW w:w="7297" w:type="dxa"/>
          </w:tcPr>
          <w:p w:rsidR="0082493D" w:rsidRPr="00EC06C0" w:rsidRDefault="0082493D" w:rsidP="00751FA7">
            <w:pPr>
              <w:shd w:val="clear" w:color="auto" w:fill="E6E6E6"/>
              <w:jc w:val="left"/>
              <w:rPr>
                <w:b/>
                <w:sz w:val="16"/>
              </w:rPr>
            </w:pPr>
            <w:r w:rsidRPr="00EC06C0">
              <w:rPr>
                <w:b/>
                <w:sz w:val="16"/>
              </w:rPr>
              <w:t>Objective / Deliverable</w:t>
            </w:r>
          </w:p>
        </w:tc>
        <w:tc>
          <w:tcPr>
            <w:tcW w:w="2970" w:type="dxa"/>
          </w:tcPr>
          <w:p w:rsidR="0082493D" w:rsidRPr="00EC06C0" w:rsidRDefault="0082493D" w:rsidP="00751FA7">
            <w:pPr>
              <w:shd w:val="clear" w:color="auto" w:fill="E6E6E6"/>
              <w:jc w:val="left"/>
              <w:rPr>
                <w:b/>
                <w:sz w:val="16"/>
              </w:rPr>
            </w:pPr>
            <w:r w:rsidRPr="00EC06C0">
              <w:rPr>
                <w:b/>
                <w:sz w:val="16"/>
              </w:rPr>
              <w:t>Target Date</w:t>
            </w:r>
          </w:p>
        </w:tc>
      </w:tr>
      <w:tr w:rsidR="0082493D" w:rsidTr="008C424A">
        <w:tc>
          <w:tcPr>
            <w:tcW w:w="7297" w:type="dxa"/>
          </w:tcPr>
          <w:p w:rsidR="0082493D" w:rsidRPr="00EC06C0" w:rsidDel="00D9724C" w:rsidRDefault="0082493D" w:rsidP="00751FA7">
            <w:pPr>
              <w:shd w:val="clear" w:color="auto" w:fill="E6E6E6"/>
              <w:jc w:val="left"/>
              <w:rPr>
                <w:sz w:val="16"/>
              </w:rPr>
            </w:pPr>
            <w:r w:rsidRPr="00EC06C0">
              <w:rPr>
                <w:sz w:val="16"/>
              </w:rPr>
              <w:t>Complete analysis, design, draft specification work on Standard XYZ</w:t>
            </w:r>
          </w:p>
        </w:tc>
        <w:tc>
          <w:tcPr>
            <w:tcW w:w="2970" w:type="dxa"/>
          </w:tcPr>
          <w:p w:rsidR="0082493D" w:rsidRPr="00EC06C0" w:rsidDel="00D03467" w:rsidRDefault="0082493D" w:rsidP="00283897">
            <w:pPr>
              <w:shd w:val="clear" w:color="auto" w:fill="E6E6E6"/>
              <w:jc w:val="left"/>
              <w:rPr>
                <w:sz w:val="16"/>
              </w:rPr>
            </w:pPr>
            <w:r w:rsidRPr="00EC06C0">
              <w:rPr>
                <w:sz w:val="16"/>
              </w:rPr>
              <w:t xml:space="preserve">2009 </w:t>
            </w:r>
            <w:r w:rsidR="00283897">
              <w:rPr>
                <w:sz w:val="16"/>
              </w:rPr>
              <w:t>May</w:t>
            </w:r>
            <w:r w:rsidRPr="00EC06C0">
              <w:rPr>
                <w:sz w:val="16"/>
              </w:rPr>
              <w:t xml:space="preserve"> WGM</w:t>
            </w:r>
          </w:p>
        </w:tc>
      </w:tr>
      <w:tr w:rsidR="0082493D" w:rsidTr="008C424A">
        <w:tc>
          <w:tcPr>
            <w:tcW w:w="7297" w:type="dxa"/>
          </w:tcPr>
          <w:p w:rsidR="0082493D" w:rsidRPr="00EC06C0" w:rsidRDefault="0082493D" w:rsidP="00751FA7">
            <w:pPr>
              <w:shd w:val="clear" w:color="auto" w:fill="E6E6E6"/>
              <w:jc w:val="left"/>
              <w:rPr>
                <w:sz w:val="16"/>
              </w:rPr>
            </w:pPr>
            <w:r w:rsidRPr="00EC06C0">
              <w:rPr>
                <w:sz w:val="16"/>
              </w:rPr>
              <w:t>Submit for DSTU Ballot</w:t>
            </w:r>
            <w:r w:rsidR="00145E2B">
              <w:rPr>
                <w:sz w:val="16"/>
              </w:rPr>
              <w:t xml:space="preserve"> (First Ballot Cycle)</w:t>
            </w:r>
            <w:r w:rsidR="00145E2B">
              <w:rPr>
                <w:sz w:val="16"/>
              </w:rPr>
              <w:br/>
            </w:r>
            <w:r w:rsidR="00145E2B" w:rsidRPr="00857BF0">
              <w:rPr>
                <w:sz w:val="16"/>
              </w:rPr>
              <w:t>F</w:t>
            </w:r>
            <w:r w:rsidR="00145E2B">
              <w:rPr>
                <w:sz w:val="16"/>
              </w:rPr>
              <w:t>irst Ballot Cycle"</w:t>
            </w:r>
            <w:r w:rsidR="00145E2B" w:rsidRPr="00857BF0">
              <w:rPr>
                <w:sz w:val="16"/>
              </w:rPr>
              <w:t xml:space="preserve"> </w:t>
            </w:r>
            <w:r w:rsidR="00145E2B">
              <w:rPr>
                <w:sz w:val="16"/>
              </w:rPr>
              <w:t>is a</w:t>
            </w:r>
            <w:r w:rsidR="00145E2B" w:rsidRPr="00857BF0">
              <w:rPr>
                <w:sz w:val="16"/>
              </w:rPr>
              <w:t xml:space="preserve"> prompt for </w:t>
            </w:r>
            <w:r w:rsidR="00145E2B">
              <w:rPr>
                <w:sz w:val="16"/>
              </w:rPr>
              <w:t xml:space="preserve">the </w:t>
            </w:r>
            <w:r w:rsidR="00145E2B" w:rsidRPr="00857BF0">
              <w:rPr>
                <w:sz w:val="16"/>
              </w:rPr>
              <w:t xml:space="preserve">PMO to create </w:t>
            </w:r>
            <w:r w:rsidR="00145E2B">
              <w:rPr>
                <w:sz w:val="16"/>
              </w:rPr>
              <w:t xml:space="preserve">a </w:t>
            </w:r>
            <w:r w:rsidR="00145E2B" w:rsidRPr="00857BF0">
              <w:rPr>
                <w:sz w:val="16"/>
              </w:rPr>
              <w:t xml:space="preserve">schedule task in Project Insight to email </w:t>
            </w:r>
            <w:r w:rsidR="00145E2B">
              <w:rPr>
                <w:sz w:val="16"/>
              </w:rPr>
              <w:t xml:space="preserve">the </w:t>
            </w:r>
            <w:r w:rsidR="00145E2B" w:rsidRPr="00857BF0">
              <w:rPr>
                <w:sz w:val="16"/>
              </w:rPr>
              <w:t>Sponsor/Co-Sponsor lists 2 weeks prior to the WGM prior to the first ballot cycle.</w:t>
            </w:r>
          </w:p>
        </w:tc>
        <w:tc>
          <w:tcPr>
            <w:tcW w:w="2970" w:type="dxa"/>
          </w:tcPr>
          <w:p w:rsidR="0082493D" w:rsidRPr="00EC06C0" w:rsidDel="00D03467" w:rsidRDefault="0082493D" w:rsidP="00751FA7">
            <w:pPr>
              <w:shd w:val="clear" w:color="auto" w:fill="E6E6E6"/>
              <w:jc w:val="left"/>
              <w:rPr>
                <w:sz w:val="16"/>
              </w:rPr>
            </w:pPr>
            <w:r w:rsidRPr="00EC06C0">
              <w:rPr>
                <w:sz w:val="16"/>
              </w:rPr>
              <w:t xml:space="preserve">2010 May </w:t>
            </w:r>
            <w:r w:rsidR="005B3EC1">
              <w:rPr>
                <w:sz w:val="16"/>
              </w:rPr>
              <w:t>Ballot/</w:t>
            </w:r>
            <w:r w:rsidR="005B3EC1" w:rsidRPr="00EC06C0">
              <w:rPr>
                <w:sz w:val="16"/>
              </w:rPr>
              <w:t xml:space="preserve"> WGM</w:t>
            </w:r>
          </w:p>
        </w:tc>
      </w:tr>
      <w:tr w:rsidR="0082493D" w:rsidTr="008C424A">
        <w:tc>
          <w:tcPr>
            <w:tcW w:w="7297" w:type="dxa"/>
          </w:tcPr>
          <w:p w:rsidR="0082493D" w:rsidRPr="00EC06C0" w:rsidRDefault="005B3EC1" w:rsidP="00751FA7">
            <w:pPr>
              <w:shd w:val="clear" w:color="auto" w:fill="E6E6E6"/>
              <w:jc w:val="left"/>
              <w:rPr>
                <w:sz w:val="16"/>
              </w:rPr>
            </w:pPr>
            <w:r>
              <w:rPr>
                <w:sz w:val="16"/>
              </w:rPr>
              <w:t>DSTU Reconciliation</w:t>
            </w:r>
          </w:p>
        </w:tc>
        <w:tc>
          <w:tcPr>
            <w:tcW w:w="2970" w:type="dxa"/>
          </w:tcPr>
          <w:p w:rsidR="0082493D" w:rsidRPr="00EC06C0" w:rsidDel="00D03467" w:rsidRDefault="0082493D" w:rsidP="00751FA7">
            <w:pPr>
              <w:shd w:val="clear" w:color="auto" w:fill="E6E6E6"/>
              <w:jc w:val="left"/>
              <w:rPr>
                <w:sz w:val="16"/>
              </w:rPr>
            </w:pPr>
            <w:r w:rsidRPr="00EC06C0">
              <w:rPr>
                <w:sz w:val="16"/>
              </w:rPr>
              <w:t xml:space="preserve">2010 May </w:t>
            </w:r>
            <w:r w:rsidR="005B3EC1">
              <w:rPr>
                <w:sz w:val="16"/>
              </w:rPr>
              <w:t>Ballot/</w:t>
            </w:r>
            <w:r w:rsidR="005B3EC1" w:rsidRPr="00EC06C0">
              <w:rPr>
                <w:sz w:val="16"/>
              </w:rPr>
              <w:t xml:space="preserve"> WGM</w:t>
            </w:r>
          </w:p>
        </w:tc>
      </w:tr>
      <w:tr w:rsidR="0082493D" w:rsidTr="008C424A">
        <w:tc>
          <w:tcPr>
            <w:tcW w:w="7297" w:type="dxa"/>
          </w:tcPr>
          <w:p w:rsidR="0082493D" w:rsidRPr="00EC06C0" w:rsidRDefault="00163B28" w:rsidP="00751FA7">
            <w:pPr>
              <w:shd w:val="clear" w:color="auto" w:fill="E6E6E6"/>
              <w:jc w:val="left"/>
              <w:rPr>
                <w:sz w:val="16"/>
              </w:rPr>
            </w:pPr>
            <w:r>
              <w:rPr>
                <w:sz w:val="16"/>
              </w:rPr>
              <w:t>Submit for 2nd DSTU Ballot</w:t>
            </w:r>
          </w:p>
        </w:tc>
        <w:tc>
          <w:tcPr>
            <w:tcW w:w="2970" w:type="dxa"/>
          </w:tcPr>
          <w:p w:rsidR="0082493D" w:rsidRPr="00EC06C0" w:rsidDel="00D03467" w:rsidRDefault="0082493D" w:rsidP="00751FA7">
            <w:pPr>
              <w:shd w:val="clear" w:color="auto" w:fill="E6E6E6"/>
              <w:jc w:val="left"/>
              <w:rPr>
                <w:sz w:val="16"/>
              </w:rPr>
            </w:pPr>
            <w:r w:rsidRPr="00EC06C0">
              <w:rPr>
                <w:sz w:val="16"/>
              </w:rPr>
              <w:t xml:space="preserve">2010 Sept </w:t>
            </w:r>
            <w:r w:rsidR="005B3EC1">
              <w:rPr>
                <w:sz w:val="16"/>
              </w:rPr>
              <w:t>Ballot/</w:t>
            </w:r>
            <w:r w:rsidR="005B3EC1" w:rsidRPr="00EC06C0">
              <w:rPr>
                <w:sz w:val="16"/>
              </w:rPr>
              <w:t xml:space="preserve"> WGM</w:t>
            </w:r>
          </w:p>
        </w:tc>
      </w:tr>
      <w:tr w:rsidR="00163B28" w:rsidTr="008C424A">
        <w:tc>
          <w:tcPr>
            <w:tcW w:w="7297" w:type="dxa"/>
          </w:tcPr>
          <w:p w:rsidR="00163B28" w:rsidRPr="00EC06C0" w:rsidRDefault="00163B28" w:rsidP="00751FA7">
            <w:pPr>
              <w:shd w:val="clear" w:color="auto" w:fill="E6E6E6"/>
              <w:jc w:val="left"/>
              <w:rPr>
                <w:sz w:val="16"/>
              </w:rPr>
            </w:pPr>
            <w:r>
              <w:rPr>
                <w:sz w:val="16"/>
              </w:rPr>
              <w:t>Request TSC Approval for DSTU publication</w:t>
            </w:r>
          </w:p>
        </w:tc>
        <w:tc>
          <w:tcPr>
            <w:tcW w:w="2970" w:type="dxa"/>
          </w:tcPr>
          <w:p w:rsidR="00163B28" w:rsidRPr="00EC06C0" w:rsidRDefault="00163B28" w:rsidP="00751FA7">
            <w:pPr>
              <w:shd w:val="clear" w:color="auto" w:fill="E6E6E6"/>
              <w:jc w:val="left"/>
              <w:rPr>
                <w:sz w:val="16"/>
              </w:rPr>
            </w:pPr>
            <w:r>
              <w:rPr>
                <w:sz w:val="16"/>
              </w:rPr>
              <w:t>2011 Jan Ballot/WGM</w:t>
            </w:r>
          </w:p>
        </w:tc>
      </w:tr>
      <w:tr w:rsidR="0082493D" w:rsidTr="008C424A">
        <w:tc>
          <w:tcPr>
            <w:tcW w:w="7297" w:type="dxa"/>
          </w:tcPr>
          <w:p w:rsidR="0082493D" w:rsidRPr="00EC06C0" w:rsidDel="00D9724C" w:rsidRDefault="0082493D" w:rsidP="00751FA7">
            <w:pPr>
              <w:shd w:val="clear" w:color="auto" w:fill="E6E6E6"/>
              <w:jc w:val="left"/>
              <w:rPr>
                <w:sz w:val="16"/>
              </w:rPr>
            </w:pPr>
            <w:r w:rsidRPr="00EC06C0">
              <w:rPr>
                <w:sz w:val="16"/>
              </w:rPr>
              <w:t xml:space="preserve">DSTU Period – </w:t>
            </w:r>
            <w:r w:rsidR="005B3EC1">
              <w:rPr>
                <w:sz w:val="16"/>
              </w:rPr>
              <w:t>12 months</w:t>
            </w:r>
          </w:p>
        </w:tc>
        <w:tc>
          <w:tcPr>
            <w:tcW w:w="2970" w:type="dxa"/>
          </w:tcPr>
          <w:p w:rsidR="0082493D" w:rsidRPr="00EC06C0" w:rsidDel="00D03467" w:rsidRDefault="0082493D" w:rsidP="00751FA7">
            <w:pPr>
              <w:shd w:val="clear" w:color="auto" w:fill="E6E6E6"/>
              <w:jc w:val="left"/>
              <w:rPr>
                <w:sz w:val="16"/>
              </w:rPr>
            </w:pPr>
            <w:r w:rsidRPr="00EC06C0">
              <w:rPr>
                <w:sz w:val="16"/>
              </w:rPr>
              <w:t>Jan, 2011 – J</w:t>
            </w:r>
            <w:r w:rsidR="00163B28">
              <w:rPr>
                <w:sz w:val="16"/>
              </w:rPr>
              <w:t>an</w:t>
            </w:r>
            <w:r w:rsidRPr="00EC06C0">
              <w:rPr>
                <w:sz w:val="16"/>
              </w:rPr>
              <w:t>, 2012</w:t>
            </w:r>
          </w:p>
        </w:tc>
      </w:tr>
      <w:tr w:rsidR="0082493D" w:rsidTr="008C424A">
        <w:tc>
          <w:tcPr>
            <w:tcW w:w="7297" w:type="dxa"/>
          </w:tcPr>
          <w:p w:rsidR="0082493D" w:rsidRPr="00EC06C0" w:rsidDel="00D9724C" w:rsidRDefault="0082493D" w:rsidP="00751FA7">
            <w:pPr>
              <w:shd w:val="clear" w:color="auto" w:fill="E6E6E6"/>
              <w:jc w:val="left"/>
              <w:rPr>
                <w:sz w:val="16"/>
              </w:rPr>
            </w:pPr>
            <w:r w:rsidRPr="00EC06C0">
              <w:rPr>
                <w:sz w:val="16"/>
              </w:rPr>
              <w:t>Submit Implementation Guide for Informative Ballot</w:t>
            </w:r>
          </w:p>
        </w:tc>
        <w:tc>
          <w:tcPr>
            <w:tcW w:w="2970" w:type="dxa"/>
          </w:tcPr>
          <w:p w:rsidR="0082493D" w:rsidRPr="00EC06C0" w:rsidDel="00D03467" w:rsidRDefault="0082493D" w:rsidP="00751FA7">
            <w:pPr>
              <w:shd w:val="clear" w:color="auto" w:fill="E6E6E6"/>
              <w:jc w:val="left"/>
              <w:rPr>
                <w:sz w:val="16"/>
              </w:rPr>
            </w:pPr>
            <w:r w:rsidRPr="00EC06C0">
              <w:rPr>
                <w:sz w:val="16"/>
              </w:rPr>
              <w:t xml:space="preserve">2011 Jan </w:t>
            </w:r>
            <w:r w:rsidR="005B3EC1">
              <w:rPr>
                <w:sz w:val="16"/>
              </w:rPr>
              <w:t>Ballot/</w:t>
            </w:r>
            <w:r w:rsidR="005B3EC1" w:rsidRPr="00EC06C0">
              <w:rPr>
                <w:sz w:val="16"/>
              </w:rPr>
              <w:t xml:space="preserve"> WGM</w:t>
            </w:r>
          </w:p>
        </w:tc>
      </w:tr>
      <w:tr w:rsidR="005B3EC1" w:rsidTr="008C424A">
        <w:tc>
          <w:tcPr>
            <w:tcW w:w="7297" w:type="dxa"/>
          </w:tcPr>
          <w:p w:rsidR="005B3EC1" w:rsidRPr="00EC06C0" w:rsidRDefault="005B3EC1" w:rsidP="00751FA7">
            <w:pPr>
              <w:shd w:val="clear" w:color="auto" w:fill="E6E6E6"/>
              <w:jc w:val="left"/>
              <w:rPr>
                <w:sz w:val="16"/>
              </w:rPr>
            </w:pPr>
            <w:r>
              <w:rPr>
                <w:sz w:val="16"/>
              </w:rPr>
              <w:t>Reconcile Informative Ballot</w:t>
            </w:r>
          </w:p>
        </w:tc>
        <w:tc>
          <w:tcPr>
            <w:tcW w:w="2970" w:type="dxa"/>
          </w:tcPr>
          <w:p w:rsidR="005B3EC1" w:rsidRPr="00EC06C0" w:rsidRDefault="005B3EC1" w:rsidP="00751FA7">
            <w:pPr>
              <w:shd w:val="clear" w:color="auto" w:fill="E6E6E6"/>
              <w:jc w:val="left"/>
              <w:rPr>
                <w:sz w:val="16"/>
              </w:rPr>
            </w:pPr>
            <w:r>
              <w:rPr>
                <w:sz w:val="16"/>
              </w:rPr>
              <w:t>2011 May Ballot/ WGM</w:t>
            </w:r>
          </w:p>
        </w:tc>
      </w:tr>
      <w:tr w:rsidR="00163B28" w:rsidTr="008C424A">
        <w:tc>
          <w:tcPr>
            <w:tcW w:w="7297" w:type="dxa"/>
          </w:tcPr>
          <w:p w:rsidR="00163B28" w:rsidRPr="00EC06C0" w:rsidRDefault="00163B28" w:rsidP="00751FA7">
            <w:pPr>
              <w:shd w:val="clear" w:color="auto" w:fill="E6E6E6"/>
              <w:jc w:val="left"/>
              <w:rPr>
                <w:sz w:val="16"/>
              </w:rPr>
            </w:pPr>
            <w:r>
              <w:rPr>
                <w:sz w:val="16"/>
              </w:rPr>
              <w:t>Submit Publication Request for Implementation Guide</w:t>
            </w:r>
          </w:p>
        </w:tc>
        <w:tc>
          <w:tcPr>
            <w:tcW w:w="2970" w:type="dxa"/>
          </w:tcPr>
          <w:p w:rsidR="00163B28" w:rsidRPr="00EC06C0" w:rsidRDefault="00163B28" w:rsidP="00751FA7">
            <w:pPr>
              <w:shd w:val="clear" w:color="auto" w:fill="E6E6E6"/>
              <w:jc w:val="left"/>
              <w:rPr>
                <w:sz w:val="16"/>
              </w:rPr>
            </w:pPr>
            <w:r w:rsidRPr="00EC06C0">
              <w:rPr>
                <w:sz w:val="16"/>
              </w:rPr>
              <w:t xml:space="preserve">2012 Sept </w:t>
            </w:r>
            <w:r>
              <w:rPr>
                <w:sz w:val="16"/>
              </w:rPr>
              <w:t>Ballot/</w:t>
            </w:r>
            <w:r w:rsidRPr="00EC06C0">
              <w:rPr>
                <w:sz w:val="16"/>
              </w:rPr>
              <w:t xml:space="preserve"> WGM</w:t>
            </w:r>
          </w:p>
        </w:tc>
      </w:tr>
      <w:tr w:rsidR="0082493D" w:rsidTr="008C424A">
        <w:tc>
          <w:tcPr>
            <w:tcW w:w="7297" w:type="dxa"/>
          </w:tcPr>
          <w:p w:rsidR="0082493D" w:rsidRPr="00EC06C0" w:rsidDel="00D9724C" w:rsidRDefault="0082493D" w:rsidP="00751FA7">
            <w:pPr>
              <w:shd w:val="clear" w:color="auto" w:fill="E6E6E6"/>
              <w:jc w:val="left"/>
              <w:rPr>
                <w:sz w:val="16"/>
              </w:rPr>
            </w:pPr>
            <w:r w:rsidRPr="00EC06C0">
              <w:rPr>
                <w:sz w:val="16"/>
              </w:rPr>
              <w:t>Submit Standard XYZ for Normative Ballot</w:t>
            </w:r>
          </w:p>
        </w:tc>
        <w:tc>
          <w:tcPr>
            <w:tcW w:w="2970" w:type="dxa"/>
          </w:tcPr>
          <w:p w:rsidR="0082493D" w:rsidRPr="00EC06C0" w:rsidDel="00D03467" w:rsidRDefault="00163B28" w:rsidP="00751FA7">
            <w:pPr>
              <w:shd w:val="clear" w:color="auto" w:fill="E6E6E6"/>
              <w:jc w:val="left"/>
              <w:rPr>
                <w:sz w:val="16"/>
              </w:rPr>
            </w:pPr>
            <w:r w:rsidRPr="00EC06C0">
              <w:rPr>
                <w:sz w:val="16"/>
              </w:rPr>
              <w:t xml:space="preserve">2012 </w:t>
            </w:r>
            <w:r>
              <w:rPr>
                <w:sz w:val="16"/>
              </w:rPr>
              <w:t>May</w:t>
            </w:r>
            <w:r w:rsidRPr="00EC06C0">
              <w:rPr>
                <w:sz w:val="16"/>
              </w:rPr>
              <w:t xml:space="preserve"> </w:t>
            </w:r>
            <w:r>
              <w:rPr>
                <w:sz w:val="16"/>
              </w:rPr>
              <w:t>Ballot/</w:t>
            </w:r>
            <w:r w:rsidRPr="00EC06C0">
              <w:rPr>
                <w:sz w:val="16"/>
              </w:rPr>
              <w:t xml:space="preserve"> WGM</w:t>
            </w:r>
          </w:p>
        </w:tc>
      </w:tr>
      <w:tr w:rsidR="0082493D" w:rsidTr="008C424A">
        <w:tc>
          <w:tcPr>
            <w:tcW w:w="7297" w:type="dxa"/>
          </w:tcPr>
          <w:p w:rsidR="0082493D" w:rsidRPr="00EC06C0" w:rsidDel="00D9724C" w:rsidRDefault="0082493D" w:rsidP="00751FA7">
            <w:pPr>
              <w:shd w:val="clear" w:color="auto" w:fill="E6E6E6"/>
              <w:jc w:val="left"/>
              <w:rPr>
                <w:sz w:val="16"/>
              </w:rPr>
            </w:pPr>
            <w:r w:rsidRPr="00EC06C0">
              <w:rPr>
                <w:sz w:val="16"/>
              </w:rPr>
              <w:t xml:space="preserve">Reconcile from Normative Ballot </w:t>
            </w:r>
          </w:p>
        </w:tc>
        <w:tc>
          <w:tcPr>
            <w:tcW w:w="2970" w:type="dxa"/>
          </w:tcPr>
          <w:p w:rsidR="0082493D" w:rsidRPr="00EC06C0" w:rsidDel="00D03467" w:rsidRDefault="0082493D" w:rsidP="00751FA7">
            <w:pPr>
              <w:shd w:val="clear" w:color="auto" w:fill="E6E6E6"/>
              <w:jc w:val="left"/>
              <w:rPr>
                <w:sz w:val="16"/>
              </w:rPr>
            </w:pPr>
            <w:r w:rsidRPr="00EC06C0">
              <w:rPr>
                <w:sz w:val="16"/>
              </w:rPr>
              <w:t xml:space="preserve">2012 Sept </w:t>
            </w:r>
            <w:r w:rsidR="005B3EC1">
              <w:rPr>
                <w:sz w:val="16"/>
              </w:rPr>
              <w:t>Ballot/</w:t>
            </w:r>
            <w:r w:rsidR="005B3EC1" w:rsidRPr="00EC06C0">
              <w:rPr>
                <w:sz w:val="16"/>
              </w:rPr>
              <w:t xml:space="preserve"> WGM</w:t>
            </w:r>
          </w:p>
        </w:tc>
      </w:tr>
      <w:tr w:rsidR="0082493D" w:rsidTr="008C424A">
        <w:tc>
          <w:tcPr>
            <w:tcW w:w="7297" w:type="dxa"/>
          </w:tcPr>
          <w:p w:rsidR="0082493D" w:rsidRPr="00EC06C0" w:rsidRDefault="00163B28" w:rsidP="00751FA7">
            <w:pPr>
              <w:shd w:val="clear" w:color="auto" w:fill="E6E6E6"/>
              <w:jc w:val="left"/>
              <w:rPr>
                <w:sz w:val="16"/>
              </w:rPr>
            </w:pPr>
            <w:r>
              <w:rPr>
                <w:sz w:val="16"/>
              </w:rPr>
              <w:t>Submit Publication Request</w:t>
            </w:r>
          </w:p>
        </w:tc>
        <w:tc>
          <w:tcPr>
            <w:tcW w:w="2970" w:type="dxa"/>
          </w:tcPr>
          <w:p w:rsidR="0082493D" w:rsidRPr="00EC06C0" w:rsidDel="00D03467" w:rsidRDefault="0082493D" w:rsidP="00751FA7">
            <w:pPr>
              <w:shd w:val="clear" w:color="auto" w:fill="E6E6E6"/>
              <w:jc w:val="left"/>
              <w:rPr>
                <w:sz w:val="16"/>
              </w:rPr>
            </w:pPr>
            <w:r w:rsidRPr="00EC06C0">
              <w:rPr>
                <w:sz w:val="16"/>
              </w:rPr>
              <w:t xml:space="preserve">2013 Jan </w:t>
            </w:r>
            <w:r w:rsidR="005B3EC1">
              <w:rPr>
                <w:sz w:val="16"/>
              </w:rPr>
              <w:t>Ballot/</w:t>
            </w:r>
            <w:r w:rsidR="005B3EC1" w:rsidRPr="00EC06C0">
              <w:rPr>
                <w:sz w:val="16"/>
              </w:rPr>
              <w:t xml:space="preserve"> WGM</w:t>
            </w:r>
          </w:p>
        </w:tc>
      </w:tr>
      <w:tr w:rsidR="0082493D" w:rsidTr="008C424A">
        <w:tc>
          <w:tcPr>
            <w:tcW w:w="7297" w:type="dxa"/>
          </w:tcPr>
          <w:p w:rsidR="0082493D" w:rsidRPr="00EC06C0" w:rsidRDefault="0082493D" w:rsidP="00751FA7">
            <w:pPr>
              <w:shd w:val="clear" w:color="auto" w:fill="E6E6E6"/>
              <w:jc w:val="left"/>
              <w:rPr>
                <w:sz w:val="16"/>
              </w:rPr>
            </w:pPr>
            <w:r w:rsidRPr="00EC06C0">
              <w:rPr>
                <w:sz w:val="16"/>
              </w:rPr>
              <w:t>ANSI Approves Standard XYZ</w:t>
            </w:r>
          </w:p>
        </w:tc>
        <w:tc>
          <w:tcPr>
            <w:tcW w:w="2970" w:type="dxa"/>
          </w:tcPr>
          <w:p w:rsidR="0082493D" w:rsidRPr="00EC06C0" w:rsidDel="00D03467" w:rsidRDefault="0082493D" w:rsidP="00751FA7">
            <w:pPr>
              <w:shd w:val="clear" w:color="auto" w:fill="E6E6E6"/>
              <w:jc w:val="left"/>
              <w:rPr>
                <w:sz w:val="16"/>
              </w:rPr>
            </w:pPr>
            <w:r w:rsidRPr="00EC06C0">
              <w:rPr>
                <w:sz w:val="16"/>
              </w:rPr>
              <w:t xml:space="preserve">2013 May </w:t>
            </w:r>
            <w:r w:rsidR="005B3EC1">
              <w:rPr>
                <w:sz w:val="16"/>
              </w:rPr>
              <w:t>Ballot/</w:t>
            </w:r>
            <w:r w:rsidR="005B3EC1" w:rsidRPr="00EC06C0">
              <w:rPr>
                <w:sz w:val="16"/>
              </w:rPr>
              <w:t xml:space="preserve"> WGM</w:t>
            </w:r>
          </w:p>
        </w:tc>
      </w:tr>
      <w:tr w:rsidR="0082493D" w:rsidTr="008C424A">
        <w:tc>
          <w:tcPr>
            <w:tcW w:w="7297" w:type="dxa"/>
          </w:tcPr>
          <w:p w:rsidR="0082493D" w:rsidRPr="00EC06C0" w:rsidRDefault="0082493D" w:rsidP="00751FA7">
            <w:pPr>
              <w:shd w:val="clear" w:color="auto" w:fill="E6E6E6"/>
              <w:jc w:val="left"/>
              <w:rPr>
                <w:sz w:val="16"/>
              </w:rPr>
            </w:pPr>
            <w:r w:rsidRPr="00EC06C0">
              <w:rPr>
                <w:sz w:val="16"/>
              </w:rPr>
              <w:t>Close Project (project end date)</w:t>
            </w:r>
          </w:p>
        </w:tc>
        <w:tc>
          <w:tcPr>
            <w:tcW w:w="2970" w:type="dxa"/>
          </w:tcPr>
          <w:p w:rsidR="0082493D" w:rsidRPr="00EC06C0" w:rsidDel="00D03467" w:rsidRDefault="0082493D" w:rsidP="00751FA7">
            <w:pPr>
              <w:shd w:val="clear" w:color="auto" w:fill="E6E6E6"/>
              <w:jc w:val="left"/>
              <w:rPr>
                <w:sz w:val="16"/>
              </w:rPr>
            </w:pPr>
            <w:r w:rsidRPr="00EC06C0">
              <w:rPr>
                <w:sz w:val="16"/>
              </w:rPr>
              <w:t xml:space="preserve">2013 May </w:t>
            </w:r>
            <w:r w:rsidR="005B3EC1">
              <w:rPr>
                <w:sz w:val="16"/>
              </w:rPr>
              <w:t>Ballot/</w:t>
            </w:r>
            <w:r w:rsidR="005B3EC1" w:rsidRPr="00EC06C0">
              <w:rPr>
                <w:sz w:val="16"/>
              </w:rPr>
              <w:t xml:space="preserve"> WGM</w:t>
            </w:r>
          </w:p>
        </w:tc>
      </w:tr>
      <w:tr w:rsidR="00A251A5" w:rsidTr="008C424A">
        <w:tc>
          <w:tcPr>
            <w:tcW w:w="10267" w:type="dxa"/>
            <w:gridSpan w:val="2"/>
          </w:tcPr>
          <w:p w:rsidR="00A251A5" w:rsidRDefault="00A251A5" w:rsidP="00751FA7">
            <w:pPr>
              <w:shd w:val="clear" w:color="auto" w:fill="E6E6E6"/>
              <w:jc w:val="left"/>
              <w:rPr>
                <w:sz w:val="16"/>
              </w:rPr>
            </w:pPr>
            <w:r w:rsidRPr="005C4F74">
              <w:rPr>
                <w:sz w:val="16"/>
              </w:rPr>
              <w:t>FHIR Project:  The artifacts produced by this project will be balloted as part of the FHIR DSTU project (Project Insight ID TBD).</w:t>
            </w:r>
          </w:p>
          <w:p w:rsidR="00A251A5" w:rsidRPr="00EC06C0" w:rsidRDefault="00A251A5" w:rsidP="00751FA7">
            <w:pPr>
              <w:shd w:val="clear" w:color="auto" w:fill="E6E6E6"/>
              <w:jc w:val="left"/>
              <w:rPr>
                <w:sz w:val="16"/>
              </w:rPr>
            </w:pPr>
            <w:r>
              <w:rPr>
                <w:sz w:val="16"/>
              </w:rPr>
              <w:t xml:space="preserve">Refer to FHIR Ballot Prep </w:t>
            </w:r>
            <w:hyperlink r:id="rId20" w:history="1">
              <w:r w:rsidRPr="000E229E">
                <w:rPr>
                  <w:rStyle w:val="Hyperlink"/>
                  <w:sz w:val="16"/>
                </w:rPr>
                <w:t>wiki page</w:t>
              </w:r>
            </w:hyperlink>
            <w:r>
              <w:rPr>
                <w:sz w:val="16"/>
              </w:rPr>
              <w:t xml:space="preserve"> for additional information and dates</w:t>
            </w:r>
          </w:p>
        </w:tc>
      </w:tr>
    </w:tbl>
    <w:p w:rsidR="004A6F76" w:rsidRDefault="00552064" w:rsidP="001D7DBA">
      <w:pPr>
        <w:pStyle w:val="Heading5-BoldNumbered"/>
        <w:keepNext/>
        <w:numPr>
          <w:ilvl w:val="1"/>
          <w:numId w:val="5"/>
        </w:numPr>
        <w:shd w:val="clear" w:color="auto" w:fill="E6E6E6"/>
      </w:pPr>
      <w:bookmarkStart w:id="39" w:name="Common_Names_Keys_Aliasis_help"/>
      <w:bookmarkEnd w:id="39"/>
      <w:r>
        <w:t>C</w:t>
      </w:r>
      <w:r w:rsidRPr="006D076E">
        <w:t>ommon Names / Keywords / Aliase</w:t>
      </w:r>
      <w:r>
        <w:t>s</w:t>
      </w:r>
    </w:p>
    <w:p w:rsidR="004A6F76" w:rsidRDefault="001C09F2" w:rsidP="004A6F76">
      <w:pPr>
        <w:shd w:val="clear" w:color="auto" w:fill="E6E6E6"/>
        <w:spacing w:before="60" w:after="60"/>
        <w:jc w:val="left"/>
      </w:pPr>
      <w:hyperlink w:anchor="Common_Names_Keys_Aliasis" w:history="1">
        <w:r w:rsidR="004A6F76" w:rsidRPr="000C56EA">
          <w:rPr>
            <w:color w:val="008000"/>
            <w:sz w:val="16"/>
            <w:szCs w:val="16"/>
            <w:u w:val="single"/>
          </w:rPr>
          <w:t>Click here</w:t>
        </w:r>
      </w:hyperlink>
      <w:r w:rsidR="004A6F76" w:rsidRPr="0052629F">
        <w:t xml:space="preserve"> </w:t>
      </w:r>
      <w:r w:rsidR="004A6F7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068CB" w:rsidRPr="00EC06C0" w:rsidTr="008C424A">
        <w:trPr>
          <w:cantSplit/>
        </w:trPr>
        <w:tc>
          <w:tcPr>
            <w:tcW w:w="10278" w:type="dxa"/>
          </w:tcPr>
          <w:p w:rsidR="00552064" w:rsidRPr="00552064" w:rsidRDefault="00C068CB" w:rsidP="00552064">
            <w:pPr>
              <w:shd w:val="clear" w:color="auto" w:fill="E6E6E6"/>
              <w:jc w:val="left"/>
              <w:rPr>
                <w:sz w:val="16"/>
              </w:rPr>
            </w:pPr>
            <w:r>
              <w:t xml:space="preserve"> </w:t>
            </w:r>
            <w:r w:rsidR="00552064">
              <w:rPr>
                <w:sz w:val="16"/>
              </w:rPr>
              <w:t>L</w:t>
            </w:r>
            <w:r w:rsidR="00552064" w:rsidRPr="00552064">
              <w:rPr>
                <w:sz w:val="16"/>
              </w:rPr>
              <w:t xml:space="preserve">ist all common names, aliases, alternative names and keywords related to the product(s) this project is producing.  </w:t>
            </w:r>
          </w:p>
          <w:p w:rsidR="00552064" w:rsidRPr="00552064" w:rsidRDefault="00552064" w:rsidP="00552064">
            <w:pPr>
              <w:shd w:val="clear" w:color="auto" w:fill="E6E6E6"/>
              <w:jc w:val="left"/>
              <w:rPr>
                <w:sz w:val="16"/>
              </w:rPr>
            </w:pPr>
            <w:r w:rsidRPr="00552064">
              <w:rPr>
                <w:sz w:val="16"/>
              </w:rPr>
              <w:t xml:space="preserve">Common Name - this would be the 'familiar name' or a 'convenience name' of a product, used in place of long and unwieldy names.  </w:t>
            </w:r>
          </w:p>
          <w:p w:rsidR="00552064" w:rsidRPr="00552064" w:rsidRDefault="00552064" w:rsidP="00552064">
            <w:pPr>
              <w:shd w:val="clear" w:color="auto" w:fill="E6E6E6"/>
              <w:jc w:val="left"/>
              <w:rPr>
                <w:sz w:val="16"/>
              </w:rPr>
            </w:pPr>
            <w:r w:rsidRPr="00552064">
              <w:rPr>
                <w:sz w:val="16"/>
              </w:rPr>
              <w:t>Keyword - Any words that would assist a user when searching for the product</w:t>
            </w:r>
          </w:p>
          <w:p w:rsidR="00552064" w:rsidRPr="00552064" w:rsidRDefault="00552064" w:rsidP="00552064">
            <w:pPr>
              <w:shd w:val="clear" w:color="auto" w:fill="E6E6E6"/>
              <w:jc w:val="left"/>
              <w:rPr>
                <w:sz w:val="16"/>
              </w:rPr>
            </w:pPr>
            <w:r w:rsidRPr="00552064">
              <w:rPr>
                <w:sz w:val="16"/>
              </w:rPr>
              <w:t>Alias - This would be the "also known as" name, or a slant term, or even the old name before it become formal</w:t>
            </w:r>
          </w:p>
          <w:p w:rsidR="00C068CB" w:rsidRPr="00EC06C0" w:rsidRDefault="00552064" w:rsidP="00552064">
            <w:pPr>
              <w:shd w:val="clear" w:color="auto" w:fill="E6E6E6"/>
              <w:jc w:val="left"/>
              <w:rPr>
                <w:sz w:val="16"/>
              </w:rPr>
            </w:pPr>
            <w:r w:rsidRPr="00EC06C0">
              <w:rPr>
                <w:b/>
                <w:i/>
                <w:sz w:val="16"/>
              </w:rPr>
              <w:t>Project Insight:</w:t>
            </w:r>
            <w:r w:rsidRPr="00EC06C0">
              <w:rPr>
                <w:i/>
                <w:sz w:val="16"/>
              </w:rPr>
              <w:t xml:space="preserve"> Enter into “</w:t>
            </w:r>
            <w:r>
              <w:rPr>
                <w:i/>
                <w:sz w:val="16"/>
              </w:rPr>
              <w:t>Common Names / Keywords / Aliases"</w:t>
            </w:r>
          </w:p>
        </w:tc>
      </w:tr>
    </w:tbl>
    <w:p w:rsidR="00233312" w:rsidRDefault="00233312" w:rsidP="001D7DBA">
      <w:pPr>
        <w:pStyle w:val="Heading5-BoldNumbered"/>
        <w:keepNext/>
        <w:numPr>
          <w:ilvl w:val="1"/>
          <w:numId w:val="5"/>
        </w:numPr>
        <w:shd w:val="clear" w:color="auto" w:fill="E6E6E6"/>
      </w:pPr>
      <w:bookmarkStart w:id="40" w:name="Lineage_help"/>
      <w:bookmarkEnd w:id="40"/>
      <w:r>
        <w:t xml:space="preserve">Lineage </w:t>
      </w:r>
      <w:r w:rsidR="00F77AE4">
        <w:t xml:space="preserve"> </w:t>
      </w:r>
    </w:p>
    <w:p w:rsidR="00F77AE4" w:rsidRPr="00F77AE4" w:rsidRDefault="001C09F2" w:rsidP="00F77AE4">
      <w:hyperlink w:anchor="Lineage" w:history="1">
        <w:r w:rsidR="00F77AE4" w:rsidRPr="00187612">
          <w:rPr>
            <w:i/>
            <w:color w:val="008000"/>
            <w:sz w:val="16"/>
            <w:szCs w:val="16"/>
            <w:u w:val="single"/>
          </w:rPr>
          <w:t>Click here</w:t>
        </w:r>
      </w:hyperlink>
      <w:r w:rsidR="00F77AE4"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233312" w:rsidRPr="00EC06C0" w:rsidTr="002D4C15">
        <w:trPr>
          <w:cantSplit/>
        </w:trPr>
        <w:tc>
          <w:tcPr>
            <w:tcW w:w="10278" w:type="dxa"/>
          </w:tcPr>
          <w:p w:rsidR="002606AE" w:rsidRPr="00552064" w:rsidRDefault="002606AE" w:rsidP="002606AE">
            <w:pPr>
              <w:shd w:val="clear" w:color="auto" w:fill="E6E6E6"/>
              <w:jc w:val="left"/>
              <w:rPr>
                <w:sz w:val="16"/>
              </w:rPr>
            </w:pPr>
            <w:r>
              <w:rPr>
                <w:sz w:val="16"/>
              </w:rPr>
              <w:t xml:space="preserve">To assist with ballot documentation and cross referencing, for any project creating a subsequent release of a product (i.e. </w:t>
            </w:r>
            <w:r w:rsidRPr="00F141DC">
              <w:rPr>
                <w:sz w:val="16"/>
              </w:rPr>
              <w:t>Release 2 or 'higher'</w:t>
            </w:r>
            <w:r>
              <w:rPr>
                <w:sz w:val="16"/>
              </w:rPr>
              <w:t>)</w:t>
            </w:r>
            <w:r w:rsidRPr="00F141DC">
              <w:rPr>
                <w:sz w:val="16"/>
              </w:rPr>
              <w:t>, indicate the name of the prior product and if it's supplanting, replacing or coexisting with a previous release.</w:t>
            </w:r>
            <w:r w:rsidRPr="00552064">
              <w:rPr>
                <w:sz w:val="16"/>
              </w:rPr>
              <w:t xml:space="preserve"> </w:t>
            </w:r>
          </w:p>
          <w:p w:rsidR="00233312" w:rsidRPr="00EC06C0" w:rsidRDefault="002606AE" w:rsidP="002606AE">
            <w:pPr>
              <w:shd w:val="clear" w:color="auto" w:fill="E6E6E6"/>
              <w:jc w:val="left"/>
              <w:rPr>
                <w:sz w:val="16"/>
              </w:rPr>
            </w:pPr>
            <w:r w:rsidRPr="00EC06C0">
              <w:rPr>
                <w:b/>
                <w:i/>
                <w:sz w:val="16"/>
              </w:rPr>
              <w:t>Project Insight:</w:t>
            </w:r>
            <w:r w:rsidRPr="00EC06C0">
              <w:rPr>
                <w:i/>
                <w:sz w:val="16"/>
              </w:rPr>
              <w:t xml:space="preserve"> Enter into “</w:t>
            </w:r>
            <w:r>
              <w:rPr>
                <w:i/>
                <w:sz w:val="16"/>
              </w:rPr>
              <w:t>Lineage"</w:t>
            </w:r>
          </w:p>
        </w:tc>
      </w:tr>
    </w:tbl>
    <w:p w:rsidR="00552064" w:rsidRDefault="00326986" w:rsidP="001D7DBA">
      <w:pPr>
        <w:pStyle w:val="Heading5-BoldNumbered"/>
        <w:keepNext/>
        <w:numPr>
          <w:ilvl w:val="1"/>
          <w:numId w:val="5"/>
        </w:numPr>
        <w:shd w:val="clear" w:color="auto" w:fill="E6E6E6"/>
      </w:pPr>
      <w:bookmarkStart w:id="41" w:name="Project_Requirements_help"/>
      <w:bookmarkEnd w:id="41"/>
      <w:r>
        <w:t>Project Requirements</w:t>
      </w:r>
    </w:p>
    <w:p w:rsidR="00326986" w:rsidRDefault="001C09F2" w:rsidP="00326986">
      <w:pPr>
        <w:shd w:val="clear" w:color="auto" w:fill="E6E6E6"/>
        <w:spacing w:before="60" w:after="60"/>
        <w:jc w:val="left"/>
      </w:pPr>
      <w:hyperlink w:anchor="Project_Requirements" w:history="1">
        <w:r w:rsidR="00326986" w:rsidRPr="000C56EA">
          <w:rPr>
            <w:color w:val="008000"/>
            <w:sz w:val="16"/>
            <w:szCs w:val="16"/>
            <w:u w:val="single"/>
          </w:rPr>
          <w:t>Click here</w:t>
        </w:r>
      </w:hyperlink>
      <w:r w:rsidR="00326986" w:rsidRPr="00D43CD8">
        <w:rPr>
          <w:color w:val="008000"/>
          <w:sz w:val="16"/>
        </w:rPr>
        <w:t xml:space="preserve"> </w:t>
      </w:r>
      <w:r w:rsidR="0032698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52064" w:rsidRPr="00EC06C0" w:rsidTr="002D4C15">
        <w:trPr>
          <w:cantSplit/>
        </w:trPr>
        <w:tc>
          <w:tcPr>
            <w:tcW w:w="10278" w:type="dxa"/>
          </w:tcPr>
          <w:p w:rsidR="00552064" w:rsidRPr="00377C49" w:rsidRDefault="00552064" w:rsidP="00AC4163">
            <w:pPr>
              <w:shd w:val="clear" w:color="auto" w:fill="E6E6E6"/>
              <w:jc w:val="left"/>
              <w:rPr>
                <w:sz w:val="16"/>
              </w:rPr>
            </w:pPr>
            <w:r w:rsidRPr="00377C49">
              <w:rPr>
                <w:sz w:val="16"/>
              </w:rPr>
              <w:t xml:space="preserve">To support requirements traceability, enter the requirements known at this point in time of the project. </w:t>
            </w:r>
            <w:r>
              <w:rPr>
                <w:sz w:val="16"/>
              </w:rPr>
              <w:t xml:space="preserve"> Because this document is early in the Project Lifecycle, i</w:t>
            </w:r>
            <w:r w:rsidRPr="00377C49">
              <w:rPr>
                <w:sz w:val="16"/>
              </w:rPr>
              <w:t xml:space="preserve">f requirements are yet to </w:t>
            </w:r>
            <w:r>
              <w:rPr>
                <w:sz w:val="16"/>
              </w:rPr>
              <w:t xml:space="preserve">be </w:t>
            </w:r>
            <w:r w:rsidRPr="00377C49">
              <w:rPr>
                <w:sz w:val="16"/>
              </w:rPr>
              <w:t xml:space="preserve">determined, </w:t>
            </w:r>
            <w:r>
              <w:rPr>
                <w:sz w:val="16"/>
              </w:rPr>
              <w:t>enter</w:t>
            </w:r>
            <w:r w:rsidRPr="00377C49">
              <w:rPr>
                <w:sz w:val="16"/>
              </w:rPr>
              <w:t xml:space="preserve"> the SPECIFIC URL </w:t>
            </w:r>
            <w:r>
              <w:rPr>
                <w:sz w:val="16"/>
              </w:rPr>
              <w:t>where</w:t>
            </w:r>
            <w:r w:rsidRPr="00377C49">
              <w:rPr>
                <w:sz w:val="16"/>
              </w:rPr>
              <w:t xml:space="preserve"> they will be documented.</w:t>
            </w:r>
          </w:p>
          <w:p w:rsidR="00552064" w:rsidRPr="00EC06C0" w:rsidRDefault="00552064" w:rsidP="00AC4163">
            <w:pPr>
              <w:shd w:val="clear" w:color="auto" w:fill="E6E6E6"/>
              <w:jc w:val="left"/>
              <w:rPr>
                <w:sz w:val="16"/>
              </w:rPr>
            </w:pPr>
            <w:r w:rsidRPr="00EC06C0">
              <w:rPr>
                <w:b/>
                <w:i/>
                <w:sz w:val="16"/>
              </w:rPr>
              <w:t>Project Insight:</w:t>
            </w:r>
            <w:r w:rsidRPr="00EC06C0">
              <w:rPr>
                <w:i/>
                <w:sz w:val="16"/>
              </w:rPr>
              <w:t xml:space="preserve"> Enter into “</w:t>
            </w:r>
            <w:proofErr w:type="spellStart"/>
            <w:r>
              <w:rPr>
                <w:i/>
                <w:sz w:val="16"/>
              </w:rPr>
              <w:t>Pjt</w:t>
            </w:r>
            <w:proofErr w:type="spellEnd"/>
            <w:r>
              <w:rPr>
                <w:i/>
                <w:sz w:val="16"/>
              </w:rPr>
              <w:t xml:space="preserve"> Requirements</w:t>
            </w:r>
            <w:r w:rsidRPr="00EC06C0">
              <w:rPr>
                <w:i/>
                <w:sz w:val="16"/>
              </w:rPr>
              <w:t>”.</w:t>
            </w:r>
            <w:r w:rsidRPr="00EC06C0" w:rsidDel="00D03467">
              <w:rPr>
                <w:sz w:val="16"/>
              </w:rPr>
              <w:t xml:space="preserve"> </w:t>
            </w:r>
          </w:p>
        </w:tc>
      </w:tr>
    </w:tbl>
    <w:p w:rsidR="0082493D" w:rsidRDefault="00326986" w:rsidP="001D7DBA">
      <w:pPr>
        <w:pStyle w:val="Heading5-BoldNumbered"/>
        <w:keepNext/>
        <w:numPr>
          <w:ilvl w:val="1"/>
          <w:numId w:val="5"/>
        </w:numPr>
        <w:shd w:val="clear" w:color="auto" w:fill="E6E6E6"/>
      </w:pPr>
      <w:bookmarkStart w:id="42" w:name="Project_Dependencies_help"/>
      <w:bookmarkEnd w:id="42"/>
      <w:r>
        <w:t>Project Dependencies</w:t>
      </w:r>
    </w:p>
    <w:p w:rsidR="00326986" w:rsidRDefault="001C09F2" w:rsidP="00326986">
      <w:pPr>
        <w:shd w:val="clear" w:color="auto" w:fill="E6E6E6"/>
        <w:spacing w:before="60" w:after="60"/>
        <w:jc w:val="left"/>
      </w:pPr>
      <w:hyperlink w:anchor="Project_Dependencies" w:history="1">
        <w:r w:rsidR="00326986" w:rsidRPr="00326986">
          <w:rPr>
            <w:rStyle w:val="Hyperlink"/>
            <w:sz w:val="16"/>
          </w:rPr>
          <w:t>Click here</w:t>
        </w:r>
      </w:hyperlink>
      <w:r w:rsidR="00326986" w:rsidRPr="00D43CD8">
        <w:rPr>
          <w:color w:val="008000"/>
          <w:sz w:val="16"/>
        </w:rPr>
        <w:t xml:space="preserve"> </w:t>
      </w:r>
      <w:r w:rsidR="00326986" w:rsidRPr="00A04E92">
        <w:rPr>
          <w:color w:val="008000"/>
          <w:sz w:val="16"/>
        </w:rPr>
        <w:t>to return to this section in the template above.</w:t>
      </w:r>
    </w:p>
    <w:p w:rsidR="00326986" w:rsidRPr="00326986" w:rsidRDefault="00326986" w:rsidP="00326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rsidTr="002D4C15">
        <w:trPr>
          <w:cantSplit/>
        </w:trPr>
        <w:tc>
          <w:tcPr>
            <w:tcW w:w="10278" w:type="dxa"/>
          </w:tcPr>
          <w:p w:rsidR="0082493D" w:rsidRPr="00EC06C0" w:rsidRDefault="0082493D" w:rsidP="00751FA7">
            <w:pPr>
              <w:shd w:val="clear" w:color="auto" w:fill="E6E6E6"/>
              <w:jc w:val="left"/>
              <w:rPr>
                <w:sz w:val="16"/>
              </w:rPr>
            </w:pPr>
            <w:r w:rsidRPr="00EC06C0">
              <w:rPr>
                <w:sz w:val="16"/>
              </w:rPr>
              <w:t>This section is not required for Infrastructure Projects.</w:t>
            </w:r>
          </w:p>
          <w:p w:rsidR="0082493D" w:rsidRPr="00EC06C0" w:rsidRDefault="0082493D" w:rsidP="00751FA7">
            <w:pPr>
              <w:shd w:val="clear" w:color="auto" w:fill="E6E6E6"/>
              <w:jc w:val="left"/>
              <w:rPr>
                <w:sz w:val="16"/>
              </w:rPr>
            </w:pPr>
            <w:r w:rsidRPr="00EC06C0">
              <w:rPr>
                <w:sz w:val="16"/>
              </w:rPr>
              <w:t>The dependency may be the work of another project undertaken by this group or by another group.  Anticipating dependencies can allow groups to coordinate their effort to ensure the overall objectives of HL7 can be met.  An example of a dependency is: The CDA ballot needed the Data Types produced by Infrastructure and Management Project to be through ballot before the CDA ballot could be finalised.</w:t>
            </w:r>
          </w:p>
          <w:p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proofErr w:type="spellStart"/>
            <w:r w:rsidR="001B3232">
              <w:rPr>
                <w:i/>
                <w:sz w:val="16"/>
              </w:rPr>
              <w:t>Pjt</w:t>
            </w:r>
            <w:proofErr w:type="spellEnd"/>
            <w:r w:rsidR="001B3232">
              <w:rPr>
                <w:i/>
                <w:sz w:val="16"/>
              </w:rPr>
              <w:t xml:space="preserve"> </w:t>
            </w:r>
            <w:r w:rsidRPr="00EC06C0">
              <w:rPr>
                <w:i/>
                <w:sz w:val="16"/>
              </w:rPr>
              <w:t>Dependencies”.</w:t>
            </w:r>
            <w:r w:rsidRPr="00EC06C0" w:rsidDel="00D03467">
              <w:rPr>
                <w:sz w:val="16"/>
              </w:rPr>
              <w:t xml:space="preserve"> </w:t>
            </w:r>
          </w:p>
        </w:tc>
      </w:tr>
    </w:tbl>
    <w:p w:rsidR="0082493D" w:rsidRPr="000C56EA" w:rsidRDefault="0082493D" w:rsidP="001D7DBA">
      <w:pPr>
        <w:pStyle w:val="Heading5-BoldNumbered"/>
        <w:keepNext/>
        <w:numPr>
          <w:ilvl w:val="1"/>
          <w:numId w:val="5"/>
        </w:numPr>
        <w:shd w:val="clear" w:color="auto" w:fill="E6E6E6"/>
      </w:pPr>
      <w:bookmarkStart w:id="43" w:name="Project_Doc_Repository_Location_help"/>
      <w:bookmarkEnd w:id="43"/>
      <w:r>
        <w:t>Project Document Repository Location</w:t>
      </w:r>
      <w:r w:rsidRPr="000C56EA">
        <w:t>.</w:t>
      </w:r>
    </w:p>
    <w:p w:rsidR="003648AF" w:rsidRDefault="001C09F2" w:rsidP="003648AF">
      <w:pPr>
        <w:shd w:val="clear" w:color="auto" w:fill="E6E6E6"/>
        <w:spacing w:before="60" w:after="60"/>
        <w:jc w:val="left"/>
      </w:pPr>
      <w:hyperlink w:anchor="Project_Doc_Repository_Location" w:history="1">
        <w:r w:rsidR="003648AF" w:rsidRPr="000C56EA">
          <w:rPr>
            <w:rStyle w:val="Hyperlink"/>
            <w:sz w:val="16"/>
          </w:rPr>
          <w:t>Click here</w:t>
        </w:r>
      </w:hyperlink>
      <w:r w:rsidR="003648AF" w:rsidRPr="00D43CD8">
        <w:rPr>
          <w:color w:val="008000"/>
          <w:sz w:val="16"/>
        </w:rPr>
        <w:t xml:space="preserve"> </w:t>
      </w:r>
      <w:r w:rsidR="003648AF"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rsidTr="002D4C15">
        <w:trPr>
          <w:cantSplit/>
        </w:trPr>
        <w:tc>
          <w:tcPr>
            <w:tcW w:w="10278" w:type="dxa"/>
          </w:tcPr>
          <w:p w:rsidR="00EA2328" w:rsidRPr="00EA2328" w:rsidRDefault="00714E7F" w:rsidP="00751FA7">
            <w:pPr>
              <w:shd w:val="clear" w:color="auto" w:fill="E6E6E6"/>
              <w:jc w:val="left"/>
              <w:rPr>
                <w:sz w:val="16"/>
              </w:rPr>
            </w:pPr>
            <w:r w:rsidRPr="00234F61">
              <w:rPr>
                <w:sz w:val="16"/>
              </w:rPr>
              <w:t xml:space="preserve">Indicate where </w:t>
            </w:r>
            <w:r w:rsidR="000106BF">
              <w:rPr>
                <w:sz w:val="16"/>
              </w:rPr>
              <w:t xml:space="preserve">one </w:t>
            </w:r>
            <w:r w:rsidRPr="00234F61">
              <w:rPr>
                <w:sz w:val="16"/>
              </w:rPr>
              <w:t>can go to find deliverables/documents created by the project team</w:t>
            </w:r>
            <w:r w:rsidRPr="00EC06C0">
              <w:rPr>
                <w:sz w:val="16"/>
              </w:rPr>
              <w:t xml:space="preserve"> </w:t>
            </w:r>
            <w:r>
              <w:rPr>
                <w:sz w:val="16"/>
              </w:rPr>
              <w:t xml:space="preserve">by entering </w:t>
            </w:r>
            <w:r w:rsidR="001B3232" w:rsidRPr="001B3232">
              <w:rPr>
                <w:b/>
                <w:sz w:val="16"/>
                <w:u w:val="single"/>
              </w:rPr>
              <w:t xml:space="preserve">the </w:t>
            </w:r>
            <w:r>
              <w:rPr>
                <w:b/>
                <w:sz w:val="16"/>
                <w:u w:val="single"/>
              </w:rPr>
              <w:t xml:space="preserve">EXACT </w:t>
            </w:r>
            <w:r w:rsidR="001B3232" w:rsidRPr="001B3232">
              <w:rPr>
                <w:b/>
                <w:sz w:val="16"/>
                <w:u w:val="single"/>
              </w:rPr>
              <w:t>URL</w:t>
            </w:r>
            <w:r>
              <w:rPr>
                <w:b/>
                <w:sz w:val="16"/>
                <w:u w:val="single"/>
              </w:rPr>
              <w:t>(s)</w:t>
            </w:r>
            <w:r w:rsidR="001B3232">
              <w:rPr>
                <w:sz w:val="16"/>
              </w:rPr>
              <w:t xml:space="preserve"> </w:t>
            </w:r>
            <w:r w:rsidR="0082493D" w:rsidRPr="00EC06C0">
              <w:rPr>
                <w:sz w:val="16"/>
              </w:rPr>
              <w:t xml:space="preserve">where one can go to find deliverables, documents, artefacts created by the project team for this project.  </w:t>
            </w:r>
            <w:r>
              <w:rPr>
                <w:sz w:val="16"/>
              </w:rPr>
              <w:t>The URL could point to</w:t>
            </w:r>
            <w:r w:rsidR="0082493D" w:rsidRPr="00EC06C0">
              <w:rPr>
                <w:sz w:val="16"/>
              </w:rPr>
              <w:t xml:space="preserve"> the HL7 Wiki, TSC Wiki, </w:t>
            </w:r>
            <w:proofErr w:type="spellStart"/>
            <w:r w:rsidR="0082493D" w:rsidRPr="00EC06C0">
              <w:rPr>
                <w:sz w:val="16"/>
              </w:rPr>
              <w:t>GForge</w:t>
            </w:r>
            <w:proofErr w:type="spellEnd"/>
            <w:r w:rsidR="0082493D" w:rsidRPr="00EC06C0">
              <w:rPr>
                <w:sz w:val="16"/>
              </w:rPr>
              <w:t>, Project Insight</w:t>
            </w:r>
            <w:r>
              <w:rPr>
                <w:sz w:val="16"/>
              </w:rPr>
              <w:t>, etc.</w:t>
            </w:r>
            <w:r w:rsidR="00EA2328">
              <w:rPr>
                <w:sz w:val="16"/>
              </w:rPr>
              <w:t xml:space="preserve">  </w:t>
            </w:r>
            <w:r w:rsidR="00EA2328" w:rsidRPr="00EA2328">
              <w:rPr>
                <w:sz w:val="16"/>
              </w:rPr>
              <w:t xml:space="preserve">A template to create a Project Page on the HL7 Wiki is available at: </w:t>
            </w:r>
            <w:hyperlink r:id="rId21" w:history="1">
              <w:r w:rsidR="00EA2328" w:rsidRPr="00EA2328">
                <w:rPr>
                  <w:rStyle w:val="Hyperlink"/>
                  <w:sz w:val="16"/>
                </w:rPr>
                <w:t>http://wiki.hl7.org/index.php?title=Template:Project_Page</w:t>
              </w:r>
            </w:hyperlink>
          </w:p>
          <w:p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Project Document Repository</w:t>
            </w:r>
            <w:r w:rsidRPr="00EC06C0">
              <w:rPr>
                <w:i/>
                <w:sz w:val="16"/>
              </w:rPr>
              <w:t>”.</w:t>
            </w:r>
          </w:p>
        </w:tc>
      </w:tr>
    </w:tbl>
    <w:p w:rsidR="00165F8B" w:rsidRDefault="0082493D" w:rsidP="001D7DBA">
      <w:pPr>
        <w:pStyle w:val="Heading5-BoldNumbered"/>
        <w:keepNext/>
        <w:numPr>
          <w:ilvl w:val="1"/>
          <w:numId w:val="5"/>
        </w:numPr>
        <w:shd w:val="clear" w:color="auto" w:fill="E6E6E6"/>
      </w:pPr>
      <w:bookmarkStart w:id="44" w:name="Backwards_Compatibility_help"/>
      <w:bookmarkEnd w:id="44"/>
      <w:r>
        <w:t>Backward Compatibility</w:t>
      </w:r>
    </w:p>
    <w:p w:rsidR="00165F8B" w:rsidRPr="00C20DC4" w:rsidRDefault="001C09F2" w:rsidP="00165F8B">
      <w:pPr>
        <w:spacing w:before="60" w:after="60"/>
        <w:jc w:val="left"/>
        <w:rPr>
          <w:color w:val="008000"/>
          <w:sz w:val="16"/>
        </w:rPr>
      </w:pPr>
      <w:hyperlink w:anchor="Backwards_Compatibility" w:history="1">
        <w:r w:rsidR="00165F8B" w:rsidRPr="000C56EA">
          <w:rPr>
            <w:color w:val="008000"/>
            <w:sz w:val="16"/>
            <w:szCs w:val="16"/>
            <w:u w:val="single"/>
          </w:rPr>
          <w:t>Click here</w:t>
        </w:r>
      </w:hyperlink>
      <w:r w:rsidR="00165F8B"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rsidTr="002D4C15">
        <w:trPr>
          <w:cantSplit/>
        </w:trPr>
        <w:tc>
          <w:tcPr>
            <w:tcW w:w="10278" w:type="dxa"/>
          </w:tcPr>
          <w:p w:rsidR="0082493D" w:rsidRPr="00EC06C0" w:rsidRDefault="0082493D" w:rsidP="00751FA7">
            <w:pPr>
              <w:shd w:val="clear" w:color="auto" w:fill="E6E6E6"/>
              <w:jc w:val="left"/>
              <w:rPr>
                <w:sz w:val="16"/>
              </w:rPr>
            </w:pPr>
            <w:r w:rsidRPr="00EC06C0">
              <w:rPr>
                <w:sz w:val="16"/>
              </w:rPr>
              <w:t>Indicate the backward compatibility of the expected project artefacts/deliverables, if known.</w:t>
            </w:r>
          </w:p>
          <w:p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Backward Compatibility</w:t>
            </w:r>
            <w:r w:rsidRPr="00EC06C0">
              <w:rPr>
                <w:i/>
                <w:sz w:val="16"/>
              </w:rPr>
              <w:t>”</w:t>
            </w:r>
            <w:r w:rsidR="00A41BA1">
              <w:rPr>
                <w:i/>
                <w:sz w:val="16"/>
              </w:rPr>
              <w:t>; enter additional information into ‘Misc. Notes’</w:t>
            </w:r>
            <w:r w:rsidRPr="00EC06C0">
              <w:rPr>
                <w:i/>
                <w:sz w:val="16"/>
              </w:rPr>
              <w:t>.</w:t>
            </w:r>
          </w:p>
        </w:tc>
      </w:tr>
      <w:tr w:rsidR="005C4F74" w:rsidRPr="00EC06C0" w:rsidTr="002D4C15">
        <w:trPr>
          <w:cantSplit/>
        </w:trPr>
        <w:tc>
          <w:tcPr>
            <w:tcW w:w="10278" w:type="dxa"/>
          </w:tcPr>
          <w:p w:rsidR="005C4F74" w:rsidRPr="00EC06C0" w:rsidRDefault="005C4F74" w:rsidP="00751FA7">
            <w:pPr>
              <w:shd w:val="clear" w:color="auto" w:fill="E6E6E6"/>
              <w:jc w:val="left"/>
              <w:rPr>
                <w:sz w:val="16"/>
              </w:rPr>
            </w:pPr>
            <w:r w:rsidRPr="005C4F74">
              <w:rPr>
                <w:sz w:val="16"/>
              </w:rPr>
              <w:t>FHIR Project:  Mappings between existing static models and created resources may eventually be defined, but this work is out of scope for this project.</w:t>
            </w:r>
          </w:p>
        </w:tc>
      </w:tr>
      <w:tr w:rsidR="00433460" w:rsidRPr="00EC06C0" w:rsidTr="002D4C15">
        <w:trPr>
          <w:cantSplit/>
        </w:trPr>
        <w:tc>
          <w:tcPr>
            <w:tcW w:w="10278" w:type="dxa"/>
          </w:tcPr>
          <w:p w:rsidR="002146F9" w:rsidRPr="002146F9" w:rsidRDefault="002146F9" w:rsidP="002146F9">
            <w:pPr>
              <w:spacing w:before="100" w:beforeAutospacing="1" w:after="100" w:afterAutospacing="1"/>
              <w:jc w:val="left"/>
              <w:rPr>
                <w:rFonts w:cs="Arial"/>
                <w:sz w:val="16"/>
                <w:szCs w:val="16"/>
              </w:rPr>
            </w:pPr>
            <w:bookmarkStart w:id="45" w:name="TSC_position_statement_on_R2B"/>
            <w:bookmarkEnd w:id="45"/>
            <w:r w:rsidRPr="002146F9">
              <w:rPr>
                <w:rFonts w:cs="Arial"/>
                <w:sz w:val="16"/>
                <w:szCs w:val="16"/>
              </w:rPr>
              <w:t xml:space="preserve">TSC position statement on new projects using R2B </w:t>
            </w:r>
          </w:p>
          <w:p w:rsidR="002146F9" w:rsidRPr="002146F9" w:rsidRDefault="002146F9" w:rsidP="002146F9">
            <w:pPr>
              <w:numPr>
                <w:ilvl w:val="0"/>
                <w:numId w:val="27"/>
              </w:numPr>
              <w:spacing w:before="100" w:beforeAutospacing="1" w:after="100" w:afterAutospacing="1"/>
              <w:jc w:val="left"/>
              <w:rPr>
                <w:rFonts w:cs="Arial"/>
                <w:sz w:val="16"/>
                <w:szCs w:val="16"/>
              </w:rPr>
            </w:pPr>
            <w:r w:rsidRPr="002146F9">
              <w:rPr>
                <w:rFonts w:cs="Arial"/>
                <w:sz w:val="16"/>
                <w:szCs w:val="16"/>
              </w:rPr>
              <w:t xml:space="preserve">HL7's primary specification for Data Types to be used in Interoperability is "HL7 Version 3 Standard: Data Types - Abstract Specification, Release 2" Any specification, other than HL7 Version 2 is expected to use or base its data types on this specification (which is also an ISO standard). </w:t>
            </w:r>
          </w:p>
          <w:p w:rsidR="002146F9" w:rsidRPr="002146F9" w:rsidRDefault="002146F9" w:rsidP="002146F9">
            <w:pPr>
              <w:numPr>
                <w:ilvl w:val="0"/>
                <w:numId w:val="27"/>
              </w:numPr>
              <w:spacing w:before="100" w:beforeAutospacing="1" w:after="100" w:afterAutospacing="1"/>
              <w:jc w:val="left"/>
              <w:rPr>
                <w:rFonts w:cs="Arial"/>
                <w:sz w:val="16"/>
                <w:szCs w:val="16"/>
              </w:rPr>
            </w:pPr>
            <w:r w:rsidRPr="002146F9">
              <w:rPr>
                <w:rFonts w:cs="Arial"/>
                <w:sz w:val="16"/>
                <w:szCs w:val="16"/>
              </w:rPr>
              <w:t xml:space="preserve">In order to facilitate selected applications originally implemented in Release 1 of this standard, the Implementation Technology Specification Work Group, created an implementation specification "HL7 Version 3 Standard: XML Implementation Technology Specification - Data Types - Abstract DT R2 Implemented in Wire Format Compatible With DT R1, Release 1" This specification is known in short-hand as Data Types R2B. </w:t>
            </w:r>
          </w:p>
          <w:p w:rsidR="002146F9" w:rsidRPr="002146F9" w:rsidRDefault="002146F9" w:rsidP="002146F9">
            <w:pPr>
              <w:numPr>
                <w:ilvl w:val="0"/>
                <w:numId w:val="27"/>
              </w:numPr>
              <w:spacing w:before="100" w:beforeAutospacing="1" w:after="100" w:afterAutospacing="1"/>
              <w:jc w:val="left"/>
              <w:rPr>
                <w:rFonts w:cs="Arial"/>
                <w:sz w:val="16"/>
                <w:szCs w:val="16"/>
              </w:rPr>
            </w:pPr>
            <w:r w:rsidRPr="002146F9">
              <w:rPr>
                <w:rFonts w:cs="Arial"/>
                <w:sz w:val="16"/>
                <w:szCs w:val="16"/>
              </w:rPr>
              <w:t xml:space="preserve">The purpose of this specification was to support active projects, with functioning implementations that originated in the R1 data types. Future use of the "R2B" Implementation Technology is limited to projects that: </w:t>
            </w:r>
          </w:p>
          <w:p w:rsidR="002146F9" w:rsidRPr="002146F9" w:rsidRDefault="002146F9" w:rsidP="002146F9">
            <w:pPr>
              <w:ind w:left="720"/>
              <w:jc w:val="left"/>
              <w:rPr>
                <w:rFonts w:cs="Arial"/>
                <w:sz w:val="16"/>
                <w:szCs w:val="16"/>
              </w:rPr>
            </w:pPr>
            <w:r w:rsidRPr="002146F9">
              <w:rPr>
                <w:rFonts w:cs="Arial"/>
                <w:sz w:val="16"/>
                <w:szCs w:val="16"/>
              </w:rPr>
              <w:t xml:space="preserve">a) Were originally developed AND implemented in DT R1 </w:t>
            </w:r>
          </w:p>
          <w:p w:rsidR="002146F9" w:rsidRPr="002146F9" w:rsidRDefault="002146F9" w:rsidP="002146F9">
            <w:pPr>
              <w:ind w:left="720"/>
              <w:jc w:val="left"/>
              <w:rPr>
                <w:rFonts w:cs="Arial"/>
                <w:sz w:val="16"/>
                <w:szCs w:val="16"/>
              </w:rPr>
            </w:pPr>
            <w:r w:rsidRPr="002146F9">
              <w:rPr>
                <w:rFonts w:cs="Arial"/>
                <w:sz w:val="16"/>
                <w:szCs w:val="16"/>
              </w:rPr>
              <w:t xml:space="preserve">b) Are being corrected or extended in the same functional space for use by the original community of implementers. </w:t>
            </w:r>
          </w:p>
          <w:p w:rsidR="002146F9" w:rsidRPr="002146F9" w:rsidRDefault="002146F9" w:rsidP="00C54FE3">
            <w:pPr>
              <w:ind w:left="720"/>
              <w:jc w:val="left"/>
              <w:rPr>
                <w:rFonts w:cs="Arial"/>
                <w:sz w:val="16"/>
                <w:szCs w:val="16"/>
              </w:rPr>
            </w:pPr>
            <w:r w:rsidRPr="002146F9">
              <w:rPr>
                <w:rFonts w:cs="Arial"/>
                <w:sz w:val="16"/>
                <w:szCs w:val="16"/>
              </w:rPr>
              <w:t xml:space="preserve">c) Whose use of the R2B specification is noted in the Project Scope Statement - "Does this project seek to use ITS R2B or its </w:t>
            </w:r>
            <w:proofErr w:type="spellStart"/>
            <w:r w:rsidRPr="002146F9">
              <w:rPr>
                <w:rFonts w:cs="Arial"/>
                <w:sz w:val="16"/>
                <w:szCs w:val="16"/>
              </w:rPr>
              <w:t>Datatype</w:t>
            </w:r>
            <w:proofErr w:type="spellEnd"/>
            <w:r w:rsidRPr="002146F9">
              <w:rPr>
                <w:rFonts w:cs="Arial"/>
                <w:sz w:val="16"/>
                <w:szCs w:val="16"/>
              </w:rPr>
              <w:t xml:space="preserve"> representations?" </w:t>
            </w:r>
          </w:p>
          <w:p w:rsidR="00433460" w:rsidRPr="002146F9" w:rsidRDefault="002146F9" w:rsidP="002146F9">
            <w:pPr>
              <w:ind w:left="720"/>
              <w:jc w:val="left"/>
              <w:rPr>
                <w:rFonts w:cs="Arial"/>
                <w:sz w:val="16"/>
                <w:szCs w:val="16"/>
              </w:rPr>
            </w:pPr>
            <w:r w:rsidRPr="002146F9">
              <w:rPr>
                <w:rFonts w:cs="Arial"/>
                <w:sz w:val="16"/>
                <w:szCs w:val="16"/>
              </w:rPr>
              <w:t xml:space="preserve">d) Have received permission from the TSC for such use of R2B </w:t>
            </w:r>
          </w:p>
        </w:tc>
      </w:tr>
    </w:tbl>
    <w:p w:rsidR="00FD7357" w:rsidRDefault="00FD7357" w:rsidP="001D7DBA">
      <w:pPr>
        <w:pStyle w:val="Heading5-BoldNumbered"/>
        <w:keepNext/>
        <w:numPr>
          <w:ilvl w:val="1"/>
          <w:numId w:val="5"/>
        </w:numPr>
        <w:shd w:val="clear" w:color="auto" w:fill="E6E6E6"/>
      </w:pPr>
      <w:bookmarkStart w:id="46" w:name="External_Vocabularies_help"/>
      <w:bookmarkEnd w:id="46"/>
      <w:r>
        <w:t>External Vocabularies</w:t>
      </w:r>
    </w:p>
    <w:p w:rsidR="002E3DB1" w:rsidRDefault="001C09F2" w:rsidP="002E3DB1">
      <w:pPr>
        <w:shd w:val="clear" w:color="auto" w:fill="E6E6E6"/>
        <w:jc w:val="left"/>
        <w:rPr>
          <w:color w:val="008000"/>
          <w:sz w:val="16"/>
        </w:rPr>
      </w:pPr>
      <w:hyperlink w:anchor="External_Vocabularies" w:history="1">
        <w:r w:rsidR="002E3DB1" w:rsidRPr="00F45582">
          <w:rPr>
            <w:rStyle w:val="Hyperlink"/>
            <w:sz w:val="16"/>
          </w:rPr>
          <w:t>Click here</w:t>
        </w:r>
      </w:hyperlink>
      <w:r w:rsidR="002E3DB1" w:rsidRPr="00D43CD8">
        <w:rPr>
          <w:color w:val="008000"/>
          <w:sz w:val="16"/>
        </w:rPr>
        <w:t xml:space="preserve"> </w:t>
      </w:r>
      <w:r w:rsidR="002E3DB1"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D7357" w:rsidTr="00471600">
        <w:tc>
          <w:tcPr>
            <w:tcW w:w="10296" w:type="dxa"/>
            <w:shd w:val="clear" w:color="auto" w:fill="auto"/>
          </w:tcPr>
          <w:p w:rsidR="00FD7357" w:rsidRPr="00471600" w:rsidRDefault="00FD7357" w:rsidP="00471600">
            <w:pPr>
              <w:shd w:val="clear" w:color="auto" w:fill="E6E6E6"/>
              <w:jc w:val="left"/>
              <w:rPr>
                <w:sz w:val="16"/>
                <w:szCs w:val="16"/>
              </w:rPr>
            </w:pPr>
            <w:r w:rsidRPr="00471600">
              <w:rPr>
                <w:sz w:val="16"/>
                <w:szCs w:val="16"/>
              </w:rPr>
              <w:t xml:space="preserve">If the project will </w:t>
            </w:r>
            <w:r w:rsidR="00F45582" w:rsidRPr="00471600">
              <w:rPr>
                <w:sz w:val="16"/>
                <w:szCs w:val="16"/>
              </w:rPr>
              <w:t>reference any external vocabularies, for example SNOMED, LOINC, ICD-10, list the external vocabularies.</w:t>
            </w:r>
          </w:p>
        </w:tc>
      </w:tr>
    </w:tbl>
    <w:bookmarkStart w:id="47" w:name="Products_help"/>
    <w:bookmarkEnd w:id="47"/>
    <w:p w:rsidR="001D7DBA" w:rsidRDefault="00965D43" w:rsidP="001D7DBA">
      <w:pPr>
        <w:pStyle w:val="Heading5-BoldNumbered"/>
        <w:keepNext/>
        <w:numPr>
          <w:ilvl w:val="0"/>
          <w:numId w:val="5"/>
        </w:numPr>
        <w:shd w:val="clear" w:color="auto" w:fill="E6E6E6"/>
      </w:pPr>
      <w:r>
        <w:fldChar w:fldCharType="begin"/>
      </w:r>
      <w:r w:rsidR="00155E06">
        <w:instrText xml:space="preserve"> HYPERLINK  \l "Product" </w:instrText>
      </w:r>
      <w:r>
        <w:fldChar w:fldCharType="separate"/>
      </w:r>
      <w:r w:rsidR="00036A74" w:rsidRPr="00155E06">
        <w:rPr>
          <w:rStyle w:val="Hyperlink"/>
        </w:rPr>
        <w:t>Products</w:t>
      </w:r>
      <w:r>
        <w:fldChar w:fldCharType="end"/>
      </w:r>
      <w:r w:rsidR="00036A74">
        <w:t xml:space="preserve">  </w:t>
      </w:r>
    </w:p>
    <w:p w:rsidR="00036A74" w:rsidRPr="001D7DBA" w:rsidRDefault="001C09F2" w:rsidP="001D7DBA">
      <w:pPr>
        <w:shd w:val="clear" w:color="auto" w:fill="E6E6E6"/>
        <w:spacing w:before="60" w:after="60"/>
        <w:jc w:val="left"/>
        <w:rPr>
          <w:color w:val="008000"/>
          <w:sz w:val="16"/>
          <w:szCs w:val="16"/>
        </w:rPr>
      </w:pPr>
      <w:hyperlink w:anchor="Products" w:history="1">
        <w:r w:rsidR="00036A74" w:rsidRPr="001D7DBA">
          <w:rPr>
            <w:rStyle w:val="Hyperlink"/>
            <w:sz w:val="16"/>
            <w:szCs w:val="16"/>
          </w:rPr>
          <w:t>Click here</w:t>
        </w:r>
      </w:hyperlink>
      <w:r w:rsidR="00036A74" w:rsidRPr="001D7DBA">
        <w:rPr>
          <w:color w:val="008000"/>
          <w:sz w:val="16"/>
          <w:szCs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036A74" w:rsidTr="002D4C15">
        <w:tc>
          <w:tcPr>
            <w:tcW w:w="10278" w:type="dxa"/>
          </w:tcPr>
          <w:p w:rsidR="00036A74" w:rsidRDefault="00036A74" w:rsidP="006C0087">
            <w:pPr>
              <w:shd w:val="clear" w:color="auto" w:fill="E6E6E6"/>
              <w:jc w:val="left"/>
              <w:rPr>
                <w:sz w:val="16"/>
                <w:szCs w:val="16"/>
              </w:rPr>
            </w:pPr>
            <w:r w:rsidRPr="00EC06C0">
              <w:rPr>
                <w:b/>
                <w:sz w:val="16"/>
                <w:szCs w:val="16"/>
              </w:rPr>
              <w:t>Product(s):</w:t>
            </w:r>
            <w:r w:rsidRPr="00EC06C0">
              <w:rPr>
                <w:sz w:val="16"/>
                <w:szCs w:val="16"/>
              </w:rPr>
              <w:t xml:space="preserve">  Indicate the associated Product line(s); check all that apply.  </w:t>
            </w:r>
            <w:r w:rsidRPr="004C209D">
              <w:rPr>
                <w:sz w:val="16"/>
                <w:szCs w:val="16"/>
              </w:rPr>
              <w:t>Additional information regarding HL7 Products is available at</w:t>
            </w:r>
            <w:r w:rsidR="00A4103C" w:rsidRPr="007D677E">
              <w:rPr>
                <w:sz w:val="16"/>
                <w:szCs w:val="16"/>
              </w:rPr>
              <w:t xml:space="preserve"> </w:t>
            </w:r>
            <w:r w:rsidR="00A4103C" w:rsidRPr="00EB380A">
              <w:rPr>
                <w:sz w:val="16"/>
                <w:szCs w:val="16"/>
              </w:rPr>
              <w:t>www.HL7.org</w:t>
            </w:r>
            <w:r w:rsidR="00A4103C">
              <w:rPr>
                <w:sz w:val="16"/>
                <w:szCs w:val="16"/>
              </w:rPr>
              <w:t xml:space="preserve"> &gt; Standards &gt; </w:t>
            </w:r>
            <w:hyperlink r:id="rId22" w:history="1">
              <w:r w:rsidR="00A4103C" w:rsidRPr="00A4103C">
                <w:rPr>
                  <w:rStyle w:val="Hyperlink"/>
                  <w:sz w:val="16"/>
                  <w:szCs w:val="16"/>
                </w:rPr>
                <w:t>Introduction</w:t>
              </w:r>
            </w:hyperlink>
            <w:r>
              <w:rPr>
                <w:sz w:val="16"/>
                <w:szCs w:val="16"/>
              </w:rPr>
              <w:t>.</w:t>
            </w:r>
            <w:r w:rsidR="00F82DAF">
              <w:rPr>
                <w:sz w:val="16"/>
                <w:szCs w:val="16"/>
              </w:rPr>
              <w:t xml:space="preserve">  </w:t>
            </w:r>
            <w:r w:rsidR="00F82DAF" w:rsidRPr="000D57D5">
              <w:rPr>
                <w:sz w:val="16"/>
                <w:szCs w:val="16"/>
              </w:rPr>
              <w:t xml:space="preserve">For additional information on creating or modifying HL7 </w:t>
            </w:r>
            <w:r w:rsidR="00152014">
              <w:rPr>
                <w:sz w:val="16"/>
                <w:szCs w:val="16"/>
              </w:rPr>
              <w:t>processes</w:t>
            </w:r>
            <w:r w:rsidR="00F82DAF" w:rsidRPr="000D57D5">
              <w:rPr>
                <w:sz w:val="16"/>
                <w:szCs w:val="16"/>
              </w:rPr>
              <w:t xml:space="preserve">, refer to the document </w:t>
            </w:r>
            <w:r w:rsidR="000E04CC">
              <w:rPr>
                <w:sz w:val="16"/>
                <w:szCs w:val="16"/>
              </w:rPr>
              <w:t xml:space="preserve">at  </w:t>
            </w:r>
            <w:r w:rsidR="000E04CC" w:rsidRPr="000E04CC">
              <w:rPr>
                <w:sz w:val="16"/>
                <w:szCs w:val="16"/>
              </w:rPr>
              <w:t xml:space="preserve">Home &gt; Resources &gt; Procedures &gt; </w:t>
            </w:r>
            <w:hyperlink r:id="rId23" w:history="1">
              <w:r w:rsidR="00F82DAF" w:rsidRPr="000D57D5">
                <w:rPr>
                  <w:rStyle w:val="Hyperlink"/>
                  <w:sz w:val="16"/>
                  <w:szCs w:val="16"/>
                </w:rPr>
                <w:t>Introducing New Processes to HL7</w:t>
              </w:r>
            </w:hyperlink>
            <w:r w:rsidR="00F82DAF" w:rsidRPr="000D57D5">
              <w:rPr>
                <w:sz w:val="16"/>
                <w:szCs w:val="16"/>
              </w:rPr>
              <w:t>.</w:t>
            </w:r>
          </w:p>
          <w:p w:rsidR="00036A74" w:rsidRPr="00495321" w:rsidRDefault="00036A74" w:rsidP="006C0087">
            <w:pPr>
              <w:shd w:val="clear" w:color="auto" w:fill="E6E6E6"/>
              <w:jc w:val="left"/>
              <w:rPr>
                <w:color w:val="008000"/>
                <w:sz w:val="20"/>
              </w:rPr>
            </w:pPr>
            <w:r w:rsidRPr="00EC06C0">
              <w:rPr>
                <w:b/>
                <w:i/>
                <w:sz w:val="16"/>
              </w:rPr>
              <w:t>Project Insight:</w:t>
            </w:r>
            <w:r w:rsidRPr="00EC06C0">
              <w:rPr>
                <w:i/>
                <w:sz w:val="16"/>
              </w:rPr>
              <w:t xml:space="preserve"> Enter into “Product Type”.</w:t>
            </w:r>
          </w:p>
        </w:tc>
      </w:tr>
    </w:tbl>
    <w:p w:rsidR="001D7DBA" w:rsidRDefault="00036A74" w:rsidP="001D7DBA">
      <w:pPr>
        <w:pStyle w:val="Heading5-BoldNumbered"/>
        <w:keepNext/>
        <w:numPr>
          <w:ilvl w:val="0"/>
          <w:numId w:val="5"/>
        </w:numPr>
        <w:shd w:val="clear" w:color="auto" w:fill="E6E6E6"/>
      </w:pPr>
      <w:bookmarkStart w:id="48" w:name="Project_Intent_help"/>
      <w:bookmarkEnd w:id="48"/>
      <w:r>
        <w:t xml:space="preserve">Project Intent </w:t>
      </w:r>
    </w:p>
    <w:p w:rsidR="00036A74" w:rsidRPr="001D7DBA" w:rsidRDefault="001C09F2" w:rsidP="001D7DBA">
      <w:pPr>
        <w:spacing w:before="60" w:after="60"/>
        <w:jc w:val="left"/>
        <w:rPr>
          <w:color w:val="008000"/>
          <w:sz w:val="16"/>
          <w:szCs w:val="16"/>
        </w:rPr>
      </w:pPr>
      <w:hyperlink w:anchor="Project_Intent" w:history="1">
        <w:r w:rsidR="00036A74" w:rsidRPr="001D7DBA">
          <w:rPr>
            <w:rStyle w:val="Hyperlink"/>
            <w:sz w:val="16"/>
            <w:szCs w:val="16"/>
          </w:rPr>
          <w:t>Click here</w:t>
        </w:r>
      </w:hyperlink>
      <w:r w:rsidR="00036A74" w:rsidRPr="001D7DBA">
        <w:rPr>
          <w:color w:val="008000"/>
          <w:sz w:val="16"/>
          <w:szCs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036A74" w:rsidRPr="00EC06C0" w:rsidTr="002D4C15">
        <w:tc>
          <w:tcPr>
            <w:tcW w:w="10278" w:type="dxa"/>
          </w:tcPr>
          <w:p w:rsidR="00036A74" w:rsidRDefault="00036A74" w:rsidP="006C0087">
            <w:pPr>
              <w:shd w:val="clear" w:color="auto" w:fill="E6E6E6"/>
              <w:jc w:val="left"/>
              <w:rPr>
                <w:sz w:val="16"/>
                <w:szCs w:val="16"/>
              </w:rPr>
            </w:pPr>
            <w:r w:rsidRPr="00EC06C0">
              <w:rPr>
                <w:sz w:val="16"/>
                <w:szCs w:val="16"/>
              </w:rPr>
              <w:t>Indicate if/how this project affects a standard</w:t>
            </w:r>
            <w:r>
              <w:rPr>
                <w:sz w:val="16"/>
                <w:szCs w:val="16"/>
              </w:rPr>
              <w:t xml:space="preserve"> or HL7 policy/procedur</w:t>
            </w:r>
            <w:r w:rsidR="00152014">
              <w:rPr>
                <w:sz w:val="16"/>
                <w:szCs w:val="16"/>
              </w:rPr>
              <w:t>e/process</w:t>
            </w:r>
            <w:r w:rsidRPr="00EC06C0">
              <w:rPr>
                <w:sz w:val="16"/>
                <w:szCs w:val="16"/>
              </w:rPr>
              <w:t>.</w:t>
            </w:r>
            <w:r>
              <w:rPr>
                <w:sz w:val="16"/>
                <w:szCs w:val="16"/>
              </w:rPr>
              <w:t xml:space="preserve">  </w:t>
            </w:r>
          </w:p>
          <w:p w:rsidR="00036A74" w:rsidRPr="00EC06C0" w:rsidRDefault="00043309" w:rsidP="006C0087">
            <w:pPr>
              <w:shd w:val="clear" w:color="auto" w:fill="E6E6E6"/>
              <w:jc w:val="left"/>
              <w:rPr>
                <w:sz w:val="16"/>
                <w:szCs w:val="16"/>
              </w:rPr>
            </w:pPr>
            <w:r>
              <w:rPr>
                <w:sz w:val="16"/>
                <w:szCs w:val="16"/>
              </w:rPr>
              <w:t xml:space="preserve">If a project is withdrawing an informative document, additional information can be found in the GOM Section 13; information regarding withdrawal of </w:t>
            </w:r>
            <w:r w:rsidRPr="00043309">
              <w:rPr>
                <w:sz w:val="16"/>
                <w:szCs w:val="16"/>
              </w:rPr>
              <w:t>an HL7 American National Standard</w:t>
            </w:r>
            <w:r>
              <w:rPr>
                <w:sz w:val="16"/>
                <w:szCs w:val="16"/>
              </w:rPr>
              <w:t xml:space="preserve"> can be found in </w:t>
            </w:r>
            <w:r w:rsidR="003659B8" w:rsidRPr="005B7AAF">
              <w:rPr>
                <w:sz w:val="16"/>
                <w:szCs w:val="16"/>
              </w:rPr>
              <w:t>HL7Essential Requirements</w:t>
            </w:r>
            <w:r>
              <w:rPr>
                <w:sz w:val="16"/>
                <w:szCs w:val="16"/>
              </w:rPr>
              <w:t xml:space="preserve">. </w:t>
            </w:r>
            <w:r w:rsidR="00036A74" w:rsidRPr="006E1372">
              <w:rPr>
                <w:sz w:val="16"/>
                <w:szCs w:val="16"/>
              </w:rPr>
              <w:t>If a project is adopting</w:t>
            </w:r>
            <w:r w:rsidR="003C3C41">
              <w:rPr>
                <w:sz w:val="16"/>
                <w:szCs w:val="16"/>
              </w:rPr>
              <w:t xml:space="preserve"> or </w:t>
            </w:r>
            <w:r w:rsidR="00036A74" w:rsidRPr="006E1372">
              <w:rPr>
                <w:sz w:val="16"/>
                <w:szCs w:val="16"/>
              </w:rPr>
              <w:t>endorsing an externally developed Implementation Guide, additional information can be found in the GOM Section 18</w:t>
            </w:r>
            <w:r>
              <w:rPr>
                <w:sz w:val="16"/>
                <w:szCs w:val="16"/>
              </w:rPr>
              <w:t xml:space="preserve">.  The GOM is </w:t>
            </w:r>
            <w:r w:rsidR="00036A74" w:rsidRPr="00EC06C0">
              <w:rPr>
                <w:sz w:val="16"/>
                <w:szCs w:val="16"/>
              </w:rPr>
              <w:t xml:space="preserve">available at: </w:t>
            </w:r>
            <w:hyperlink r:id="rId24" w:history="1">
              <w:r w:rsidR="00036A74" w:rsidRPr="00F23F0F">
                <w:rPr>
                  <w:rStyle w:val="Hyperlink"/>
                  <w:sz w:val="16"/>
                  <w:szCs w:val="16"/>
                </w:rPr>
                <w:t>http://www.hl7.org/documentcenter/public/membership/HL7_Governance_and_Operations_Manual.pdf</w:t>
              </w:r>
            </w:hyperlink>
            <w:r w:rsidR="00036A74" w:rsidRPr="00EC06C0">
              <w:rPr>
                <w:sz w:val="16"/>
                <w:szCs w:val="16"/>
              </w:rPr>
              <w:t>).</w:t>
            </w:r>
          </w:p>
          <w:p w:rsidR="00036A74" w:rsidRPr="00EC06C0" w:rsidRDefault="00036A74" w:rsidP="006C0087">
            <w:pPr>
              <w:shd w:val="clear" w:color="auto" w:fill="E6E6E6"/>
              <w:jc w:val="left"/>
              <w:rPr>
                <w:sz w:val="20"/>
              </w:rPr>
            </w:pPr>
            <w:r w:rsidRPr="00EC06C0">
              <w:rPr>
                <w:b/>
                <w:i/>
                <w:sz w:val="16"/>
              </w:rPr>
              <w:t>Project Insight:</w:t>
            </w:r>
            <w:r w:rsidRPr="00EC06C0">
              <w:rPr>
                <w:i/>
                <w:sz w:val="16"/>
              </w:rPr>
              <w:t xml:space="preserve"> Enter into “Project Intent”.</w:t>
            </w:r>
          </w:p>
        </w:tc>
      </w:tr>
      <w:tr w:rsidR="00B6415F" w:rsidRPr="00EC06C0" w:rsidTr="002D4C15">
        <w:tc>
          <w:tcPr>
            <w:tcW w:w="10278" w:type="dxa"/>
          </w:tcPr>
          <w:p w:rsidR="00B6415F" w:rsidRPr="00EC06C0" w:rsidRDefault="00B6415F" w:rsidP="006C0087">
            <w:pPr>
              <w:shd w:val="clear" w:color="auto" w:fill="E6E6E6"/>
              <w:jc w:val="left"/>
              <w:rPr>
                <w:sz w:val="16"/>
                <w:szCs w:val="16"/>
              </w:rPr>
            </w:pPr>
            <w:r w:rsidRPr="00B6415F">
              <w:rPr>
                <w:sz w:val="16"/>
                <w:szCs w:val="16"/>
              </w:rPr>
              <w:t>FHIR Project:  Resources will be published as part of the FHIR DSTU ballot</w:t>
            </w:r>
          </w:p>
        </w:tc>
      </w:tr>
    </w:tbl>
    <w:p w:rsidR="00036A74" w:rsidRDefault="00036A74" w:rsidP="001D7DBA">
      <w:pPr>
        <w:pStyle w:val="Heading5-BoldNumbered"/>
        <w:keepNext/>
        <w:numPr>
          <w:ilvl w:val="1"/>
          <w:numId w:val="5"/>
        </w:numPr>
        <w:shd w:val="clear" w:color="auto" w:fill="E6E6E6"/>
      </w:pPr>
      <w:bookmarkStart w:id="49" w:name="Ballot_Type_help"/>
      <w:bookmarkEnd w:id="49"/>
      <w:r w:rsidRPr="002A62CE">
        <w:t xml:space="preserve">Ballot </w:t>
      </w:r>
      <w:r>
        <w:t>Type</w:t>
      </w:r>
      <w:r w:rsidR="00051023">
        <w:t xml:space="preserve">  </w:t>
      </w:r>
    </w:p>
    <w:p w:rsidR="00165F8B" w:rsidRPr="00C20DC4" w:rsidRDefault="001C09F2" w:rsidP="00165F8B">
      <w:pPr>
        <w:spacing w:before="60" w:after="60"/>
        <w:jc w:val="left"/>
        <w:rPr>
          <w:color w:val="008000"/>
          <w:sz w:val="16"/>
        </w:rPr>
      </w:pPr>
      <w:hyperlink w:anchor="Ballot_Type" w:history="1">
        <w:r w:rsidR="00165F8B" w:rsidRPr="00165F8B">
          <w:rPr>
            <w:rStyle w:val="Hyperlink"/>
            <w:sz w:val="16"/>
          </w:rPr>
          <w:t>Click here</w:t>
        </w:r>
      </w:hyperlink>
      <w:r w:rsidR="00165F8B" w:rsidRPr="00362418">
        <w:rPr>
          <w:color w:val="008000"/>
          <w:sz w:val="16"/>
        </w:rPr>
        <w:t xml:space="preserve"> to return to this section in the template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036A74" w:rsidRPr="00EC06C0" w:rsidTr="002D4C15">
        <w:trPr>
          <w:trHeight w:val="233"/>
        </w:trPr>
        <w:tc>
          <w:tcPr>
            <w:tcW w:w="10278" w:type="dxa"/>
          </w:tcPr>
          <w:p w:rsidR="00036A74" w:rsidRPr="00EC06C0" w:rsidRDefault="00036A74" w:rsidP="006C0087">
            <w:pPr>
              <w:shd w:val="clear" w:color="auto" w:fill="E6E6E6"/>
              <w:rPr>
                <w:sz w:val="16"/>
                <w:szCs w:val="16"/>
              </w:rPr>
            </w:pPr>
            <w:r w:rsidRPr="00EC06C0">
              <w:rPr>
                <w:sz w:val="16"/>
                <w:szCs w:val="16"/>
              </w:rPr>
              <w:t xml:space="preserve">If applicable, </w:t>
            </w:r>
            <w:r>
              <w:rPr>
                <w:sz w:val="16"/>
                <w:szCs w:val="16"/>
              </w:rPr>
              <w:t>i</w:t>
            </w:r>
            <w:r w:rsidRPr="00EC06C0">
              <w:rPr>
                <w:sz w:val="16"/>
                <w:szCs w:val="16"/>
              </w:rPr>
              <w:t>ndicate the type of balloting the deliverables will go through</w:t>
            </w:r>
            <w:r w:rsidR="00D67790">
              <w:rPr>
                <w:sz w:val="16"/>
                <w:szCs w:val="16"/>
              </w:rPr>
              <w:t xml:space="preserve">.  Additional information </w:t>
            </w:r>
            <w:r w:rsidR="00D67790" w:rsidRPr="00D67790">
              <w:rPr>
                <w:sz w:val="16"/>
                <w:szCs w:val="16"/>
              </w:rPr>
              <w:t xml:space="preserve">in determining </w:t>
            </w:r>
            <w:r w:rsidR="00D67790">
              <w:rPr>
                <w:sz w:val="16"/>
                <w:szCs w:val="16"/>
              </w:rPr>
              <w:t>the correct</w:t>
            </w:r>
            <w:r w:rsidR="00D67790" w:rsidRPr="00D67790">
              <w:rPr>
                <w:sz w:val="16"/>
                <w:szCs w:val="16"/>
              </w:rPr>
              <w:t xml:space="preserve"> ballot strategy</w:t>
            </w:r>
            <w:r w:rsidR="00D67790">
              <w:rPr>
                <w:sz w:val="16"/>
                <w:szCs w:val="16"/>
              </w:rPr>
              <w:t xml:space="preserve"> can be found </w:t>
            </w:r>
            <w:r w:rsidR="00B63007">
              <w:rPr>
                <w:sz w:val="16"/>
                <w:szCs w:val="16"/>
              </w:rPr>
              <w:t xml:space="preserve">in the </w:t>
            </w:r>
            <w:hyperlink r:id="rId25" w:history="1">
              <w:r w:rsidR="00B63007" w:rsidRPr="00B91239">
                <w:rPr>
                  <w:rStyle w:val="Hyperlink"/>
                  <w:sz w:val="16"/>
                  <w:szCs w:val="16"/>
                </w:rPr>
                <w:t>Technical Steering Committee (TSC) Guidance on Ballot Levels</w:t>
              </w:r>
            </w:hyperlink>
            <w:r w:rsidR="00B91239">
              <w:rPr>
                <w:sz w:val="16"/>
                <w:szCs w:val="16"/>
              </w:rPr>
              <w:t>.</w:t>
            </w:r>
            <w:r w:rsidR="00B63007">
              <w:rPr>
                <w:sz w:val="16"/>
                <w:szCs w:val="16"/>
              </w:rPr>
              <w:t xml:space="preserve"> </w:t>
            </w:r>
            <w:r w:rsidR="008F4080">
              <w:rPr>
                <w:sz w:val="16"/>
                <w:szCs w:val="16"/>
              </w:rPr>
              <w:t xml:space="preserve"> TSC also offers guidance on </w:t>
            </w:r>
            <w:hyperlink r:id="rId26" w:history="1">
              <w:r w:rsidR="008F4080" w:rsidRPr="008F4080">
                <w:rPr>
                  <w:rStyle w:val="Hyperlink"/>
                  <w:sz w:val="16"/>
                  <w:szCs w:val="16"/>
                </w:rPr>
                <w:t>balloting and re-balloting</w:t>
              </w:r>
            </w:hyperlink>
            <w:r w:rsidR="008F4080">
              <w:rPr>
                <w:sz w:val="16"/>
                <w:szCs w:val="16"/>
              </w:rPr>
              <w:t xml:space="preserve">. </w:t>
            </w:r>
            <w:r w:rsidRPr="00EC06C0">
              <w:rPr>
                <w:b/>
                <w:i/>
                <w:sz w:val="16"/>
              </w:rPr>
              <w:t>Project Insight:</w:t>
            </w:r>
            <w:r w:rsidRPr="00EC06C0">
              <w:rPr>
                <w:i/>
                <w:sz w:val="16"/>
              </w:rPr>
              <w:t xml:space="preserve"> Select a value from the “Type” dropdown.</w:t>
            </w:r>
          </w:p>
        </w:tc>
      </w:tr>
      <w:tr w:rsidR="00AB244D" w:rsidRPr="00EC06C0" w:rsidTr="002D4C15">
        <w:trPr>
          <w:trHeight w:val="233"/>
        </w:trPr>
        <w:tc>
          <w:tcPr>
            <w:tcW w:w="10278" w:type="dxa"/>
          </w:tcPr>
          <w:p w:rsidR="00AB244D" w:rsidRPr="00EC06C0" w:rsidRDefault="00AB244D" w:rsidP="00D67790">
            <w:pPr>
              <w:shd w:val="clear" w:color="auto" w:fill="E6E6E6"/>
              <w:jc w:val="left"/>
              <w:rPr>
                <w:sz w:val="16"/>
                <w:szCs w:val="16"/>
              </w:rPr>
            </w:pPr>
            <w:r w:rsidRPr="00AB244D">
              <w:rPr>
                <w:sz w:val="16"/>
                <w:szCs w:val="16"/>
              </w:rPr>
              <w:t>FHIR Project:  This project will not ballot directly.  Instead, content will be combined with resources from other committees and jointly balloted as part of the FHIR DSTU ballot (managed as a distinct TSC project).</w:t>
            </w:r>
          </w:p>
        </w:tc>
      </w:tr>
    </w:tbl>
    <w:p w:rsidR="00B8794D" w:rsidRPr="000760CF" w:rsidRDefault="00B8794D" w:rsidP="00BF7D08">
      <w:pPr>
        <w:pStyle w:val="Heading5-BoldNumbered"/>
        <w:keepNext/>
        <w:numPr>
          <w:ilvl w:val="1"/>
          <w:numId w:val="5"/>
        </w:numPr>
        <w:shd w:val="clear" w:color="auto" w:fill="E6E6E6"/>
      </w:pPr>
      <w:bookmarkStart w:id="50" w:name="Joint_Copyright_help"/>
      <w:bookmarkEnd w:id="50"/>
      <w:r>
        <w:t>Joint Copyright</w:t>
      </w:r>
      <w:r w:rsidR="00BF7D08">
        <w:t xml:space="preserve">  </w:t>
      </w:r>
      <w:hyperlink w:anchor="Joint_Copyright" w:history="1">
        <w:r w:rsidR="00BF7D08" w:rsidRPr="00BF7D08">
          <w:rPr>
            <w:rStyle w:val="Hyperlink"/>
            <w:b w:val="0"/>
            <w:sz w:val="16"/>
            <w:szCs w:val="20"/>
          </w:rPr>
          <w:t>Click here</w:t>
        </w:r>
      </w:hyperlink>
      <w:r w:rsidR="00BF7D08" w:rsidRPr="00A9638F">
        <w:rPr>
          <w:color w:val="008000"/>
        </w:rPr>
        <w:t xml:space="preserve"> </w:t>
      </w:r>
      <w:r w:rsidR="00BF7D08" w:rsidRPr="006A5B4E">
        <w:rPr>
          <w:b w:val="0"/>
          <w:color w:val="008000"/>
          <w:sz w:val="16"/>
          <w:szCs w:val="20"/>
        </w:rPr>
        <w:t>to return to this section in the template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B8794D" w:rsidRPr="00EC06C0" w:rsidTr="002D4C15">
        <w:trPr>
          <w:trHeight w:val="233"/>
        </w:trPr>
        <w:tc>
          <w:tcPr>
            <w:tcW w:w="10278" w:type="dxa"/>
          </w:tcPr>
          <w:p w:rsidR="00B8794D" w:rsidRDefault="00B8794D" w:rsidP="00025BEF">
            <w:pPr>
              <w:shd w:val="clear" w:color="auto" w:fill="E6E6E6"/>
              <w:jc w:val="left"/>
              <w:rPr>
                <w:sz w:val="16"/>
                <w:szCs w:val="16"/>
              </w:rPr>
            </w:pPr>
            <w:r w:rsidRPr="00B8794D">
              <w:rPr>
                <w:sz w:val="16"/>
                <w:szCs w:val="16"/>
              </w:rPr>
              <w:t>Check this box if you will be pursuing a joint copyright.  Note that when this box is checked, a Joint Copyright Letter of Agreement must be submitted to the TSC in order to for the PSS to receive TSC approval.</w:t>
            </w:r>
          </w:p>
          <w:p w:rsidR="00B8794D" w:rsidRPr="00025BEF" w:rsidRDefault="00B8794D" w:rsidP="00025BEF">
            <w:pPr>
              <w:shd w:val="clear" w:color="auto" w:fill="E6E6E6"/>
              <w:jc w:val="left"/>
              <w:rPr>
                <w:color w:val="FF0000"/>
                <w:sz w:val="16"/>
                <w:szCs w:val="16"/>
              </w:rPr>
            </w:pPr>
            <w:r w:rsidRPr="009937A1">
              <w:rPr>
                <w:b/>
                <w:i/>
                <w:sz w:val="16"/>
              </w:rPr>
              <w:t>Project Insight:</w:t>
            </w:r>
            <w:r w:rsidRPr="00025BEF">
              <w:rPr>
                <w:i/>
                <w:color w:val="FF0000"/>
                <w:sz w:val="16"/>
              </w:rPr>
              <w:t xml:space="preserve"> </w:t>
            </w:r>
            <w:r w:rsidR="00025BEF" w:rsidRPr="00EC06C0">
              <w:rPr>
                <w:i/>
                <w:sz w:val="16"/>
              </w:rPr>
              <w:t>Enter into “</w:t>
            </w:r>
            <w:r w:rsidR="00025BEF">
              <w:rPr>
                <w:i/>
                <w:sz w:val="16"/>
              </w:rPr>
              <w:t>Joint Copyright</w:t>
            </w:r>
            <w:r w:rsidR="00025BEF" w:rsidRPr="00EC06C0">
              <w:rPr>
                <w:i/>
                <w:sz w:val="16"/>
              </w:rPr>
              <w:t>”.</w:t>
            </w:r>
          </w:p>
        </w:tc>
      </w:tr>
    </w:tbl>
    <w:p w:rsidR="00FF0729" w:rsidRDefault="00FF0729" w:rsidP="00BF7D08">
      <w:pPr>
        <w:pStyle w:val="Heading5-BoldNumbered"/>
        <w:keepNext/>
        <w:numPr>
          <w:ilvl w:val="0"/>
          <w:numId w:val="5"/>
        </w:numPr>
        <w:shd w:val="clear" w:color="auto" w:fill="E6E6E6"/>
      </w:pPr>
      <w:r>
        <w:t>Project Logistics</w:t>
      </w:r>
    </w:p>
    <w:p w:rsidR="00FF0729" w:rsidRPr="00473427" w:rsidRDefault="00FF0729" w:rsidP="00A7282B">
      <w:pPr>
        <w:pStyle w:val="Heading5-BoldNumbered"/>
        <w:keepNext/>
        <w:numPr>
          <w:ilvl w:val="1"/>
          <w:numId w:val="5"/>
        </w:numPr>
        <w:shd w:val="clear" w:color="auto" w:fill="E6E6E6"/>
      </w:pPr>
      <w:bookmarkStart w:id="51" w:name="External_Project_Collaboration_help"/>
      <w:bookmarkEnd w:id="51"/>
      <w:r>
        <w:t xml:space="preserve">External Project Collaboration   </w:t>
      </w:r>
      <w:hyperlink w:anchor="External_Project_Collaboration" w:history="1">
        <w:r w:rsidRPr="00473427">
          <w:rPr>
            <w:rStyle w:val="Hyperlink"/>
            <w:b w:val="0"/>
            <w:sz w:val="16"/>
            <w:szCs w:val="20"/>
          </w:rPr>
          <w:t>Click here</w:t>
        </w:r>
      </w:hyperlink>
      <w:r w:rsidRPr="00A9638F">
        <w:rPr>
          <w:color w:val="008000"/>
        </w:rPr>
        <w:t xml:space="preserve"> </w:t>
      </w:r>
      <w:r w:rsidRPr="006A5B4E">
        <w:rPr>
          <w:b w:val="0"/>
          <w:color w:val="008000"/>
          <w:sz w:val="16"/>
          <w:szCs w:val="20"/>
        </w:rPr>
        <w:t>to return to this section in the template above.</w:t>
      </w:r>
    </w:p>
    <w:tbl>
      <w:tblPr>
        <w:tblW w:w="508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60"/>
      </w:tblGrid>
      <w:tr w:rsidR="00FF0729" w:rsidRPr="007A3FFA" w:rsidTr="002D4C15">
        <w:trPr>
          <w:cantSplit/>
        </w:trPr>
        <w:tc>
          <w:tcPr>
            <w:tcW w:w="5000" w:type="pct"/>
            <w:tcBorders>
              <w:top w:val="single" w:sz="4" w:space="0" w:color="auto"/>
              <w:bottom w:val="single" w:sz="4" w:space="0" w:color="auto"/>
            </w:tcBorders>
          </w:tcPr>
          <w:p w:rsidR="00FF0729" w:rsidRPr="00751D28" w:rsidRDefault="00FF0729" w:rsidP="00D54AE0">
            <w:pPr>
              <w:shd w:val="clear" w:color="auto" w:fill="E6E6E6"/>
              <w:jc w:val="left"/>
              <w:rPr>
                <w:sz w:val="16"/>
                <w:szCs w:val="16"/>
              </w:rPr>
            </w:pPr>
            <w:r w:rsidRPr="00751D28">
              <w:rPr>
                <w:sz w:val="16"/>
                <w:szCs w:val="16"/>
              </w:rPr>
              <w:t>Include SDOs or other external entities you are collaborating with, including government agencies.  Indicate the nature and status of the Memorandum of Understanding (MOU) if applicable.</w:t>
            </w:r>
          </w:p>
          <w:p w:rsidR="00FF0729" w:rsidRPr="00751D28" w:rsidRDefault="00FF0729" w:rsidP="00D54AE0">
            <w:pPr>
              <w:shd w:val="clear" w:color="auto" w:fill="E6E6E6"/>
              <w:jc w:val="left"/>
              <w:rPr>
                <w:sz w:val="16"/>
                <w:szCs w:val="16"/>
              </w:rPr>
            </w:pPr>
          </w:p>
          <w:p w:rsidR="00FF0729" w:rsidRPr="00751D28" w:rsidRDefault="00FF0729" w:rsidP="00D54AE0">
            <w:pPr>
              <w:shd w:val="clear" w:color="auto" w:fill="E6E6E6"/>
              <w:jc w:val="left"/>
              <w:rPr>
                <w:sz w:val="16"/>
              </w:rPr>
            </w:pPr>
            <w:r w:rsidRPr="00751D28">
              <w:rPr>
                <w:sz w:val="16"/>
              </w:rPr>
              <w:t xml:space="preserve">Agreement Status: Memorandum of Understanding (MOU) or Associate Charter Status types are:  Negotiating or signed (please indicate the date signed.)  Leave blank if there is no agreement in place. Refer to </w:t>
            </w:r>
            <w:hyperlink r:id="rId27" w:history="1">
              <w:r w:rsidRPr="005819E5">
                <w:rPr>
                  <w:rStyle w:val="Hyperlink"/>
                  <w:sz w:val="16"/>
                  <w:szCs w:val="16"/>
                </w:rPr>
                <w:t>http://www.hl7.org/about/agreements.cfm</w:t>
              </w:r>
            </w:hyperlink>
            <w:r w:rsidRPr="00751D28">
              <w:rPr>
                <w:sz w:val="16"/>
              </w:rPr>
              <w:t xml:space="preserve"> for a current listing of HL7’s agreements.</w:t>
            </w:r>
          </w:p>
          <w:p w:rsidR="00FF0729" w:rsidRPr="00751D28" w:rsidRDefault="00FF0729" w:rsidP="00D54AE0">
            <w:pPr>
              <w:shd w:val="clear" w:color="auto" w:fill="E6E6E6"/>
              <w:jc w:val="left"/>
              <w:rPr>
                <w:sz w:val="16"/>
                <w:szCs w:val="16"/>
              </w:rPr>
            </w:pPr>
          </w:p>
          <w:p w:rsidR="00FF0729" w:rsidRPr="00091D53" w:rsidRDefault="00FF0729" w:rsidP="00D54AE0">
            <w:pPr>
              <w:shd w:val="clear" w:color="auto" w:fill="E6E6E6"/>
              <w:jc w:val="left"/>
              <w:rPr>
                <w:i/>
                <w:color w:val="008000"/>
                <w:sz w:val="16"/>
              </w:rPr>
            </w:pPr>
            <w:r w:rsidRPr="00751D28">
              <w:rPr>
                <w:b/>
                <w:i/>
                <w:sz w:val="16"/>
              </w:rPr>
              <w:t>Project Insight:</w:t>
            </w:r>
            <w:r w:rsidRPr="00751D28">
              <w:rPr>
                <w:i/>
                <w:sz w:val="16"/>
              </w:rPr>
              <w:t xml:space="preserve"> Enter into “Collaboration Efforts”.</w:t>
            </w:r>
          </w:p>
        </w:tc>
      </w:tr>
      <w:tr w:rsidR="00FF0729" w:rsidRPr="007A3FFA" w:rsidTr="002D4C15">
        <w:trPr>
          <w:cantSplit/>
        </w:trPr>
        <w:tc>
          <w:tcPr>
            <w:tcW w:w="5000" w:type="pct"/>
            <w:tcBorders>
              <w:top w:val="single" w:sz="4" w:space="0" w:color="auto"/>
              <w:bottom w:val="single" w:sz="4" w:space="0" w:color="auto"/>
            </w:tcBorders>
          </w:tcPr>
          <w:p w:rsidR="00FF0729" w:rsidRPr="00BC7143" w:rsidRDefault="00FF0729" w:rsidP="00D54AE0">
            <w:pPr>
              <w:shd w:val="clear" w:color="auto" w:fill="E6E6E6"/>
              <w:jc w:val="left"/>
              <w:rPr>
                <w:sz w:val="16"/>
              </w:rPr>
            </w:pPr>
            <w:r w:rsidRPr="00BC7143">
              <w:rPr>
                <w:sz w:val="16"/>
              </w:rPr>
              <w:t xml:space="preserve">FHIR Project:  In producing resources, the committee will consult specifications from a wide variety of external organizations, including </w:t>
            </w:r>
            <w:proofErr w:type="spellStart"/>
            <w:r w:rsidRPr="00BC7143">
              <w:rPr>
                <w:sz w:val="16"/>
              </w:rPr>
              <w:t>OpenEHR</w:t>
            </w:r>
            <w:proofErr w:type="spellEnd"/>
            <w:r w:rsidRPr="00BC7143">
              <w:rPr>
                <w:sz w:val="16"/>
              </w:rPr>
              <w:t>, IHE, various affiliates, government organizations and other SDOs.  However, this consultation will not require direct interaction with these other organizations.  (Though some may be involved in the ballot review process.)</w:t>
            </w:r>
          </w:p>
          <w:p w:rsidR="00FF0729" w:rsidRPr="00BC7143" w:rsidRDefault="00FF0729" w:rsidP="00D54AE0">
            <w:pPr>
              <w:shd w:val="clear" w:color="auto" w:fill="E6E6E6"/>
              <w:jc w:val="left"/>
              <w:rPr>
                <w:sz w:val="16"/>
              </w:rPr>
            </w:pPr>
          </w:p>
          <w:p w:rsidR="00FF0729" w:rsidRPr="00751D28" w:rsidRDefault="00FF0729" w:rsidP="00D54AE0">
            <w:pPr>
              <w:shd w:val="clear" w:color="auto" w:fill="E6E6E6"/>
              <w:jc w:val="left"/>
              <w:rPr>
                <w:sz w:val="16"/>
                <w:szCs w:val="16"/>
              </w:rPr>
            </w:pPr>
            <w:r w:rsidRPr="00BC7143">
              <w:rPr>
                <w:sz w:val="16"/>
              </w:rPr>
              <w:t>Feel free to note specific additional collaborations you intend to use in the development of your resources if applicable.</w:t>
            </w:r>
          </w:p>
        </w:tc>
      </w:tr>
    </w:tbl>
    <w:p w:rsidR="00FF0729" w:rsidRDefault="00FF0729" w:rsidP="00A7282B">
      <w:pPr>
        <w:pStyle w:val="Heading5-BoldNumbered"/>
        <w:numPr>
          <w:ilvl w:val="1"/>
          <w:numId w:val="5"/>
        </w:numPr>
        <w:shd w:val="clear" w:color="auto" w:fill="E6E6E6"/>
        <w:jc w:val="left"/>
      </w:pPr>
      <w:bookmarkStart w:id="52" w:name="Realm_help"/>
      <w:bookmarkEnd w:id="52"/>
      <w:r>
        <w:t xml:space="preserve">Realm </w:t>
      </w:r>
      <w:hyperlink w:anchor="Realm" w:history="1">
        <w:r w:rsidRPr="00AA1F54">
          <w:rPr>
            <w:rStyle w:val="Hyperlink"/>
            <w:b w:val="0"/>
            <w:sz w:val="16"/>
            <w:szCs w:val="20"/>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FF0729" w:rsidTr="00D54AE0">
        <w:tc>
          <w:tcPr>
            <w:tcW w:w="10296" w:type="dxa"/>
          </w:tcPr>
          <w:p w:rsidR="00FF0729" w:rsidRDefault="00FF0729" w:rsidP="00D54AE0">
            <w:pPr>
              <w:shd w:val="clear" w:color="auto" w:fill="E6E6E6"/>
              <w:jc w:val="left"/>
              <w:rPr>
                <w:sz w:val="16"/>
              </w:rPr>
            </w:pPr>
            <w:r w:rsidRPr="00751D28">
              <w:rPr>
                <w:sz w:val="16"/>
              </w:rPr>
              <w:t>Indicate whether the project is applicable globally (universal), or intended for a specific country or region (realm).  Note that Non-US realm project scope statements should be directed to the appropriate HL7 Affiliate.</w:t>
            </w:r>
          </w:p>
          <w:p w:rsidR="00FF0729" w:rsidRPr="00C76FD8" w:rsidRDefault="00FF0729" w:rsidP="00D54AE0">
            <w:pPr>
              <w:shd w:val="clear" w:color="auto" w:fill="E6E6E6"/>
              <w:jc w:val="left"/>
              <w:rPr>
                <w:sz w:val="16"/>
              </w:rPr>
            </w:pPr>
            <w:r w:rsidRPr="00C76FD8">
              <w:rPr>
                <w:sz w:val="16"/>
              </w:rPr>
              <w:t xml:space="preserve">Projects meeting one or more of the following guidelines are candidates for being universal realm projects. </w:t>
            </w:r>
          </w:p>
          <w:p w:rsidR="00FF0729" w:rsidRDefault="00FF0729" w:rsidP="00D54AE0">
            <w:pPr>
              <w:numPr>
                <w:ilvl w:val="0"/>
                <w:numId w:val="10"/>
              </w:numPr>
              <w:shd w:val="clear" w:color="auto" w:fill="E6E6E6"/>
              <w:jc w:val="left"/>
              <w:rPr>
                <w:sz w:val="16"/>
              </w:rPr>
            </w:pPr>
            <w:r w:rsidRPr="00C76FD8">
              <w:rPr>
                <w:sz w:val="16"/>
              </w:rPr>
              <w:t xml:space="preserve">Stakeholders representing 2 Realms at a minimum, where stakeholder should be interpreted as a specific group or organization listed in the External Project Collaboration section or the Stakeholders / Vendors / Providers section of the project scope statement </w:t>
            </w:r>
          </w:p>
          <w:p w:rsidR="00FF0729" w:rsidRDefault="00FF0729" w:rsidP="00D54AE0">
            <w:pPr>
              <w:numPr>
                <w:ilvl w:val="0"/>
                <w:numId w:val="10"/>
              </w:numPr>
              <w:shd w:val="clear" w:color="auto" w:fill="E6E6E6"/>
              <w:jc w:val="left"/>
              <w:rPr>
                <w:sz w:val="16"/>
              </w:rPr>
            </w:pPr>
            <w:r w:rsidRPr="00C76FD8">
              <w:rPr>
                <w:sz w:val="16"/>
              </w:rPr>
              <w:t xml:space="preserve">Requirements coming from a minimum of 2 Realms </w:t>
            </w:r>
          </w:p>
          <w:p w:rsidR="00FF0729" w:rsidRDefault="00FF0729" w:rsidP="00D54AE0">
            <w:pPr>
              <w:numPr>
                <w:ilvl w:val="0"/>
                <w:numId w:val="10"/>
              </w:numPr>
              <w:shd w:val="clear" w:color="auto" w:fill="E6E6E6"/>
              <w:jc w:val="left"/>
              <w:rPr>
                <w:sz w:val="16"/>
              </w:rPr>
            </w:pPr>
            <w:r w:rsidRPr="00C76FD8">
              <w:rPr>
                <w:sz w:val="16"/>
              </w:rPr>
              <w:t xml:space="preserve">Project will be implemented in a minimum of 2 Realms </w:t>
            </w:r>
          </w:p>
          <w:p w:rsidR="00FF0729" w:rsidRDefault="00FF0729" w:rsidP="00D54AE0">
            <w:pPr>
              <w:numPr>
                <w:ilvl w:val="0"/>
                <w:numId w:val="10"/>
              </w:numPr>
              <w:shd w:val="clear" w:color="auto" w:fill="E6E6E6"/>
              <w:jc w:val="left"/>
              <w:rPr>
                <w:sz w:val="16"/>
              </w:rPr>
            </w:pPr>
            <w:r w:rsidRPr="00C76FD8">
              <w:rPr>
                <w:sz w:val="16"/>
              </w:rPr>
              <w:t>Minimum of 2 Realms represented on project team</w:t>
            </w:r>
          </w:p>
          <w:p w:rsidR="00FF0729" w:rsidRDefault="00FF0729" w:rsidP="00D54AE0">
            <w:pPr>
              <w:shd w:val="clear" w:color="auto" w:fill="E6E6E6"/>
              <w:jc w:val="left"/>
              <w:rPr>
                <w:sz w:val="16"/>
              </w:rPr>
            </w:pPr>
          </w:p>
          <w:p w:rsidR="00FF0729" w:rsidRDefault="00FF0729" w:rsidP="00D54AE0">
            <w:pPr>
              <w:pStyle w:val="BodyTextIndent"/>
              <w:shd w:val="clear" w:color="auto" w:fill="E6E6E6"/>
              <w:ind w:left="0"/>
              <w:jc w:val="left"/>
              <w:rPr>
                <w:color w:val="auto"/>
                <w:sz w:val="16"/>
                <w:szCs w:val="16"/>
              </w:rPr>
            </w:pPr>
            <w:r>
              <w:rPr>
                <w:color w:val="auto"/>
                <w:sz w:val="16"/>
                <w:szCs w:val="16"/>
              </w:rPr>
              <w:t>Also note that if the Realm changes from ‘Realm Specific’ to ‘Universal’ additional project resources may be necessary to support that change.  This is considered a ‘significant’ or ‘major’ change and should go through the project approval process as a Universal Realm project.</w:t>
            </w:r>
          </w:p>
          <w:p w:rsidR="00FF0729" w:rsidRDefault="00FF0729" w:rsidP="00D54AE0">
            <w:pPr>
              <w:pStyle w:val="BodyTextIndent"/>
              <w:shd w:val="clear" w:color="auto" w:fill="E6E6E6"/>
              <w:ind w:left="0"/>
              <w:jc w:val="left"/>
              <w:rPr>
                <w:color w:val="auto"/>
                <w:sz w:val="16"/>
                <w:szCs w:val="16"/>
              </w:rPr>
            </w:pPr>
          </w:p>
          <w:p w:rsidR="00FF0729" w:rsidRDefault="00FF0729" w:rsidP="00D54AE0">
            <w:pPr>
              <w:pStyle w:val="BodyTextIndent"/>
              <w:shd w:val="clear" w:color="auto" w:fill="E6E6E6"/>
              <w:ind w:left="0"/>
              <w:jc w:val="left"/>
              <w:rPr>
                <w:color w:val="auto"/>
                <w:sz w:val="16"/>
                <w:szCs w:val="16"/>
              </w:rPr>
            </w:pPr>
            <w:r>
              <w:rPr>
                <w:color w:val="auto"/>
                <w:sz w:val="16"/>
                <w:szCs w:val="16"/>
              </w:rPr>
              <w:t>If applicable, check the box to indicate that the</w:t>
            </w:r>
            <w:r w:rsidRPr="004A6CC2">
              <w:rPr>
                <w:color w:val="auto"/>
                <w:sz w:val="16"/>
                <w:szCs w:val="16"/>
              </w:rPr>
              <w:t xml:space="preserve"> standard balloted or was previously approved as realm specific standard</w:t>
            </w:r>
            <w:r>
              <w:rPr>
                <w:color w:val="auto"/>
                <w:sz w:val="16"/>
                <w:szCs w:val="16"/>
              </w:rPr>
              <w:t xml:space="preserve">.  </w:t>
            </w:r>
          </w:p>
          <w:p w:rsidR="00FF0729" w:rsidRDefault="00FF0729" w:rsidP="00D54AE0">
            <w:pPr>
              <w:pStyle w:val="BodyTextIndent"/>
              <w:shd w:val="clear" w:color="auto" w:fill="E6E6E6"/>
              <w:ind w:left="0"/>
              <w:jc w:val="left"/>
              <w:rPr>
                <w:color w:val="auto"/>
                <w:sz w:val="16"/>
                <w:szCs w:val="16"/>
              </w:rPr>
            </w:pPr>
          </w:p>
          <w:p w:rsidR="00FF0729" w:rsidRPr="00F83557" w:rsidRDefault="00FF0729" w:rsidP="00D54AE0">
            <w:pPr>
              <w:pStyle w:val="BodyTextIndent"/>
              <w:shd w:val="clear" w:color="auto" w:fill="E6E6E6"/>
              <w:ind w:left="0"/>
              <w:jc w:val="left"/>
              <w:rPr>
                <w:color w:val="auto"/>
                <w:sz w:val="16"/>
                <w:szCs w:val="16"/>
              </w:rPr>
            </w:pPr>
            <w:r w:rsidRPr="00F83557">
              <w:rPr>
                <w:color w:val="auto"/>
                <w:sz w:val="16"/>
                <w:szCs w:val="16"/>
              </w:rPr>
              <w:t>For projects producing both universal and realm specific deliverables, document those details here</w:t>
            </w:r>
            <w:r>
              <w:rPr>
                <w:color w:val="auto"/>
                <w:sz w:val="16"/>
                <w:szCs w:val="16"/>
              </w:rPr>
              <w:t xml:space="preserve"> (specify which deliverables are Universal and which are Realm Specific)</w:t>
            </w:r>
            <w:r w:rsidRPr="00F83557">
              <w:rPr>
                <w:color w:val="auto"/>
                <w:sz w:val="16"/>
                <w:szCs w:val="16"/>
              </w:rPr>
              <w:t>.</w:t>
            </w:r>
          </w:p>
          <w:p w:rsidR="00FF0729" w:rsidRPr="00C76FD8" w:rsidRDefault="00FF0729" w:rsidP="00D54AE0">
            <w:pPr>
              <w:shd w:val="clear" w:color="auto" w:fill="E6E6E6"/>
              <w:jc w:val="left"/>
              <w:rPr>
                <w:sz w:val="16"/>
              </w:rPr>
            </w:pPr>
          </w:p>
          <w:p w:rsidR="00FF0729" w:rsidRDefault="00FF0729" w:rsidP="00D54AE0">
            <w:pPr>
              <w:pStyle w:val="Heading5-BoldNumbered"/>
              <w:numPr>
                <w:ilvl w:val="0"/>
                <w:numId w:val="0"/>
              </w:numPr>
              <w:shd w:val="clear" w:color="auto" w:fill="E6E6E6"/>
              <w:spacing w:before="0" w:after="0"/>
            </w:pPr>
            <w:r w:rsidRPr="00751D28">
              <w:rPr>
                <w:i/>
                <w:sz w:val="16"/>
              </w:rPr>
              <w:t>Project Insight:</w:t>
            </w:r>
            <w:r w:rsidRPr="00751D28">
              <w:rPr>
                <w:b w:val="0"/>
                <w:i/>
                <w:sz w:val="16"/>
              </w:rPr>
              <w:t xml:space="preserve">  Enter into “Realm”</w:t>
            </w:r>
            <w:r>
              <w:rPr>
                <w:b w:val="0"/>
                <w:i/>
                <w:sz w:val="16"/>
              </w:rPr>
              <w:t xml:space="preserve"> and “HL7 Affiliate” (if applicable).</w:t>
            </w:r>
          </w:p>
        </w:tc>
      </w:tr>
    </w:tbl>
    <w:p w:rsidR="0082493D" w:rsidRDefault="0082493D" w:rsidP="00A7282B">
      <w:pPr>
        <w:pStyle w:val="Heading5-BoldNumbered"/>
        <w:keepNext/>
        <w:numPr>
          <w:ilvl w:val="1"/>
          <w:numId w:val="5"/>
        </w:numPr>
        <w:shd w:val="clear" w:color="auto" w:fill="E6E6E6"/>
      </w:pPr>
      <w:bookmarkStart w:id="53" w:name="Project_Approval_Dates_help"/>
      <w:bookmarkEnd w:id="53"/>
      <w:r>
        <w:t>Project Approval Dates</w:t>
      </w:r>
      <w:r w:rsidR="00FD0E5F">
        <w:t xml:space="preserve">  </w:t>
      </w:r>
      <w:hyperlink w:anchor="Project_Approval_Dates" w:history="1">
        <w:r w:rsidR="00FD0E5F" w:rsidRPr="00473427">
          <w:rPr>
            <w:rStyle w:val="Hyperlink"/>
            <w:b w:val="0"/>
            <w:sz w:val="16"/>
            <w:szCs w:val="20"/>
          </w:rPr>
          <w:t>Click here</w:t>
        </w:r>
      </w:hyperlink>
      <w:r w:rsidR="00FD0E5F" w:rsidRPr="00A9638F">
        <w:rPr>
          <w:color w:val="008000"/>
        </w:rPr>
        <w:t xml:space="preserve"> </w:t>
      </w:r>
      <w:r w:rsidR="00FD0E5F" w:rsidRPr="006A5B4E">
        <w:rPr>
          <w:b w:val="0"/>
          <w:color w:val="008000"/>
          <w:sz w:val="16"/>
          <w:szCs w:val="20"/>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rsidTr="002D4C15">
        <w:trPr>
          <w:trHeight w:val="872"/>
        </w:trPr>
        <w:tc>
          <w:tcPr>
            <w:tcW w:w="10278" w:type="dxa"/>
          </w:tcPr>
          <w:p w:rsidR="00FD0E5F" w:rsidRPr="00FD0E5F" w:rsidRDefault="00FD0E5F" w:rsidP="00751FA7">
            <w:pPr>
              <w:shd w:val="clear" w:color="auto" w:fill="E6E6E6"/>
              <w:jc w:val="left"/>
              <w:rPr>
                <w:sz w:val="16"/>
                <w:szCs w:val="16"/>
              </w:rPr>
            </w:pPr>
            <w:r w:rsidRPr="00FD0E5F">
              <w:rPr>
                <w:sz w:val="16"/>
                <w:szCs w:val="16"/>
              </w:rPr>
              <w:t>Note that the SD and TSC Approval dates don’t need to be captured in this template; this section simply reminds project facilitators about the need to gather SD and TSC approval.  SD/TSC approval dates will be entered into Project Insight as they occur.</w:t>
            </w:r>
          </w:p>
          <w:p w:rsidR="007F6484" w:rsidRDefault="007F6484" w:rsidP="00751FA7">
            <w:pPr>
              <w:shd w:val="clear" w:color="auto" w:fill="E6E6E6"/>
              <w:jc w:val="left"/>
              <w:rPr>
                <w:b/>
                <w:sz w:val="16"/>
                <w:szCs w:val="16"/>
              </w:rPr>
            </w:pPr>
          </w:p>
          <w:p w:rsidR="007F6484" w:rsidRPr="00DA6C00" w:rsidRDefault="007F6484" w:rsidP="007F6484">
            <w:pPr>
              <w:shd w:val="clear" w:color="auto" w:fill="E6E6E6"/>
              <w:jc w:val="left"/>
              <w:rPr>
                <w:sz w:val="16"/>
                <w:szCs w:val="16"/>
              </w:rPr>
            </w:pPr>
            <w:r>
              <w:rPr>
                <w:b/>
                <w:sz w:val="16"/>
                <w:szCs w:val="16"/>
              </w:rPr>
              <w:t>US Realm Task Force (USRTF) Approval Date:</w:t>
            </w:r>
            <w:r>
              <w:rPr>
                <w:sz w:val="16"/>
                <w:szCs w:val="16"/>
              </w:rPr>
              <w:t xml:space="preserve"> This occurs before Work Group approval because the USRTF may offer guidance on Work Group co-sponsors.  </w:t>
            </w:r>
            <w:r w:rsidRPr="007F6484">
              <w:rPr>
                <w:sz w:val="16"/>
                <w:szCs w:val="16"/>
              </w:rPr>
              <w:t xml:space="preserve">Forward the PSS to the </w:t>
            </w:r>
            <w:hyperlink r:id="rId28" w:history="1">
              <w:r w:rsidRPr="007F6484">
                <w:rPr>
                  <w:rStyle w:val="Hyperlink"/>
                  <w:sz w:val="16"/>
                  <w:szCs w:val="16"/>
                </w:rPr>
                <w:t>TSC Project Manager</w:t>
              </w:r>
            </w:hyperlink>
            <w:r w:rsidRPr="007F6484">
              <w:rPr>
                <w:sz w:val="16"/>
                <w:szCs w:val="16"/>
              </w:rPr>
              <w:t xml:space="preserve"> and request a time to review the project with the US Realm Task Force (USRTF).</w:t>
            </w:r>
          </w:p>
          <w:p w:rsidR="00D566DD" w:rsidRDefault="00D566DD" w:rsidP="00751FA7">
            <w:pPr>
              <w:shd w:val="clear" w:color="auto" w:fill="E6E6E6"/>
              <w:jc w:val="left"/>
              <w:rPr>
                <w:b/>
                <w:sz w:val="16"/>
                <w:szCs w:val="16"/>
              </w:rPr>
            </w:pPr>
          </w:p>
          <w:p w:rsidR="0082493D" w:rsidRPr="00EC06C0" w:rsidRDefault="0082493D" w:rsidP="00751FA7">
            <w:pPr>
              <w:shd w:val="clear" w:color="auto" w:fill="E6E6E6"/>
              <w:jc w:val="left"/>
              <w:rPr>
                <w:sz w:val="16"/>
                <w:szCs w:val="16"/>
              </w:rPr>
            </w:pPr>
            <w:r w:rsidRPr="00EC06C0">
              <w:rPr>
                <w:b/>
                <w:sz w:val="16"/>
                <w:szCs w:val="16"/>
              </w:rPr>
              <w:t>Work Group Approval Date:</w:t>
            </w:r>
            <w:r w:rsidR="007F6484">
              <w:rPr>
                <w:sz w:val="16"/>
                <w:szCs w:val="16"/>
              </w:rPr>
              <w:t xml:space="preserve"> The date the sponsoring</w:t>
            </w:r>
            <w:r w:rsidRPr="00EC06C0">
              <w:rPr>
                <w:sz w:val="16"/>
                <w:szCs w:val="16"/>
              </w:rPr>
              <w:t xml:space="preserve"> Work Group approved the project.</w:t>
            </w:r>
            <w:r w:rsidR="00D566DD">
              <w:rPr>
                <w:sz w:val="16"/>
                <w:szCs w:val="16"/>
              </w:rPr>
              <w:t xml:space="preserve"> Following Work Group Approval, forward the PSS to the PMO (</w:t>
            </w:r>
            <w:smartTag w:uri="urn:schemas-microsoft-com:office:smarttags" w:element="PersonName">
              <w:r w:rsidR="00D566DD">
                <w:rPr>
                  <w:sz w:val="16"/>
                  <w:szCs w:val="16"/>
                </w:rPr>
                <w:t>pmo@hl7.org</w:t>
              </w:r>
            </w:smartTag>
            <w:r w:rsidR="00D566DD">
              <w:rPr>
                <w:sz w:val="16"/>
                <w:szCs w:val="16"/>
              </w:rPr>
              <w:t xml:space="preserve">):  </w:t>
            </w:r>
            <w:r w:rsidRPr="00EC06C0">
              <w:rPr>
                <w:sz w:val="16"/>
                <w:szCs w:val="16"/>
              </w:rPr>
              <w:t xml:space="preserve">  </w:t>
            </w:r>
            <w:r w:rsidRPr="00EC06C0">
              <w:rPr>
                <w:b/>
                <w:i/>
                <w:sz w:val="16"/>
                <w:szCs w:val="16"/>
              </w:rPr>
              <w:t xml:space="preserve"> Project Insight:</w:t>
            </w:r>
            <w:r w:rsidRPr="00EC06C0">
              <w:rPr>
                <w:i/>
                <w:sz w:val="16"/>
                <w:szCs w:val="16"/>
              </w:rPr>
              <w:t xml:space="preserve"> Enter into “Start Date”.</w:t>
            </w:r>
          </w:p>
          <w:p w:rsidR="007F6484" w:rsidRDefault="007F6484" w:rsidP="00751FA7">
            <w:pPr>
              <w:shd w:val="clear" w:color="auto" w:fill="E6E6E6"/>
              <w:jc w:val="left"/>
              <w:rPr>
                <w:b/>
                <w:sz w:val="16"/>
                <w:szCs w:val="16"/>
              </w:rPr>
            </w:pPr>
          </w:p>
          <w:p w:rsidR="006F18BC" w:rsidRPr="00DF0355" w:rsidRDefault="00A56FFB" w:rsidP="00751FA7">
            <w:pPr>
              <w:shd w:val="clear" w:color="auto" w:fill="E6E6E6"/>
              <w:jc w:val="left"/>
              <w:rPr>
                <w:sz w:val="16"/>
                <w:szCs w:val="16"/>
              </w:rPr>
            </w:pPr>
            <w:r w:rsidRPr="00A56FFB">
              <w:rPr>
                <w:b/>
                <w:sz w:val="16"/>
                <w:szCs w:val="16"/>
              </w:rPr>
              <w:t xml:space="preserve">PBS Metrics </w:t>
            </w:r>
            <w:r w:rsidR="001F284B">
              <w:rPr>
                <w:b/>
                <w:sz w:val="16"/>
                <w:szCs w:val="16"/>
              </w:rPr>
              <w:t xml:space="preserve">and Work Group Health </w:t>
            </w:r>
            <w:r w:rsidRPr="00A56FFB">
              <w:rPr>
                <w:b/>
                <w:sz w:val="16"/>
                <w:szCs w:val="16"/>
              </w:rPr>
              <w:t>Reviewed? (required for SD Approval)</w:t>
            </w:r>
            <w:r>
              <w:rPr>
                <w:b/>
                <w:sz w:val="16"/>
                <w:szCs w:val="16"/>
              </w:rPr>
              <w:t xml:space="preserve">: </w:t>
            </w:r>
            <w:r w:rsidR="00DF0355">
              <w:rPr>
                <w:sz w:val="16"/>
                <w:szCs w:val="16"/>
              </w:rPr>
              <w:t xml:space="preserve"> Additional information regarding this</w:t>
            </w:r>
            <w:r w:rsidR="00D67790">
              <w:rPr>
                <w:sz w:val="16"/>
                <w:szCs w:val="16"/>
              </w:rPr>
              <w:t xml:space="preserve"> task</w:t>
            </w:r>
            <w:r w:rsidR="00DF0355">
              <w:rPr>
                <w:sz w:val="16"/>
                <w:szCs w:val="16"/>
              </w:rPr>
              <w:t xml:space="preserve"> can be found via </w:t>
            </w:r>
            <w:hyperlink r:id="rId29" w:history="1">
              <w:r w:rsidR="00DF0355" w:rsidRPr="00F94B5C">
                <w:rPr>
                  <w:rStyle w:val="Hyperlink"/>
                  <w:sz w:val="16"/>
                  <w:szCs w:val="16"/>
                </w:rPr>
                <w:t>www.HL7.org</w:t>
              </w:r>
            </w:hyperlink>
            <w:r w:rsidR="00DF0355">
              <w:rPr>
                <w:sz w:val="16"/>
                <w:szCs w:val="16"/>
              </w:rPr>
              <w:t xml:space="preserve"> &gt; Resources &gt; Tools and Resources &gt;  </w:t>
            </w:r>
            <w:r w:rsidR="00DF0355" w:rsidRPr="00DF0355">
              <w:rPr>
                <w:sz w:val="16"/>
                <w:szCs w:val="16"/>
              </w:rPr>
              <w:t xml:space="preserve">Project Management and Tracking Tools &gt; </w:t>
            </w:r>
            <w:hyperlink r:id="rId30" w:history="1">
              <w:r w:rsidR="001F284B">
                <w:rPr>
                  <w:rStyle w:val="Hyperlink"/>
                  <w:sz w:val="16"/>
                  <w:szCs w:val="16"/>
                </w:rPr>
                <w:t>Guidance for Steering Division Co-Chairs to Evaluate Work Group Capacity to Undertake New Effort</w:t>
              </w:r>
            </w:hyperlink>
          </w:p>
          <w:p w:rsidR="007F6484" w:rsidRDefault="007F6484" w:rsidP="00D566DD">
            <w:pPr>
              <w:shd w:val="clear" w:color="auto" w:fill="E6E6E6"/>
              <w:jc w:val="left"/>
              <w:rPr>
                <w:b/>
                <w:sz w:val="16"/>
                <w:szCs w:val="16"/>
              </w:rPr>
            </w:pPr>
          </w:p>
          <w:p w:rsidR="00C97942" w:rsidRPr="00D566DD" w:rsidRDefault="00C97942" w:rsidP="00C97942">
            <w:pPr>
              <w:shd w:val="clear" w:color="auto" w:fill="E6E6E6"/>
              <w:jc w:val="left"/>
              <w:rPr>
                <w:b/>
                <w:sz w:val="16"/>
                <w:szCs w:val="16"/>
              </w:rPr>
            </w:pPr>
            <w:r w:rsidRPr="00D566DD">
              <w:rPr>
                <w:b/>
                <w:sz w:val="16"/>
                <w:szCs w:val="16"/>
              </w:rPr>
              <w:t>FHIR Management Group</w:t>
            </w:r>
            <w:r>
              <w:rPr>
                <w:b/>
                <w:sz w:val="16"/>
                <w:szCs w:val="16"/>
              </w:rPr>
              <w:t xml:space="preserve"> (FMG)</w:t>
            </w:r>
            <w:r w:rsidRPr="00D566DD">
              <w:rPr>
                <w:b/>
                <w:sz w:val="16"/>
                <w:szCs w:val="16"/>
              </w:rPr>
              <w:t xml:space="preserve"> Approval Date:</w:t>
            </w:r>
            <w:r>
              <w:rPr>
                <w:b/>
                <w:sz w:val="16"/>
                <w:szCs w:val="16"/>
              </w:rPr>
              <w:t xml:space="preserve"> </w:t>
            </w:r>
            <w:r w:rsidRPr="005B2F01">
              <w:rPr>
                <w:sz w:val="16"/>
                <w:szCs w:val="16"/>
              </w:rPr>
              <w:t>Submit</w:t>
            </w:r>
            <w:r>
              <w:rPr>
                <w:sz w:val="16"/>
                <w:szCs w:val="16"/>
              </w:rPr>
              <w:t xml:space="preserve"> to FMG</w:t>
            </w:r>
            <w:r w:rsidRPr="005B2F01">
              <w:rPr>
                <w:sz w:val="16"/>
                <w:szCs w:val="16"/>
              </w:rPr>
              <w:t xml:space="preserve"> for approval concurrent with submission for SD Approval.</w:t>
            </w:r>
          </w:p>
          <w:p w:rsidR="00C97942" w:rsidRDefault="00C97942" w:rsidP="00D566DD">
            <w:pPr>
              <w:shd w:val="clear" w:color="auto" w:fill="E6E6E6"/>
              <w:jc w:val="left"/>
              <w:rPr>
                <w:b/>
                <w:sz w:val="16"/>
                <w:szCs w:val="16"/>
              </w:rPr>
            </w:pPr>
          </w:p>
          <w:p w:rsidR="00D566DD" w:rsidRDefault="00D566DD" w:rsidP="00D566DD">
            <w:pPr>
              <w:shd w:val="clear" w:color="auto" w:fill="E6E6E6"/>
              <w:jc w:val="left"/>
              <w:rPr>
                <w:i/>
                <w:sz w:val="16"/>
                <w:szCs w:val="16"/>
              </w:rPr>
            </w:pPr>
            <w:r w:rsidRPr="00EC06C0">
              <w:rPr>
                <w:b/>
                <w:sz w:val="16"/>
                <w:szCs w:val="16"/>
              </w:rPr>
              <w:t>SD Approval Date:</w:t>
            </w:r>
            <w:r w:rsidRPr="00EC06C0">
              <w:rPr>
                <w:sz w:val="16"/>
                <w:szCs w:val="16"/>
              </w:rPr>
              <w:t xml:space="preserve"> The date the sponsor’s Steering Division approved the project.  </w:t>
            </w:r>
            <w:r w:rsidRPr="00EC06C0">
              <w:rPr>
                <w:b/>
                <w:i/>
                <w:sz w:val="16"/>
                <w:szCs w:val="16"/>
              </w:rPr>
              <w:t>Project Insight:</w:t>
            </w:r>
            <w:r w:rsidRPr="00EC06C0">
              <w:rPr>
                <w:i/>
                <w:sz w:val="16"/>
                <w:szCs w:val="16"/>
              </w:rPr>
              <w:t xml:space="preserve"> Enter into “SD Approval Date”.</w:t>
            </w:r>
          </w:p>
          <w:p w:rsidR="00D566DD" w:rsidRDefault="00D566DD" w:rsidP="00D566DD">
            <w:pPr>
              <w:shd w:val="clear" w:color="auto" w:fill="E6E6E6"/>
              <w:jc w:val="left"/>
              <w:rPr>
                <w:sz w:val="16"/>
                <w:szCs w:val="16"/>
              </w:rPr>
            </w:pPr>
            <w:r w:rsidRPr="006F18BC">
              <w:rPr>
                <w:sz w:val="16"/>
                <w:szCs w:val="16"/>
              </w:rPr>
              <w:t xml:space="preserve">The </w:t>
            </w:r>
            <w:r>
              <w:rPr>
                <w:sz w:val="16"/>
                <w:szCs w:val="16"/>
              </w:rPr>
              <w:t>"</w:t>
            </w:r>
            <w:r w:rsidRPr="006F18BC">
              <w:rPr>
                <w:sz w:val="16"/>
                <w:szCs w:val="16"/>
              </w:rPr>
              <w:t>PBS Metrics Reviewed?</w:t>
            </w:r>
            <w:r>
              <w:rPr>
                <w:sz w:val="16"/>
                <w:szCs w:val="16"/>
              </w:rPr>
              <w:t>"</w:t>
            </w:r>
            <w:r w:rsidRPr="006F18BC">
              <w:rPr>
                <w:sz w:val="16"/>
                <w:szCs w:val="16"/>
              </w:rPr>
              <w:t xml:space="preserve"> </w:t>
            </w:r>
            <w:r>
              <w:rPr>
                <w:sz w:val="16"/>
                <w:szCs w:val="16"/>
              </w:rPr>
              <w:t>c</w:t>
            </w:r>
            <w:r w:rsidRPr="006F18BC">
              <w:rPr>
                <w:sz w:val="16"/>
                <w:szCs w:val="16"/>
              </w:rPr>
              <w:t xml:space="preserve">heckbox is a reminder for the Steering Divisions to </w:t>
            </w:r>
            <w:r>
              <w:rPr>
                <w:sz w:val="16"/>
                <w:szCs w:val="16"/>
              </w:rPr>
              <w:t>look at</w:t>
            </w:r>
            <w:r w:rsidRPr="006F18BC">
              <w:rPr>
                <w:sz w:val="16"/>
                <w:szCs w:val="16"/>
              </w:rPr>
              <w:t xml:space="preserve"> the Work Group’s PBS Metrics during their</w:t>
            </w:r>
            <w:r>
              <w:rPr>
                <w:sz w:val="16"/>
                <w:szCs w:val="16"/>
              </w:rPr>
              <w:t xml:space="preserve"> SD</w:t>
            </w:r>
            <w:r w:rsidRPr="006F18BC">
              <w:rPr>
                <w:sz w:val="16"/>
                <w:szCs w:val="16"/>
              </w:rPr>
              <w:t xml:space="preserve"> review process to insure that the Work Group has the bandwidth to take on additional project</w:t>
            </w:r>
            <w:r>
              <w:rPr>
                <w:sz w:val="16"/>
                <w:szCs w:val="16"/>
              </w:rPr>
              <w:t xml:space="preserve"> work</w:t>
            </w:r>
            <w:r w:rsidRPr="006F18BC">
              <w:rPr>
                <w:sz w:val="16"/>
                <w:szCs w:val="16"/>
              </w:rPr>
              <w:t>.</w:t>
            </w:r>
          </w:p>
          <w:p w:rsidR="007F6484" w:rsidRDefault="007F6484" w:rsidP="00751FA7">
            <w:pPr>
              <w:shd w:val="clear" w:color="auto" w:fill="E6E6E6"/>
              <w:jc w:val="left"/>
              <w:rPr>
                <w:b/>
                <w:sz w:val="16"/>
                <w:szCs w:val="16"/>
              </w:rPr>
            </w:pPr>
          </w:p>
          <w:p w:rsidR="0082493D" w:rsidRDefault="0082493D" w:rsidP="00751FA7">
            <w:pPr>
              <w:shd w:val="clear" w:color="auto" w:fill="E6E6E6"/>
              <w:jc w:val="left"/>
              <w:rPr>
                <w:i/>
                <w:sz w:val="16"/>
                <w:szCs w:val="16"/>
              </w:rPr>
            </w:pPr>
            <w:r w:rsidRPr="00EC06C0">
              <w:rPr>
                <w:b/>
                <w:sz w:val="16"/>
                <w:szCs w:val="16"/>
              </w:rPr>
              <w:t>TSC Approval Date:</w:t>
            </w:r>
            <w:r w:rsidRPr="00EC06C0">
              <w:rPr>
                <w:sz w:val="16"/>
                <w:szCs w:val="16"/>
              </w:rPr>
              <w:t xml:space="preserve"> The date the Technical Steering Committee approved the project.</w:t>
            </w:r>
            <w:r w:rsidRPr="00EC06C0">
              <w:rPr>
                <w:b/>
                <w:i/>
                <w:sz w:val="16"/>
                <w:szCs w:val="16"/>
              </w:rPr>
              <w:t xml:space="preserve"> Project Insight:</w:t>
            </w:r>
            <w:r w:rsidRPr="00EC06C0">
              <w:rPr>
                <w:i/>
                <w:sz w:val="16"/>
                <w:szCs w:val="16"/>
              </w:rPr>
              <w:t xml:space="preserve"> Enter into “TSC Approval Date”.</w:t>
            </w:r>
          </w:p>
          <w:p w:rsidR="00FC5E45" w:rsidRPr="00B8794D" w:rsidRDefault="00B8794D" w:rsidP="00FF7260">
            <w:pPr>
              <w:shd w:val="clear" w:color="auto" w:fill="E6E6E6"/>
              <w:jc w:val="left"/>
              <w:rPr>
                <w:sz w:val="16"/>
                <w:szCs w:val="16"/>
              </w:rPr>
            </w:pPr>
            <w:r w:rsidRPr="00B8794D">
              <w:rPr>
                <w:b/>
                <w:sz w:val="16"/>
                <w:szCs w:val="16"/>
              </w:rPr>
              <w:t>Joint Copyright Letter of Agreement received? (</w:t>
            </w:r>
            <w:proofErr w:type="spellStart"/>
            <w:r w:rsidRPr="00B8794D">
              <w:rPr>
                <w:b/>
                <w:sz w:val="16"/>
                <w:szCs w:val="16"/>
              </w:rPr>
              <w:t>req'd</w:t>
            </w:r>
            <w:proofErr w:type="spellEnd"/>
            <w:r w:rsidRPr="00B8794D">
              <w:rPr>
                <w:b/>
                <w:sz w:val="16"/>
                <w:szCs w:val="16"/>
              </w:rPr>
              <w:t xml:space="preserve"> for Joint Copyrighted material)</w:t>
            </w:r>
            <w:r w:rsidR="00FC5E45">
              <w:rPr>
                <w:b/>
                <w:sz w:val="16"/>
                <w:szCs w:val="16"/>
              </w:rPr>
              <w:t xml:space="preserve">: </w:t>
            </w:r>
            <w:r w:rsidR="00FC5E45">
              <w:rPr>
                <w:sz w:val="16"/>
                <w:szCs w:val="16"/>
              </w:rPr>
              <w:t xml:space="preserve"> </w:t>
            </w:r>
            <w:r w:rsidR="00936082">
              <w:rPr>
                <w:sz w:val="16"/>
                <w:szCs w:val="16"/>
              </w:rPr>
              <w:t>W</w:t>
            </w:r>
            <w:r w:rsidR="00936082" w:rsidRPr="00B8794D">
              <w:rPr>
                <w:sz w:val="16"/>
                <w:szCs w:val="16"/>
              </w:rPr>
              <w:t xml:space="preserve">hen </w:t>
            </w:r>
            <w:r w:rsidR="00936082">
              <w:rPr>
                <w:sz w:val="16"/>
                <w:szCs w:val="16"/>
              </w:rPr>
              <w:t>the Joint Copyright</w:t>
            </w:r>
            <w:r w:rsidR="00936082" w:rsidRPr="00B8794D">
              <w:rPr>
                <w:sz w:val="16"/>
                <w:szCs w:val="16"/>
              </w:rPr>
              <w:t xml:space="preserve"> box is checked, a Joint Copyright Letter of Agreement </w:t>
            </w:r>
            <w:r w:rsidR="00936082">
              <w:rPr>
                <w:sz w:val="16"/>
                <w:szCs w:val="16"/>
              </w:rPr>
              <w:t>that contains the verbiage outlined within the SOU must be signed by both parties and</w:t>
            </w:r>
            <w:r w:rsidR="00936082" w:rsidRPr="00B8794D">
              <w:rPr>
                <w:sz w:val="16"/>
                <w:szCs w:val="16"/>
              </w:rPr>
              <w:t xml:space="preserve"> submitted to the TSC in order </w:t>
            </w:r>
            <w:r w:rsidR="00936082">
              <w:rPr>
                <w:sz w:val="16"/>
                <w:szCs w:val="16"/>
              </w:rPr>
              <w:t>for the PSS to</w:t>
            </w:r>
            <w:r w:rsidR="00936082" w:rsidRPr="00B8794D">
              <w:rPr>
                <w:sz w:val="16"/>
                <w:szCs w:val="16"/>
              </w:rPr>
              <w:t xml:space="preserve"> receive TSC approval</w:t>
            </w:r>
            <w:r>
              <w:rPr>
                <w:sz w:val="16"/>
                <w:szCs w:val="16"/>
              </w:rPr>
              <w:t>.</w:t>
            </w:r>
          </w:p>
        </w:tc>
      </w:tr>
    </w:tbl>
    <w:p w:rsidR="00A45271" w:rsidRDefault="00A45271" w:rsidP="00BF7D08">
      <w:pPr>
        <w:pStyle w:val="Heading5-BoldNumbered"/>
        <w:keepNext/>
        <w:numPr>
          <w:ilvl w:val="1"/>
          <w:numId w:val="5"/>
        </w:numPr>
        <w:shd w:val="clear" w:color="auto" w:fill="E6E6E6"/>
      </w:pPr>
      <w:bookmarkStart w:id="54" w:name="Stakeholders_Customers_Providers_help"/>
      <w:bookmarkEnd w:id="54"/>
      <w:r w:rsidRPr="006A5B4E">
        <w:t>Stakeholders / Customers / Providers</w:t>
      </w:r>
    </w:p>
    <w:p w:rsidR="008A0AB6" w:rsidRPr="008A0AB6" w:rsidRDefault="001C09F2" w:rsidP="008A0AB6">
      <w:hyperlink w:anchor="Stakeholders_Customers_Providers" w:history="1">
        <w:r w:rsidR="008A0AB6" w:rsidRPr="008A0AB6">
          <w:rPr>
            <w:rStyle w:val="Hyperlink"/>
            <w:sz w:val="16"/>
          </w:rPr>
          <w:t>Click here</w:t>
        </w:r>
      </w:hyperlink>
      <w:r w:rsidR="008A0AB6" w:rsidRPr="008A0AB6">
        <w:rPr>
          <w:color w:val="008000"/>
        </w:rPr>
        <w:t xml:space="preserve"> </w:t>
      </w:r>
      <w:r w:rsidR="008A0AB6" w:rsidRPr="008A0AB6">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A45271" w:rsidTr="001F4411">
        <w:tc>
          <w:tcPr>
            <w:tcW w:w="10296" w:type="dxa"/>
          </w:tcPr>
          <w:p w:rsidR="00A45271" w:rsidRPr="00751D28" w:rsidRDefault="00A45271" w:rsidP="001F4411">
            <w:pPr>
              <w:shd w:val="clear" w:color="auto" w:fill="E6E6E6"/>
              <w:jc w:val="left"/>
              <w:rPr>
                <w:sz w:val="16"/>
              </w:rPr>
            </w:pPr>
            <w:r w:rsidRPr="00751D28">
              <w:rPr>
                <w:sz w:val="16"/>
              </w:rPr>
              <w:t xml:space="preserve">This section must be completed for projects containing items that are expected to be ANSI approved, as it is an ANSI requirement for all ballots.  The information will be used in the NIB form.  </w:t>
            </w:r>
          </w:p>
          <w:p w:rsidR="00A45271" w:rsidRPr="00751D28" w:rsidRDefault="00A45271" w:rsidP="001F4411">
            <w:pPr>
              <w:shd w:val="clear" w:color="auto" w:fill="E6E6E6"/>
              <w:jc w:val="left"/>
              <w:rPr>
                <w:sz w:val="16"/>
                <w:szCs w:val="16"/>
              </w:rPr>
            </w:pPr>
          </w:p>
          <w:p w:rsidR="00A45271" w:rsidRDefault="00A45271" w:rsidP="001F4411">
            <w:pPr>
              <w:shd w:val="clear" w:color="auto" w:fill="E6E6E6"/>
              <w:jc w:val="left"/>
              <w:rPr>
                <w:sz w:val="16"/>
                <w:szCs w:val="16"/>
              </w:rPr>
            </w:pPr>
            <w:r w:rsidRPr="00751D28">
              <w:rPr>
                <w:sz w:val="16"/>
                <w:szCs w:val="16"/>
              </w:rPr>
              <w:t xml:space="preserve">Indicate the associated stakeholders, customers and providers for which this project is intended.  Check all that apply. </w:t>
            </w:r>
          </w:p>
          <w:p w:rsidR="00A45271" w:rsidRDefault="00A45271" w:rsidP="001F4411">
            <w:pPr>
              <w:shd w:val="clear" w:color="auto" w:fill="E6E6E6"/>
              <w:jc w:val="left"/>
            </w:pPr>
            <w:r w:rsidRPr="00751D28">
              <w:rPr>
                <w:b/>
                <w:i/>
                <w:sz w:val="16"/>
                <w:szCs w:val="16"/>
              </w:rPr>
              <w:t>Project Insight:</w:t>
            </w:r>
            <w:r w:rsidRPr="00751D28">
              <w:rPr>
                <w:i/>
                <w:sz w:val="16"/>
                <w:szCs w:val="16"/>
              </w:rPr>
              <w:t xml:space="preserve"> Enter into “Stakeholders / Customers / Providers”</w:t>
            </w:r>
            <w:r>
              <w:rPr>
                <w:i/>
                <w:sz w:val="16"/>
                <w:szCs w:val="16"/>
              </w:rPr>
              <w:t>;</w:t>
            </w:r>
            <w:r>
              <w:rPr>
                <w:i/>
                <w:sz w:val="16"/>
              </w:rPr>
              <w:t xml:space="preserve"> enter additional information into ‘Misc. Notes’</w:t>
            </w:r>
            <w:r w:rsidRPr="00751D28">
              <w:rPr>
                <w:i/>
                <w:sz w:val="16"/>
                <w:szCs w:val="16"/>
              </w:rPr>
              <w:t>.</w:t>
            </w:r>
          </w:p>
        </w:tc>
      </w:tr>
    </w:tbl>
    <w:p w:rsidR="00A45271" w:rsidRDefault="0093492F" w:rsidP="00BF7D08">
      <w:pPr>
        <w:pStyle w:val="Heading5-BoldNumbered"/>
        <w:keepNext/>
        <w:numPr>
          <w:ilvl w:val="1"/>
          <w:numId w:val="5"/>
        </w:numPr>
        <w:shd w:val="clear" w:color="auto" w:fill="E6E6E6"/>
        <w:jc w:val="left"/>
      </w:pPr>
      <w:bookmarkStart w:id="55" w:name="Synchro_SDO_Profilers_help"/>
      <w:bookmarkEnd w:id="55"/>
      <w:r w:rsidRPr="00473427">
        <w:t>S</w:t>
      </w:r>
      <w:r>
        <w:t>ynchronization With Other SDOs</w:t>
      </w:r>
      <w:r w:rsidRPr="00473427">
        <w:t xml:space="preserve"> / Pro</w:t>
      </w:r>
      <w:r>
        <w:t>filer</w:t>
      </w:r>
      <w:r w:rsidR="00A45271" w:rsidRPr="006A5B4E">
        <w:t>s</w:t>
      </w:r>
      <w:r>
        <w:t xml:space="preserve">  </w:t>
      </w:r>
      <w:hyperlink w:anchor="Synchro_SDO_Profilers" w:history="1">
        <w:r w:rsidRPr="0093492F">
          <w:rPr>
            <w:rStyle w:val="Hyperlink"/>
            <w:b w:val="0"/>
            <w:sz w:val="16"/>
            <w:szCs w:val="20"/>
          </w:rPr>
          <w:t>Click here</w:t>
        </w:r>
      </w:hyperlink>
      <w:r w:rsidRPr="00A9638F">
        <w:rPr>
          <w:color w:val="008000"/>
        </w:rPr>
        <w:t xml:space="preserve"> </w:t>
      </w:r>
      <w:r w:rsidRPr="006A5B4E">
        <w:rPr>
          <w:b w:val="0"/>
          <w:color w:val="008000"/>
          <w:sz w:val="16"/>
          <w:szCs w:val="20"/>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A45271" w:rsidTr="001F4411">
        <w:tc>
          <w:tcPr>
            <w:tcW w:w="10296" w:type="dxa"/>
          </w:tcPr>
          <w:p w:rsidR="000E7149" w:rsidRDefault="000E7149" w:rsidP="000E7149">
            <w:pPr>
              <w:shd w:val="clear" w:color="auto" w:fill="E6E6E6"/>
              <w:jc w:val="left"/>
              <w:rPr>
                <w:sz w:val="16"/>
                <w:szCs w:val="16"/>
              </w:rPr>
            </w:pPr>
            <w:r w:rsidRPr="0093492F">
              <w:rPr>
                <w:sz w:val="16"/>
                <w:szCs w:val="16"/>
              </w:rPr>
              <w:t>Indicate the existence, or absence, of related implementation guides or standards with the appropriate SDO/Profiler.</w:t>
            </w:r>
            <w:r w:rsidR="00E839E6">
              <w:rPr>
                <w:sz w:val="16"/>
                <w:szCs w:val="16"/>
              </w:rPr>
              <w:t xml:space="preserve">  The list here includes those that HL7 has an agreement with as listed via </w:t>
            </w:r>
            <w:r w:rsidR="00E839E6" w:rsidRPr="007D677E">
              <w:rPr>
                <w:sz w:val="16"/>
                <w:szCs w:val="16"/>
              </w:rPr>
              <w:t xml:space="preserve">www.HL7.org &gt; </w:t>
            </w:r>
            <w:r w:rsidR="00E839E6">
              <w:rPr>
                <w:sz w:val="16"/>
                <w:szCs w:val="16"/>
              </w:rPr>
              <w:t xml:space="preserve">About HL7 &gt; </w:t>
            </w:r>
            <w:hyperlink r:id="rId31" w:history="1">
              <w:r w:rsidR="00E839E6">
                <w:rPr>
                  <w:rStyle w:val="Hyperlink"/>
                  <w:sz w:val="16"/>
                  <w:szCs w:val="16"/>
                </w:rPr>
                <w:t>Agreements</w:t>
              </w:r>
            </w:hyperlink>
            <w:r w:rsidR="00E839E6">
              <w:rPr>
                <w:sz w:val="16"/>
                <w:szCs w:val="16"/>
              </w:rPr>
              <w:t>.</w:t>
            </w:r>
          </w:p>
          <w:p w:rsidR="000E7149" w:rsidRDefault="000E7149" w:rsidP="0093492F">
            <w:pPr>
              <w:shd w:val="clear" w:color="auto" w:fill="E6E6E6"/>
              <w:jc w:val="left"/>
              <w:rPr>
                <w:sz w:val="16"/>
              </w:rPr>
            </w:pPr>
          </w:p>
          <w:p w:rsidR="000E7149" w:rsidRPr="000E7149" w:rsidRDefault="0093492F" w:rsidP="001F4411">
            <w:pPr>
              <w:shd w:val="clear" w:color="auto" w:fill="E6E6E6"/>
              <w:jc w:val="left"/>
              <w:rPr>
                <w:sz w:val="16"/>
                <w:szCs w:val="16"/>
              </w:rPr>
            </w:pPr>
            <w:r w:rsidRPr="0093492F">
              <w:rPr>
                <w:sz w:val="16"/>
              </w:rPr>
              <w:t>The main goal</w:t>
            </w:r>
            <w:r w:rsidR="000E7149">
              <w:rPr>
                <w:sz w:val="16"/>
              </w:rPr>
              <w:t xml:space="preserve"> of this section is to get </w:t>
            </w:r>
            <w:r w:rsidRPr="0093492F">
              <w:rPr>
                <w:sz w:val="16"/>
              </w:rPr>
              <w:t>to get clarity on potential</w:t>
            </w:r>
            <w:r>
              <w:rPr>
                <w:sz w:val="16"/>
              </w:rPr>
              <w:t xml:space="preserve"> </w:t>
            </w:r>
            <w:r w:rsidRPr="0093492F">
              <w:rPr>
                <w:sz w:val="16"/>
              </w:rPr>
              <w:t>conflicts with other SDO/Profiler deliverables that we can address</w:t>
            </w:r>
            <w:r w:rsidR="000E7149">
              <w:rPr>
                <w:sz w:val="16"/>
              </w:rPr>
              <w:t xml:space="preserve"> at the time of project definition.  Also, we want to</w:t>
            </w:r>
            <w:r w:rsidRPr="0093492F">
              <w:rPr>
                <w:sz w:val="16"/>
              </w:rPr>
              <w:t xml:space="preserve"> avoid</w:t>
            </w:r>
            <w:r w:rsidR="000E7149">
              <w:rPr>
                <w:sz w:val="16"/>
              </w:rPr>
              <w:t xml:space="preserve"> confusion for</w:t>
            </w:r>
            <w:r w:rsidRPr="0093492F">
              <w:rPr>
                <w:sz w:val="16"/>
              </w:rPr>
              <w:t xml:space="preserve"> stakeholder</w:t>
            </w:r>
            <w:r w:rsidR="000E7149">
              <w:rPr>
                <w:sz w:val="16"/>
              </w:rPr>
              <w:t xml:space="preserve">s that </w:t>
            </w:r>
            <w:r w:rsidRPr="0093492F">
              <w:rPr>
                <w:sz w:val="16"/>
              </w:rPr>
              <w:t>have to deal not only with HL7 but also</w:t>
            </w:r>
            <w:r>
              <w:rPr>
                <w:sz w:val="16"/>
              </w:rPr>
              <w:t xml:space="preserve"> </w:t>
            </w:r>
            <w:r w:rsidRPr="0093492F">
              <w:rPr>
                <w:sz w:val="16"/>
              </w:rPr>
              <w:t>other SDO/Profiler deliverables.</w:t>
            </w:r>
            <w:r w:rsidR="000E7149">
              <w:rPr>
                <w:sz w:val="16"/>
              </w:rPr>
              <w:t xml:space="preserve">  </w:t>
            </w:r>
            <w:r w:rsidR="000E7149">
              <w:rPr>
                <w:sz w:val="16"/>
                <w:szCs w:val="16"/>
              </w:rPr>
              <w:t xml:space="preserve">An example of this is </w:t>
            </w:r>
            <w:r w:rsidR="000E7149" w:rsidRPr="000E7149">
              <w:rPr>
                <w:sz w:val="16"/>
                <w:szCs w:val="16"/>
              </w:rPr>
              <w:t xml:space="preserve">the development of implementation guides where we want to make sure that it is done jointly with, </w:t>
            </w:r>
            <w:r w:rsidR="000E7149">
              <w:rPr>
                <w:sz w:val="16"/>
                <w:szCs w:val="16"/>
              </w:rPr>
              <w:t>say</w:t>
            </w:r>
            <w:r w:rsidR="000E7149" w:rsidRPr="000E7149">
              <w:rPr>
                <w:sz w:val="16"/>
                <w:szCs w:val="16"/>
              </w:rPr>
              <w:t>, IHE, or that it is clearly stated</w:t>
            </w:r>
            <w:r w:rsidR="000E7149">
              <w:rPr>
                <w:sz w:val="16"/>
                <w:szCs w:val="16"/>
              </w:rPr>
              <w:t xml:space="preserve"> in this section </w:t>
            </w:r>
            <w:r w:rsidR="000E7149" w:rsidRPr="000E7149">
              <w:rPr>
                <w:sz w:val="16"/>
                <w:szCs w:val="16"/>
              </w:rPr>
              <w:t>why the proposed IG is different from similar IGs.</w:t>
            </w:r>
          </w:p>
          <w:p w:rsidR="00A45271" w:rsidRDefault="00A45271" w:rsidP="001F4411">
            <w:pPr>
              <w:shd w:val="clear" w:color="auto" w:fill="E6E6E6"/>
              <w:jc w:val="left"/>
            </w:pPr>
            <w:r w:rsidRPr="00751D28">
              <w:rPr>
                <w:b/>
                <w:i/>
                <w:sz w:val="16"/>
                <w:szCs w:val="16"/>
              </w:rPr>
              <w:t>Project Insight:</w:t>
            </w:r>
            <w:r w:rsidRPr="00751D28">
              <w:rPr>
                <w:i/>
                <w:sz w:val="16"/>
                <w:szCs w:val="16"/>
              </w:rPr>
              <w:t xml:space="preserve"> Enter into “</w:t>
            </w:r>
            <w:r w:rsidR="0093492F">
              <w:rPr>
                <w:i/>
                <w:sz w:val="16"/>
                <w:szCs w:val="16"/>
              </w:rPr>
              <w:t>Synchronization With Other SDOs / Profilers</w:t>
            </w:r>
            <w:r w:rsidRPr="00751D28">
              <w:rPr>
                <w:i/>
                <w:sz w:val="16"/>
                <w:szCs w:val="16"/>
              </w:rPr>
              <w:t>”</w:t>
            </w:r>
            <w:r>
              <w:rPr>
                <w:i/>
                <w:sz w:val="16"/>
                <w:szCs w:val="16"/>
              </w:rPr>
              <w:t>;</w:t>
            </w:r>
            <w:r>
              <w:rPr>
                <w:i/>
                <w:sz w:val="16"/>
              </w:rPr>
              <w:t xml:space="preserve"> enter additional information into ‘Misc. Notes’</w:t>
            </w:r>
            <w:r w:rsidRPr="00751D28">
              <w:rPr>
                <w:i/>
                <w:sz w:val="16"/>
                <w:szCs w:val="16"/>
              </w:rPr>
              <w:t>.</w:t>
            </w:r>
          </w:p>
        </w:tc>
      </w:tr>
      <w:tr w:rsidR="00B33083" w:rsidTr="001F4411">
        <w:tc>
          <w:tcPr>
            <w:tcW w:w="10296" w:type="dxa"/>
          </w:tcPr>
          <w:p w:rsidR="00B33083" w:rsidRPr="0093492F" w:rsidRDefault="00B33083" w:rsidP="000E7149">
            <w:pPr>
              <w:shd w:val="clear" w:color="auto" w:fill="E6E6E6"/>
              <w:jc w:val="left"/>
              <w:rPr>
                <w:sz w:val="16"/>
                <w:szCs w:val="16"/>
              </w:rPr>
            </w:pPr>
            <w:r w:rsidRPr="00B33083">
              <w:rPr>
                <w:sz w:val="16"/>
              </w:rPr>
              <w:t>FHIR Project:  Not applicable.  This work will not directly involve other SDOs at this time.</w:t>
            </w:r>
          </w:p>
        </w:tc>
      </w:tr>
    </w:tbl>
    <w:p w:rsidR="0082493D" w:rsidRPr="00305DA3" w:rsidRDefault="0082493D" w:rsidP="0082493D">
      <w:pPr>
        <w:pStyle w:val="Heading2"/>
        <w:shd w:val="clear" w:color="auto" w:fill="E6E6E6"/>
      </w:pPr>
      <w:bookmarkStart w:id="56" w:name="Roadmap_Reference_help"/>
      <w:bookmarkStart w:id="57" w:name="Appendix_B"/>
      <w:bookmarkEnd w:id="56"/>
      <w:bookmarkEnd w:id="57"/>
      <w:r w:rsidRPr="00305DA3">
        <w:t xml:space="preserve">Appendix </w:t>
      </w:r>
      <w:r>
        <w:t xml:space="preserve">B </w:t>
      </w:r>
      <w:r w:rsidRPr="00305DA3">
        <w:t xml:space="preserve">- </w:t>
      </w:r>
      <w:r w:rsidRPr="00996DE5">
        <w:t xml:space="preserve">Project Approval </w:t>
      </w:r>
    </w:p>
    <w:p w:rsidR="00307C1A" w:rsidRPr="00307C1A" w:rsidRDefault="001C09F2" w:rsidP="00307C1A">
      <w:pPr>
        <w:shd w:val="clear" w:color="auto" w:fill="E6E6E6"/>
        <w:jc w:val="left"/>
        <w:rPr>
          <w:color w:val="008000"/>
          <w:sz w:val="16"/>
        </w:rPr>
      </w:pPr>
      <w:hyperlink w:anchor="Project_Approval_Dates" w:history="1">
        <w:r w:rsidR="0082493D" w:rsidRPr="0052629F">
          <w:rPr>
            <w:rStyle w:val="Hyperlink"/>
            <w:sz w:val="16"/>
          </w:rPr>
          <w:t>Click here</w:t>
        </w:r>
      </w:hyperlink>
      <w:r w:rsidR="0082493D" w:rsidRPr="0052629F">
        <w:rPr>
          <w:color w:val="008000"/>
          <w:sz w:val="16"/>
        </w:rPr>
        <w:t xml:space="preserve"> to return to th</w:t>
      </w:r>
      <w:r w:rsidR="00A30A13">
        <w:rPr>
          <w:color w:val="008000"/>
          <w:sz w:val="16"/>
        </w:rPr>
        <w:t>e</w:t>
      </w:r>
      <w:r w:rsidR="0082493D" w:rsidRPr="0052629F">
        <w:rPr>
          <w:color w:val="008000"/>
          <w:sz w:val="16"/>
        </w:rPr>
        <w:t xml:space="preserve"> </w:t>
      </w:r>
      <w:r w:rsidR="00A30A13">
        <w:rPr>
          <w:color w:val="008000"/>
          <w:sz w:val="16"/>
        </w:rPr>
        <w:t xml:space="preserve">Project Approval Date </w:t>
      </w:r>
      <w:r w:rsidR="0082493D" w:rsidRPr="0052629F">
        <w:rPr>
          <w:color w:val="008000"/>
          <w:sz w:val="16"/>
        </w:rPr>
        <w:t>section in the template above</w:t>
      </w:r>
      <w:r w:rsidR="00307C1A" w:rsidRPr="00307C1A">
        <w:rPr>
          <w:color w:val="008000"/>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307C1A" w:rsidTr="00F718D6">
        <w:tc>
          <w:tcPr>
            <w:tcW w:w="10296" w:type="dxa"/>
          </w:tcPr>
          <w:p w:rsidR="00307C1A" w:rsidRPr="00307C1A" w:rsidRDefault="00307C1A" w:rsidP="00307C1A">
            <w:pPr>
              <w:pStyle w:val="BodyTextIndent"/>
              <w:shd w:val="clear" w:color="auto" w:fill="E6E6E6"/>
              <w:ind w:left="0"/>
              <w:jc w:val="left"/>
              <w:rPr>
                <w:color w:val="auto"/>
                <w:sz w:val="16"/>
              </w:rPr>
            </w:pPr>
            <w:r w:rsidRPr="00307C1A">
              <w:rPr>
                <w:color w:val="auto"/>
                <w:sz w:val="16"/>
              </w:rPr>
              <w:t xml:space="preserve">Every project scope statement must follow the appropriate review/approval process based on its project sponsor:  </w:t>
            </w:r>
          </w:p>
          <w:p w:rsidR="00307C1A" w:rsidRPr="00307C1A" w:rsidRDefault="00307C1A" w:rsidP="00D222F5">
            <w:pPr>
              <w:pStyle w:val="BodyTextIndent"/>
              <w:numPr>
                <w:ilvl w:val="0"/>
                <w:numId w:val="9"/>
              </w:numPr>
              <w:shd w:val="clear" w:color="auto" w:fill="E6E6E6"/>
              <w:jc w:val="left"/>
              <w:rPr>
                <w:color w:val="auto"/>
                <w:sz w:val="16"/>
              </w:rPr>
            </w:pPr>
            <w:r w:rsidRPr="00307C1A">
              <w:rPr>
                <w:color w:val="auto"/>
                <w:sz w:val="16"/>
              </w:rPr>
              <w:t>Work Group</w:t>
            </w:r>
          </w:p>
          <w:p w:rsidR="00307C1A" w:rsidRPr="00307C1A" w:rsidRDefault="00307C1A" w:rsidP="00D222F5">
            <w:pPr>
              <w:pStyle w:val="BodyTextIndent"/>
              <w:numPr>
                <w:ilvl w:val="0"/>
                <w:numId w:val="9"/>
              </w:numPr>
              <w:shd w:val="clear" w:color="auto" w:fill="E6E6E6"/>
              <w:jc w:val="left"/>
              <w:rPr>
                <w:color w:val="auto"/>
                <w:sz w:val="16"/>
              </w:rPr>
            </w:pPr>
            <w:r w:rsidRPr="00307C1A">
              <w:rPr>
                <w:color w:val="auto"/>
                <w:sz w:val="16"/>
              </w:rPr>
              <w:t>TSC</w:t>
            </w:r>
          </w:p>
          <w:p w:rsidR="00307C1A" w:rsidRPr="00307C1A" w:rsidRDefault="00307C1A" w:rsidP="00D222F5">
            <w:pPr>
              <w:pStyle w:val="BodyTextIndent"/>
              <w:numPr>
                <w:ilvl w:val="0"/>
                <w:numId w:val="9"/>
              </w:numPr>
              <w:shd w:val="clear" w:color="auto" w:fill="E6E6E6"/>
              <w:jc w:val="left"/>
              <w:rPr>
                <w:color w:val="auto"/>
                <w:sz w:val="16"/>
              </w:rPr>
            </w:pPr>
            <w:r w:rsidRPr="00307C1A">
              <w:rPr>
                <w:color w:val="auto"/>
                <w:sz w:val="16"/>
              </w:rPr>
              <w:t>Marketing or Board Committee</w:t>
            </w:r>
          </w:p>
          <w:p w:rsidR="00307C1A" w:rsidRPr="00307C1A" w:rsidRDefault="00307C1A" w:rsidP="00D222F5">
            <w:pPr>
              <w:pStyle w:val="BodyTextIndent"/>
              <w:numPr>
                <w:ilvl w:val="0"/>
                <w:numId w:val="9"/>
              </w:numPr>
              <w:shd w:val="clear" w:color="auto" w:fill="E6E6E6"/>
              <w:jc w:val="left"/>
              <w:rPr>
                <w:color w:val="auto"/>
                <w:sz w:val="16"/>
              </w:rPr>
            </w:pPr>
            <w:r w:rsidRPr="00307C1A">
              <w:rPr>
                <w:color w:val="auto"/>
                <w:sz w:val="16"/>
              </w:rPr>
              <w:t>Board of Directors or a Contract project</w:t>
            </w:r>
          </w:p>
          <w:p w:rsidR="00307C1A" w:rsidRPr="00307C1A" w:rsidRDefault="00307C1A" w:rsidP="00D222F5">
            <w:pPr>
              <w:pStyle w:val="BodyTextIndent"/>
              <w:numPr>
                <w:ilvl w:val="0"/>
                <w:numId w:val="9"/>
              </w:numPr>
              <w:shd w:val="clear" w:color="auto" w:fill="E6E6E6"/>
              <w:jc w:val="left"/>
              <w:rPr>
                <w:color w:val="auto"/>
                <w:sz w:val="16"/>
              </w:rPr>
            </w:pPr>
            <w:r w:rsidRPr="00307C1A">
              <w:rPr>
                <w:color w:val="auto"/>
                <w:sz w:val="16"/>
              </w:rPr>
              <w:t>International Council</w:t>
            </w:r>
          </w:p>
          <w:p w:rsidR="00307C1A" w:rsidRPr="00307C1A" w:rsidRDefault="00307C1A" w:rsidP="00D222F5">
            <w:pPr>
              <w:pStyle w:val="BodyTextIndent"/>
              <w:numPr>
                <w:ilvl w:val="0"/>
                <w:numId w:val="9"/>
              </w:numPr>
              <w:shd w:val="clear" w:color="auto" w:fill="E6E6E6"/>
              <w:jc w:val="left"/>
              <w:rPr>
                <w:color w:val="auto"/>
                <w:sz w:val="16"/>
              </w:rPr>
            </w:pPr>
            <w:r w:rsidRPr="00307C1A">
              <w:rPr>
                <w:color w:val="auto"/>
                <w:sz w:val="16"/>
              </w:rPr>
              <w:t>HL7 Affiliate</w:t>
            </w:r>
          </w:p>
          <w:p w:rsidR="00307C1A" w:rsidRPr="00307C1A" w:rsidRDefault="00307C1A" w:rsidP="00307C1A">
            <w:pPr>
              <w:pStyle w:val="BodyTextIndent"/>
              <w:shd w:val="clear" w:color="auto" w:fill="E6E6E6"/>
              <w:ind w:left="0"/>
              <w:jc w:val="left"/>
              <w:rPr>
                <w:color w:val="auto"/>
                <w:sz w:val="16"/>
              </w:rPr>
            </w:pPr>
          </w:p>
          <w:p w:rsidR="00307C1A" w:rsidRPr="00307C1A" w:rsidRDefault="00307C1A" w:rsidP="00307C1A">
            <w:pPr>
              <w:pStyle w:val="BodyTextIndent"/>
              <w:shd w:val="clear" w:color="auto" w:fill="E6E6E6"/>
              <w:ind w:left="0"/>
              <w:jc w:val="left"/>
              <w:rPr>
                <w:color w:val="auto"/>
                <w:sz w:val="16"/>
              </w:rPr>
            </w:pPr>
            <w:r w:rsidRPr="00307C1A">
              <w:rPr>
                <w:color w:val="auto"/>
                <w:sz w:val="16"/>
              </w:rPr>
              <w:t>Documentation detailing these processes is located at:</w:t>
            </w:r>
          </w:p>
          <w:p w:rsidR="00307C1A" w:rsidRPr="00307C1A" w:rsidRDefault="001C09F2" w:rsidP="00F718D6">
            <w:pPr>
              <w:pStyle w:val="BodyTextIndent"/>
              <w:shd w:val="clear" w:color="auto" w:fill="E6E6E6"/>
              <w:ind w:left="0"/>
              <w:jc w:val="left"/>
              <w:rPr>
                <w:color w:val="auto"/>
                <w:sz w:val="16"/>
              </w:rPr>
            </w:pPr>
            <w:hyperlink r:id="rId32" w:history="1">
              <w:r w:rsidR="00307C1A" w:rsidRPr="00307C1A">
                <w:rPr>
                  <w:color w:val="auto"/>
                  <w:sz w:val="16"/>
                </w:rPr>
                <w:t>www.HL7.org</w:t>
              </w:r>
            </w:hyperlink>
            <w:r w:rsidR="00307C1A" w:rsidRPr="00307C1A">
              <w:rPr>
                <w:color w:val="auto"/>
                <w:sz w:val="16"/>
              </w:rPr>
              <w:t xml:space="preserve"> &gt; Participate &gt; Templates &gt; Project Scope Statement and Project Approval Process or directly at the permalink </w:t>
            </w:r>
            <w:hyperlink r:id="rId33" w:history="1">
              <w:r w:rsidR="00307C1A" w:rsidRPr="00307C1A">
                <w:rPr>
                  <w:rStyle w:val="Hyperlink"/>
                  <w:sz w:val="16"/>
                  <w:szCs w:val="16"/>
                </w:rPr>
                <w:t>http://www.hl7.org/participate/templates.cfm?ref=nav</w:t>
              </w:r>
            </w:hyperlink>
            <w:r w:rsidR="00307C1A" w:rsidRPr="00307C1A">
              <w:rPr>
                <w:rStyle w:val="Hyperlink"/>
                <w:sz w:val="16"/>
                <w:szCs w:val="16"/>
              </w:rPr>
              <w:t>.</w:t>
            </w:r>
          </w:p>
        </w:tc>
      </w:tr>
    </w:tbl>
    <w:p w:rsidR="00307C1A" w:rsidRDefault="00307C1A" w:rsidP="0082493D">
      <w:pPr>
        <w:shd w:val="clear" w:color="auto" w:fill="E6E6E6"/>
        <w:jc w:val="left"/>
      </w:pPr>
    </w:p>
    <w:p w:rsidR="0082493D" w:rsidRPr="00305DA3" w:rsidRDefault="0082493D" w:rsidP="0082493D">
      <w:pPr>
        <w:pStyle w:val="Heading2"/>
        <w:shd w:val="clear" w:color="auto" w:fill="E6E6E6"/>
      </w:pPr>
      <w:bookmarkStart w:id="58" w:name="_Appendix_C_–"/>
      <w:bookmarkEnd w:id="58"/>
      <w:r w:rsidRPr="00305DA3">
        <w:t xml:space="preserve">Appendix </w:t>
      </w:r>
      <w:r>
        <w:t>C –</w:t>
      </w:r>
      <w:r w:rsidRPr="00305DA3">
        <w:t xml:space="preserve"> </w:t>
      </w:r>
      <w:r>
        <w:t>Frequently Asked Questions</w:t>
      </w:r>
      <w:r w:rsidRPr="00305DA3">
        <w:t xml:space="preserve">  </w:t>
      </w:r>
    </w:p>
    <w:p w:rsidR="0082493D" w:rsidRDefault="001C09F2" w:rsidP="0082493D">
      <w:pPr>
        <w:shd w:val="clear" w:color="auto" w:fill="E6E6E6"/>
        <w:jc w:val="left"/>
        <w:rPr>
          <w:color w:val="008000"/>
          <w:sz w:val="16"/>
        </w:rPr>
      </w:pPr>
      <w:hyperlink w:anchor="Project_Name" w:history="1">
        <w:r w:rsidR="0082493D" w:rsidRPr="0052629F">
          <w:rPr>
            <w:rStyle w:val="Hyperlink"/>
            <w:sz w:val="16"/>
          </w:rPr>
          <w:t>Click here</w:t>
        </w:r>
      </w:hyperlink>
      <w:r w:rsidR="0082493D" w:rsidRPr="0052629F">
        <w:rPr>
          <w:color w:val="008000"/>
          <w:sz w:val="16"/>
        </w:rPr>
        <w:t xml:space="preserve"> to return to this section in the template above.</w:t>
      </w:r>
    </w:p>
    <w:p w:rsidR="00D95616" w:rsidRPr="00D228D9" w:rsidRDefault="00D95616" w:rsidP="00D95616">
      <w:pPr>
        <w:pStyle w:val="BodyTextIndent"/>
        <w:shd w:val="clear" w:color="auto" w:fill="E6E6E6"/>
        <w:ind w:left="0"/>
        <w:jc w:val="left"/>
        <w:rPr>
          <w:color w:val="auto"/>
          <w:sz w:val="16"/>
          <w:szCs w:val="16"/>
        </w:rPr>
      </w:pPr>
    </w:p>
    <w:p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Q:  What is the definition of a project?</w:t>
      </w:r>
    </w:p>
    <w:p w:rsidR="0082493D" w:rsidRDefault="0082493D" w:rsidP="0062433A">
      <w:pPr>
        <w:pStyle w:val="BodyTextIndent"/>
        <w:shd w:val="clear" w:color="auto" w:fill="E6E6E6"/>
        <w:ind w:left="0"/>
        <w:jc w:val="left"/>
        <w:rPr>
          <w:color w:val="auto"/>
          <w:sz w:val="16"/>
          <w:szCs w:val="16"/>
        </w:rPr>
      </w:pPr>
      <w:r w:rsidRPr="009528BD">
        <w:rPr>
          <w:b/>
          <w:color w:val="auto"/>
          <w:sz w:val="16"/>
          <w:szCs w:val="16"/>
        </w:rPr>
        <w:t>A</w:t>
      </w:r>
      <w:r w:rsidR="00013503" w:rsidRPr="009528BD">
        <w:rPr>
          <w:b/>
          <w:color w:val="auto"/>
          <w:sz w:val="16"/>
          <w:szCs w:val="16"/>
        </w:rPr>
        <w:t>:</w:t>
      </w:r>
      <w:r w:rsidRPr="00D228D9">
        <w:rPr>
          <w:color w:val="auto"/>
          <w:sz w:val="16"/>
          <w:szCs w:val="16"/>
        </w:rPr>
        <w:t xml:space="preserve"> </w:t>
      </w:r>
      <w:r w:rsidR="0019125B">
        <w:rPr>
          <w:color w:val="auto"/>
          <w:sz w:val="16"/>
          <w:szCs w:val="16"/>
        </w:rPr>
        <w:t xml:space="preserve"> </w:t>
      </w:r>
      <w:r>
        <w:rPr>
          <w:color w:val="auto"/>
          <w:sz w:val="16"/>
          <w:szCs w:val="16"/>
        </w:rPr>
        <w:t>From the HL7 Development Framework, Section 2.2.1, HL7 Work Effort:</w:t>
      </w:r>
    </w:p>
    <w:p w:rsidR="0082493D" w:rsidRPr="00DB6E9C" w:rsidRDefault="0082493D" w:rsidP="0062433A">
      <w:pPr>
        <w:shd w:val="clear" w:color="auto" w:fill="E6E6E6"/>
        <w:jc w:val="left"/>
        <w:rPr>
          <w:rFonts w:cs="Arial"/>
          <w:sz w:val="16"/>
          <w:szCs w:val="16"/>
        </w:rPr>
      </w:pPr>
      <w:r w:rsidRPr="00DB6E9C">
        <w:rPr>
          <w:rFonts w:cs="Arial"/>
          <w:sz w:val="16"/>
          <w:szCs w:val="16"/>
        </w:rPr>
        <w:t xml:space="preserve">An HL7 work effort represents an activity being undertaken by an existing </w:t>
      </w:r>
      <w:r>
        <w:rPr>
          <w:rFonts w:cs="Arial"/>
          <w:sz w:val="16"/>
          <w:szCs w:val="16"/>
        </w:rPr>
        <w:t xml:space="preserve">Work Group </w:t>
      </w:r>
      <w:r w:rsidRPr="00DB6E9C">
        <w:rPr>
          <w:rFonts w:cs="Arial"/>
          <w:sz w:val="16"/>
          <w:szCs w:val="16"/>
        </w:rPr>
        <w:t xml:space="preserve">or Board appointed committee to achieve specific objectives or to produce specific work products. </w:t>
      </w:r>
    </w:p>
    <w:p w:rsidR="0082493D" w:rsidRPr="00DB6E9C" w:rsidRDefault="0082493D" w:rsidP="0062433A">
      <w:pPr>
        <w:shd w:val="clear" w:color="auto" w:fill="E6E6E6"/>
        <w:jc w:val="left"/>
        <w:rPr>
          <w:rFonts w:cs="Arial"/>
          <w:sz w:val="16"/>
          <w:szCs w:val="16"/>
        </w:rPr>
      </w:pPr>
    </w:p>
    <w:p w:rsidR="0082493D" w:rsidRPr="00DB6E9C" w:rsidRDefault="0082493D" w:rsidP="0062433A">
      <w:pPr>
        <w:shd w:val="clear" w:color="auto" w:fill="E6E6E6"/>
        <w:jc w:val="left"/>
        <w:rPr>
          <w:rFonts w:cs="Arial"/>
          <w:sz w:val="16"/>
          <w:szCs w:val="16"/>
        </w:rPr>
      </w:pPr>
      <w:r w:rsidRPr="00DB6E9C">
        <w:rPr>
          <w:rFonts w:cs="Arial"/>
          <w:sz w:val="16"/>
          <w:szCs w:val="16"/>
        </w:rPr>
        <w:t xml:space="preserve">A </w:t>
      </w:r>
      <w:r>
        <w:rPr>
          <w:rFonts w:cs="Arial"/>
          <w:sz w:val="16"/>
          <w:szCs w:val="16"/>
        </w:rPr>
        <w:t>Work Group</w:t>
      </w:r>
      <w:r w:rsidRPr="00DB6E9C">
        <w:rPr>
          <w:rFonts w:cs="Arial"/>
          <w:sz w:val="16"/>
          <w:szCs w:val="16"/>
        </w:rPr>
        <w:t xml:space="preserve"> shall consider a work effort to be a project if one or more of the following is true of that work effort: </w:t>
      </w:r>
    </w:p>
    <w:p w:rsidR="0082493D" w:rsidRPr="00DB6E9C" w:rsidRDefault="0082493D" w:rsidP="0062433A">
      <w:pPr>
        <w:shd w:val="clear" w:color="auto" w:fill="E6E6E6"/>
        <w:jc w:val="left"/>
        <w:rPr>
          <w:rFonts w:cs="Arial"/>
          <w:sz w:val="16"/>
          <w:szCs w:val="16"/>
        </w:rPr>
      </w:pP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involves a group outside of HL7 (may require Board approval) </w:t>
      </w: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requires external funding (may require Board approval) </w:t>
      </w: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is going to be balloted </w:t>
      </w: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requires cross-committee participation </w:t>
      </w: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is determined to be a project by the committee </w:t>
      </w:r>
    </w:p>
    <w:p w:rsidR="0082493D" w:rsidRPr="00DB6E9C" w:rsidRDefault="0082493D" w:rsidP="0062433A">
      <w:pPr>
        <w:shd w:val="clear" w:color="auto" w:fill="E6E6E6"/>
        <w:jc w:val="left"/>
        <w:rPr>
          <w:rFonts w:cs="Arial"/>
          <w:sz w:val="16"/>
          <w:szCs w:val="16"/>
        </w:rPr>
      </w:pPr>
    </w:p>
    <w:p w:rsidR="0082493D" w:rsidRPr="00DB6E9C" w:rsidRDefault="0082493D" w:rsidP="0062433A">
      <w:pPr>
        <w:shd w:val="clear" w:color="auto" w:fill="E6E6E6"/>
        <w:jc w:val="left"/>
        <w:rPr>
          <w:rFonts w:cs="Arial"/>
          <w:sz w:val="16"/>
          <w:szCs w:val="16"/>
        </w:rPr>
      </w:pPr>
      <w:r w:rsidRPr="00DB6E9C">
        <w:rPr>
          <w:rFonts w:cs="Arial"/>
          <w:sz w:val="16"/>
          <w:szCs w:val="16"/>
        </w:rPr>
        <w:t xml:space="preserve">An HL7 project: </w:t>
      </w:r>
    </w:p>
    <w:p w:rsidR="0082493D" w:rsidRPr="00DB6E9C" w:rsidRDefault="0082493D" w:rsidP="0062433A">
      <w:pPr>
        <w:shd w:val="clear" w:color="auto" w:fill="E6E6E6"/>
        <w:jc w:val="left"/>
        <w:rPr>
          <w:rFonts w:cs="Arial"/>
          <w:sz w:val="16"/>
          <w:szCs w:val="16"/>
        </w:rPr>
      </w:pP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has an objective (statement of what is going to be produced), </w:t>
      </w: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 finite existence (the end date to be determined by the resources available and the start date), and </w:t>
      </w: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if additional funding is required, it will have a budget (including resources and funding sources) </w:t>
      </w: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at least one participant available to contribute and must have a project leader, if only an interim to get the project started </w:t>
      </w:r>
    </w:p>
    <w:p w:rsidR="0082493D" w:rsidRPr="00DB6E9C" w:rsidRDefault="0082493D" w:rsidP="0062433A">
      <w:pPr>
        <w:shd w:val="clear" w:color="auto" w:fill="E6E6E6"/>
        <w:jc w:val="left"/>
        <w:rPr>
          <w:rFonts w:cs="Arial"/>
          <w:sz w:val="16"/>
          <w:szCs w:val="16"/>
        </w:rPr>
      </w:pPr>
      <w:r w:rsidRPr="00DB6E9C">
        <w:rPr>
          <w:rFonts w:cs="Arial"/>
          <w:sz w:val="16"/>
          <w:szCs w:val="16"/>
        </w:rPr>
        <w:t>• will have at least two implementers (unless the project is intended to support the HL7 infrastructure)</w:t>
      </w:r>
    </w:p>
    <w:p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an estimated schedule    </w:t>
      </w:r>
    </w:p>
    <w:p w:rsidR="0082493D" w:rsidRPr="00DB6E9C" w:rsidRDefault="0082493D" w:rsidP="0062433A">
      <w:pPr>
        <w:pStyle w:val="BodyTextIndent"/>
        <w:shd w:val="clear" w:color="auto" w:fill="E6E6E6"/>
        <w:ind w:left="0"/>
        <w:jc w:val="left"/>
        <w:rPr>
          <w:rFonts w:cs="Arial"/>
          <w:color w:val="auto"/>
          <w:sz w:val="16"/>
          <w:szCs w:val="16"/>
        </w:rPr>
      </w:pPr>
    </w:p>
    <w:p w:rsidR="0082493D" w:rsidRDefault="0082493D" w:rsidP="0062433A">
      <w:pPr>
        <w:pStyle w:val="BodyTextIndent"/>
        <w:shd w:val="clear" w:color="auto" w:fill="E6E6E6"/>
        <w:ind w:left="0"/>
        <w:jc w:val="left"/>
        <w:rPr>
          <w:color w:val="auto"/>
          <w:sz w:val="16"/>
          <w:szCs w:val="16"/>
        </w:rPr>
      </w:pPr>
      <w:r w:rsidRPr="00D228D9">
        <w:rPr>
          <w:color w:val="auto"/>
          <w:sz w:val="16"/>
          <w:szCs w:val="16"/>
        </w:rPr>
        <w:t>Project Management Institute</w:t>
      </w:r>
      <w:r>
        <w:rPr>
          <w:color w:val="auto"/>
          <w:sz w:val="16"/>
          <w:szCs w:val="16"/>
        </w:rPr>
        <w:t>’s PMBOK Guide and the publication “</w:t>
      </w:r>
      <w:r w:rsidRPr="00D228D9">
        <w:rPr>
          <w:color w:val="auto"/>
          <w:sz w:val="16"/>
          <w:szCs w:val="16"/>
        </w:rPr>
        <w:t>The Fast Forward MBA in Project Management</w:t>
      </w:r>
      <w:r>
        <w:rPr>
          <w:color w:val="auto"/>
          <w:sz w:val="16"/>
          <w:szCs w:val="16"/>
        </w:rPr>
        <w:t>” indicate the following:</w:t>
      </w:r>
    </w:p>
    <w:p w:rsidR="0082493D" w:rsidRDefault="0082493D" w:rsidP="0062433A">
      <w:pPr>
        <w:pStyle w:val="BodyTextIndent"/>
        <w:shd w:val="clear" w:color="auto" w:fill="E6E6E6"/>
        <w:ind w:left="0"/>
        <w:jc w:val="left"/>
        <w:rPr>
          <w:color w:val="auto"/>
          <w:sz w:val="16"/>
          <w:szCs w:val="16"/>
        </w:rPr>
      </w:pPr>
    </w:p>
    <w:p w:rsidR="0082493D" w:rsidRPr="00D228D9" w:rsidRDefault="0082493D" w:rsidP="0062433A">
      <w:pPr>
        <w:pStyle w:val="BodyTextIndent"/>
        <w:shd w:val="clear" w:color="auto" w:fill="E6E6E6"/>
        <w:ind w:left="0"/>
        <w:jc w:val="left"/>
        <w:rPr>
          <w:color w:val="auto"/>
          <w:sz w:val="16"/>
          <w:szCs w:val="16"/>
        </w:rPr>
      </w:pPr>
      <w:r>
        <w:rPr>
          <w:color w:val="auto"/>
          <w:sz w:val="16"/>
          <w:szCs w:val="16"/>
        </w:rPr>
        <w:t>Typically, a</w:t>
      </w:r>
      <w:r w:rsidRPr="00D228D9">
        <w:rPr>
          <w:color w:val="auto"/>
          <w:sz w:val="16"/>
          <w:szCs w:val="16"/>
        </w:rPr>
        <w:t xml:space="preserve"> project is a temporary </w:t>
      </w:r>
      <w:r w:rsidRPr="00ED6077">
        <w:rPr>
          <w:color w:val="auto"/>
          <w:sz w:val="16"/>
          <w:szCs w:val="16"/>
          <w:lang w:val="en-US"/>
        </w:rPr>
        <w:t>endeavor</w:t>
      </w:r>
      <w:r w:rsidRPr="00D228D9">
        <w:rPr>
          <w:color w:val="auto"/>
          <w:sz w:val="16"/>
          <w:szCs w:val="16"/>
        </w:rPr>
        <w:t xml:space="preserve"> undertaken to create a unique product or service.  All projects have two essential characteristics.  (1) Every project has a beginning and an end. (2) Every project produces a unique product.</w:t>
      </w:r>
      <w:r>
        <w:rPr>
          <w:color w:val="auto"/>
          <w:sz w:val="16"/>
          <w:szCs w:val="16"/>
        </w:rPr>
        <w:t xml:space="preserve">  HL7 also recognizes ‘Maintenance’ projects which usually repeat on an annual basis; these maintenance projects do not need to be re-submitted or have a definite end date.</w:t>
      </w:r>
    </w:p>
    <w:p w:rsidR="0082493D" w:rsidRPr="00D228D9" w:rsidRDefault="0082493D" w:rsidP="0062433A">
      <w:pPr>
        <w:pStyle w:val="BodyTextIndent"/>
        <w:shd w:val="clear" w:color="auto" w:fill="E6E6E6"/>
        <w:ind w:left="0"/>
        <w:jc w:val="left"/>
        <w:rPr>
          <w:color w:val="auto"/>
          <w:sz w:val="16"/>
          <w:szCs w:val="16"/>
        </w:rPr>
      </w:pPr>
    </w:p>
    <w:p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Temporary means that every project has a definite beginning and a definite end.  Temporary does not necessarily mean short in duration, it just means that projects are not ongoing efforts.  Furthermore, projects involve something that has not been done before and which is, therefore, unique.</w:t>
      </w:r>
    </w:p>
    <w:p w:rsidR="0082493D" w:rsidRPr="00D228D9" w:rsidRDefault="0082493D" w:rsidP="0062433A">
      <w:pPr>
        <w:pStyle w:val="BodyTextIndent"/>
        <w:shd w:val="clear" w:color="auto" w:fill="E6E6E6"/>
        <w:ind w:left="0"/>
        <w:jc w:val="left"/>
        <w:rPr>
          <w:color w:val="auto"/>
          <w:sz w:val="16"/>
          <w:szCs w:val="16"/>
        </w:rPr>
      </w:pPr>
    </w:p>
    <w:p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Projects shouldn’t be confused with ongoing operations.  Ongoing operations have the opposite characteristics of projects in that they have no defined end and they produce similar, often identical, products.  Examples of ongoing operations are (a) an insurance company processes thousands of claims every day; (b) a bank teller serves over 100 customers daily, providing a few dozen specific services.</w:t>
      </w:r>
    </w:p>
    <w:p w:rsidR="0082493D" w:rsidRPr="00D228D9" w:rsidRDefault="0082493D" w:rsidP="0062433A">
      <w:pPr>
        <w:pStyle w:val="BodyTextIndent"/>
        <w:shd w:val="clear" w:color="auto" w:fill="E6E6E6"/>
        <w:ind w:left="0"/>
        <w:jc w:val="left"/>
        <w:rPr>
          <w:color w:val="auto"/>
          <w:sz w:val="16"/>
          <w:szCs w:val="16"/>
        </w:rPr>
      </w:pPr>
    </w:p>
    <w:p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The objective of a project is to attain the objective and close the project.  The objective of an ongoing operation is typically to sustain the business.</w:t>
      </w:r>
    </w:p>
    <w:p w:rsidR="0082493D" w:rsidRPr="00D228D9" w:rsidRDefault="0082493D" w:rsidP="0062433A">
      <w:pPr>
        <w:pStyle w:val="BodyTextIndent"/>
        <w:shd w:val="clear" w:color="auto" w:fill="E6E6E6"/>
        <w:ind w:left="0"/>
        <w:jc w:val="left"/>
        <w:rPr>
          <w:color w:val="auto"/>
          <w:sz w:val="16"/>
          <w:szCs w:val="16"/>
        </w:rPr>
      </w:pPr>
    </w:p>
    <w:p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 xml:space="preserve">Q: </w:t>
      </w:r>
      <w:r w:rsidR="0019125B">
        <w:rPr>
          <w:b/>
          <w:color w:val="auto"/>
          <w:sz w:val="16"/>
          <w:szCs w:val="16"/>
        </w:rPr>
        <w:t xml:space="preserve"> </w:t>
      </w:r>
      <w:r w:rsidRPr="00D228D9">
        <w:rPr>
          <w:b/>
          <w:color w:val="auto"/>
          <w:sz w:val="16"/>
          <w:szCs w:val="16"/>
        </w:rPr>
        <w:t>Do I need to create a Project Scope Statement if my project isn’t going through the ballot process?</w:t>
      </w:r>
    </w:p>
    <w:p w:rsidR="0082493D" w:rsidRPr="00D228D9"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Yes, all projects need to have a Project Scope Statement completed and submitted to the HL7 PMO.  A lot of work done by Education, Marketing, Electronic Services, </w:t>
      </w:r>
      <w:proofErr w:type="spellStart"/>
      <w:r w:rsidRPr="00D228D9">
        <w:rPr>
          <w:color w:val="auto"/>
          <w:sz w:val="16"/>
          <w:szCs w:val="16"/>
        </w:rPr>
        <w:t>ArB</w:t>
      </w:r>
      <w:proofErr w:type="spellEnd"/>
      <w:r w:rsidRPr="00D228D9">
        <w:rPr>
          <w:color w:val="auto"/>
          <w:sz w:val="16"/>
          <w:szCs w:val="16"/>
        </w:rPr>
        <w:t xml:space="preserve">, PIC, etc. does not need to go through the ballot </w:t>
      </w:r>
      <w:r w:rsidR="002E3DB1" w:rsidRPr="00D228D9">
        <w:rPr>
          <w:color w:val="auto"/>
          <w:sz w:val="16"/>
          <w:szCs w:val="16"/>
        </w:rPr>
        <w:t>process;</w:t>
      </w:r>
      <w:r w:rsidRPr="00D228D9">
        <w:rPr>
          <w:color w:val="auto"/>
          <w:sz w:val="16"/>
          <w:szCs w:val="16"/>
        </w:rPr>
        <w:t xml:space="preserve"> however, visibility of that work is necessary.  Project Scope Statements are the foundation for communicating project information.  They also serve as a tool for Project Facilitators to gather the right information to begin a project as well as track the project’s progress.</w:t>
      </w:r>
    </w:p>
    <w:p w:rsidR="0082493D" w:rsidRPr="00D228D9" w:rsidRDefault="0082493D" w:rsidP="0062433A">
      <w:pPr>
        <w:pStyle w:val="BodyTextIndent"/>
        <w:shd w:val="clear" w:color="auto" w:fill="E6E6E6"/>
        <w:ind w:left="0"/>
        <w:jc w:val="left"/>
        <w:rPr>
          <w:color w:val="auto"/>
          <w:sz w:val="16"/>
          <w:szCs w:val="16"/>
        </w:rPr>
      </w:pPr>
    </w:p>
    <w:p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Q:  Do I need to create separate Project Scope Statements for each Implementation Guide or other support documents?</w:t>
      </w:r>
    </w:p>
    <w:p w:rsidR="0082493D" w:rsidRPr="00D228D9"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A single PSS can indicate multiple deliverables for the standard being addressed, so, no, a separate PSS does not need to be created for each Implementation Guide or support document for that standard.  Simply identify all of the Implementation Guides and documents in the Project Objectives and Deliverables section that are to be produced for the project.</w:t>
      </w:r>
    </w:p>
    <w:p w:rsidR="0082493D" w:rsidRPr="00D228D9" w:rsidRDefault="0082493D" w:rsidP="0062433A">
      <w:pPr>
        <w:pStyle w:val="BodyTextIndent"/>
        <w:shd w:val="clear" w:color="auto" w:fill="E6E6E6"/>
        <w:ind w:left="0"/>
        <w:jc w:val="left"/>
        <w:rPr>
          <w:b/>
          <w:color w:val="auto"/>
          <w:sz w:val="16"/>
          <w:szCs w:val="16"/>
        </w:rPr>
      </w:pPr>
    </w:p>
    <w:p w:rsidR="003711B1" w:rsidRDefault="003711B1" w:rsidP="003711B1">
      <w:pPr>
        <w:pStyle w:val="BodyTextIndent"/>
        <w:shd w:val="clear" w:color="auto" w:fill="E6E6E6"/>
        <w:ind w:left="0"/>
        <w:jc w:val="left"/>
        <w:rPr>
          <w:b/>
          <w:color w:val="auto"/>
          <w:sz w:val="16"/>
          <w:szCs w:val="16"/>
        </w:rPr>
      </w:pPr>
      <w:r>
        <w:rPr>
          <w:b/>
          <w:color w:val="auto"/>
          <w:sz w:val="16"/>
          <w:szCs w:val="16"/>
        </w:rPr>
        <w:t>Q:  I have many related projects, should I include them all within one PSS or complete a PSS for each subordinate project?</w:t>
      </w:r>
    </w:p>
    <w:p w:rsidR="003711B1" w:rsidRPr="00173530" w:rsidRDefault="003711B1" w:rsidP="003711B1">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The </w:t>
      </w:r>
      <w:r w:rsidRPr="00173530">
        <w:rPr>
          <w:color w:val="auto"/>
          <w:sz w:val="16"/>
          <w:szCs w:val="16"/>
        </w:rPr>
        <w:t xml:space="preserve">Project Services </w:t>
      </w:r>
      <w:r>
        <w:rPr>
          <w:color w:val="auto"/>
          <w:sz w:val="16"/>
          <w:szCs w:val="16"/>
        </w:rPr>
        <w:t xml:space="preserve">Work Group discourages creating </w:t>
      </w:r>
      <w:r w:rsidRPr="00173530">
        <w:rPr>
          <w:color w:val="auto"/>
          <w:sz w:val="16"/>
          <w:szCs w:val="16"/>
        </w:rPr>
        <w:t>a 'Master Project containing many subordinate projects'</w:t>
      </w:r>
      <w:r w:rsidR="00283897">
        <w:rPr>
          <w:color w:val="auto"/>
          <w:sz w:val="16"/>
          <w:szCs w:val="16"/>
        </w:rPr>
        <w:t>.</w:t>
      </w:r>
      <w:r w:rsidRPr="00173530">
        <w:rPr>
          <w:color w:val="auto"/>
          <w:sz w:val="16"/>
          <w:szCs w:val="16"/>
        </w:rPr>
        <w:t xml:space="preserve">  Instead, mult</w:t>
      </w:r>
      <w:r w:rsidR="00283897">
        <w:rPr>
          <w:color w:val="auto"/>
          <w:sz w:val="16"/>
          <w:szCs w:val="16"/>
        </w:rPr>
        <w:t>i</w:t>
      </w:r>
      <w:r w:rsidRPr="00173530">
        <w:rPr>
          <w:color w:val="auto"/>
          <w:sz w:val="16"/>
          <w:szCs w:val="16"/>
        </w:rPr>
        <w:t>ple individual projects should be created</w:t>
      </w:r>
      <w:r w:rsidR="00283897">
        <w:rPr>
          <w:color w:val="auto"/>
          <w:sz w:val="16"/>
          <w:szCs w:val="16"/>
        </w:rPr>
        <w:t xml:space="preserve">, </w:t>
      </w:r>
      <w:r w:rsidRPr="00173530">
        <w:rPr>
          <w:color w:val="auto"/>
          <w:sz w:val="16"/>
          <w:szCs w:val="16"/>
        </w:rPr>
        <w:t xml:space="preserve"> us</w:t>
      </w:r>
      <w:r w:rsidR="00283897">
        <w:rPr>
          <w:color w:val="auto"/>
          <w:sz w:val="16"/>
          <w:szCs w:val="16"/>
        </w:rPr>
        <w:t>ing</w:t>
      </w:r>
      <w:r w:rsidRPr="00173530">
        <w:rPr>
          <w:color w:val="auto"/>
          <w:sz w:val="16"/>
          <w:szCs w:val="16"/>
        </w:rPr>
        <w:t xml:space="preserve"> the Dependency field to refer to the other related projects.</w:t>
      </w:r>
    </w:p>
    <w:p w:rsidR="003711B1" w:rsidRDefault="003711B1" w:rsidP="0062433A">
      <w:pPr>
        <w:pStyle w:val="BodyTextIndent"/>
        <w:shd w:val="clear" w:color="auto" w:fill="E6E6E6"/>
        <w:ind w:left="0"/>
        <w:jc w:val="left"/>
        <w:rPr>
          <w:b/>
          <w:color w:val="auto"/>
          <w:sz w:val="16"/>
          <w:szCs w:val="16"/>
        </w:rPr>
      </w:pPr>
    </w:p>
    <w:p w:rsidR="0082493D" w:rsidRPr="00D228D9" w:rsidRDefault="0082493D" w:rsidP="0062433A">
      <w:pPr>
        <w:pStyle w:val="BodyTextIndent"/>
        <w:shd w:val="clear" w:color="auto" w:fill="E6E6E6"/>
        <w:ind w:left="0"/>
        <w:jc w:val="left"/>
        <w:rPr>
          <w:color w:val="auto"/>
          <w:sz w:val="16"/>
          <w:szCs w:val="16"/>
        </w:rPr>
      </w:pPr>
      <w:r w:rsidRPr="00D228D9">
        <w:rPr>
          <w:b/>
          <w:color w:val="auto"/>
          <w:sz w:val="16"/>
          <w:szCs w:val="16"/>
        </w:rPr>
        <w:t xml:space="preserve">Q: </w:t>
      </w:r>
      <w:r w:rsidR="0019125B">
        <w:rPr>
          <w:b/>
          <w:color w:val="auto"/>
          <w:sz w:val="16"/>
          <w:szCs w:val="16"/>
        </w:rPr>
        <w:t xml:space="preserve"> </w:t>
      </w:r>
      <w:r w:rsidRPr="00D228D9">
        <w:rPr>
          <w:b/>
          <w:color w:val="auto"/>
          <w:sz w:val="16"/>
          <w:szCs w:val="16"/>
        </w:rPr>
        <w:t>The scope or objective of my project changed.  Do I need to create a new PSS?</w:t>
      </w:r>
    </w:p>
    <w:p w:rsidR="0082493D" w:rsidRPr="00747674"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You may or may not have to as it depends on the change. Oftentimes, the scope or objectives of a project may change during its lifecycle, perhaps due to regulatory changes or tying back to a different standard.  </w:t>
      </w:r>
      <w:r w:rsidR="00747674" w:rsidRPr="007D677E">
        <w:rPr>
          <w:color w:val="auto"/>
          <w:sz w:val="16"/>
          <w:szCs w:val="16"/>
        </w:rPr>
        <w:t>.</w:t>
      </w:r>
      <w:r w:rsidR="00747674">
        <w:rPr>
          <w:color w:val="auto"/>
          <w:sz w:val="16"/>
          <w:szCs w:val="16"/>
        </w:rPr>
        <w:t xml:space="preserve">  </w:t>
      </w:r>
      <w:r w:rsidR="00747674" w:rsidRPr="00A52045">
        <w:rPr>
          <w:color w:val="auto"/>
          <w:sz w:val="16"/>
          <w:szCs w:val="16"/>
        </w:rPr>
        <w:t xml:space="preserve">When the scope changes, it is </w:t>
      </w:r>
      <w:r w:rsidR="006C0577">
        <w:rPr>
          <w:color w:val="auto"/>
          <w:sz w:val="16"/>
          <w:szCs w:val="16"/>
        </w:rPr>
        <w:t>preferred</w:t>
      </w:r>
      <w:r w:rsidR="00747674" w:rsidRPr="00A52045">
        <w:rPr>
          <w:color w:val="auto"/>
          <w:sz w:val="16"/>
          <w:szCs w:val="16"/>
        </w:rPr>
        <w:t xml:space="preserve"> that a new Project Scope Statement NOT be created.  By keeping the same Project ID, the ballot site can readily point the same project ID to both DSTU and Normative ballots.</w:t>
      </w:r>
      <w:r w:rsidR="00747674" w:rsidRPr="007D677E">
        <w:rPr>
          <w:color w:val="auto"/>
          <w:sz w:val="16"/>
          <w:szCs w:val="16"/>
        </w:rPr>
        <w:t xml:space="preserve">   </w:t>
      </w:r>
    </w:p>
    <w:p w:rsidR="0082493D" w:rsidRPr="00D228D9" w:rsidRDefault="0082493D" w:rsidP="0062433A">
      <w:pPr>
        <w:pStyle w:val="BodyTextIndent"/>
        <w:shd w:val="clear" w:color="auto" w:fill="E6E6E6"/>
        <w:ind w:left="0"/>
        <w:jc w:val="left"/>
        <w:rPr>
          <w:color w:val="auto"/>
          <w:sz w:val="16"/>
          <w:szCs w:val="16"/>
        </w:rPr>
      </w:pPr>
    </w:p>
    <w:p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If the change in scope or objectives is minor, simply update the existing project scope statement, and within Project Insight, indicate the modifications in the appropriate fields.  You can also use the ‘Misc. Notes’ text box for documentation.</w:t>
      </w:r>
    </w:p>
    <w:p w:rsidR="0082493D" w:rsidRPr="00D228D9" w:rsidRDefault="0082493D" w:rsidP="0062433A">
      <w:pPr>
        <w:pStyle w:val="BodyTextIndent"/>
        <w:shd w:val="clear" w:color="auto" w:fill="E6E6E6"/>
        <w:ind w:left="0"/>
        <w:jc w:val="left"/>
        <w:rPr>
          <w:color w:val="auto"/>
          <w:sz w:val="16"/>
          <w:szCs w:val="16"/>
        </w:rPr>
      </w:pPr>
    </w:p>
    <w:p w:rsidR="0082493D" w:rsidRPr="00D228D9" w:rsidRDefault="00747674" w:rsidP="0062433A">
      <w:pPr>
        <w:pStyle w:val="BodyTextIndent"/>
        <w:shd w:val="clear" w:color="auto" w:fill="E6E6E6"/>
        <w:ind w:left="0"/>
        <w:jc w:val="left"/>
        <w:rPr>
          <w:color w:val="auto"/>
          <w:sz w:val="16"/>
          <w:szCs w:val="16"/>
        </w:rPr>
      </w:pPr>
      <w:r>
        <w:rPr>
          <w:color w:val="auto"/>
          <w:sz w:val="16"/>
          <w:szCs w:val="16"/>
        </w:rPr>
        <w:t>However, i</w:t>
      </w:r>
      <w:r w:rsidR="0082493D" w:rsidRPr="00D228D9">
        <w:rPr>
          <w:color w:val="auto"/>
          <w:sz w:val="16"/>
          <w:szCs w:val="16"/>
        </w:rPr>
        <w:t>f the change in scope or objectives is major, the Project Facilitator should submit a new Project Scope Statement, as many of the original information won’t accurately reflect what is being done anymore.</w:t>
      </w:r>
    </w:p>
    <w:p w:rsidR="0082493D" w:rsidRPr="00D228D9" w:rsidRDefault="0082493D" w:rsidP="0062433A">
      <w:pPr>
        <w:pStyle w:val="BodyTextIndent"/>
        <w:shd w:val="clear" w:color="auto" w:fill="E6E6E6"/>
        <w:ind w:left="0"/>
        <w:jc w:val="left"/>
        <w:rPr>
          <w:color w:val="auto"/>
          <w:sz w:val="16"/>
          <w:szCs w:val="16"/>
        </w:rPr>
      </w:pPr>
    </w:p>
    <w:p w:rsidR="001465FF" w:rsidRPr="001465FF" w:rsidRDefault="001465FF" w:rsidP="001465FF">
      <w:pPr>
        <w:pStyle w:val="BodyTextIndent"/>
        <w:shd w:val="clear" w:color="auto" w:fill="E6E6E6"/>
        <w:ind w:left="0"/>
        <w:jc w:val="left"/>
        <w:rPr>
          <w:b/>
          <w:color w:val="auto"/>
          <w:sz w:val="16"/>
          <w:szCs w:val="16"/>
        </w:rPr>
      </w:pPr>
      <w:r w:rsidRPr="001465FF">
        <w:rPr>
          <w:b/>
          <w:color w:val="auto"/>
          <w:sz w:val="16"/>
          <w:szCs w:val="16"/>
        </w:rPr>
        <w:t xml:space="preserve">Q: </w:t>
      </w:r>
      <w:r w:rsidR="0019125B">
        <w:rPr>
          <w:b/>
          <w:color w:val="auto"/>
          <w:sz w:val="16"/>
          <w:szCs w:val="16"/>
        </w:rPr>
        <w:t xml:space="preserve"> </w:t>
      </w:r>
      <w:r w:rsidRPr="001465FF">
        <w:rPr>
          <w:b/>
          <w:color w:val="auto"/>
          <w:sz w:val="16"/>
          <w:szCs w:val="16"/>
        </w:rPr>
        <w:t>What defines a ‘major’ or ‘significant’ change in scope?</w:t>
      </w:r>
    </w:p>
    <w:p w:rsidR="001465FF" w:rsidRPr="001465FF" w:rsidRDefault="001465FF" w:rsidP="001465FF">
      <w:pPr>
        <w:pStyle w:val="BodyTextIndent"/>
        <w:shd w:val="clear" w:color="auto" w:fill="E6E6E6"/>
        <w:ind w:left="0"/>
        <w:jc w:val="left"/>
        <w:rPr>
          <w:color w:val="auto"/>
          <w:sz w:val="16"/>
          <w:szCs w:val="16"/>
        </w:rPr>
      </w:pPr>
      <w:r w:rsidRPr="00311F4F">
        <w:rPr>
          <w:b/>
          <w:color w:val="auto"/>
          <w:sz w:val="16"/>
          <w:szCs w:val="16"/>
        </w:rPr>
        <w:t>A:</w:t>
      </w:r>
      <w:r w:rsidRPr="001465FF">
        <w:rPr>
          <w:color w:val="auto"/>
          <w:sz w:val="16"/>
          <w:szCs w:val="16"/>
        </w:rPr>
        <w:t xml:space="preserve"> </w:t>
      </w:r>
      <w:r w:rsidR="0019125B">
        <w:rPr>
          <w:color w:val="auto"/>
          <w:sz w:val="16"/>
          <w:szCs w:val="16"/>
        </w:rPr>
        <w:t xml:space="preserve"> </w:t>
      </w:r>
      <w:r w:rsidRPr="001465FF">
        <w:rPr>
          <w:color w:val="auto"/>
          <w:sz w:val="16"/>
          <w:szCs w:val="16"/>
        </w:rPr>
        <w:t xml:space="preserve">Since ‘major’ and ‘significant’ are subjective terms, examples may provide better comprehension of a “major” or “significant” change to a project scope statement.  </w:t>
      </w:r>
    </w:p>
    <w:p w:rsidR="001465FF" w:rsidRPr="001465FF" w:rsidRDefault="001465FF" w:rsidP="001465FF">
      <w:pPr>
        <w:pStyle w:val="BodyTextIndent"/>
        <w:shd w:val="clear" w:color="auto" w:fill="E6E6E6"/>
        <w:ind w:left="0"/>
        <w:jc w:val="left"/>
        <w:rPr>
          <w:color w:val="auto"/>
          <w:sz w:val="16"/>
          <w:szCs w:val="16"/>
        </w:rPr>
      </w:pPr>
    </w:p>
    <w:p w:rsidR="001465FF" w:rsidRPr="001465FF" w:rsidRDefault="001465FF" w:rsidP="001465FF">
      <w:pPr>
        <w:pStyle w:val="BodyTextIndent"/>
        <w:shd w:val="clear" w:color="auto" w:fill="E6E6E6"/>
        <w:ind w:left="0"/>
        <w:jc w:val="left"/>
        <w:rPr>
          <w:color w:val="auto"/>
          <w:sz w:val="16"/>
          <w:szCs w:val="16"/>
        </w:rPr>
      </w:pPr>
      <w:r w:rsidRPr="001465FF">
        <w:rPr>
          <w:color w:val="auto"/>
          <w:sz w:val="16"/>
          <w:szCs w:val="16"/>
        </w:rPr>
        <w:t xml:space="preserve">A “major” or “significant change” in project scope </w:t>
      </w:r>
      <w:r w:rsidR="00426538">
        <w:rPr>
          <w:color w:val="auto"/>
          <w:sz w:val="16"/>
          <w:szCs w:val="16"/>
        </w:rPr>
        <w:t>includes the following</w:t>
      </w:r>
      <w:r w:rsidRPr="001465FF">
        <w:rPr>
          <w:color w:val="auto"/>
          <w:sz w:val="16"/>
          <w:szCs w:val="16"/>
        </w:rPr>
        <w:t>:</w:t>
      </w:r>
    </w:p>
    <w:p w:rsidR="000B49C3" w:rsidRPr="00320952" w:rsidRDefault="00CA5779" w:rsidP="00D222F5">
      <w:pPr>
        <w:pStyle w:val="BodyTextIndent"/>
        <w:numPr>
          <w:ilvl w:val="0"/>
          <w:numId w:val="12"/>
        </w:numPr>
        <w:shd w:val="clear" w:color="auto" w:fill="E6E6E6"/>
        <w:jc w:val="left"/>
        <w:rPr>
          <w:color w:val="auto"/>
          <w:sz w:val="16"/>
          <w:szCs w:val="16"/>
        </w:rPr>
      </w:pPr>
      <w:r w:rsidRPr="00CA5779">
        <w:rPr>
          <w:color w:val="auto"/>
          <w:sz w:val="16"/>
          <w:szCs w:val="16"/>
        </w:rPr>
        <w:t>Creating a new Release of a Normative or Informative artifact</w:t>
      </w:r>
      <w:r w:rsidDel="00CA5779">
        <w:rPr>
          <w:color w:val="auto"/>
          <w:sz w:val="16"/>
          <w:szCs w:val="16"/>
        </w:rPr>
        <w:t xml:space="preserve"> </w:t>
      </w:r>
      <w:r w:rsidR="00C23344" w:rsidRPr="00320952">
        <w:rPr>
          <w:color w:val="auto"/>
          <w:sz w:val="16"/>
          <w:szCs w:val="16"/>
        </w:rPr>
        <w:t xml:space="preserve">(excludes DSTU, refer to </w:t>
      </w:r>
      <w:hyperlink r:id="rId34" w:history="1">
        <w:r w:rsidR="00283897" w:rsidRPr="00320952">
          <w:rPr>
            <w:rStyle w:val="Hyperlink"/>
            <w:sz w:val="16"/>
            <w:szCs w:val="16"/>
          </w:rPr>
          <w:t>TSC Policy and Guidance to Work Groups on DSTU Updates vs. DSTU Ballots</w:t>
        </w:r>
      </w:hyperlink>
      <w:r w:rsidR="00C23344" w:rsidRPr="00320952">
        <w:rPr>
          <w:color w:val="auto"/>
          <w:sz w:val="16"/>
          <w:szCs w:val="16"/>
        </w:rPr>
        <w:t>)</w:t>
      </w:r>
    </w:p>
    <w:p w:rsidR="00852670" w:rsidRDefault="00852670" w:rsidP="00D222F5">
      <w:pPr>
        <w:pStyle w:val="BodyTextIndent"/>
        <w:numPr>
          <w:ilvl w:val="0"/>
          <w:numId w:val="12"/>
        </w:numPr>
        <w:shd w:val="clear" w:color="auto" w:fill="E6E6E6"/>
        <w:jc w:val="left"/>
        <w:rPr>
          <w:color w:val="auto"/>
          <w:sz w:val="16"/>
          <w:szCs w:val="16"/>
        </w:rPr>
      </w:pPr>
      <w:r w:rsidRPr="001465FF">
        <w:rPr>
          <w:color w:val="auto"/>
          <w:sz w:val="16"/>
          <w:szCs w:val="16"/>
        </w:rPr>
        <w:t xml:space="preserve">The Project End date </w:t>
      </w:r>
      <w:r>
        <w:rPr>
          <w:color w:val="auto"/>
          <w:sz w:val="16"/>
          <w:szCs w:val="16"/>
        </w:rPr>
        <w:t xml:space="preserve">extends </w:t>
      </w:r>
      <w:r w:rsidRPr="001465FF">
        <w:rPr>
          <w:color w:val="auto"/>
          <w:sz w:val="16"/>
          <w:szCs w:val="16"/>
        </w:rPr>
        <w:t xml:space="preserve">by </w:t>
      </w:r>
      <w:r w:rsidR="002F36BB">
        <w:rPr>
          <w:color w:val="auto"/>
          <w:sz w:val="16"/>
          <w:szCs w:val="16"/>
        </w:rPr>
        <w:t>24</w:t>
      </w:r>
      <w:r w:rsidRPr="001465FF">
        <w:rPr>
          <w:color w:val="auto"/>
          <w:sz w:val="16"/>
          <w:szCs w:val="16"/>
        </w:rPr>
        <w:t xml:space="preserve">+ months </w:t>
      </w:r>
    </w:p>
    <w:p w:rsidR="00852670" w:rsidRDefault="00852670" w:rsidP="00D222F5">
      <w:pPr>
        <w:pStyle w:val="BodyTextIndent"/>
        <w:numPr>
          <w:ilvl w:val="0"/>
          <w:numId w:val="12"/>
        </w:numPr>
        <w:shd w:val="clear" w:color="auto" w:fill="E6E6E6"/>
        <w:jc w:val="left"/>
        <w:rPr>
          <w:color w:val="auto"/>
          <w:sz w:val="16"/>
          <w:szCs w:val="16"/>
        </w:rPr>
      </w:pPr>
      <w:r w:rsidRPr="001465FF">
        <w:rPr>
          <w:color w:val="auto"/>
          <w:sz w:val="16"/>
          <w:szCs w:val="16"/>
        </w:rPr>
        <w:t>Additional</w:t>
      </w:r>
      <w:r>
        <w:rPr>
          <w:color w:val="auto"/>
          <w:sz w:val="16"/>
          <w:szCs w:val="16"/>
        </w:rPr>
        <w:t xml:space="preserve"> HL7</w:t>
      </w:r>
      <w:r w:rsidRPr="001465FF">
        <w:rPr>
          <w:color w:val="auto"/>
          <w:sz w:val="16"/>
          <w:szCs w:val="16"/>
        </w:rPr>
        <w:t xml:space="preserve"> funds are required</w:t>
      </w:r>
    </w:p>
    <w:p w:rsidR="00852670" w:rsidRPr="001465FF" w:rsidRDefault="00852670" w:rsidP="00D222F5">
      <w:pPr>
        <w:pStyle w:val="BodyTextIndent"/>
        <w:numPr>
          <w:ilvl w:val="0"/>
          <w:numId w:val="12"/>
        </w:numPr>
        <w:shd w:val="clear" w:color="auto" w:fill="E6E6E6"/>
        <w:jc w:val="left"/>
        <w:rPr>
          <w:color w:val="auto"/>
          <w:sz w:val="16"/>
          <w:szCs w:val="16"/>
        </w:rPr>
      </w:pPr>
      <w:r w:rsidRPr="001465FF">
        <w:rPr>
          <w:color w:val="auto"/>
          <w:sz w:val="16"/>
          <w:szCs w:val="16"/>
        </w:rPr>
        <w:t>The Project Intent changes (i.e. the project changes from “Revising a Standard” to “Creating a Standard”)</w:t>
      </w:r>
    </w:p>
    <w:p w:rsidR="00852670" w:rsidRDefault="00852670" w:rsidP="00D222F5">
      <w:pPr>
        <w:pStyle w:val="BodyTextIndent"/>
        <w:numPr>
          <w:ilvl w:val="0"/>
          <w:numId w:val="12"/>
        </w:numPr>
        <w:shd w:val="clear" w:color="auto" w:fill="E6E6E6"/>
        <w:jc w:val="left"/>
        <w:rPr>
          <w:color w:val="auto"/>
          <w:sz w:val="16"/>
          <w:szCs w:val="16"/>
        </w:rPr>
      </w:pPr>
      <w:r>
        <w:rPr>
          <w:color w:val="auto"/>
          <w:sz w:val="16"/>
          <w:szCs w:val="16"/>
        </w:rPr>
        <w:t xml:space="preserve">The change in scope will result in an item that qualifies as ‘substantive change’ as defined in </w:t>
      </w:r>
      <w:r w:rsidR="003659B8" w:rsidRPr="00506F39">
        <w:rPr>
          <w:color w:val="auto"/>
          <w:sz w:val="16"/>
          <w:szCs w:val="16"/>
        </w:rPr>
        <w:t>HL7 Essential Requirements</w:t>
      </w:r>
      <w:r>
        <w:rPr>
          <w:color w:val="auto"/>
          <w:sz w:val="16"/>
          <w:szCs w:val="16"/>
        </w:rPr>
        <w:t>.</w:t>
      </w:r>
      <w:r w:rsidR="00C23344">
        <w:rPr>
          <w:color w:val="auto"/>
          <w:sz w:val="16"/>
          <w:szCs w:val="16"/>
        </w:rPr>
        <w:t xml:space="preserve"> </w:t>
      </w:r>
      <w:r w:rsidR="00C23344" w:rsidRPr="00C23344">
        <w:rPr>
          <w:color w:val="auto"/>
          <w:sz w:val="16"/>
          <w:szCs w:val="16"/>
        </w:rPr>
        <w:t>(Normative ballot)</w:t>
      </w:r>
    </w:p>
    <w:p w:rsidR="001465FF" w:rsidRPr="001465FF" w:rsidRDefault="001465FF" w:rsidP="00D222F5">
      <w:pPr>
        <w:pStyle w:val="BodyTextIndent"/>
        <w:numPr>
          <w:ilvl w:val="0"/>
          <w:numId w:val="12"/>
        </w:numPr>
        <w:shd w:val="clear" w:color="auto" w:fill="E6E6E6"/>
        <w:jc w:val="left"/>
        <w:rPr>
          <w:color w:val="auto"/>
          <w:sz w:val="16"/>
          <w:szCs w:val="16"/>
        </w:rPr>
      </w:pPr>
      <w:r w:rsidRPr="001465FF">
        <w:rPr>
          <w:color w:val="auto"/>
          <w:sz w:val="16"/>
          <w:szCs w:val="16"/>
        </w:rPr>
        <w:t>The Ballot Type changes</w:t>
      </w:r>
      <w:r w:rsidR="00A9001E">
        <w:rPr>
          <w:color w:val="auto"/>
          <w:sz w:val="16"/>
          <w:szCs w:val="16"/>
        </w:rPr>
        <w:t xml:space="preserve"> to a Normative </w:t>
      </w:r>
      <w:r w:rsidRPr="001465FF">
        <w:rPr>
          <w:color w:val="auto"/>
          <w:sz w:val="16"/>
          <w:szCs w:val="16"/>
        </w:rPr>
        <w:t xml:space="preserve"> (i.e. the project changes from planning for an Informative ballot to a Normative ballot)</w:t>
      </w:r>
    </w:p>
    <w:p w:rsidR="00CC5ADF" w:rsidRDefault="00CC5ADF" w:rsidP="00D222F5">
      <w:pPr>
        <w:pStyle w:val="BodyTextIndent"/>
        <w:numPr>
          <w:ilvl w:val="0"/>
          <w:numId w:val="11"/>
        </w:numPr>
        <w:shd w:val="clear" w:color="auto" w:fill="E6E6E6"/>
        <w:jc w:val="left"/>
        <w:rPr>
          <w:color w:val="auto"/>
          <w:sz w:val="16"/>
          <w:szCs w:val="16"/>
        </w:rPr>
      </w:pPr>
      <w:r>
        <w:rPr>
          <w:color w:val="auto"/>
          <w:sz w:val="16"/>
          <w:szCs w:val="16"/>
        </w:rPr>
        <w:t xml:space="preserve">The Realm changes from ‘Realm </w:t>
      </w:r>
      <w:r w:rsidR="00692BEC">
        <w:rPr>
          <w:color w:val="auto"/>
          <w:sz w:val="16"/>
          <w:szCs w:val="16"/>
        </w:rPr>
        <w:t>Specific</w:t>
      </w:r>
      <w:r>
        <w:rPr>
          <w:color w:val="auto"/>
          <w:sz w:val="16"/>
          <w:szCs w:val="16"/>
        </w:rPr>
        <w:t xml:space="preserve">’ to ‘Universal’ </w:t>
      </w:r>
      <w:r w:rsidR="00A9001E">
        <w:rPr>
          <w:color w:val="auto"/>
          <w:sz w:val="16"/>
          <w:szCs w:val="16"/>
        </w:rPr>
        <w:t>(</w:t>
      </w:r>
      <w:r>
        <w:rPr>
          <w:color w:val="auto"/>
          <w:sz w:val="16"/>
          <w:szCs w:val="16"/>
        </w:rPr>
        <w:t>since additional project resources may be necessary to support that change</w:t>
      </w:r>
      <w:r w:rsidR="00A9001E">
        <w:rPr>
          <w:color w:val="auto"/>
          <w:sz w:val="16"/>
          <w:szCs w:val="16"/>
        </w:rPr>
        <w:t>)</w:t>
      </w:r>
    </w:p>
    <w:p w:rsidR="00504B07" w:rsidRDefault="00A9001E" w:rsidP="00D222F5">
      <w:pPr>
        <w:pStyle w:val="BodyTextIndent"/>
        <w:numPr>
          <w:ilvl w:val="0"/>
          <w:numId w:val="11"/>
        </w:numPr>
        <w:shd w:val="clear" w:color="auto" w:fill="E6E6E6"/>
        <w:jc w:val="left"/>
        <w:rPr>
          <w:color w:val="auto"/>
          <w:sz w:val="16"/>
          <w:szCs w:val="16"/>
        </w:rPr>
      </w:pPr>
      <w:r>
        <w:rPr>
          <w:color w:val="auto"/>
          <w:sz w:val="16"/>
          <w:szCs w:val="16"/>
        </w:rPr>
        <w:t>The</w:t>
      </w:r>
      <w:r w:rsidR="00504B07">
        <w:rPr>
          <w:color w:val="auto"/>
          <w:sz w:val="16"/>
          <w:szCs w:val="16"/>
        </w:rPr>
        <w:t xml:space="preserve"> deliverable’s backwards compatibility changes from ‘Yes’ to ‘No’</w:t>
      </w:r>
      <w:r w:rsidR="00C23344">
        <w:rPr>
          <w:color w:val="auto"/>
          <w:sz w:val="16"/>
          <w:szCs w:val="16"/>
        </w:rPr>
        <w:t xml:space="preserve"> (</w:t>
      </w:r>
      <w:r w:rsidR="00C23344" w:rsidRPr="00C23344">
        <w:rPr>
          <w:color w:val="auto"/>
          <w:sz w:val="16"/>
          <w:szCs w:val="16"/>
        </w:rPr>
        <w:t xml:space="preserve">excludes DSTU, refer to </w:t>
      </w:r>
      <w:hyperlink r:id="rId35" w:history="1">
        <w:r w:rsidR="00C23344" w:rsidRPr="00C23344">
          <w:rPr>
            <w:rStyle w:val="Hyperlink"/>
            <w:sz w:val="16"/>
            <w:szCs w:val="16"/>
          </w:rPr>
          <w:t>TSC guidance documents</w:t>
        </w:r>
      </w:hyperlink>
      <w:r w:rsidR="00C23344" w:rsidRPr="00C23344">
        <w:rPr>
          <w:color w:val="auto"/>
          <w:sz w:val="16"/>
          <w:szCs w:val="16"/>
        </w:rPr>
        <w:t xml:space="preserve"> on the TSC Wiki</w:t>
      </w:r>
      <w:r w:rsidR="00C23344">
        <w:rPr>
          <w:color w:val="auto"/>
          <w:sz w:val="16"/>
          <w:szCs w:val="16"/>
        </w:rPr>
        <w:t xml:space="preserve"> Main Page</w:t>
      </w:r>
      <w:r w:rsidR="00C23344" w:rsidRPr="00C23344">
        <w:rPr>
          <w:color w:val="auto"/>
          <w:sz w:val="16"/>
          <w:szCs w:val="16"/>
        </w:rPr>
        <w:t>)</w:t>
      </w:r>
    </w:p>
    <w:p w:rsidR="001465FF" w:rsidRPr="00CC5ADF" w:rsidRDefault="001465FF" w:rsidP="0062433A">
      <w:pPr>
        <w:pStyle w:val="BodyTextIndent"/>
        <w:shd w:val="clear" w:color="auto" w:fill="E6E6E6"/>
        <w:ind w:left="0"/>
        <w:jc w:val="left"/>
        <w:rPr>
          <w:color w:val="auto"/>
          <w:sz w:val="16"/>
          <w:szCs w:val="16"/>
        </w:rPr>
      </w:pPr>
    </w:p>
    <w:p w:rsidR="003D5182" w:rsidRPr="00013503" w:rsidRDefault="003D5182" w:rsidP="003D5182">
      <w:pPr>
        <w:pStyle w:val="BodyTextIndent"/>
        <w:shd w:val="clear" w:color="auto" w:fill="E6E6E6"/>
        <w:ind w:left="0"/>
        <w:jc w:val="left"/>
        <w:rPr>
          <w:b/>
          <w:color w:val="auto"/>
          <w:sz w:val="16"/>
          <w:szCs w:val="16"/>
        </w:rPr>
      </w:pPr>
      <w:r w:rsidRPr="00013503">
        <w:rPr>
          <w:b/>
          <w:color w:val="auto"/>
          <w:sz w:val="16"/>
          <w:szCs w:val="16"/>
        </w:rPr>
        <w:t xml:space="preserve">Q: </w:t>
      </w:r>
      <w:r w:rsidR="0019125B">
        <w:rPr>
          <w:b/>
          <w:color w:val="auto"/>
          <w:sz w:val="16"/>
          <w:szCs w:val="16"/>
        </w:rPr>
        <w:t xml:space="preserve"> </w:t>
      </w:r>
      <w:r w:rsidRPr="00013503">
        <w:rPr>
          <w:b/>
          <w:color w:val="auto"/>
          <w:sz w:val="16"/>
          <w:szCs w:val="16"/>
        </w:rPr>
        <w:t>I'm taking my project from DSTU to Normative or Informative to Normative, what should I do first?</w:t>
      </w:r>
    </w:p>
    <w:p w:rsidR="003D5182" w:rsidRPr="003D5182" w:rsidRDefault="003D5182" w:rsidP="003D5182">
      <w:pPr>
        <w:pStyle w:val="BodyTextIndent"/>
        <w:shd w:val="clear" w:color="auto" w:fill="E6E6E6"/>
        <w:ind w:left="0"/>
        <w:jc w:val="left"/>
        <w:rPr>
          <w:color w:val="auto"/>
          <w:sz w:val="16"/>
          <w:szCs w:val="16"/>
        </w:rPr>
      </w:pPr>
      <w:r w:rsidRPr="00311F4F">
        <w:rPr>
          <w:b/>
          <w:color w:val="auto"/>
          <w:sz w:val="16"/>
          <w:szCs w:val="16"/>
        </w:rPr>
        <w:t>A:</w:t>
      </w:r>
      <w:r w:rsidRPr="003D5182">
        <w:rPr>
          <w:color w:val="auto"/>
          <w:sz w:val="16"/>
          <w:szCs w:val="16"/>
        </w:rPr>
        <w:t xml:space="preserve"> </w:t>
      </w:r>
      <w:r w:rsidR="0019125B">
        <w:rPr>
          <w:color w:val="auto"/>
          <w:sz w:val="16"/>
          <w:szCs w:val="16"/>
        </w:rPr>
        <w:t xml:space="preserve"> </w:t>
      </w:r>
      <w:r w:rsidRPr="003D5182">
        <w:rPr>
          <w:color w:val="auto"/>
          <w:sz w:val="16"/>
          <w:szCs w:val="16"/>
        </w:rPr>
        <w:t xml:space="preserve">Prior to submitting a NIB, notify the TSC (via the </w:t>
      </w:r>
      <w:hyperlink r:id="rId36" w:history="1">
        <w:r w:rsidRPr="000A0A8C">
          <w:rPr>
            <w:rStyle w:val="Hyperlink"/>
            <w:sz w:val="16"/>
            <w:szCs w:val="16"/>
          </w:rPr>
          <w:t>TSC Project Manager</w:t>
        </w:r>
      </w:hyperlink>
      <w:r w:rsidRPr="003D5182">
        <w:rPr>
          <w:color w:val="auto"/>
          <w:sz w:val="16"/>
          <w:szCs w:val="16"/>
        </w:rPr>
        <w:t>) that you plan to bring something to Normative ballot by modifying Section 1 of the PSS with the following information and including the current date in the date field.  There is no need to contact the Steering Division of this action.</w:t>
      </w:r>
    </w:p>
    <w:p w:rsidR="003D5182" w:rsidRPr="003D5182" w:rsidRDefault="003D5182" w:rsidP="003D5182">
      <w:pPr>
        <w:pStyle w:val="BodyTextIndent"/>
        <w:shd w:val="clear" w:color="auto" w:fill="E6E6E6"/>
        <w:ind w:left="0"/>
        <w:jc w:val="left"/>
        <w:rPr>
          <w:color w:val="auto"/>
          <w:sz w:val="16"/>
          <w:szCs w:val="16"/>
        </w:rPr>
      </w:pPr>
    </w:p>
    <w:p w:rsidR="003D5182" w:rsidRDefault="003D5182" w:rsidP="003D5182">
      <w:pPr>
        <w:pStyle w:val="BodyTextIndent"/>
        <w:shd w:val="clear" w:color="auto" w:fill="E6E6E6"/>
        <w:ind w:left="0"/>
        <w:jc w:val="left"/>
        <w:rPr>
          <w:color w:val="auto"/>
          <w:sz w:val="16"/>
          <w:szCs w:val="16"/>
        </w:rPr>
      </w:pPr>
      <w:r w:rsidRPr="003D5182">
        <w:rPr>
          <w:color w:val="auto"/>
          <w:sz w:val="16"/>
          <w:szCs w:val="16"/>
        </w:rPr>
        <w:t>For existing projects, if there isn't a major change in scope, there is no need to fill out a new PSS; simply add the Normative notification date information below to Section 1 to the PSS document was previously approved by the TSC.</w:t>
      </w:r>
      <w:r>
        <w:rPr>
          <w:color w:val="auto"/>
          <w:sz w:val="16"/>
          <w:szCs w:val="16"/>
        </w:rPr>
        <w:t xml:space="preserve">  </w:t>
      </w:r>
      <w:r w:rsidRPr="003D5182">
        <w:rPr>
          <w:color w:val="auto"/>
          <w:sz w:val="16"/>
          <w:szCs w:val="16"/>
        </w:rPr>
        <w:t xml:space="preserve">The TSC approval triggers a notification to ANSI of a new standard coming.  It also begins a countdown clock where the project item(s) need to complete balloting within 18 months and then </w:t>
      </w:r>
      <w:r w:rsidR="00013503">
        <w:rPr>
          <w:color w:val="auto"/>
          <w:sz w:val="16"/>
          <w:szCs w:val="16"/>
        </w:rPr>
        <w:t xml:space="preserve">be </w:t>
      </w:r>
      <w:r w:rsidRPr="003D5182">
        <w:rPr>
          <w:color w:val="auto"/>
          <w:sz w:val="16"/>
          <w:szCs w:val="16"/>
        </w:rPr>
        <w:t>published within 12 months.</w:t>
      </w:r>
    </w:p>
    <w:p w:rsidR="003D5182" w:rsidRPr="003D5182" w:rsidRDefault="003D5182" w:rsidP="003D5182">
      <w:pPr>
        <w:pStyle w:val="BodyTextIndent"/>
        <w:shd w:val="clear" w:color="auto" w:fill="E6E6E6"/>
        <w:ind w:left="0"/>
        <w:jc w:val="left"/>
        <w:rPr>
          <w:color w:val="auto"/>
          <w:sz w:val="16"/>
          <w:szCs w:val="16"/>
        </w:rPr>
      </w:pPr>
    </w:p>
    <w:p w:rsidR="003D5182" w:rsidRPr="003D5182" w:rsidRDefault="003D5182" w:rsidP="003D5182">
      <w:pPr>
        <w:pStyle w:val="BodyTextIndent"/>
        <w:shd w:val="clear" w:color="auto" w:fill="E6E6E6"/>
        <w:ind w:left="0"/>
        <w:jc w:val="left"/>
        <w:rPr>
          <w:color w:val="auto"/>
          <w:sz w:val="16"/>
          <w:szCs w:val="16"/>
        </w:rPr>
      </w:pPr>
      <w:r w:rsidRPr="003D5182">
        <w:rPr>
          <w:color w:val="auto"/>
          <w:sz w:val="16"/>
          <w:szCs w:val="16"/>
        </w:rPr>
        <w:t xml:space="preserve">TSC Notification DSTU/Informative to Normative </w:t>
      </w:r>
      <w:r w:rsidRPr="003D5182">
        <w:rPr>
          <w:color w:val="auto"/>
          <w:sz w:val="16"/>
          <w:szCs w:val="16"/>
        </w:rPr>
        <w:tab/>
        <w:t xml:space="preserve">Date: </w:t>
      </w:r>
    </w:p>
    <w:p w:rsidR="002E19B9" w:rsidRPr="003D5182" w:rsidRDefault="002E19B9" w:rsidP="003D5182">
      <w:pPr>
        <w:pStyle w:val="BodyTextIndent"/>
        <w:shd w:val="clear" w:color="auto" w:fill="E6E6E6"/>
        <w:ind w:left="0"/>
        <w:jc w:val="left"/>
        <w:rPr>
          <w:color w:val="auto"/>
          <w:sz w:val="16"/>
          <w:szCs w:val="16"/>
        </w:rPr>
      </w:pPr>
    </w:p>
    <w:p w:rsidR="00B4173E" w:rsidRPr="008D1235" w:rsidRDefault="00B4173E" w:rsidP="008D1235">
      <w:pPr>
        <w:pStyle w:val="BodyTextIndent"/>
        <w:shd w:val="clear" w:color="auto" w:fill="E6E6E6"/>
        <w:ind w:left="0"/>
        <w:jc w:val="left"/>
        <w:rPr>
          <w:b/>
          <w:color w:val="auto"/>
          <w:sz w:val="16"/>
          <w:szCs w:val="16"/>
        </w:rPr>
      </w:pPr>
      <w:r w:rsidRPr="008D1235">
        <w:rPr>
          <w:b/>
          <w:color w:val="auto"/>
          <w:sz w:val="16"/>
          <w:szCs w:val="16"/>
        </w:rPr>
        <w:t>Q:  Are special considerations for FHIR projects?</w:t>
      </w:r>
    </w:p>
    <w:p w:rsidR="00B4173E" w:rsidRPr="008D1235" w:rsidRDefault="009D4F99" w:rsidP="008D1235">
      <w:pPr>
        <w:pStyle w:val="BodyTextIndent"/>
        <w:shd w:val="clear" w:color="auto" w:fill="E6E6E6"/>
        <w:ind w:left="0"/>
        <w:jc w:val="left"/>
        <w:rPr>
          <w:color w:val="auto"/>
          <w:sz w:val="16"/>
          <w:szCs w:val="16"/>
        </w:rPr>
      </w:pPr>
      <w:r w:rsidRPr="0076785F">
        <w:rPr>
          <w:b/>
          <w:color w:val="auto"/>
          <w:sz w:val="16"/>
          <w:szCs w:val="16"/>
        </w:rPr>
        <w:t>A</w:t>
      </w:r>
      <w:r w:rsidRPr="008D1235">
        <w:rPr>
          <w:color w:val="auto"/>
          <w:sz w:val="16"/>
          <w:szCs w:val="16"/>
        </w:rPr>
        <w:t xml:space="preserve">:  There is a FHIR Ballot Prep </w:t>
      </w:r>
      <w:hyperlink r:id="rId37" w:history="1">
        <w:r w:rsidRPr="008D1235">
          <w:rPr>
            <w:color w:val="auto"/>
            <w:sz w:val="16"/>
            <w:szCs w:val="16"/>
          </w:rPr>
          <w:t>wiki page</w:t>
        </w:r>
      </w:hyperlink>
      <w:r w:rsidRPr="008D1235">
        <w:rPr>
          <w:color w:val="auto"/>
          <w:sz w:val="16"/>
          <w:szCs w:val="16"/>
        </w:rPr>
        <w:t xml:space="preserve"> which provides guidance on ballot dates</w:t>
      </w:r>
      <w:r w:rsidR="00B4173E" w:rsidRPr="008D1235">
        <w:rPr>
          <w:color w:val="auto"/>
          <w:sz w:val="16"/>
          <w:szCs w:val="16"/>
        </w:rPr>
        <w:t xml:space="preserve">; these dates </w:t>
      </w:r>
      <w:r w:rsidR="008D1235" w:rsidRPr="008D1235">
        <w:rPr>
          <w:color w:val="auto"/>
          <w:sz w:val="16"/>
          <w:szCs w:val="16"/>
        </w:rPr>
        <w:t xml:space="preserve">will </w:t>
      </w:r>
      <w:r w:rsidR="008D1235">
        <w:rPr>
          <w:color w:val="auto"/>
          <w:sz w:val="16"/>
          <w:szCs w:val="16"/>
        </w:rPr>
        <w:t>impact</w:t>
      </w:r>
      <w:r w:rsidRPr="008D1235">
        <w:rPr>
          <w:color w:val="auto"/>
          <w:sz w:val="16"/>
          <w:szCs w:val="16"/>
        </w:rPr>
        <w:t xml:space="preserve"> the </w:t>
      </w:r>
      <w:r w:rsidR="009018A5">
        <w:rPr>
          <w:color w:val="auto"/>
          <w:sz w:val="16"/>
          <w:szCs w:val="16"/>
        </w:rPr>
        <w:t>“</w:t>
      </w:r>
      <w:r w:rsidR="00B4173E" w:rsidRPr="008D1235">
        <w:rPr>
          <w:color w:val="auto"/>
          <w:sz w:val="16"/>
          <w:szCs w:val="16"/>
        </w:rPr>
        <w:t xml:space="preserve">Project </w:t>
      </w:r>
      <w:r w:rsidR="009018A5">
        <w:rPr>
          <w:color w:val="auto"/>
          <w:sz w:val="16"/>
          <w:szCs w:val="16"/>
        </w:rPr>
        <w:t>O</w:t>
      </w:r>
      <w:r w:rsidR="00B4173E" w:rsidRPr="008D1235">
        <w:rPr>
          <w:color w:val="auto"/>
          <w:sz w:val="16"/>
          <w:szCs w:val="16"/>
        </w:rPr>
        <w:t>bjectives/Deliverables/ Target Dates" section of the project scope</w:t>
      </w:r>
      <w:r w:rsidR="00D15AD2">
        <w:rPr>
          <w:color w:val="auto"/>
          <w:sz w:val="16"/>
          <w:szCs w:val="16"/>
        </w:rPr>
        <w:t xml:space="preserve"> </w:t>
      </w:r>
      <w:r w:rsidR="00D15AD2" w:rsidRPr="008D1235">
        <w:rPr>
          <w:color w:val="auto"/>
          <w:sz w:val="16"/>
          <w:szCs w:val="16"/>
        </w:rPr>
        <w:t>statement</w:t>
      </w:r>
      <w:r w:rsidR="00D43CA4">
        <w:rPr>
          <w:color w:val="auto"/>
          <w:sz w:val="16"/>
          <w:szCs w:val="16"/>
        </w:rPr>
        <w:t>.  Addition</w:t>
      </w:r>
      <w:r w:rsidR="000106BF">
        <w:rPr>
          <w:color w:val="auto"/>
          <w:sz w:val="16"/>
          <w:szCs w:val="16"/>
        </w:rPr>
        <w:t>al</w:t>
      </w:r>
      <w:r w:rsidR="00D43CA4">
        <w:rPr>
          <w:color w:val="auto"/>
          <w:sz w:val="16"/>
          <w:szCs w:val="16"/>
        </w:rPr>
        <w:t xml:space="preserve"> instructions for FHIR projects </w:t>
      </w:r>
      <w:r w:rsidR="009018A5">
        <w:rPr>
          <w:color w:val="auto"/>
          <w:sz w:val="16"/>
          <w:szCs w:val="16"/>
        </w:rPr>
        <w:t>are</w:t>
      </w:r>
      <w:r w:rsidR="00D43CA4">
        <w:rPr>
          <w:color w:val="auto"/>
          <w:sz w:val="16"/>
          <w:szCs w:val="16"/>
        </w:rPr>
        <w:t xml:space="preserve"> contained in Appendix A – Instructions.</w:t>
      </w:r>
    </w:p>
    <w:p w:rsidR="008D1235" w:rsidRPr="008D1235" w:rsidRDefault="008D1235" w:rsidP="008D1235">
      <w:pPr>
        <w:pStyle w:val="BodyTextIndent"/>
        <w:shd w:val="clear" w:color="auto" w:fill="E6E6E6"/>
        <w:ind w:left="0"/>
        <w:jc w:val="left"/>
        <w:rPr>
          <w:color w:val="auto"/>
          <w:sz w:val="16"/>
          <w:szCs w:val="16"/>
        </w:rPr>
      </w:pPr>
    </w:p>
    <w:p w:rsidR="007D677E" w:rsidRPr="004A6BA1" w:rsidRDefault="007D677E" w:rsidP="007D677E">
      <w:pPr>
        <w:pStyle w:val="BodyTextIndent"/>
        <w:shd w:val="clear" w:color="auto" w:fill="E6E6E6"/>
        <w:ind w:left="0"/>
        <w:jc w:val="left"/>
        <w:rPr>
          <w:b/>
          <w:color w:val="auto"/>
          <w:sz w:val="16"/>
          <w:szCs w:val="16"/>
        </w:rPr>
      </w:pPr>
      <w:r w:rsidRPr="00D228D9">
        <w:rPr>
          <w:b/>
          <w:color w:val="auto"/>
          <w:sz w:val="16"/>
          <w:szCs w:val="16"/>
        </w:rPr>
        <w:t xml:space="preserve">Q:  </w:t>
      </w:r>
      <w:r>
        <w:rPr>
          <w:b/>
          <w:color w:val="auto"/>
          <w:sz w:val="16"/>
          <w:szCs w:val="16"/>
        </w:rPr>
        <w:t>Do I need to include budget figures in my scope?</w:t>
      </w:r>
    </w:p>
    <w:p w:rsidR="007D677E" w:rsidRDefault="007D677E"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Pr="004A6BA1">
        <w:rPr>
          <w:color w:val="auto"/>
          <w:sz w:val="16"/>
          <w:szCs w:val="16"/>
        </w:rPr>
        <w:t>Typically projects to produce standards are routinely supported by the volunteer resources committing to complete the project, and HL7 in the form of meeting rooms, conference call facilities, etc.  If additional funding is required</w:t>
      </w:r>
      <w:r>
        <w:rPr>
          <w:color w:val="auto"/>
          <w:sz w:val="16"/>
          <w:szCs w:val="16"/>
        </w:rPr>
        <w:t xml:space="preserve"> from HL7</w:t>
      </w:r>
      <w:r w:rsidRPr="004A6BA1">
        <w:rPr>
          <w:color w:val="auto"/>
          <w:sz w:val="16"/>
          <w:szCs w:val="16"/>
        </w:rPr>
        <w:t>, you must provide a budget for the project.   A proposed budget is required for any project that will be contracted, for example, website redesign.</w:t>
      </w:r>
    </w:p>
    <w:p w:rsidR="007D677E" w:rsidRPr="00D228D9" w:rsidRDefault="007D677E" w:rsidP="007D677E">
      <w:pPr>
        <w:pStyle w:val="BodyTextIndent"/>
        <w:shd w:val="clear" w:color="auto" w:fill="E6E6E6"/>
        <w:ind w:left="0"/>
        <w:jc w:val="left"/>
        <w:rPr>
          <w:color w:val="auto"/>
          <w:sz w:val="16"/>
          <w:szCs w:val="16"/>
        </w:rPr>
      </w:pPr>
    </w:p>
    <w:p w:rsidR="0082493D" w:rsidRPr="00D228D9" w:rsidRDefault="0082493D" w:rsidP="0062433A">
      <w:pPr>
        <w:pStyle w:val="BodyTextIndent"/>
        <w:shd w:val="clear" w:color="auto" w:fill="E6E6E6"/>
        <w:ind w:left="0"/>
        <w:jc w:val="left"/>
        <w:rPr>
          <w:color w:val="auto"/>
          <w:sz w:val="16"/>
          <w:szCs w:val="16"/>
        </w:rPr>
      </w:pPr>
      <w:r w:rsidRPr="00D228D9">
        <w:rPr>
          <w:b/>
          <w:color w:val="auto"/>
          <w:sz w:val="16"/>
          <w:szCs w:val="16"/>
        </w:rPr>
        <w:t xml:space="preserve">Q: </w:t>
      </w:r>
      <w:r w:rsidR="0019125B">
        <w:rPr>
          <w:b/>
          <w:color w:val="auto"/>
          <w:sz w:val="16"/>
          <w:szCs w:val="16"/>
        </w:rPr>
        <w:t xml:space="preserve"> </w:t>
      </w:r>
      <w:r w:rsidRPr="00D228D9">
        <w:rPr>
          <w:b/>
          <w:color w:val="auto"/>
          <w:sz w:val="16"/>
          <w:szCs w:val="16"/>
        </w:rPr>
        <w:t>I’ve submitted my PSS to my Steering Division for approval but haven’t heard anything from them.  What should I do?</w:t>
      </w:r>
    </w:p>
    <w:p w:rsidR="0082493D" w:rsidRPr="00D228D9"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w:t>
      </w:r>
      <w:r w:rsidR="0019125B">
        <w:rPr>
          <w:color w:val="auto"/>
          <w:sz w:val="16"/>
          <w:szCs w:val="16"/>
        </w:rPr>
        <w:t xml:space="preserve"> </w:t>
      </w:r>
      <w:r w:rsidRPr="00D228D9">
        <w:rPr>
          <w:color w:val="auto"/>
          <w:sz w:val="16"/>
          <w:szCs w:val="16"/>
        </w:rPr>
        <w:t>First, check the Steering Division’s meeting minutes.  Look to see if your project was on one of their agendas, and if so, if it was approved or the SD had further questions.  Your first point of contact with the SD should be their Project Facilitator.  If you can’t contact them, contact the Steering Division Representative and Alternate.</w:t>
      </w:r>
    </w:p>
    <w:p w:rsidR="0082493D" w:rsidRPr="00D228D9" w:rsidRDefault="0082493D" w:rsidP="0062433A">
      <w:pPr>
        <w:pStyle w:val="BodyTextIndent"/>
        <w:shd w:val="clear" w:color="auto" w:fill="E6E6E6"/>
        <w:ind w:left="0"/>
        <w:jc w:val="left"/>
        <w:rPr>
          <w:color w:val="auto"/>
          <w:sz w:val="16"/>
          <w:szCs w:val="16"/>
        </w:rPr>
      </w:pPr>
    </w:p>
    <w:p w:rsidR="007D677E" w:rsidRDefault="007D677E" w:rsidP="0062433A">
      <w:pPr>
        <w:pStyle w:val="BodyTextIndent"/>
        <w:shd w:val="clear" w:color="auto" w:fill="E6E6E6"/>
        <w:ind w:left="0"/>
        <w:jc w:val="left"/>
        <w:rPr>
          <w:color w:val="auto"/>
          <w:sz w:val="16"/>
          <w:szCs w:val="16"/>
        </w:rPr>
      </w:pPr>
      <w:r w:rsidRPr="007D677E">
        <w:rPr>
          <w:color w:val="auto"/>
          <w:sz w:val="16"/>
          <w:szCs w:val="16"/>
        </w:rPr>
        <w:t xml:space="preserve">If the SD has approved your project, they will submit it to the TSC for approval via </w:t>
      </w:r>
      <w:proofErr w:type="spellStart"/>
      <w:r w:rsidRPr="007D677E">
        <w:rPr>
          <w:color w:val="auto"/>
          <w:sz w:val="16"/>
          <w:szCs w:val="16"/>
        </w:rPr>
        <w:t>GForge’s</w:t>
      </w:r>
      <w:proofErr w:type="spellEnd"/>
      <w:r w:rsidRPr="007D677E">
        <w:rPr>
          <w:color w:val="auto"/>
          <w:sz w:val="16"/>
          <w:szCs w:val="16"/>
        </w:rPr>
        <w:t xml:space="preserve"> tracker system.  To view which approvals your project has gathered, find your project by using the </w:t>
      </w:r>
      <w:r w:rsidR="0088473E">
        <w:rPr>
          <w:color w:val="auto"/>
          <w:sz w:val="16"/>
          <w:szCs w:val="16"/>
        </w:rPr>
        <w:t xml:space="preserve">HL7 </w:t>
      </w:r>
      <w:r w:rsidRPr="007D677E">
        <w:rPr>
          <w:color w:val="auto"/>
          <w:sz w:val="16"/>
          <w:szCs w:val="16"/>
        </w:rPr>
        <w:t xml:space="preserve">Searchable Project Database (http://www.hl7.org/special/Committees/projman/searchableProjectIndex.cfm), located on the www.HL7.org Homepage).  </w:t>
      </w:r>
    </w:p>
    <w:p w:rsidR="0082493D" w:rsidRDefault="0082493D" w:rsidP="0062433A">
      <w:pPr>
        <w:pStyle w:val="BodyTextIndent"/>
        <w:shd w:val="clear" w:color="auto" w:fill="E6E6E6"/>
        <w:ind w:left="0"/>
        <w:jc w:val="left"/>
        <w:rPr>
          <w:color w:val="auto"/>
          <w:sz w:val="16"/>
          <w:szCs w:val="16"/>
        </w:rPr>
      </w:pPr>
    </w:p>
    <w:p w:rsidR="0082493D" w:rsidRDefault="0082493D" w:rsidP="0062433A">
      <w:pPr>
        <w:pStyle w:val="BodyTextIndent"/>
        <w:shd w:val="clear" w:color="auto" w:fill="E6E6E6"/>
        <w:ind w:left="0"/>
        <w:jc w:val="left"/>
        <w:rPr>
          <w:b/>
          <w:color w:val="auto"/>
          <w:sz w:val="16"/>
          <w:szCs w:val="16"/>
        </w:rPr>
      </w:pPr>
      <w:r w:rsidRPr="00D228D9">
        <w:rPr>
          <w:b/>
          <w:color w:val="auto"/>
          <w:sz w:val="16"/>
          <w:szCs w:val="16"/>
        </w:rPr>
        <w:t xml:space="preserve">Q:  </w:t>
      </w:r>
      <w:r>
        <w:rPr>
          <w:b/>
          <w:color w:val="auto"/>
          <w:sz w:val="16"/>
          <w:szCs w:val="16"/>
        </w:rPr>
        <w:t>Do I need to update the PSS if I discover after it’s approved that I need to coordinate ballots with other HL7 Work Groups?</w:t>
      </w:r>
    </w:p>
    <w:p w:rsidR="0082493D" w:rsidRDefault="0082493D" w:rsidP="0062433A">
      <w:pPr>
        <w:pStyle w:val="BodyTextIndent"/>
        <w:shd w:val="clear" w:color="auto" w:fill="E6E6E6"/>
        <w:ind w:left="0"/>
        <w:jc w:val="left"/>
        <w:rPr>
          <w:color w:val="auto"/>
          <w:sz w:val="16"/>
          <w:szCs w:val="16"/>
        </w:rPr>
      </w:pPr>
      <w:r w:rsidRPr="00311F4F">
        <w:rPr>
          <w:b/>
          <w:color w:val="auto"/>
          <w:sz w:val="16"/>
          <w:szCs w:val="16"/>
        </w:rPr>
        <w:t>A:</w:t>
      </w:r>
      <w:r w:rsidR="0019125B">
        <w:rPr>
          <w:b/>
          <w:color w:val="auto"/>
          <w:sz w:val="16"/>
          <w:szCs w:val="16"/>
        </w:rPr>
        <w:t xml:space="preserve"> </w:t>
      </w:r>
      <w:r w:rsidRPr="00D228D9">
        <w:rPr>
          <w:color w:val="auto"/>
          <w:sz w:val="16"/>
          <w:szCs w:val="16"/>
        </w:rPr>
        <w:t xml:space="preserve"> </w:t>
      </w:r>
      <w:r>
        <w:rPr>
          <w:color w:val="auto"/>
          <w:sz w:val="16"/>
          <w:szCs w:val="16"/>
        </w:rPr>
        <w:t xml:space="preserve">Yes, we recommend updating the Ballot Strategy section of the Project Scope Statement as well as Project Insight.  Include the ballot name and release/version your project is coordinating with. </w:t>
      </w:r>
    </w:p>
    <w:p w:rsidR="0082493D" w:rsidRDefault="0082493D" w:rsidP="0062433A">
      <w:pPr>
        <w:pStyle w:val="BodyTextIndent"/>
        <w:shd w:val="clear" w:color="auto" w:fill="E6E6E6"/>
        <w:ind w:left="0"/>
        <w:jc w:val="left"/>
        <w:rPr>
          <w:color w:val="auto"/>
          <w:sz w:val="16"/>
          <w:szCs w:val="16"/>
        </w:rPr>
      </w:pPr>
    </w:p>
    <w:p w:rsidR="00776A49" w:rsidRDefault="00776A49" w:rsidP="00776A49">
      <w:pPr>
        <w:pStyle w:val="BodyTextIndent"/>
        <w:shd w:val="clear" w:color="auto" w:fill="E6E6E6"/>
        <w:ind w:left="0"/>
        <w:jc w:val="left"/>
        <w:rPr>
          <w:b/>
          <w:color w:val="auto"/>
          <w:sz w:val="16"/>
          <w:szCs w:val="16"/>
        </w:rPr>
      </w:pPr>
      <w:r w:rsidRPr="0056226C">
        <w:rPr>
          <w:b/>
          <w:color w:val="auto"/>
          <w:sz w:val="16"/>
          <w:szCs w:val="16"/>
        </w:rPr>
        <w:t xml:space="preserve">Q:  </w:t>
      </w:r>
      <w:r>
        <w:rPr>
          <w:b/>
          <w:color w:val="auto"/>
          <w:sz w:val="16"/>
          <w:szCs w:val="16"/>
        </w:rPr>
        <w:t>Are there special considerations for DSTU ballots</w:t>
      </w:r>
    </w:p>
    <w:p w:rsidR="00776A49" w:rsidRDefault="00776A49" w:rsidP="00776A49">
      <w:pPr>
        <w:pStyle w:val="BodyTextIndent"/>
        <w:shd w:val="clear" w:color="auto" w:fill="E6E6E6"/>
        <w:ind w:left="0"/>
        <w:jc w:val="left"/>
        <w:rPr>
          <w:b/>
          <w:color w:val="auto"/>
          <w:sz w:val="16"/>
          <w:szCs w:val="16"/>
        </w:rPr>
      </w:pPr>
      <w:r w:rsidRPr="00311F4F">
        <w:rPr>
          <w:b/>
          <w:color w:val="auto"/>
          <w:sz w:val="16"/>
          <w:szCs w:val="16"/>
        </w:rPr>
        <w:t>A:</w:t>
      </w:r>
      <w:r>
        <w:rPr>
          <w:color w:val="auto"/>
          <w:sz w:val="16"/>
          <w:szCs w:val="16"/>
        </w:rPr>
        <w:t xml:space="preserve">  Refer to </w:t>
      </w:r>
      <w:hyperlink r:id="rId38" w:history="1">
        <w:r w:rsidRPr="00C23344">
          <w:rPr>
            <w:rStyle w:val="Hyperlink"/>
            <w:sz w:val="16"/>
            <w:szCs w:val="16"/>
          </w:rPr>
          <w:t>TSC guidance documents</w:t>
        </w:r>
      </w:hyperlink>
      <w:r w:rsidRPr="00C23344">
        <w:rPr>
          <w:color w:val="auto"/>
          <w:sz w:val="16"/>
          <w:szCs w:val="16"/>
        </w:rPr>
        <w:t xml:space="preserve"> on the TSC Wiki</w:t>
      </w:r>
      <w:r>
        <w:rPr>
          <w:color w:val="auto"/>
          <w:sz w:val="16"/>
          <w:szCs w:val="16"/>
        </w:rPr>
        <w:t xml:space="preserve"> Main Page</w:t>
      </w:r>
      <w:r w:rsidRPr="00C23344">
        <w:t xml:space="preserve"> </w:t>
      </w:r>
      <w:r w:rsidRPr="00C23344">
        <w:rPr>
          <w:color w:val="auto"/>
          <w:sz w:val="16"/>
          <w:szCs w:val="16"/>
        </w:rPr>
        <w:t>for additional information on DSTUs</w:t>
      </w:r>
      <w:r w:rsidR="00013503">
        <w:rPr>
          <w:color w:val="auto"/>
          <w:sz w:val="16"/>
          <w:szCs w:val="16"/>
        </w:rPr>
        <w:t xml:space="preserve"> available at:  </w:t>
      </w:r>
      <w:hyperlink r:id="rId39" w:history="1">
        <w:r w:rsidR="00013503" w:rsidRPr="009018A5">
          <w:rPr>
            <w:rStyle w:val="Hyperlink"/>
            <w:sz w:val="16"/>
            <w:szCs w:val="16"/>
          </w:rPr>
          <w:t>http://gforge.hl7.org/gf/download/docmanfileversion/7482/10824/Guidance-to-Work-Groups-on-DSTU-Updates20130819.docx</w:t>
        </w:r>
      </w:hyperlink>
      <w:r>
        <w:rPr>
          <w:color w:val="auto"/>
          <w:sz w:val="16"/>
          <w:szCs w:val="16"/>
        </w:rPr>
        <w:t>.</w:t>
      </w:r>
    </w:p>
    <w:p w:rsidR="00776A49" w:rsidRDefault="00776A49" w:rsidP="0062433A">
      <w:pPr>
        <w:pStyle w:val="BodyTextIndent"/>
        <w:shd w:val="clear" w:color="auto" w:fill="E6E6E6"/>
        <w:ind w:left="0"/>
        <w:jc w:val="left"/>
        <w:rPr>
          <w:b/>
          <w:color w:val="auto"/>
          <w:sz w:val="16"/>
          <w:szCs w:val="16"/>
        </w:rPr>
      </w:pPr>
    </w:p>
    <w:p w:rsidR="0082493D" w:rsidRPr="0056226C" w:rsidRDefault="0082493D" w:rsidP="0062433A">
      <w:pPr>
        <w:pStyle w:val="BodyTextIndent"/>
        <w:shd w:val="clear" w:color="auto" w:fill="E6E6E6"/>
        <w:ind w:left="0"/>
        <w:jc w:val="left"/>
        <w:rPr>
          <w:b/>
          <w:color w:val="auto"/>
          <w:sz w:val="16"/>
          <w:szCs w:val="16"/>
        </w:rPr>
      </w:pPr>
      <w:r w:rsidRPr="0056226C">
        <w:rPr>
          <w:b/>
          <w:color w:val="auto"/>
          <w:sz w:val="16"/>
          <w:szCs w:val="16"/>
        </w:rPr>
        <w:t>Q:  When reaffirming a standard, does a PSS need to be created and go through the review/approval process?</w:t>
      </w:r>
    </w:p>
    <w:p w:rsidR="0082493D"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Yes</w:t>
      </w:r>
      <w:r w:rsidR="00FF002C">
        <w:rPr>
          <w:color w:val="auto"/>
          <w:sz w:val="16"/>
          <w:szCs w:val="16"/>
        </w:rPr>
        <w:t xml:space="preserve">.  </w:t>
      </w:r>
      <w:r w:rsidRPr="0056226C">
        <w:rPr>
          <w:color w:val="auto"/>
          <w:sz w:val="16"/>
          <w:szCs w:val="16"/>
        </w:rPr>
        <w:t>Reaffirmation of a standard requires a normative ballot.</w:t>
      </w:r>
    </w:p>
    <w:p w:rsidR="00FF002C" w:rsidRDefault="00FF002C" w:rsidP="0062433A">
      <w:pPr>
        <w:pStyle w:val="BodyTextIndent"/>
        <w:shd w:val="clear" w:color="auto" w:fill="E6E6E6"/>
        <w:ind w:left="0"/>
        <w:jc w:val="left"/>
        <w:rPr>
          <w:color w:val="auto"/>
          <w:sz w:val="16"/>
          <w:szCs w:val="16"/>
        </w:rPr>
      </w:pPr>
    </w:p>
    <w:p w:rsidR="00FF002C" w:rsidRPr="0056226C" w:rsidRDefault="00FF002C" w:rsidP="00FF002C">
      <w:pPr>
        <w:pStyle w:val="BodyTextIndent"/>
        <w:shd w:val="clear" w:color="auto" w:fill="E6E6E6"/>
        <w:ind w:left="0"/>
        <w:jc w:val="left"/>
        <w:rPr>
          <w:b/>
          <w:color w:val="auto"/>
          <w:sz w:val="16"/>
          <w:szCs w:val="16"/>
        </w:rPr>
      </w:pPr>
      <w:r w:rsidRPr="0056226C">
        <w:rPr>
          <w:b/>
          <w:color w:val="auto"/>
          <w:sz w:val="16"/>
          <w:szCs w:val="16"/>
        </w:rPr>
        <w:t xml:space="preserve">Q:  When withdrawing a </w:t>
      </w:r>
      <w:r w:rsidR="006C0577">
        <w:rPr>
          <w:b/>
          <w:color w:val="auto"/>
          <w:sz w:val="16"/>
          <w:szCs w:val="16"/>
        </w:rPr>
        <w:t xml:space="preserve">published </w:t>
      </w:r>
      <w:r w:rsidRPr="0056226C">
        <w:rPr>
          <w:b/>
          <w:color w:val="auto"/>
          <w:sz w:val="16"/>
          <w:szCs w:val="16"/>
        </w:rPr>
        <w:t>standard</w:t>
      </w:r>
      <w:r w:rsidR="006C0577">
        <w:rPr>
          <w:b/>
          <w:color w:val="auto"/>
          <w:sz w:val="16"/>
          <w:szCs w:val="16"/>
        </w:rPr>
        <w:t xml:space="preserve"> or a standard that has gone through balloting</w:t>
      </w:r>
      <w:r w:rsidRPr="0056226C">
        <w:rPr>
          <w:b/>
          <w:color w:val="auto"/>
          <w:sz w:val="16"/>
          <w:szCs w:val="16"/>
        </w:rPr>
        <w:t>, does a PSS need to be created and go through the review/approval process?</w:t>
      </w:r>
    </w:p>
    <w:p w:rsidR="00FF002C" w:rsidRPr="00FF002C" w:rsidRDefault="00FF002C" w:rsidP="00FF002C">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6C0577">
        <w:rPr>
          <w:color w:val="auto"/>
          <w:sz w:val="16"/>
          <w:szCs w:val="16"/>
        </w:rPr>
        <w:t>In most cases</w:t>
      </w:r>
      <w:r>
        <w:rPr>
          <w:color w:val="auto"/>
          <w:sz w:val="16"/>
          <w:szCs w:val="16"/>
        </w:rPr>
        <w:t>, a PSS is not required</w:t>
      </w:r>
      <w:r w:rsidR="006C0577">
        <w:rPr>
          <w:color w:val="auto"/>
          <w:sz w:val="16"/>
          <w:szCs w:val="16"/>
        </w:rPr>
        <w:t xml:space="preserve">. </w:t>
      </w:r>
      <w:r>
        <w:rPr>
          <w:color w:val="auto"/>
          <w:sz w:val="16"/>
          <w:szCs w:val="16"/>
        </w:rPr>
        <w:t xml:space="preserve"> However a </w:t>
      </w:r>
      <w:hyperlink r:id="rId40" w:history="1">
        <w:r w:rsidRPr="00FF002C">
          <w:rPr>
            <w:rStyle w:val="Hyperlink"/>
            <w:sz w:val="16"/>
            <w:szCs w:val="16"/>
          </w:rPr>
          <w:t>Notice of Withdrawal of Proposed ANS</w:t>
        </w:r>
      </w:hyperlink>
      <w:r w:rsidRPr="00FF002C">
        <w:rPr>
          <w:color w:val="auto"/>
          <w:sz w:val="16"/>
          <w:szCs w:val="16"/>
        </w:rPr>
        <w:t xml:space="preserve"> </w:t>
      </w:r>
      <w:r>
        <w:rPr>
          <w:color w:val="auto"/>
          <w:sz w:val="16"/>
          <w:szCs w:val="16"/>
        </w:rPr>
        <w:t xml:space="preserve">form </w:t>
      </w:r>
      <w:r w:rsidRPr="00FF002C">
        <w:rPr>
          <w:color w:val="auto"/>
          <w:sz w:val="16"/>
          <w:szCs w:val="16"/>
        </w:rPr>
        <w:t xml:space="preserve">must be completed and submitted to the TSC, following </w:t>
      </w:r>
      <w:r w:rsidR="003659B8" w:rsidRPr="00D43CA4">
        <w:rPr>
          <w:color w:val="auto"/>
          <w:sz w:val="16"/>
          <w:szCs w:val="16"/>
        </w:rPr>
        <w:t>HL7 Essential Requirements</w:t>
      </w:r>
      <w:r w:rsidRPr="00D43CA4">
        <w:rPr>
          <w:color w:val="auto"/>
          <w:sz w:val="16"/>
          <w:szCs w:val="16"/>
        </w:rPr>
        <w:t>.</w:t>
      </w:r>
      <w:r>
        <w:rPr>
          <w:color w:val="auto"/>
          <w:sz w:val="16"/>
          <w:szCs w:val="16"/>
        </w:rPr>
        <w:t xml:space="preserve">  This form can be found via </w:t>
      </w:r>
      <w:r w:rsidRPr="007D677E">
        <w:rPr>
          <w:color w:val="auto"/>
          <w:sz w:val="16"/>
          <w:szCs w:val="16"/>
        </w:rPr>
        <w:t xml:space="preserve">www.HL7.org &gt; </w:t>
      </w:r>
      <w:r>
        <w:rPr>
          <w:color w:val="auto"/>
          <w:sz w:val="16"/>
          <w:szCs w:val="16"/>
        </w:rPr>
        <w:t xml:space="preserve">Resources &gt; Templates &gt; </w:t>
      </w:r>
      <w:hyperlink r:id="rId41" w:history="1">
        <w:r w:rsidRPr="006C0577">
          <w:rPr>
            <w:rStyle w:val="Hyperlink"/>
            <w:sz w:val="16"/>
            <w:szCs w:val="16"/>
          </w:rPr>
          <w:t>Notice of Withdrawal of Proposed ANS</w:t>
        </w:r>
      </w:hyperlink>
      <w:r>
        <w:rPr>
          <w:color w:val="auto"/>
          <w:sz w:val="16"/>
          <w:szCs w:val="16"/>
        </w:rPr>
        <w:t>.</w:t>
      </w:r>
    </w:p>
    <w:p w:rsidR="00FF002C" w:rsidRPr="0056226C" w:rsidRDefault="00FF002C" w:rsidP="00FF002C">
      <w:pPr>
        <w:pStyle w:val="BodyTextIndent"/>
        <w:shd w:val="clear" w:color="auto" w:fill="E6E6E6"/>
        <w:ind w:left="0"/>
        <w:jc w:val="left"/>
        <w:rPr>
          <w:color w:val="auto"/>
          <w:sz w:val="16"/>
          <w:szCs w:val="16"/>
        </w:rPr>
      </w:pPr>
    </w:p>
    <w:p w:rsidR="00FF002C" w:rsidRDefault="00FF002C" w:rsidP="00FF002C">
      <w:pPr>
        <w:pStyle w:val="BodyTextIndent"/>
        <w:shd w:val="clear" w:color="auto" w:fill="E6E6E6"/>
        <w:ind w:left="0"/>
        <w:jc w:val="left"/>
        <w:rPr>
          <w:color w:val="auto"/>
          <w:sz w:val="16"/>
          <w:szCs w:val="16"/>
        </w:rPr>
      </w:pPr>
      <w:r w:rsidRPr="0056226C">
        <w:rPr>
          <w:color w:val="auto"/>
          <w:sz w:val="16"/>
          <w:szCs w:val="16"/>
        </w:rPr>
        <w:t>In this case ‘withdrawing a standard’ refers to many things, such as choosing not to extend</w:t>
      </w:r>
      <w:r>
        <w:rPr>
          <w:color w:val="auto"/>
          <w:sz w:val="16"/>
          <w:szCs w:val="16"/>
        </w:rPr>
        <w:t xml:space="preserve"> a standard that has reached it</w:t>
      </w:r>
      <w:r w:rsidRPr="0056226C">
        <w:rPr>
          <w:color w:val="auto"/>
          <w:sz w:val="16"/>
          <w:szCs w:val="16"/>
        </w:rPr>
        <w:t xml:space="preserve">s 5 year end-of-life or identifying the need to sunset a standard.  </w:t>
      </w:r>
    </w:p>
    <w:p w:rsidR="006C0577" w:rsidRDefault="006C0577" w:rsidP="00FF002C">
      <w:pPr>
        <w:pStyle w:val="BodyTextIndent"/>
        <w:shd w:val="clear" w:color="auto" w:fill="E6E6E6"/>
        <w:ind w:left="0"/>
        <w:jc w:val="left"/>
        <w:rPr>
          <w:color w:val="auto"/>
          <w:sz w:val="16"/>
          <w:szCs w:val="16"/>
        </w:rPr>
      </w:pPr>
    </w:p>
    <w:p w:rsidR="006C0577" w:rsidRPr="006C0577" w:rsidRDefault="006C0577" w:rsidP="00FF002C">
      <w:pPr>
        <w:pStyle w:val="BodyTextIndent"/>
        <w:shd w:val="clear" w:color="auto" w:fill="E6E6E6"/>
        <w:ind w:left="0"/>
        <w:jc w:val="left"/>
        <w:rPr>
          <w:color w:val="auto"/>
          <w:sz w:val="16"/>
          <w:szCs w:val="16"/>
        </w:rPr>
      </w:pPr>
      <w:r>
        <w:rPr>
          <w:color w:val="auto"/>
          <w:sz w:val="16"/>
          <w:szCs w:val="16"/>
        </w:rPr>
        <w:t xml:space="preserve">A PSS does need to be </w:t>
      </w:r>
      <w:r w:rsidR="00692BEC">
        <w:rPr>
          <w:color w:val="auto"/>
          <w:sz w:val="16"/>
          <w:szCs w:val="16"/>
        </w:rPr>
        <w:t>created if</w:t>
      </w:r>
      <w:r w:rsidRPr="006C0577">
        <w:rPr>
          <w:color w:val="auto"/>
          <w:sz w:val="16"/>
          <w:szCs w:val="16"/>
        </w:rPr>
        <w:t xml:space="preserve"> </w:t>
      </w:r>
      <w:r>
        <w:rPr>
          <w:color w:val="auto"/>
          <w:sz w:val="16"/>
          <w:szCs w:val="16"/>
        </w:rPr>
        <w:t xml:space="preserve">the standard being withdrawn </w:t>
      </w:r>
      <w:r w:rsidRPr="006C0577">
        <w:rPr>
          <w:color w:val="auto"/>
          <w:sz w:val="16"/>
          <w:szCs w:val="16"/>
        </w:rPr>
        <w:t>is intertwined</w:t>
      </w:r>
      <w:r>
        <w:rPr>
          <w:color w:val="auto"/>
          <w:sz w:val="16"/>
          <w:szCs w:val="16"/>
        </w:rPr>
        <w:t>/</w:t>
      </w:r>
      <w:r w:rsidRPr="006C0577">
        <w:rPr>
          <w:color w:val="auto"/>
          <w:sz w:val="16"/>
          <w:szCs w:val="16"/>
        </w:rPr>
        <w:t>intermingled with other standards</w:t>
      </w:r>
      <w:r>
        <w:rPr>
          <w:color w:val="auto"/>
          <w:sz w:val="16"/>
          <w:szCs w:val="16"/>
        </w:rPr>
        <w:t>.  The PSS provides v</w:t>
      </w:r>
      <w:r w:rsidRPr="006C0577">
        <w:rPr>
          <w:color w:val="auto"/>
          <w:sz w:val="16"/>
          <w:szCs w:val="16"/>
        </w:rPr>
        <w:t>isibility so dependencies in other standards can be changed</w:t>
      </w:r>
      <w:r>
        <w:rPr>
          <w:color w:val="auto"/>
          <w:sz w:val="16"/>
          <w:szCs w:val="16"/>
        </w:rPr>
        <w:t>.</w:t>
      </w:r>
    </w:p>
    <w:p w:rsidR="00FF002C" w:rsidRDefault="00FF002C" w:rsidP="0062433A">
      <w:pPr>
        <w:pStyle w:val="BodyTextIndent"/>
        <w:shd w:val="clear" w:color="auto" w:fill="E6E6E6"/>
        <w:ind w:left="0"/>
        <w:jc w:val="left"/>
        <w:rPr>
          <w:color w:val="auto"/>
          <w:sz w:val="16"/>
          <w:szCs w:val="16"/>
        </w:rPr>
      </w:pPr>
    </w:p>
    <w:p w:rsidR="00F74407" w:rsidRDefault="00F74407" w:rsidP="00F74407">
      <w:pPr>
        <w:pStyle w:val="BodyTextIndent"/>
        <w:shd w:val="clear" w:color="auto" w:fill="E6E6E6"/>
        <w:ind w:left="0"/>
        <w:jc w:val="left"/>
        <w:rPr>
          <w:b/>
          <w:color w:val="auto"/>
          <w:sz w:val="16"/>
          <w:szCs w:val="16"/>
        </w:rPr>
      </w:pPr>
      <w:r w:rsidRPr="0056226C">
        <w:rPr>
          <w:b/>
          <w:color w:val="auto"/>
          <w:sz w:val="16"/>
          <w:szCs w:val="16"/>
        </w:rPr>
        <w:t xml:space="preserve">Q:  </w:t>
      </w:r>
      <w:r w:rsidRPr="00F74407">
        <w:rPr>
          <w:b/>
          <w:color w:val="auto"/>
          <w:sz w:val="16"/>
          <w:szCs w:val="16"/>
        </w:rPr>
        <w:t>Should a Work Group create a new PSS when creating a new Release of a Standard?</w:t>
      </w:r>
    </w:p>
    <w:p w:rsidR="00F74407" w:rsidRPr="007D677E" w:rsidRDefault="00F74407" w:rsidP="00F74407">
      <w:pPr>
        <w:pStyle w:val="BodyTextIndent"/>
        <w:shd w:val="clear" w:color="auto" w:fill="E6E6E6"/>
        <w:ind w:left="0"/>
        <w:jc w:val="left"/>
        <w:rPr>
          <w:color w:val="auto"/>
          <w:sz w:val="16"/>
          <w:szCs w:val="16"/>
        </w:rPr>
      </w:pPr>
      <w:r w:rsidRPr="00311F4F">
        <w:rPr>
          <w:b/>
          <w:color w:val="auto"/>
          <w:sz w:val="16"/>
          <w:szCs w:val="16"/>
        </w:rPr>
        <w:t>A:</w:t>
      </w:r>
      <w:r w:rsidR="0019125B">
        <w:rPr>
          <w:b/>
          <w:color w:val="auto"/>
          <w:sz w:val="16"/>
          <w:szCs w:val="16"/>
        </w:rPr>
        <w:t xml:space="preserve"> </w:t>
      </w:r>
      <w:r>
        <w:rPr>
          <w:color w:val="auto"/>
          <w:sz w:val="16"/>
          <w:szCs w:val="16"/>
        </w:rPr>
        <w:t xml:space="preserve"> </w:t>
      </w:r>
      <w:r w:rsidR="00426538">
        <w:rPr>
          <w:color w:val="auto"/>
          <w:sz w:val="16"/>
          <w:szCs w:val="16"/>
        </w:rPr>
        <w:t>This is required for Normative and Informative artifacts only</w:t>
      </w:r>
      <w:r w:rsidR="00426538" w:rsidRPr="00F74407">
        <w:rPr>
          <w:color w:val="auto"/>
          <w:sz w:val="16"/>
          <w:szCs w:val="16"/>
        </w:rPr>
        <w:t xml:space="preserve">.  </w:t>
      </w:r>
      <w:r w:rsidRPr="00F74407">
        <w:rPr>
          <w:color w:val="auto"/>
          <w:sz w:val="16"/>
          <w:szCs w:val="16"/>
        </w:rPr>
        <w:t xml:space="preserve">In most all cases, there will be a significant enough change in the newer </w:t>
      </w:r>
      <w:r>
        <w:rPr>
          <w:color w:val="auto"/>
          <w:sz w:val="16"/>
          <w:szCs w:val="16"/>
        </w:rPr>
        <w:t>R</w:t>
      </w:r>
      <w:r w:rsidRPr="00F74407">
        <w:rPr>
          <w:color w:val="auto"/>
          <w:sz w:val="16"/>
          <w:szCs w:val="16"/>
        </w:rPr>
        <w:t xml:space="preserve">elease of the </w:t>
      </w:r>
      <w:r>
        <w:rPr>
          <w:color w:val="auto"/>
          <w:sz w:val="16"/>
          <w:szCs w:val="16"/>
        </w:rPr>
        <w:t>S</w:t>
      </w:r>
      <w:r w:rsidRPr="00F74407">
        <w:rPr>
          <w:color w:val="auto"/>
          <w:sz w:val="16"/>
          <w:szCs w:val="16"/>
        </w:rPr>
        <w:t xml:space="preserve">tandard to warrant a new PSS.  </w:t>
      </w:r>
      <w:r w:rsidR="00C23344" w:rsidRPr="00C23344">
        <w:rPr>
          <w:color w:val="auto"/>
          <w:sz w:val="16"/>
          <w:szCs w:val="16"/>
        </w:rPr>
        <w:t xml:space="preserve">New balloted products require a PSS, for example, adding ITS to an existing project creating a DAM (Domain Analysis Model).  </w:t>
      </w:r>
      <w:r w:rsidRPr="00F74407">
        <w:rPr>
          <w:color w:val="auto"/>
          <w:sz w:val="16"/>
          <w:szCs w:val="16"/>
        </w:rPr>
        <w:t>Also, a new PSS helps for tracking and historical purposes, as a new PSS assists HQ in keeping a one-to-one relationship of standards to projects</w:t>
      </w:r>
      <w:r w:rsidR="00C23344">
        <w:rPr>
          <w:color w:val="auto"/>
          <w:sz w:val="16"/>
          <w:szCs w:val="16"/>
        </w:rPr>
        <w:t xml:space="preserve"> (</w:t>
      </w:r>
      <w:r w:rsidR="00C23344" w:rsidRPr="00C23344">
        <w:rPr>
          <w:color w:val="auto"/>
          <w:sz w:val="16"/>
          <w:szCs w:val="16"/>
        </w:rPr>
        <w:t xml:space="preserve">refer to </w:t>
      </w:r>
      <w:hyperlink r:id="rId42" w:history="1">
        <w:r w:rsidR="00C23344" w:rsidRPr="00C23344">
          <w:rPr>
            <w:rStyle w:val="Hyperlink"/>
            <w:sz w:val="16"/>
            <w:szCs w:val="16"/>
          </w:rPr>
          <w:t>TSC guidance documents</w:t>
        </w:r>
      </w:hyperlink>
      <w:r w:rsidR="00C23344" w:rsidRPr="00C23344">
        <w:rPr>
          <w:color w:val="auto"/>
          <w:sz w:val="16"/>
          <w:szCs w:val="16"/>
        </w:rPr>
        <w:t xml:space="preserve"> on the TSC Wiki</w:t>
      </w:r>
      <w:r w:rsidR="00C23344">
        <w:rPr>
          <w:color w:val="auto"/>
          <w:sz w:val="16"/>
          <w:szCs w:val="16"/>
        </w:rPr>
        <w:t xml:space="preserve"> Main Page</w:t>
      </w:r>
      <w:r w:rsidR="00C23344" w:rsidRPr="00C23344">
        <w:t xml:space="preserve"> </w:t>
      </w:r>
      <w:r w:rsidR="00C23344" w:rsidRPr="00C23344">
        <w:rPr>
          <w:color w:val="auto"/>
          <w:sz w:val="16"/>
          <w:szCs w:val="16"/>
        </w:rPr>
        <w:t xml:space="preserve">for </w:t>
      </w:r>
      <w:hyperlink r:id="rId43" w:history="1">
        <w:r w:rsidR="00C23344" w:rsidRPr="00013503">
          <w:rPr>
            <w:rStyle w:val="Hyperlink"/>
            <w:sz w:val="16"/>
            <w:szCs w:val="16"/>
          </w:rPr>
          <w:t>additional information on DSTU</w:t>
        </w:r>
      </w:hyperlink>
      <w:r w:rsidR="00C23344" w:rsidRPr="00C23344">
        <w:rPr>
          <w:color w:val="auto"/>
          <w:sz w:val="16"/>
          <w:szCs w:val="16"/>
        </w:rPr>
        <w:t>s</w:t>
      </w:r>
      <w:r w:rsidR="005A1DC2">
        <w:rPr>
          <w:color w:val="auto"/>
          <w:sz w:val="16"/>
          <w:szCs w:val="16"/>
        </w:rPr>
        <w:t>; DSTUs do not require a new PSS for a new release</w:t>
      </w:r>
      <w:r w:rsidR="00C23344" w:rsidRPr="00C23344">
        <w:rPr>
          <w:color w:val="auto"/>
          <w:sz w:val="16"/>
          <w:szCs w:val="16"/>
        </w:rPr>
        <w:t>)</w:t>
      </w:r>
      <w:r w:rsidR="00C23344">
        <w:rPr>
          <w:color w:val="auto"/>
          <w:sz w:val="16"/>
          <w:szCs w:val="16"/>
        </w:rPr>
        <w:t>.</w:t>
      </w:r>
    </w:p>
    <w:p w:rsidR="00D95908" w:rsidRDefault="00D95908" w:rsidP="007D677E">
      <w:pPr>
        <w:pStyle w:val="BodyTextIndent"/>
        <w:shd w:val="clear" w:color="auto" w:fill="E6E6E6"/>
        <w:ind w:left="0"/>
        <w:jc w:val="left"/>
        <w:rPr>
          <w:b/>
          <w:color w:val="auto"/>
          <w:sz w:val="16"/>
          <w:szCs w:val="16"/>
        </w:rPr>
      </w:pPr>
    </w:p>
    <w:p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How do I know the approval status of my project?</w:t>
      </w:r>
    </w:p>
    <w:p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 xml:space="preserve">Look up your project using the </w:t>
      </w:r>
      <w:r w:rsidR="0088473E">
        <w:rPr>
          <w:color w:val="auto"/>
          <w:sz w:val="16"/>
          <w:szCs w:val="16"/>
        </w:rPr>
        <w:t xml:space="preserve">HL7 </w:t>
      </w:r>
      <w:r w:rsidR="007D677E" w:rsidRPr="007D677E">
        <w:rPr>
          <w:color w:val="auto"/>
          <w:sz w:val="16"/>
          <w:szCs w:val="16"/>
        </w:rPr>
        <w:t>Searchable Project Database (http://www.hl7.org/special/Committees/projman/searchableProjectIndex.cfm), located on the www.HL7.org Homepage).  The search results will reflect SD and TSC approval statuses either by reflecting the date the group approved the project or indicated ‘Awaiting Approval’ if the group has not approved the project.</w:t>
      </w:r>
    </w:p>
    <w:p w:rsidR="007D677E" w:rsidRPr="007D677E" w:rsidRDefault="007D677E" w:rsidP="007D677E">
      <w:pPr>
        <w:pStyle w:val="BodyTextIndent"/>
        <w:shd w:val="clear" w:color="auto" w:fill="E6E6E6"/>
        <w:ind w:left="0"/>
        <w:jc w:val="left"/>
        <w:rPr>
          <w:b/>
          <w:color w:val="auto"/>
          <w:sz w:val="16"/>
          <w:szCs w:val="16"/>
        </w:rPr>
      </w:pPr>
    </w:p>
    <w:p w:rsidR="001E6A30" w:rsidRDefault="001E6A30" w:rsidP="001E6A30">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 xml:space="preserve">What approvals are needed if I revise my existing PSS, say the project’s scope changes?  </w:t>
      </w:r>
    </w:p>
    <w:p w:rsidR="001E6A30" w:rsidRPr="007D677E" w:rsidRDefault="001E6A30" w:rsidP="001E6A30">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Pr="007D677E">
        <w:rPr>
          <w:color w:val="auto"/>
          <w:sz w:val="16"/>
          <w:szCs w:val="16"/>
        </w:rPr>
        <w:t>The same approval process should be followed whether it’s a new project or a scope change to an existing project.</w:t>
      </w:r>
    </w:p>
    <w:p w:rsidR="001E6A30" w:rsidRPr="007D677E" w:rsidRDefault="001E6A30" w:rsidP="001E6A30">
      <w:pPr>
        <w:pStyle w:val="BodyTextIndent"/>
        <w:shd w:val="clear" w:color="auto" w:fill="E6E6E6"/>
        <w:ind w:left="0"/>
        <w:jc w:val="left"/>
        <w:rPr>
          <w:color w:val="auto"/>
          <w:sz w:val="16"/>
          <w:szCs w:val="16"/>
        </w:rPr>
      </w:pPr>
      <w:r w:rsidRPr="007D677E">
        <w:rPr>
          <w:color w:val="auto"/>
          <w:sz w:val="16"/>
          <w:szCs w:val="16"/>
        </w:rPr>
        <w:t xml:space="preserve">When the scope is changed in a project, </w:t>
      </w:r>
      <w:r>
        <w:rPr>
          <w:color w:val="auto"/>
          <w:sz w:val="16"/>
          <w:szCs w:val="16"/>
        </w:rPr>
        <w:t>the modified</w:t>
      </w:r>
      <w:r w:rsidRPr="007D677E">
        <w:rPr>
          <w:color w:val="auto"/>
          <w:sz w:val="16"/>
          <w:szCs w:val="16"/>
        </w:rPr>
        <w:t xml:space="preserve"> Project Scope Statement will be approved by the primary WG and the SD, providing the TSC using the same time line and deadlines as submissions for new projects.</w:t>
      </w:r>
      <w:r>
        <w:rPr>
          <w:color w:val="auto"/>
          <w:sz w:val="16"/>
          <w:szCs w:val="16"/>
        </w:rPr>
        <w:t xml:space="preserve">  </w:t>
      </w:r>
      <w:r w:rsidRPr="00A52045">
        <w:rPr>
          <w:color w:val="auto"/>
          <w:sz w:val="16"/>
          <w:szCs w:val="16"/>
        </w:rPr>
        <w:t>When the scope changes, it is recommended that a new Project Scope Statement NOT be created.  By keeping the same Project ID, the ballot site can readily point the same project ID to both DSTU and Normative ballots.</w:t>
      </w:r>
      <w:r w:rsidRPr="007D677E">
        <w:rPr>
          <w:color w:val="auto"/>
          <w:sz w:val="16"/>
          <w:szCs w:val="16"/>
        </w:rPr>
        <w:t xml:space="preserve">   </w:t>
      </w:r>
    </w:p>
    <w:p w:rsidR="001E6A30" w:rsidRPr="007D677E" w:rsidRDefault="001E6A30" w:rsidP="001E6A30">
      <w:pPr>
        <w:pStyle w:val="BodyTextIndent"/>
        <w:shd w:val="clear" w:color="auto" w:fill="E6E6E6"/>
        <w:ind w:left="0"/>
        <w:jc w:val="left"/>
        <w:rPr>
          <w:color w:val="auto"/>
          <w:sz w:val="16"/>
          <w:szCs w:val="16"/>
        </w:rPr>
      </w:pPr>
      <w:r w:rsidRPr="007D677E">
        <w:rPr>
          <w:color w:val="auto"/>
          <w:sz w:val="16"/>
          <w:szCs w:val="16"/>
        </w:rPr>
        <w:t>Best practice:  Use Microsoft Word’s ‘Track Changes’ tool to highlight the changes being made to the Project Scope Statement.</w:t>
      </w:r>
    </w:p>
    <w:p w:rsidR="007D677E" w:rsidRPr="007D677E" w:rsidRDefault="007D677E" w:rsidP="007D677E">
      <w:pPr>
        <w:pStyle w:val="BodyTextIndent"/>
        <w:shd w:val="clear" w:color="auto" w:fill="E6E6E6"/>
        <w:ind w:left="0"/>
        <w:jc w:val="left"/>
        <w:rPr>
          <w:b/>
          <w:color w:val="auto"/>
          <w:sz w:val="16"/>
          <w:szCs w:val="16"/>
        </w:rPr>
      </w:pPr>
    </w:p>
    <w:p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What ballot types are required to go through the project approval process?</w:t>
      </w:r>
    </w:p>
    <w:p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All ballot types (Comment Only, Informative, Normative, DSTU) need to go through the project approval process, however, as identified in the Project Scope Statement, a single project can define ballot plans for multiple types of ballots for the project, for example, Comment Only &gt;DSTU &gt; Normative or Informative &gt; Normative.</w:t>
      </w:r>
    </w:p>
    <w:p w:rsidR="007D677E" w:rsidRPr="007D677E" w:rsidRDefault="007D677E" w:rsidP="007D677E">
      <w:pPr>
        <w:pStyle w:val="BodyTextIndent"/>
        <w:shd w:val="clear" w:color="auto" w:fill="E6E6E6"/>
        <w:ind w:left="0"/>
        <w:jc w:val="left"/>
        <w:rPr>
          <w:b/>
          <w:color w:val="auto"/>
          <w:sz w:val="16"/>
          <w:szCs w:val="16"/>
        </w:rPr>
      </w:pPr>
    </w:p>
    <w:p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 xml:space="preserve">Do I need to go through the project approval process if a standard has expired and will not be reaffirmed?  </w:t>
      </w:r>
    </w:p>
    <w:p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C50F92">
        <w:rPr>
          <w:color w:val="auto"/>
          <w:sz w:val="16"/>
          <w:szCs w:val="16"/>
        </w:rPr>
        <w:t xml:space="preserve">No. </w:t>
      </w:r>
      <w:r w:rsidR="007D677E" w:rsidRPr="007D677E">
        <w:rPr>
          <w:color w:val="auto"/>
          <w:sz w:val="16"/>
          <w:szCs w:val="16"/>
        </w:rPr>
        <w:t>When a work group has balloted a standard at DSTU, informative, or normative ballot, and decides the standard will be withdrawn, the withdrawal form at</w:t>
      </w:r>
      <w:r w:rsidR="00EB380A">
        <w:rPr>
          <w:color w:val="auto"/>
          <w:sz w:val="16"/>
          <w:szCs w:val="16"/>
        </w:rPr>
        <w:t xml:space="preserve"> </w:t>
      </w:r>
      <w:r w:rsidR="00EB380A" w:rsidRPr="00EB380A">
        <w:rPr>
          <w:color w:val="auto"/>
          <w:sz w:val="16"/>
          <w:szCs w:val="16"/>
        </w:rPr>
        <w:t>www.HL7.org</w:t>
      </w:r>
      <w:r w:rsidR="00EB380A">
        <w:rPr>
          <w:color w:val="auto"/>
          <w:sz w:val="16"/>
          <w:szCs w:val="16"/>
        </w:rPr>
        <w:t xml:space="preserve"> &gt; Resources &gt; Templates &gt; </w:t>
      </w:r>
      <w:hyperlink r:id="rId44" w:history="1">
        <w:r w:rsidR="00EB380A" w:rsidRPr="00EB380A">
          <w:rPr>
            <w:rStyle w:val="Hyperlink"/>
            <w:sz w:val="16"/>
            <w:szCs w:val="16"/>
          </w:rPr>
          <w:t>Notice of Withdrawal of Proposed ANS Template</w:t>
        </w:r>
      </w:hyperlink>
      <w:r w:rsidR="007D677E" w:rsidRPr="007D677E">
        <w:rPr>
          <w:color w:val="auto"/>
          <w:sz w:val="16"/>
          <w:szCs w:val="16"/>
        </w:rPr>
        <w:t xml:space="preserve"> is needed for ANSI notification and must be approved by the Work Group and the</w:t>
      </w:r>
      <w:r w:rsidR="00C50F92">
        <w:rPr>
          <w:color w:val="auto"/>
          <w:sz w:val="16"/>
          <w:szCs w:val="16"/>
        </w:rPr>
        <w:t>n submitted</w:t>
      </w:r>
      <w:r w:rsidR="00091859">
        <w:rPr>
          <w:color w:val="auto"/>
          <w:sz w:val="16"/>
          <w:szCs w:val="16"/>
        </w:rPr>
        <w:t xml:space="preserve"> to</w:t>
      </w:r>
      <w:r w:rsidR="00C50F92">
        <w:rPr>
          <w:color w:val="auto"/>
          <w:sz w:val="16"/>
          <w:szCs w:val="16"/>
        </w:rPr>
        <w:t xml:space="preserve"> and approved by the</w:t>
      </w:r>
      <w:r w:rsidR="007D677E" w:rsidRPr="007D677E">
        <w:rPr>
          <w:color w:val="auto"/>
          <w:sz w:val="16"/>
          <w:szCs w:val="16"/>
        </w:rPr>
        <w:t xml:space="preserve"> TSC. </w:t>
      </w:r>
    </w:p>
    <w:p w:rsidR="007D677E" w:rsidRPr="007D677E" w:rsidRDefault="007D677E" w:rsidP="007D677E">
      <w:pPr>
        <w:pStyle w:val="BodyTextIndent"/>
        <w:shd w:val="clear" w:color="auto" w:fill="E6E6E6"/>
        <w:ind w:left="0"/>
        <w:jc w:val="left"/>
        <w:rPr>
          <w:b/>
          <w:color w:val="auto"/>
          <w:sz w:val="16"/>
          <w:szCs w:val="16"/>
        </w:rPr>
      </w:pPr>
    </w:p>
    <w:p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What is the approval process for HL7 projects that collaborate with ISO or the JIC?</w:t>
      </w:r>
    </w:p>
    <w:p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 xml:space="preserve">Follow the process documented on via www.HL7.org &gt; Participate &gt; Balloting &gt; </w:t>
      </w:r>
      <w:hyperlink r:id="rId45" w:history="1">
        <w:r w:rsidR="007D677E" w:rsidRPr="00EB380A">
          <w:rPr>
            <w:rStyle w:val="Hyperlink"/>
            <w:sz w:val="16"/>
            <w:szCs w:val="16"/>
          </w:rPr>
          <w:t>HL7's Collaboration with ISO and JIC</w:t>
        </w:r>
      </w:hyperlink>
      <w:r w:rsidR="007D677E" w:rsidRPr="007D677E">
        <w:rPr>
          <w:color w:val="auto"/>
          <w:sz w:val="16"/>
          <w:szCs w:val="16"/>
        </w:rPr>
        <w:t xml:space="preserve"> .</w:t>
      </w:r>
    </w:p>
    <w:p w:rsidR="007D677E" w:rsidRPr="007D677E" w:rsidRDefault="007D677E" w:rsidP="007D677E">
      <w:pPr>
        <w:pStyle w:val="BodyTextIndent"/>
        <w:shd w:val="clear" w:color="auto" w:fill="E6E6E6"/>
        <w:ind w:left="0"/>
        <w:jc w:val="left"/>
        <w:rPr>
          <w:b/>
          <w:color w:val="auto"/>
          <w:sz w:val="16"/>
          <w:szCs w:val="16"/>
        </w:rPr>
      </w:pPr>
    </w:p>
    <w:p w:rsidR="00F74407" w:rsidRPr="00B9545C" w:rsidRDefault="00F74407" w:rsidP="00F74407">
      <w:pPr>
        <w:pStyle w:val="BodyTextIndent"/>
        <w:shd w:val="clear" w:color="auto" w:fill="E6E6E6"/>
        <w:ind w:left="0"/>
        <w:jc w:val="left"/>
        <w:rPr>
          <w:b/>
          <w:color w:val="auto"/>
          <w:sz w:val="16"/>
          <w:szCs w:val="16"/>
        </w:rPr>
      </w:pPr>
      <w:r w:rsidRPr="00B9545C">
        <w:rPr>
          <w:b/>
          <w:color w:val="auto"/>
          <w:sz w:val="16"/>
          <w:szCs w:val="16"/>
        </w:rPr>
        <w:t xml:space="preserve">Q:  Do I need </w:t>
      </w:r>
      <w:r>
        <w:rPr>
          <w:b/>
          <w:color w:val="auto"/>
          <w:sz w:val="16"/>
          <w:szCs w:val="16"/>
        </w:rPr>
        <w:t>additional approvals when</w:t>
      </w:r>
      <w:r w:rsidR="00755766">
        <w:rPr>
          <w:b/>
          <w:color w:val="auto"/>
          <w:sz w:val="16"/>
          <w:szCs w:val="16"/>
        </w:rPr>
        <w:t xml:space="preserve"> creating or</w:t>
      </w:r>
      <w:r>
        <w:rPr>
          <w:b/>
          <w:color w:val="auto"/>
          <w:sz w:val="16"/>
          <w:szCs w:val="16"/>
        </w:rPr>
        <w:t xml:space="preserve"> modifying an HL7 Policy/Procedure</w:t>
      </w:r>
      <w:r w:rsidR="00C37A6A">
        <w:rPr>
          <w:b/>
          <w:color w:val="auto"/>
          <w:sz w:val="16"/>
          <w:szCs w:val="16"/>
        </w:rPr>
        <w:t>/Process</w:t>
      </w:r>
      <w:r w:rsidRPr="00B9545C">
        <w:rPr>
          <w:b/>
          <w:color w:val="auto"/>
          <w:sz w:val="16"/>
          <w:szCs w:val="16"/>
        </w:rPr>
        <w:t>?</w:t>
      </w:r>
    </w:p>
    <w:p w:rsidR="00F74407" w:rsidRPr="000D57D5" w:rsidRDefault="00F74407" w:rsidP="00F74407">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Pr="004D5D55">
        <w:rPr>
          <w:color w:val="auto"/>
          <w:sz w:val="16"/>
          <w:szCs w:val="16"/>
        </w:rPr>
        <w:t>Yes.  Work Groups should also have the Architectur</w:t>
      </w:r>
      <w:r>
        <w:rPr>
          <w:color w:val="auto"/>
          <w:sz w:val="16"/>
          <w:szCs w:val="16"/>
        </w:rPr>
        <w:t>al</w:t>
      </w:r>
      <w:r w:rsidRPr="004D5D55">
        <w:rPr>
          <w:color w:val="auto"/>
          <w:sz w:val="16"/>
          <w:szCs w:val="16"/>
        </w:rPr>
        <w:t xml:space="preserve"> Review Board review/approve the PSS.  </w:t>
      </w:r>
      <w:r>
        <w:rPr>
          <w:color w:val="auto"/>
          <w:sz w:val="16"/>
          <w:szCs w:val="16"/>
        </w:rPr>
        <w:t>Work Groups should i</w:t>
      </w:r>
      <w:r w:rsidRPr="004D5D55">
        <w:rPr>
          <w:color w:val="auto"/>
          <w:sz w:val="16"/>
          <w:szCs w:val="16"/>
        </w:rPr>
        <w:t xml:space="preserve">nclude the </w:t>
      </w:r>
      <w:proofErr w:type="spellStart"/>
      <w:r w:rsidRPr="004D5D55">
        <w:rPr>
          <w:color w:val="auto"/>
          <w:sz w:val="16"/>
          <w:szCs w:val="16"/>
        </w:rPr>
        <w:t>ArB</w:t>
      </w:r>
      <w:proofErr w:type="spellEnd"/>
      <w:r w:rsidRPr="004D5D55">
        <w:rPr>
          <w:color w:val="auto"/>
          <w:sz w:val="16"/>
          <w:szCs w:val="16"/>
        </w:rPr>
        <w:t xml:space="preserve"> when sending the PSS to the</w:t>
      </w:r>
      <w:r>
        <w:rPr>
          <w:color w:val="auto"/>
          <w:sz w:val="16"/>
          <w:szCs w:val="16"/>
        </w:rPr>
        <w:t>ir</w:t>
      </w:r>
      <w:r w:rsidRPr="004D5D55">
        <w:rPr>
          <w:color w:val="auto"/>
          <w:sz w:val="16"/>
          <w:szCs w:val="16"/>
        </w:rPr>
        <w:t xml:space="preserve"> S</w:t>
      </w:r>
      <w:r>
        <w:rPr>
          <w:color w:val="auto"/>
          <w:sz w:val="16"/>
          <w:szCs w:val="16"/>
        </w:rPr>
        <w:t>teering Division</w:t>
      </w:r>
      <w:r w:rsidRPr="004D5D55">
        <w:rPr>
          <w:color w:val="auto"/>
          <w:sz w:val="16"/>
          <w:szCs w:val="16"/>
        </w:rPr>
        <w:t xml:space="preserve"> for review/approval</w:t>
      </w:r>
      <w:r w:rsidRPr="0078467E">
        <w:rPr>
          <w:color w:val="auto"/>
          <w:sz w:val="16"/>
          <w:szCs w:val="16"/>
        </w:rPr>
        <w:t>.</w:t>
      </w:r>
      <w:r w:rsidR="000D57D5">
        <w:rPr>
          <w:color w:val="auto"/>
          <w:sz w:val="16"/>
          <w:szCs w:val="16"/>
        </w:rPr>
        <w:t xml:space="preserve">  </w:t>
      </w:r>
      <w:r w:rsidR="00692BEC" w:rsidRPr="00AF16E1">
        <w:rPr>
          <w:color w:val="auto"/>
          <w:sz w:val="16"/>
          <w:szCs w:val="16"/>
        </w:rPr>
        <w:t>For additional information on creating or modifying HL7 processes</w:t>
      </w:r>
      <w:r w:rsidR="000D57D5" w:rsidRPr="000D57D5">
        <w:rPr>
          <w:color w:val="auto"/>
          <w:sz w:val="16"/>
          <w:szCs w:val="16"/>
        </w:rPr>
        <w:t xml:space="preserve">, refer to the document </w:t>
      </w:r>
      <w:hyperlink r:id="rId46" w:history="1">
        <w:r w:rsidR="000D57D5" w:rsidRPr="000D57D5">
          <w:rPr>
            <w:rStyle w:val="Hyperlink"/>
            <w:sz w:val="16"/>
            <w:szCs w:val="16"/>
          </w:rPr>
          <w:t>Introducing New Processes to HL7</w:t>
        </w:r>
      </w:hyperlink>
      <w:r w:rsidR="000D57D5" w:rsidRPr="000D57D5">
        <w:rPr>
          <w:color w:val="auto"/>
          <w:sz w:val="16"/>
          <w:szCs w:val="16"/>
        </w:rPr>
        <w:t>.</w:t>
      </w:r>
    </w:p>
    <w:p w:rsidR="00F74407" w:rsidRDefault="00F74407" w:rsidP="00F74407">
      <w:pPr>
        <w:pStyle w:val="BodyTextIndent"/>
        <w:shd w:val="clear" w:color="auto" w:fill="E6E6E6"/>
        <w:ind w:left="0"/>
        <w:jc w:val="left"/>
        <w:rPr>
          <w:color w:val="auto"/>
          <w:sz w:val="16"/>
          <w:szCs w:val="16"/>
        </w:rPr>
      </w:pPr>
    </w:p>
    <w:p w:rsidR="007D677E" w:rsidRDefault="007D677E" w:rsidP="00F74407">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How should a Work Group document the voting results after seeking approval for the PSS?</w:t>
      </w:r>
    </w:p>
    <w:p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The ideal way is to post it in meeting minutes, so that they are documented and easily referenced.  If that’s not possible, an email to the Listserv will suffice.</w:t>
      </w:r>
    </w:p>
    <w:p w:rsidR="007D677E" w:rsidRDefault="007D677E" w:rsidP="007D677E">
      <w:pPr>
        <w:pStyle w:val="BodyTextIndent"/>
        <w:shd w:val="clear" w:color="auto" w:fill="E6E6E6"/>
        <w:ind w:left="0"/>
        <w:jc w:val="left"/>
        <w:rPr>
          <w:b/>
          <w:color w:val="auto"/>
          <w:sz w:val="16"/>
          <w:szCs w:val="16"/>
        </w:rPr>
      </w:pPr>
    </w:p>
    <w:p w:rsidR="000E0CD1" w:rsidRPr="000E0CD1" w:rsidRDefault="000E0CD1" w:rsidP="000E0CD1">
      <w:pPr>
        <w:pStyle w:val="BodyTextIndent"/>
        <w:shd w:val="clear" w:color="auto" w:fill="E6E6E6"/>
        <w:ind w:left="0"/>
        <w:jc w:val="left"/>
        <w:rPr>
          <w:b/>
          <w:color w:val="auto"/>
          <w:sz w:val="16"/>
          <w:szCs w:val="16"/>
        </w:rPr>
      </w:pPr>
      <w:bookmarkStart w:id="59" w:name="_Toc402793869"/>
      <w:r w:rsidRPr="000E0CD1">
        <w:rPr>
          <w:b/>
          <w:color w:val="auto"/>
          <w:sz w:val="16"/>
          <w:szCs w:val="16"/>
        </w:rPr>
        <w:t>Q:  Why does the USRTF review/approval occur before the Work Group review/approval?</w:t>
      </w:r>
      <w:bookmarkEnd w:id="59"/>
    </w:p>
    <w:p w:rsidR="000E0CD1" w:rsidRPr="000E0CD1" w:rsidRDefault="000E0CD1" w:rsidP="000E0CD1">
      <w:pPr>
        <w:pStyle w:val="BodyTextIndent"/>
        <w:shd w:val="clear" w:color="auto" w:fill="E6E6E6"/>
        <w:ind w:left="0"/>
        <w:jc w:val="left"/>
        <w:rPr>
          <w:b/>
          <w:color w:val="auto"/>
          <w:sz w:val="16"/>
          <w:szCs w:val="16"/>
        </w:rPr>
      </w:pPr>
      <w:r w:rsidRPr="000E0CD1">
        <w:rPr>
          <w:b/>
          <w:color w:val="auto"/>
          <w:sz w:val="16"/>
          <w:szCs w:val="16"/>
        </w:rPr>
        <w:t xml:space="preserve">A:  </w:t>
      </w:r>
      <w:r w:rsidRPr="000E0CD1">
        <w:rPr>
          <w:color w:val="auto"/>
          <w:sz w:val="16"/>
          <w:szCs w:val="16"/>
        </w:rPr>
        <w:t>One of the tasks of the USRTF is to review and recommend which Work Groups are the best sponsor and cosponsors.  Hence a review by the USRTF will aid in determining these acts in a similar fashion to the International Affiliates.</w:t>
      </w:r>
    </w:p>
    <w:p w:rsidR="000E0CD1" w:rsidRDefault="000E0CD1" w:rsidP="007D677E">
      <w:pPr>
        <w:pStyle w:val="BodyTextIndent"/>
        <w:shd w:val="clear" w:color="auto" w:fill="E6E6E6"/>
        <w:ind w:left="0"/>
        <w:jc w:val="left"/>
        <w:rPr>
          <w:b/>
          <w:color w:val="auto"/>
          <w:sz w:val="16"/>
          <w:szCs w:val="16"/>
        </w:rPr>
      </w:pPr>
    </w:p>
    <w:p w:rsidR="0082493D" w:rsidRPr="006209CF" w:rsidRDefault="0082493D" w:rsidP="007D677E">
      <w:pPr>
        <w:pStyle w:val="BodyTextIndent"/>
        <w:shd w:val="clear" w:color="auto" w:fill="E6E6E6"/>
        <w:ind w:left="0"/>
        <w:jc w:val="left"/>
        <w:rPr>
          <w:b/>
        </w:rPr>
      </w:pPr>
      <w:r w:rsidRPr="0056226C">
        <w:rPr>
          <w:b/>
          <w:color w:val="auto"/>
          <w:sz w:val="16"/>
          <w:szCs w:val="16"/>
        </w:rPr>
        <w:t>Q:  Define ‘task’ and ‘activity’ as related to project management.</w:t>
      </w:r>
    </w:p>
    <w:p w:rsidR="0082493D" w:rsidRPr="0056226C"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Theoretically, ‘activity’ is the action verb within a ‘task’.  However, for HL7 projects, ‘task’ and ‘activity’ can be considered synonymous terms.  </w:t>
      </w:r>
    </w:p>
    <w:p w:rsidR="0082493D" w:rsidRPr="0056226C" w:rsidRDefault="0082493D" w:rsidP="0062433A">
      <w:pPr>
        <w:pStyle w:val="BodyTextIndent"/>
        <w:shd w:val="clear" w:color="auto" w:fill="E6E6E6"/>
        <w:ind w:left="0"/>
        <w:jc w:val="left"/>
        <w:rPr>
          <w:color w:val="auto"/>
          <w:sz w:val="16"/>
          <w:szCs w:val="16"/>
        </w:rPr>
      </w:pPr>
    </w:p>
    <w:p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Task/activities should be:</w:t>
      </w:r>
    </w:p>
    <w:p w:rsidR="0082493D" w:rsidRPr="0056226C" w:rsidRDefault="0082493D" w:rsidP="00D222F5">
      <w:pPr>
        <w:pStyle w:val="BodyTextIndent"/>
        <w:numPr>
          <w:ilvl w:val="0"/>
          <w:numId w:val="8"/>
        </w:numPr>
        <w:shd w:val="clear" w:color="auto" w:fill="E6E6E6"/>
        <w:jc w:val="left"/>
        <w:rPr>
          <w:color w:val="auto"/>
          <w:sz w:val="16"/>
          <w:szCs w:val="16"/>
        </w:rPr>
      </w:pPr>
      <w:r w:rsidRPr="0056226C">
        <w:rPr>
          <w:color w:val="auto"/>
          <w:sz w:val="16"/>
          <w:szCs w:val="16"/>
        </w:rPr>
        <w:t>Specific - a single, well defined, discrete activity.  The 8/80 is a good guideline -- no task should be smaller than 8 hours or larger than 80 hours.</w:t>
      </w:r>
    </w:p>
    <w:p w:rsidR="0082493D" w:rsidRPr="0056226C" w:rsidRDefault="0082493D" w:rsidP="00D222F5">
      <w:pPr>
        <w:pStyle w:val="BodyTextIndent"/>
        <w:numPr>
          <w:ilvl w:val="0"/>
          <w:numId w:val="8"/>
        </w:numPr>
        <w:shd w:val="clear" w:color="auto" w:fill="E6E6E6"/>
        <w:jc w:val="left"/>
        <w:rPr>
          <w:color w:val="auto"/>
          <w:sz w:val="16"/>
          <w:szCs w:val="16"/>
        </w:rPr>
      </w:pPr>
      <w:r w:rsidRPr="0056226C">
        <w:rPr>
          <w:color w:val="auto"/>
          <w:sz w:val="16"/>
          <w:szCs w:val="16"/>
        </w:rPr>
        <w:t xml:space="preserve">Achievable - it should be something that can be done as a single </w:t>
      </w:r>
      <w:r>
        <w:rPr>
          <w:color w:val="auto"/>
          <w:sz w:val="16"/>
          <w:szCs w:val="16"/>
        </w:rPr>
        <w:t>deliverable</w:t>
      </w:r>
      <w:r w:rsidRPr="0056226C">
        <w:rPr>
          <w:color w:val="auto"/>
          <w:sz w:val="16"/>
          <w:szCs w:val="16"/>
        </w:rPr>
        <w:t xml:space="preserve"> and can be defined as being completed or done such as a document being produced.</w:t>
      </w:r>
    </w:p>
    <w:p w:rsidR="0082493D" w:rsidRPr="0056226C" w:rsidRDefault="0082493D" w:rsidP="00D222F5">
      <w:pPr>
        <w:pStyle w:val="BodyTextIndent"/>
        <w:numPr>
          <w:ilvl w:val="0"/>
          <w:numId w:val="8"/>
        </w:numPr>
        <w:shd w:val="clear" w:color="auto" w:fill="E6E6E6"/>
        <w:jc w:val="left"/>
        <w:rPr>
          <w:color w:val="auto"/>
          <w:sz w:val="16"/>
          <w:szCs w:val="16"/>
        </w:rPr>
      </w:pPr>
      <w:r w:rsidRPr="0056226C">
        <w:rPr>
          <w:color w:val="auto"/>
          <w:sz w:val="16"/>
          <w:szCs w:val="16"/>
        </w:rPr>
        <w:t>Measurable - it should be an activity that can be measured such as a deliverable produced, an elapsed period of time or number of iterations</w:t>
      </w:r>
    </w:p>
    <w:p w:rsidR="0082493D" w:rsidRDefault="0082493D" w:rsidP="0062433A">
      <w:pPr>
        <w:pStyle w:val="BodyTextIndent"/>
        <w:shd w:val="clear" w:color="auto" w:fill="E6E6E6"/>
        <w:ind w:left="0"/>
        <w:jc w:val="left"/>
        <w:rPr>
          <w:color w:val="auto"/>
          <w:sz w:val="16"/>
          <w:szCs w:val="16"/>
        </w:rPr>
      </w:pPr>
    </w:p>
    <w:p w:rsidR="0082493D" w:rsidRPr="0056226C" w:rsidRDefault="0082493D" w:rsidP="0062433A">
      <w:pPr>
        <w:pStyle w:val="BodyTextIndent"/>
        <w:shd w:val="clear" w:color="auto" w:fill="E6E6E6"/>
        <w:ind w:left="0"/>
        <w:jc w:val="left"/>
        <w:rPr>
          <w:b/>
          <w:color w:val="auto"/>
          <w:sz w:val="16"/>
          <w:szCs w:val="16"/>
        </w:rPr>
      </w:pPr>
      <w:r w:rsidRPr="0056226C">
        <w:rPr>
          <w:b/>
          <w:color w:val="auto"/>
          <w:sz w:val="16"/>
          <w:szCs w:val="16"/>
        </w:rPr>
        <w:t xml:space="preserve">Q: </w:t>
      </w:r>
      <w:r w:rsidR="0076785F">
        <w:rPr>
          <w:b/>
          <w:color w:val="auto"/>
          <w:sz w:val="16"/>
          <w:szCs w:val="16"/>
        </w:rPr>
        <w:t xml:space="preserve"> </w:t>
      </w:r>
      <w:r w:rsidRPr="0056226C">
        <w:rPr>
          <w:b/>
          <w:color w:val="auto"/>
          <w:sz w:val="16"/>
          <w:szCs w:val="16"/>
        </w:rPr>
        <w:t>How should a Work Group document annual work/maintenance within Project Insight?</w:t>
      </w:r>
    </w:p>
    <w:p w:rsidR="0082493D" w:rsidRPr="0056226C"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19125B">
        <w:rPr>
          <w:color w:val="auto"/>
          <w:sz w:val="16"/>
          <w:szCs w:val="16"/>
        </w:rPr>
        <w:t xml:space="preserve"> </w:t>
      </w:r>
      <w:r w:rsidRPr="0056226C">
        <w:rPr>
          <w:color w:val="auto"/>
          <w:sz w:val="16"/>
          <w:szCs w:val="16"/>
        </w:rPr>
        <w:t xml:space="preserve">A project </w:t>
      </w:r>
      <w:r>
        <w:rPr>
          <w:color w:val="auto"/>
          <w:sz w:val="16"/>
          <w:szCs w:val="16"/>
        </w:rPr>
        <w:t xml:space="preserve">entry </w:t>
      </w:r>
      <w:r w:rsidRPr="0056226C">
        <w:rPr>
          <w:color w:val="auto"/>
          <w:sz w:val="16"/>
          <w:szCs w:val="16"/>
        </w:rPr>
        <w:t>should be opened in Project Insight indicating the annual work and the respective years.  This project should have a Project Status of ‘3 Year Plan Item’</w:t>
      </w:r>
      <w:r>
        <w:rPr>
          <w:color w:val="auto"/>
          <w:sz w:val="16"/>
          <w:szCs w:val="16"/>
        </w:rPr>
        <w:t>; note that a Project Scope Statement isn’t needed for this entry because it’s a 3 Year Plan item and only high level information is necessary</w:t>
      </w:r>
      <w:r w:rsidRPr="0056226C">
        <w:rPr>
          <w:color w:val="auto"/>
          <w:sz w:val="16"/>
          <w:szCs w:val="16"/>
        </w:rPr>
        <w:t>.    This project can then remain ‘as-is’, or modified so it indicates accurate future years.</w:t>
      </w:r>
    </w:p>
    <w:p w:rsidR="0082493D" w:rsidRPr="0056226C" w:rsidRDefault="0082493D" w:rsidP="0062433A">
      <w:pPr>
        <w:pStyle w:val="BodyTextIndent"/>
        <w:shd w:val="clear" w:color="auto" w:fill="E6E6E6"/>
        <w:ind w:left="0"/>
        <w:jc w:val="left"/>
        <w:rPr>
          <w:color w:val="auto"/>
          <w:sz w:val="16"/>
          <w:szCs w:val="16"/>
        </w:rPr>
      </w:pPr>
    </w:p>
    <w:p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When the Work Group actually begins the annual work, they should complete a PSS indicating the scope of work involved and gather the necessary approvals for the PSS.  A new project in Project Insight will be created (and will have a Project Status of ‘Active Project’).  Once the scope of work has been completed for this project, it will be closed/archived.</w:t>
      </w:r>
    </w:p>
    <w:p w:rsidR="0082493D" w:rsidRPr="0056226C" w:rsidRDefault="0082493D" w:rsidP="0062433A">
      <w:pPr>
        <w:pStyle w:val="BodyTextIndent"/>
        <w:shd w:val="clear" w:color="auto" w:fill="E6E6E6"/>
        <w:ind w:left="0"/>
        <w:jc w:val="left"/>
        <w:rPr>
          <w:color w:val="auto"/>
          <w:sz w:val="16"/>
          <w:szCs w:val="16"/>
        </w:rPr>
      </w:pPr>
    </w:p>
    <w:p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 xml:space="preserve">Hence, the </w:t>
      </w:r>
      <w:r>
        <w:rPr>
          <w:color w:val="auto"/>
          <w:sz w:val="16"/>
          <w:szCs w:val="16"/>
        </w:rPr>
        <w:t>3-Year Plan</w:t>
      </w:r>
      <w:r w:rsidRPr="0056226C">
        <w:rPr>
          <w:color w:val="auto"/>
          <w:sz w:val="16"/>
          <w:szCs w:val="16"/>
        </w:rPr>
        <w:t xml:space="preserve"> project always remains open; the ‘Active Project’ PSS will be the project reflecting the specific annual maintenance being done.</w:t>
      </w:r>
    </w:p>
    <w:p w:rsidR="0082493D" w:rsidRPr="0056226C" w:rsidRDefault="0082493D" w:rsidP="0062433A">
      <w:pPr>
        <w:pStyle w:val="BodyTextIndent"/>
        <w:shd w:val="clear" w:color="auto" w:fill="E6E6E6"/>
        <w:ind w:left="0"/>
        <w:jc w:val="left"/>
        <w:rPr>
          <w:color w:val="auto"/>
          <w:sz w:val="16"/>
          <w:szCs w:val="16"/>
        </w:rPr>
      </w:pPr>
    </w:p>
    <w:p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An example of the above situation can be found for Project Service’s annual updates to the PSS Template.  Project 531 is the 3YP entry indicating the need for the work in 2010, 2011, 2012, 2013 and beyond.  Project 581 was created to identify the specific work that would be done for the 2010 updated template.  In January, 2010, project 581 was closed because the new PSS template was released to membership</w:t>
      </w:r>
      <w:r w:rsidR="005A1DC2">
        <w:rPr>
          <w:color w:val="auto"/>
          <w:sz w:val="16"/>
          <w:szCs w:val="16"/>
        </w:rPr>
        <w:t>,</w:t>
      </w:r>
      <w:r w:rsidRPr="0056226C">
        <w:rPr>
          <w:color w:val="auto"/>
          <w:sz w:val="16"/>
          <w:szCs w:val="16"/>
        </w:rPr>
        <w:t xml:space="preserve"> however project 531 was modified to remove references to ‘2010’ and remains open to indicate the need for the work each year.</w:t>
      </w:r>
    </w:p>
    <w:p w:rsidR="0082493D" w:rsidRDefault="0082493D" w:rsidP="0062433A">
      <w:pPr>
        <w:pStyle w:val="BodyTextIndent"/>
        <w:shd w:val="clear" w:color="auto" w:fill="E6E6E6"/>
        <w:ind w:left="0"/>
        <w:jc w:val="left"/>
        <w:rPr>
          <w:color w:val="auto"/>
          <w:sz w:val="16"/>
          <w:szCs w:val="16"/>
        </w:rPr>
      </w:pPr>
    </w:p>
    <w:p w:rsidR="0082493D" w:rsidRDefault="0082493D" w:rsidP="0062433A">
      <w:pPr>
        <w:pStyle w:val="BodyTextIndent"/>
        <w:shd w:val="clear" w:color="auto" w:fill="E6E6E6"/>
        <w:ind w:left="0"/>
        <w:jc w:val="left"/>
        <w:rPr>
          <w:b/>
        </w:rPr>
      </w:pPr>
      <w:r w:rsidRPr="0056226C">
        <w:rPr>
          <w:b/>
          <w:color w:val="auto"/>
          <w:sz w:val="16"/>
          <w:szCs w:val="16"/>
        </w:rPr>
        <w:t xml:space="preserve">Q: </w:t>
      </w:r>
      <w:r w:rsidR="0076785F">
        <w:rPr>
          <w:b/>
          <w:color w:val="auto"/>
          <w:sz w:val="16"/>
          <w:szCs w:val="16"/>
        </w:rPr>
        <w:t xml:space="preserve"> </w:t>
      </w:r>
      <w:r w:rsidRPr="0056226C">
        <w:rPr>
          <w:b/>
          <w:color w:val="auto"/>
          <w:sz w:val="16"/>
          <w:szCs w:val="16"/>
        </w:rPr>
        <w:t>Should a project remain open/active during its DSTU Test Period?</w:t>
      </w:r>
    </w:p>
    <w:p w:rsidR="0082493D"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76785F">
        <w:rPr>
          <w:color w:val="auto"/>
          <w:sz w:val="16"/>
          <w:szCs w:val="16"/>
        </w:rPr>
        <w:t xml:space="preserve"> </w:t>
      </w:r>
      <w:r w:rsidRPr="0056226C">
        <w:rPr>
          <w:color w:val="auto"/>
          <w:sz w:val="16"/>
          <w:szCs w:val="16"/>
        </w:rPr>
        <w:t>Yes, it should.  This means that the project will continue to show up in the Searchable Project Database and on Project Insight reports.</w:t>
      </w:r>
    </w:p>
    <w:p w:rsidR="00BC7A21" w:rsidRPr="0056226C" w:rsidRDefault="00BC7A21" w:rsidP="0062433A">
      <w:pPr>
        <w:pStyle w:val="BodyTextIndent"/>
        <w:shd w:val="clear" w:color="auto" w:fill="E6E6E6"/>
        <w:ind w:left="0"/>
        <w:jc w:val="left"/>
        <w:rPr>
          <w:color w:val="auto"/>
          <w:sz w:val="16"/>
          <w:szCs w:val="16"/>
        </w:rPr>
      </w:pPr>
    </w:p>
    <w:p w:rsidR="00BC7A21" w:rsidRDefault="00BC7A21" w:rsidP="0062433A">
      <w:pPr>
        <w:pStyle w:val="BodyTextIndent"/>
        <w:shd w:val="clear" w:color="auto" w:fill="E6E6E6"/>
        <w:ind w:left="0"/>
        <w:jc w:val="left"/>
        <w:rPr>
          <w:b/>
        </w:rPr>
      </w:pPr>
      <w:r w:rsidRPr="0056226C">
        <w:rPr>
          <w:b/>
          <w:color w:val="auto"/>
          <w:sz w:val="16"/>
          <w:szCs w:val="16"/>
        </w:rPr>
        <w:t xml:space="preserve">Q: </w:t>
      </w:r>
      <w:r w:rsidR="0076785F">
        <w:rPr>
          <w:b/>
          <w:color w:val="auto"/>
          <w:sz w:val="16"/>
          <w:szCs w:val="16"/>
        </w:rPr>
        <w:t xml:space="preserve"> </w:t>
      </w:r>
      <w:r>
        <w:rPr>
          <w:b/>
          <w:color w:val="auto"/>
          <w:sz w:val="16"/>
          <w:szCs w:val="16"/>
        </w:rPr>
        <w:t xml:space="preserve">Why was I asked to </w:t>
      </w:r>
      <w:r w:rsidR="0062433A">
        <w:rPr>
          <w:b/>
          <w:color w:val="auto"/>
          <w:sz w:val="16"/>
          <w:szCs w:val="16"/>
        </w:rPr>
        <w:t>Disable or E</w:t>
      </w:r>
      <w:r>
        <w:rPr>
          <w:b/>
          <w:color w:val="auto"/>
          <w:sz w:val="16"/>
          <w:szCs w:val="16"/>
        </w:rPr>
        <w:t xml:space="preserve">nable </w:t>
      </w:r>
      <w:r w:rsidR="0062433A">
        <w:rPr>
          <w:b/>
          <w:color w:val="auto"/>
          <w:sz w:val="16"/>
          <w:szCs w:val="16"/>
        </w:rPr>
        <w:t xml:space="preserve">a </w:t>
      </w:r>
      <w:r>
        <w:rPr>
          <w:b/>
          <w:color w:val="auto"/>
          <w:sz w:val="16"/>
          <w:szCs w:val="16"/>
        </w:rPr>
        <w:t>macro</w:t>
      </w:r>
      <w:r w:rsidR="0062433A">
        <w:rPr>
          <w:b/>
          <w:color w:val="auto"/>
          <w:sz w:val="16"/>
          <w:szCs w:val="16"/>
        </w:rPr>
        <w:t xml:space="preserve"> when I opened this document</w:t>
      </w:r>
      <w:r>
        <w:rPr>
          <w:b/>
          <w:color w:val="auto"/>
          <w:sz w:val="16"/>
          <w:szCs w:val="16"/>
        </w:rPr>
        <w:t>?</w:t>
      </w:r>
    </w:p>
    <w:p w:rsidR="00BC7A21" w:rsidRDefault="00BC7A21" w:rsidP="0062433A">
      <w:pPr>
        <w:pStyle w:val="BodyTextIndent"/>
        <w:shd w:val="clear" w:color="auto" w:fill="E6E6E6"/>
        <w:ind w:left="0"/>
        <w:jc w:val="left"/>
        <w:rPr>
          <w:color w:val="auto"/>
          <w:sz w:val="16"/>
          <w:szCs w:val="16"/>
        </w:rPr>
      </w:pPr>
      <w:r w:rsidRPr="00311F4F">
        <w:rPr>
          <w:b/>
          <w:color w:val="auto"/>
          <w:sz w:val="16"/>
          <w:szCs w:val="16"/>
        </w:rPr>
        <w:t>A:</w:t>
      </w:r>
      <w:r w:rsidR="0062433A">
        <w:rPr>
          <w:color w:val="auto"/>
          <w:sz w:val="16"/>
          <w:szCs w:val="16"/>
        </w:rPr>
        <w:t xml:space="preserve"> </w:t>
      </w:r>
      <w:r w:rsidR="0076785F">
        <w:rPr>
          <w:color w:val="auto"/>
          <w:sz w:val="16"/>
          <w:szCs w:val="16"/>
        </w:rPr>
        <w:t xml:space="preserve"> </w:t>
      </w:r>
      <w:r w:rsidR="0062433A">
        <w:rPr>
          <w:color w:val="auto"/>
          <w:sz w:val="16"/>
          <w:szCs w:val="16"/>
        </w:rPr>
        <w:t>This document contains a macro that, when run by the user, removes the green ‘help’ text within the template portion of this document and provides a cleaner version of their project scope statement.  To run the macro, select Tools &gt; Macro &gt; Macros… &gt; Run.</w:t>
      </w:r>
    </w:p>
    <w:p w:rsidR="0062433A" w:rsidRDefault="0062433A" w:rsidP="0062433A">
      <w:pPr>
        <w:pStyle w:val="BodyTextIndent"/>
        <w:shd w:val="clear" w:color="auto" w:fill="E6E6E6"/>
        <w:ind w:left="0"/>
        <w:jc w:val="left"/>
        <w:rPr>
          <w:color w:val="auto"/>
          <w:sz w:val="16"/>
          <w:szCs w:val="16"/>
        </w:rPr>
      </w:pPr>
      <w:r>
        <w:rPr>
          <w:color w:val="auto"/>
          <w:sz w:val="16"/>
          <w:szCs w:val="16"/>
        </w:rPr>
        <w:t>Note that the macro will NOT remove the Appendices; the user must remove the Appendix verbiage on their own.</w:t>
      </w:r>
    </w:p>
    <w:p w:rsidR="00A87B0A" w:rsidRDefault="00A87B0A" w:rsidP="00D95616">
      <w:pPr>
        <w:pStyle w:val="BodyTextIndent"/>
        <w:shd w:val="clear" w:color="auto" w:fill="E6E6E6"/>
        <w:ind w:left="0"/>
        <w:jc w:val="left"/>
        <w:rPr>
          <w:color w:val="auto"/>
          <w:sz w:val="16"/>
          <w:szCs w:val="16"/>
        </w:rPr>
      </w:pPr>
    </w:p>
    <w:p w:rsidR="00D95616" w:rsidRPr="00D95616" w:rsidRDefault="00D95616" w:rsidP="00D95616">
      <w:pPr>
        <w:pStyle w:val="BodyTextIndent"/>
        <w:shd w:val="clear" w:color="auto" w:fill="E6E6E6"/>
        <w:ind w:left="0"/>
        <w:jc w:val="left"/>
        <w:rPr>
          <w:b/>
          <w:color w:val="auto"/>
          <w:sz w:val="16"/>
          <w:szCs w:val="16"/>
        </w:rPr>
      </w:pPr>
      <w:r w:rsidRPr="0056226C">
        <w:rPr>
          <w:b/>
          <w:color w:val="auto"/>
          <w:sz w:val="16"/>
          <w:szCs w:val="16"/>
        </w:rPr>
        <w:t xml:space="preserve">Q: </w:t>
      </w:r>
      <w:r w:rsidR="0076785F">
        <w:rPr>
          <w:b/>
          <w:color w:val="auto"/>
          <w:sz w:val="16"/>
          <w:szCs w:val="16"/>
        </w:rPr>
        <w:t xml:space="preserve"> </w:t>
      </w:r>
      <w:r w:rsidRPr="00D95616">
        <w:rPr>
          <w:b/>
          <w:color w:val="auto"/>
          <w:sz w:val="16"/>
          <w:szCs w:val="16"/>
        </w:rPr>
        <w:t>How do I search/view HL7 Projects?</w:t>
      </w:r>
    </w:p>
    <w:p w:rsidR="00D95616" w:rsidRPr="00D95616" w:rsidRDefault="00D95616" w:rsidP="00D95616">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76785F">
        <w:rPr>
          <w:color w:val="auto"/>
          <w:sz w:val="16"/>
          <w:szCs w:val="16"/>
        </w:rPr>
        <w:t xml:space="preserve"> </w:t>
      </w:r>
      <w:r w:rsidRPr="00D95616">
        <w:rPr>
          <w:color w:val="auto"/>
          <w:sz w:val="16"/>
          <w:szCs w:val="16"/>
        </w:rPr>
        <w:t>There are three ways to view HL7 projects, all located at www.HL7.org &gt; Participate &gt; Tools and Resources &gt; Project</w:t>
      </w:r>
      <w:r w:rsidR="00DF0355">
        <w:rPr>
          <w:color w:val="auto"/>
          <w:sz w:val="16"/>
          <w:szCs w:val="16"/>
        </w:rPr>
        <w:t xml:space="preserve"> Management and</w:t>
      </w:r>
      <w:r w:rsidRPr="00D95616">
        <w:rPr>
          <w:color w:val="auto"/>
          <w:sz w:val="16"/>
          <w:szCs w:val="16"/>
        </w:rPr>
        <w:t xml:space="preserve"> Tracking Tools</w:t>
      </w:r>
      <w:r w:rsidR="0088473E">
        <w:rPr>
          <w:color w:val="auto"/>
          <w:sz w:val="16"/>
          <w:szCs w:val="16"/>
        </w:rPr>
        <w:t xml:space="preserve"> </w:t>
      </w:r>
      <w:r w:rsidRPr="00D95616">
        <w:rPr>
          <w:color w:val="auto"/>
          <w:sz w:val="16"/>
          <w:szCs w:val="16"/>
        </w:rPr>
        <w:t>(http://www.hl7.org/participate/toolsandresources.cfm):</w:t>
      </w:r>
    </w:p>
    <w:p w:rsidR="0088473E" w:rsidRPr="0088473E" w:rsidRDefault="0088473E" w:rsidP="0088473E">
      <w:pPr>
        <w:pStyle w:val="BodyTextIndent"/>
        <w:numPr>
          <w:ilvl w:val="0"/>
          <w:numId w:val="30"/>
        </w:numPr>
        <w:shd w:val="clear" w:color="auto" w:fill="E6E6E6"/>
        <w:jc w:val="left"/>
        <w:rPr>
          <w:sz w:val="16"/>
          <w:szCs w:val="16"/>
          <w:lang w:val="en-US"/>
        </w:rPr>
      </w:pPr>
      <w:r w:rsidRPr="0088473E">
        <w:rPr>
          <w:sz w:val="16"/>
          <w:szCs w:val="16"/>
          <w:lang w:val="en-US"/>
        </w:rPr>
        <w:t>The Searchable Project Database (</w:t>
      </w:r>
      <w:hyperlink r:id="rId47" w:history="1">
        <w:r w:rsidRPr="0088473E">
          <w:rPr>
            <w:rStyle w:val="Hyperlink"/>
            <w:sz w:val="16"/>
            <w:szCs w:val="16"/>
            <w:lang w:val="en-US"/>
          </w:rPr>
          <w:t>http://www.hl7.org/special/Committees/projman/searchableProjectIndex.cfm</w:t>
        </w:r>
      </w:hyperlink>
      <w:r w:rsidRPr="0088473E">
        <w:rPr>
          <w:sz w:val="16"/>
          <w:szCs w:val="16"/>
          <w:lang w:val="en-US"/>
        </w:rPr>
        <w:t>, located on the www.HL7.org Homepage and titled ‘H7 Project Database’.</w:t>
      </w:r>
    </w:p>
    <w:p w:rsidR="0088473E" w:rsidRPr="0088473E" w:rsidRDefault="0088473E" w:rsidP="0088473E">
      <w:pPr>
        <w:pStyle w:val="BodyTextIndent"/>
        <w:numPr>
          <w:ilvl w:val="0"/>
          <w:numId w:val="30"/>
        </w:numPr>
        <w:shd w:val="clear" w:color="auto" w:fill="E6E6E6"/>
        <w:jc w:val="left"/>
        <w:rPr>
          <w:sz w:val="16"/>
          <w:szCs w:val="16"/>
          <w:lang w:val="en-US"/>
        </w:rPr>
      </w:pPr>
      <w:r w:rsidRPr="0088473E">
        <w:rPr>
          <w:sz w:val="16"/>
          <w:szCs w:val="16"/>
          <w:lang w:val="en-US"/>
        </w:rPr>
        <w:t xml:space="preserve">An Excel spreadsheet of all HL7 projects is available via </w:t>
      </w:r>
      <w:proofErr w:type="spellStart"/>
      <w:r w:rsidRPr="0088473E">
        <w:rPr>
          <w:sz w:val="16"/>
          <w:szCs w:val="16"/>
          <w:lang w:val="en-US"/>
        </w:rPr>
        <w:t>GForge</w:t>
      </w:r>
      <w:proofErr w:type="spellEnd"/>
      <w:r w:rsidRPr="0088473E">
        <w:rPr>
          <w:sz w:val="16"/>
          <w:szCs w:val="16"/>
          <w:lang w:val="en-US"/>
        </w:rPr>
        <w:t xml:space="preserve"> &gt; Projects » TSC &gt; Releases &gt; HL7 Project List</w:t>
      </w:r>
      <w:r w:rsidRPr="0088473E" w:rsidDel="00725EEC">
        <w:rPr>
          <w:sz w:val="16"/>
          <w:szCs w:val="16"/>
          <w:lang w:val="en-US"/>
        </w:rPr>
        <w:t xml:space="preserve"> </w:t>
      </w:r>
      <w:r w:rsidRPr="0088473E">
        <w:rPr>
          <w:sz w:val="16"/>
          <w:szCs w:val="16"/>
          <w:lang w:val="en-US"/>
        </w:rPr>
        <w:t>(</w:t>
      </w:r>
      <w:hyperlink r:id="rId48" w:history="1">
        <w:r w:rsidRPr="0088473E">
          <w:rPr>
            <w:rStyle w:val="Hyperlink"/>
            <w:sz w:val="16"/>
            <w:szCs w:val="16"/>
            <w:lang w:val="en-US"/>
          </w:rPr>
          <w:t>http://gforge.hl7.org/gf/project/tsc/frs/?action=FrsReleaseBrowse&amp;frs_package_id=98</w:t>
        </w:r>
      </w:hyperlink>
      <w:r w:rsidRPr="0088473E">
        <w:rPr>
          <w:sz w:val="16"/>
          <w:szCs w:val="16"/>
          <w:lang w:val="en-US"/>
        </w:rPr>
        <w:t>).</w:t>
      </w:r>
    </w:p>
    <w:p w:rsidR="0088473E" w:rsidRPr="0088473E" w:rsidRDefault="0088473E" w:rsidP="0088473E">
      <w:pPr>
        <w:pStyle w:val="BodyTextIndent"/>
        <w:numPr>
          <w:ilvl w:val="0"/>
          <w:numId w:val="30"/>
        </w:numPr>
        <w:shd w:val="clear" w:color="auto" w:fill="E6E6E6"/>
        <w:jc w:val="left"/>
        <w:rPr>
          <w:sz w:val="16"/>
          <w:szCs w:val="16"/>
          <w:lang w:val="en-US"/>
        </w:rPr>
      </w:pPr>
      <w:r w:rsidRPr="0088473E">
        <w:rPr>
          <w:sz w:val="16"/>
          <w:szCs w:val="16"/>
          <w:lang w:val="en-US"/>
        </w:rPr>
        <w:t>Project Insight (a Project Insight User ID and Password is required – this differs from your HL7 User ID and Password).  Contact the HL7 PMO for more information (</w:t>
      </w:r>
      <w:hyperlink r:id="rId49" w:history="1">
        <w:r w:rsidRPr="0088473E">
          <w:rPr>
            <w:rStyle w:val="Hyperlink"/>
            <w:sz w:val="16"/>
            <w:szCs w:val="16"/>
            <w:lang w:val="en-US"/>
          </w:rPr>
          <w:t>pmo@hl7.org</w:t>
        </w:r>
      </w:hyperlink>
      <w:r w:rsidRPr="0088473E">
        <w:rPr>
          <w:sz w:val="16"/>
          <w:szCs w:val="16"/>
          <w:lang w:val="en-US"/>
        </w:rPr>
        <w:t xml:space="preserve">).  The URL is: </w:t>
      </w:r>
      <w:hyperlink r:id="rId50" w:history="1">
        <w:r w:rsidRPr="0088473E">
          <w:rPr>
            <w:rStyle w:val="Hyperlink"/>
            <w:sz w:val="16"/>
            <w:szCs w:val="16"/>
            <w:lang w:val="en-US"/>
          </w:rPr>
          <w:t>http://healthlevelseven.projectinsight.net/l.aspx?ReturnUrl=%2fdefault.aspx</w:t>
        </w:r>
      </w:hyperlink>
      <w:r w:rsidRPr="0088473E">
        <w:rPr>
          <w:sz w:val="16"/>
          <w:szCs w:val="16"/>
          <w:lang w:val="en-US"/>
        </w:rPr>
        <w:t>.</w:t>
      </w:r>
    </w:p>
    <w:p w:rsidR="00D95616" w:rsidRPr="00D95616" w:rsidRDefault="00D95616" w:rsidP="00D95616">
      <w:pPr>
        <w:pStyle w:val="BodyTextIndent"/>
        <w:shd w:val="clear" w:color="auto" w:fill="E6E6E6"/>
        <w:ind w:left="0"/>
        <w:jc w:val="left"/>
        <w:rPr>
          <w:color w:val="auto"/>
          <w:sz w:val="16"/>
          <w:szCs w:val="16"/>
        </w:rPr>
      </w:pPr>
    </w:p>
    <w:p w:rsidR="00D95616" w:rsidRPr="00D95616" w:rsidRDefault="00D95616" w:rsidP="00D95616">
      <w:pPr>
        <w:pStyle w:val="BodyTextIndent"/>
        <w:shd w:val="clear" w:color="auto" w:fill="E6E6E6"/>
        <w:ind w:left="0"/>
        <w:jc w:val="left"/>
        <w:rPr>
          <w:b/>
          <w:color w:val="auto"/>
          <w:sz w:val="16"/>
          <w:szCs w:val="16"/>
        </w:rPr>
      </w:pPr>
      <w:r w:rsidRPr="0056226C">
        <w:rPr>
          <w:b/>
          <w:color w:val="auto"/>
          <w:sz w:val="16"/>
          <w:szCs w:val="16"/>
        </w:rPr>
        <w:t xml:space="preserve">Q: </w:t>
      </w:r>
      <w:r w:rsidR="0019125B">
        <w:rPr>
          <w:b/>
          <w:color w:val="auto"/>
          <w:sz w:val="16"/>
          <w:szCs w:val="16"/>
        </w:rPr>
        <w:t xml:space="preserve"> </w:t>
      </w:r>
      <w:r w:rsidRPr="00D95616">
        <w:rPr>
          <w:b/>
          <w:color w:val="auto"/>
          <w:sz w:val="16"/>
          <w:szCs w:val="16"/>
        </w:rPr>
        <w:t>Where can I find the Project Scope Statement Template?</w:t>
      </w:r>
    </w:p>
    <w:p w:rsidR="00D95616" w:rsidRPr="00D95616" w:rsidRDefault="00D95616" w:rsidP="00D95616">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88473E" w:rsidRPr="0088473E">
        <w:rPr>
          <w:color w:val="auto"/>
          <w:sz w:val="16"/>
          <w:szCs w:val="16"/>
          <w:lang w:val="en-US"/>
        </w:rPr>
        <w:t xml:space="preserve">The most recent version of the Project Scope Statement Template (MS Word document) is located at within a Zip file at www.HL7.org &gt; Participate &gt; Templates &gt; </w:t>
      </w:r>
      <w:hyperlink r:id="rId51" w:history="1">
        <w:r w:rsidR="0088473E" w:rsidRPr="0088473E">
          <w:rPr>
            <w:rStyle w:val="Hyperlink"/>
            <w:sz w:val="16"/>
            <w:szCs w:val="16"/>
            <w:lang w:val="en-US"/>
          </w:rPr>
          <w:t>Project Scope Statement and Project Approval Process</w:t>
        </w:r>
      </w:hyperlink>
      <w:r w:rsidR="0088473E" w:rsidRPr="0088473E">
        <w:rPr>
          <w:color w:val="auto"/>
          <w:sz w:val="16"/>
          <w:szCs w:val="16"/>
          <w:lang w:val="en-US"/>
        </w:rPr>
        <w:t xml:space="preserve"> .</w:t>
      </w:r>
    </w:p>
    <w:p w:rsidR="00D95616" w:rsidRPr="00D95616" w:rsidRDefault="00D95616" w:rsidP="00D95616">
      <w:pPr>
        <w:pStyle w:val="BodyTextIndent"/>
        <w:shd w:val="clear" w:color="auto" w:fill="E6E6E6"/>
        <w:ind w:left="0"/>
        <w:jc w:val="left"/>
        <w:rPr>
          <w:color w:val="auto"/>
          <w:sz w:val="16"/>
          <w:szCs w:val="16"/>
        </w:rPr>
      </w:pPr>
    </w:p>
    <w:p w:rsidR="00B9545C" w:rsidRPr="00B9545C" w:rsidRDefault="00B9545C" w:rsidP="00B9545C">
      <w:pPr>
        <w:pStyle w:val="BodyTextIndent"/>
        <w:shd w:val="clear" w:color="auto" w:fill="E6E6E6"/>
        <w:ind w:left="0"/>
        <w:jc w:val="left"/>
        <w:rPr>
          <w:b/>
          <w:color w:val="auto"/>
          <w:sz w:val="16"/>
          <w:szCs w:val="16"/>
        </w:rPr>
      </w:pPr>
      <w:r w:rsidRPr="00B9545C">
        <w:rPr>
          <w:b/>
          <w:color w:val="auto"/>
          <w:sz w:val="16"/>
          <w:szCs w:val="16"/>
        </w:rPr>
        <w:t>Q:  Do I need to specify a Reference Information Model (RIM) version in the V3 standard I am developing?</w:t>
      </w:r>
    </w:p>
    <w:p w:rsidR="00164053" w:rsidRPr="00164053" w:rsidRDefault="00B9545C" w:rsidP="00164053">
      <w:pPr>
        <w:pStyle w:val="BodyTextIndent"/>
        <w:shd w:val="clear" w:color="auto" w:fill="E6E6E6"/>
        <w:ind w:left="0"/>
        <w:jc w:val="left"/>
        <w:rPr>
          <w:color w:val="auto"/>
          <w:sz w:val="16"/>
          <w:szCs w:val="16"/>
        </w:rPr>
      </w:pPr>
      <w:r w:rsidRPr="00311F4F">
        <w:rPr>
          <w:b/>
          <w:color w:val="auto"/>
          <w:sz w:val="16"/>
          <w:szCs w:val="16"/>
        </w:rPr>
        <w:t>A:</w:t>
      </w:r>
      <w:r w:rsidR="00164053">
        <w:rPr>
          <w:color w:val="auto"/>
          <w:sz w:val="16"/>
          <w:szCs w:val="16"/>
        </w:rPr>
        <w:t xml:space="preserve"> </w:t>
      </w:r>
      <w:r w:rsidR="0019125B">
        <w:rPr>
          <w:color w:val="auto"/>
          <w:sz w:val="16"/>
          <w:szCs w:val="16"/>
        </w:rPr>
        <w:t xml:space="preserve"> </w:t>
      </w:r>
      <w:r w:rsidR="0078467E" w:rsidRPr="0078467E">
        <w:rPr>
          <w:color w:val="auto"/>
          <w:sz w:val="16"/>
          <w:szCs w:val="16"/>
        </w:rPr>
        <w:t xml:space="preserve">Unless specified, it is assumed that a project incorporates the current version of HL7 infrastructure (RIM, </w:t>
      </w:r>
      <w:proofErr w:type="spellStart"/>
      <w:r w:rsidR="0078467E" w:rsidRPr="0078467E">
        <w:rPr>
          <w:color w:val="auto"/>
          <w:sz w:val="16"/>
          <w:szCs w:val="16"/>
        </w:rPr>
        <w:t>Datatypes</w:t>
      </w:r>
      <w:proofErr w:type="spellEnd"/>
      <w:r w:rsidR="0078467E" w:rsidRPr="0078467E">
        <w:rPr>
          <w:color w:val="auto"/>
          <w:sz w:val="16"/>
          <w:szCs w:val="16"/>
        </w:rPr>
        <w:t xml:space="preserve"> and Vocabulary).</w:t>
      </w:r>
      <w:r w:rsidR="00164053" w:rsidRPr="00164053">
        <w:rPr>
          <w:color w:val="auto"/>
          <w:sz w:val="16"/>
          <w:szCs w:val="16"/>
        </w:rPr>
        <w:br w:type="textWrapping" w:clear="all"/>
      </w:r>
    </w:p>
    <w:p w:rsidR="00164053" w:rsidRDefault="00164053" w:rsidP="00164053">
      <w:pPr>
        <w:pStyle w:val="BodyTextIndent"/>
        <w:shd w:val="clear" w:color="auto" w:fill="E6E6E6"/>
        <w:ind w:left="0"/>
        <w:jc w:val="left"/>
        <w:rPr>
          <w:color w:val="auto"/>
          <w:sz w:val="16"/>
          <w:szCs w:val="16"/>
        </w:rPr>
      </w:pPr>
      <w:r w:rsidRPr="00164053">
        <w:rPr>
          <w:color w:val="auto"/>
          <w:sz w:val="16"/>
          <w:szCs w:val="16"/>
        </w:rPr>
        <w:t xml:space="preserve">Project Services recommends that your Work Group’s modeling facilitator monitor proposed RIM changes that may impact the standards you are developing for the duration of your project.  The modeling facilitator can do this by subscribing to the harmonization@lists.hl7.org </w:t>
      </w:r>
      <w:proofErr w:type="spellStart"/>
      <w:r w:rsidRPr="00164053">
        <w:rPr>
          <w:color w:val="auto"/>
          <w:sz w:val="16"/>
          <w:szCs w:val="16"/>
        </w:rPr>
        <w:t>listerv</w:t>
      </w:r>
      <w:proofErr w:type="spellEnd"/>
      <w:r w:rsidRPr="00164053">
        <w:rPr>
          <w:color w:val="auto"/>
          <w:sz w:val="16"/>
          <w:szCs w:val="16"/>
        </w:rPr>
        <w:t xml:space="preserve">.  For more information on RIM change proposals, contact the </w:t>
      </w:r>
      <w:proofErr w:type="spellStart"/>
      <w:r w:rsidRPr="00164053">
        <w:rPr>
          <w:color w:val="auto"/>
          <w:sz w:val="16"/>
          <w:szCs w:val="16"/>
        </w:rPr>
        <w:t>MnM</w:t>
      </w:r>
      <w:proofErr w:type="spellEnd"/>
      <w:r w:rsidRPr="00164053">
        <w:rPr>
          <w:color w:val="auto"/>
          <w:sz w:val="16"/>
          <w:szCs w:val="16"/>
        </w:rPr>
        <w:t xml:space="preserve"> Work Group.</w:t>
      </w:r>
    </w:p>
    <w:p w:rsidR="001B6312" w:rsidRDefault="001B6312" w:rsidP="00B9545C">
      <w:pPr>
        <w:pStyle w:val="BodyTextIndent"/>
        <w:shd w:val="clear" w:color="auto" w:fill="E6E6E6"/>
        <w:ind w:left="0"/>
        <w:jc w:val="left"/>
        <w:rPr>
          <w:color w:val="auto"/>
          <w:sz w:val="16"/>
          <w:szCs w:val="16"/>
        </w:rPr>
      </w:pPr>
    </w:p>
    <w:p w:rsidR="001B6312" w:rsidRPr="00B9545C" w:rsidRDefault="001B6312" w:rsidP="001B6312">
      <w:pPr>
        <w:pStyle w:val="BodyTextIndent"/>
        <w:shd w:val="clear" w:color="auto" w:fill="E6E6E6"/>
        <w:ind w:left="0"/>
        <w:jc w:val="left"/>
        <w:rPr>
          <w:b/>
          <w:color w:val="auto"/>
          <w:sz w:val="16"/>
          <w:szCs w:val="16"/>
        </w:rPr>
      </w:pPr>
      <w:r w:rsidRPr="00B9545C">
        <w:rPr>
          <w:b/>
          <w:color w:val="auto"/>
          <w:sz w:val="16"/>
          <w:szCs w:val="16"/>
        </w:rPr>
        <w:t xml:space="preserve">Q:  </w:t>
      </w:r>
      <w:r>
        <w:rPr>
          <w:b/>
          <w:color w:val="auto"/>
          <w:sz w:val="16"/>
          <w:szCs w:val="16"/>
        </w:rPr>
        <w:t>What do I need to do if I want a project document to be publically available outside of HL7?</w:t>
      </w:r>
    </w:p>
    <w:p w:rsidR="004D5D55" w:rsidRDefault="001B6312" w:rsidP="00552BF3">
      <w:pPr>
        <w:shd w:val="clear" w:color="auto" w:fill="E6E6E6"/>
        <w:jc w:val="left"/>
      </w:pPr>
      <w:r w:rsidRPr="00311F4F">
        <w:rPr>
          <w:b/>
          <w:sz w:val="16"/>
          <w:szCs w:val="16"/>
        </w:rPr>
        <w:t>A:</w:t>
      </w:r>
      <w:r w:rsidRPr="001B6312">
        <w:rPr>
          <w:sz w:val="16"/>
          <w:szCs w:val="16"/>
        </w:rPr>
        <w:t xml:space="preserve"> </w:t>
      </w:r>
      <w:r w:rsidR="0019125B">
        <w:rPr>
          <w:sz w:val="16"/>
          <w:szCs w:val="16"/>
        </w:rPr>
        <w:t xml:space="preserve"> </w:t>
      </w:r>
      <w:r w:rsidRPr="001B6312">
        <w:rPr>
          <w:sz w:val="16"/>
          <w:szCs w:val="16"/>
        </w:rPr>
        <w:t>It’s a rare instance that a project will create and distribute a public document in accordance to the GOM’s ruling.  In the instance that a project deliverable does adhere to it, the project team will need to present a proposal to the Executive Committee to provide funding to create and distribute a document publicly.  GOM Section</w:t>
      </w:r>
      <w:r w:rsidR="00552BF3">
        <w:rPr>
          <w:sz w:val="16"/>
          <w:szCs w:val="16"/>
        </w:rPr>
        <w:t>s</w:t>
      </w:r>
      <w:r w:rsidRPr="001B6312">
        <w:rPr>
          <w:sz w:val="16"/>
          <w:szCs w:val="16"/>
        </w:rPr>
        <w:t xml:space="preserve"> 09.01(d) </w:t>
      </w:r>
      <w:r w:rsidR="00552BF3">
        <w:rPr>
          <w:sz w:val="16"/>
          <w:szCs w:val="16"/>
        </w:rPr>
        <w:t xml:space="preserve">and 16.01 </w:t>
      </w:r>
      <w:r w:rsidRPr="001B6312">
        <w:rPr>
          <w:sz w:val="16"/>
          <w:szCs w:val="16"/>
        </w:rPr>
        <w:t>indicate that the Executive Committee determines what is publically available</w:t>
      </w:r>
      <w:r>
        <w:rPr>
          <w:sz w:val="16"/>
          <w:szCs w:val="16"/>
        </w:rPr>
        <w:t>.  More information can be found at</w:t>
      </w:r>
      <w:r w:rsidRPr="001B6312">
        <w:rPr>
          <w:sz w:val="16"/>
          <w:szCs w:val="16"/>
        </w:rPr>
        <w:t xml:space="preserve">: </w:t>
      </w:r>
      <w:hyperlink r:id="rId52" w:history="1">
        <w:r w:rsidRPr="001B6312">
          <w:rPr>
            <w:rStyle w:val="Hyperlink"/>
            <w:sz w:val="16"/>
            <w:szCs w:val="16"/>
          </w:rPr>
          <w:t>http://www.hl7.org/documentcenter/public/membership/HL7_Governance_and_Operations_Manual.pdf</w:t>
        </w:r>
      </w:hyperlink>
      <w:r w:rsidRPr="001B6312">
        <w:rPr>
          <w:rStyle w:val="Hyperlink"/>
          <w:sz w:val="16"/>
          <w:szCs w:val="16"/>
        </w:rPr>
        <w:t>.</w:t>
      </w:r>
    </w:p>
    <w:p w:rsidR="004D5D55" w:rsidRDefault="004D5D55" w:rsidP="00B9545C">
      <w:pPr>
        <w:pStyle w:val="BodyTextIndent"/>
        <w:shd w:val="clear" w:color="auto" w:fill="E6E6E6"/>
        <w:ind w:left="0"/>
        <w:jc w:val="left"/>
        <w:rPr>
          <w:color w:val="auto"/>
          <w:sz w:val="16"/>
          <w:szCs w:val="16"/>
        </w:rPr>
      </w:pPr>
    </w:p>
    <w:p w:rsidR="008044F2" w:rsidRDefault="008044F2" w:rsidP="008044F2">
      <w:pPr>
        <w:pStyle w:val="BodyTextIndent"/>
        <w:shd w:val="clear" w:color="auto" w:fill="E6E6E6"/>
        <w:ind w:left="0"/>
        <w:jc w:val="left"/>
        <w:rPr>
          <w:b/>
          <w:color w:val="auto"/>
          <w:sz w:val="16"/>
          <w:szCs w:val="16"/>
        </w:rPr>
      </w:pPr>
      <w:r w:rsidRPr="00B9545C">
        <w:rPr>
          <w:b/>
          <w:color w:val="auto"/>
          <w:sz w:val="16"/>
          <w:szCs w:val="16"/>
        </w:rPr>
        <w:t xml:space="preserve">Q:  </w:t>
      </w:r>
      <w:r>
        <w:rPr>
          <w:b/>
          <w:color w:val="auto"/>
          <w:sz w:val="16"/>
          <w:szCs w:val="16"/>
        </w:rPr>
        <w:t>Why can’t I turn Track Changes on within this document?</w:t>
      </w:r>
    </w:p>
    <w:p w:rsidR="008044F2" w:rsidRDefault="008044F2" w:rsidP="008044F2">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Pr>
          <w:color w:val="auto"/>
          <w:sz w:val="16"/>
          <w:szCs w:val="16"/>
        </w:rPr>
        <w:t xml:space="preserve">In order for the checkboxes to work smoothly, this document has been ‘protected’.  To use Track Changes, turn off the protection by clicking </w:t>
      </w:r>
      <w:r w:rsidR="003702F0" w:rsidRPr="003702F0">
        <w:rPr>
          <w:color w:val="auto"/>
          <w:sz w:val="16"/>
          <w:szCs w:val="16"/>
        </w:rPr>
        <w:t>on</w:t>
      </w:r>
      <w:r w:rsidR="003702F0">
        <w:rPr>
          <w:color w:val="auto"/>
          <w:sz w:val="16"/>
          <w:szCs w:val="16"/>
        </w:rPr>
        <w:t>:</w:t>
      </w:r>
      <w:r w:rsidR="003702F0" w:rsidRPr="003702F0">
        <w:rPr>
          <w:color w:val="auto"/>
          <w:sz w:val="16"/>
          <w:szCs w:val="16"/>
        </w:rPr>
        <w:t xml:space="preserve"> (pre-</w:t>
      </w:r>
      <w:r w:rsidR="003702F0">
        <w:rPr>
          <w:color w:val="auto"/>
          <w:sz w:val="16"/>
          <w:szCs w:val="16"/>
        </w:rPr>
        <w:t xml:space="preserve"> MS Word</w:t>
      </w:r>
      <w:r w:rsidR="003702F0" w:rsidRPr="003702F0">
        <w:rPr>
          <w:color w:val="auto"/>
          <w:sz w:val="16"/>
          <w:szCs w:val="16"/>
        </w:rPr>
        <w:t xml:space="preserve"> 2007) Tools &gt; Unprotect Document or (</w:t>
      </w:r>
      <w:r w:rsidR="003702F0">
        <w:rPr>
          <w:color w:val="auto"/>
          <w:sz w:val="16"/>
          <w:szCs w:val="16"/>
        </w:rPr>
        <w:t>MS Word</w:t>
      </w:r>
      <w:r w:rsidR="003702F0" w:rsidRPr="003702F0">
        <w:rPr>
          <w:color w:val="auto"/>
          <w:sz w:val="16"/>
          <w:szCs w:val="16"/>
        </w:rPr>
        <w:t xml:space="preserve"> 2007 and higher) Review &gt; Protect Document</w:t>
      </w:r>
      <w:r>
        <w:rPr>
          <w:color w:val="auto"/>
          <w:sz w:val="16"/>
          <w:szCs w:val="16"/>
        </w:rPr>
        <w:t xml:space="preserve">.  Note that by unprotecting this document, when checking a Checkbox, a window will pop up and you’ll want to select the ‘Default Value’ radio button ‘Checked’. </w:t>
      </w:r>
    </w:p>
    <w:p w:rsidR="00545430" w:rsidRDefault="00545430" w:rsidP="008044F2">
      <w:pPr>
        <w:pStyle w:val="BodyTextIndent"/>
        <w:shd w:val="clear" w:color="auto" w:fill="E6E6E6"/>
        <w:ind w:left="0"/>
        <w:jc w:val="left"/>
        <w:rPr>
          <w:color w:val="auto"/>
          <w:sz w:val="16"/>
          <w:szCs w:val="16"/>
        </w:rPr>
      </w:pPr>
    </w:p>
    <w:p w:rsidR="00716661" w:rsidRPr="00AB001B" w:rsidRDefault="00716661" w:rsidP="00716661">
      <w:pPr>
        <w:pStyle w:val="BodyTextIndent"/>
        <w:shd w:val="clear" w:color="auto" w:fill="E6E6E6"/>
        <w:ind w:left="0"/>
        <w:jc w:val="left"/>
        <w:rPr>
          <w:b/>
          <w:color w:val="auto"/>
          <w:sz w:val="16"/>
          <w:szCs w:val="16"/>
        </w:rPr>
      </w:pPr>
      <w:r>
        <w:rPr>
          <w:b/>
          <w:color w:val="auto"/>
          <w:sz w:val="16"/>
          <w:szCs w:val="16"/>
        </w:rPr>
        <w:t>Q:  How can I view projects which my Work Group is a co-sponsor</w:t>
      </w:r>
      <w:r w:rsidRPr="00AB001B">
        <w:rPr>
          <w:b/>
          <w:color w:val="auto"/>
          <w:sz w:val="16"/>
          <w:szCs w:val="16"/>
        </w:rPr>
        <w:t>?</w:t>
      </w:r>
    </w:p>
    <w:p w:rsidR="00D16050" w:rsidRPr="00C4792D" w:rsidRDefault="00716661" w:rsidP="00C4792D">
      <w:pPr>
        <w:pStyle w:val="BodyTextIndent"/>
        <w:shd w:val="clear" w:color="auto" w:fill="E6E6E6"/>
        <w:ind w:left="0"/>
        <w:jc w:val="left"/>
        <w:rPr>
          <w:color w:val="auto"/>
          <w:sz w:val="16"/>
          <w:szCs w:val="16"/>
        </w:rPr>
      </w:pPr>
      <w:r w:rsidRPr="00311F4F">
        <w:rPr>
          <w:b/>
          <w:color w:val="auto"/>
          <w:sz w:val="16"/>
          <w:szCs w:val="16"/>
        </w:rPr>
        <w:t>A:</w:t>
      </w:r>
      <w:r w:rsidRPr="00AB001B">
        <w:rPr>
          <w:color w:val="auto"/>
          <w:sz w:val="16"/>
          <w:szCs w:val="16"/>
        </w:rPr>
        <w:t xml:space="preserve">  </w:t>
      </w:r>
      <w:r w:rsidRPr="007D677E">
        <w:rPr>
          <w:color w:val="auto"/>
          <w:sz w:val="16"/>
          <w:szCs w:val="16"/>
        </w:rPr>
        <w:t xml:space="preserve">Look up your project using the Searchable Project Database (http://www.hl7.org/special/Committees/projman/searchableProjectIndex.cfm), located on the www.HL7.org Homepage).  </w:t>
      </w:r>
      <w:r>
        <w:rPr>
          <w:color w:val="auto"/>
          <w:sz w:val="16"/>
          <w:szCs w:val="16"/>
        </w:rPr>
        <w:t xml:space="preserve">Select your Work Group in the "Sponsor" dropdown field. </w:t>
      </w:r>
      <w:r w:rsidRPr="007D677E">
        <w:rPr>
          <w:color w:val="auto"/>
          <w:sz w:val="16"/>
          <w:szCs w:val="16"/>
        </w:rPr>
        <w:t xml:space="preserve">The search results will reflect </w:t>
      </w:r>
      <w:r>
        <w:rPr>
          <w:color w:val="auto"/>
          <w:sz w:val="16"/>
          <w:szCs w:val="16"/>
        </w:rPr>
        <w:t>projects which your Work Group is sponsoring and co-sponsoring.</w:t>
      </w:r>
    </w:p>
    <w:sectPr w:rsidR="00D16050" w:rsidRPr="00C4792D" w:rsidSect="00D2008C">
      <w:headerReference w:type="even" r:id="rId53"/>
      <w:headerReference w:type="default" r:id="rId54"/>
      <w:footerReference w:type="even" r:id="rId55"/>
      <w:footerReference w:type="default" r:id="rId56"/>
      <w:headerReference w:type="first" r:id="rId57"/>
      <w:footerReference w:type="first" r:id="rId58"/>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F2" w:rsidRDefault="001C09F2" w:rsidP="00F56856">
      <w:r>
        <w:separator/>
      </w:r>
    </w:p>
  </w:endnote>
  <w:endnote w:type="continuationSeparator" w:id="0">
    <w:p w:rsidR="001C09F2" w:rsidRDefault="001C09F2"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27" w:rsidRDefault="002C3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2C3E27" w:rsidRPr="00256EF2" w:rsidTr="00B13AD4">
      <w:tc>
        <w:tcPr>
          <w:tcW w:w="3432" w:type="dxa"/>
          <w:shd w:val="clear" w:color="auto" w:fill="auto"/>
        </w:tcPr>
        <w:p w:rsidR="002C3E27" w:rsidRPr="00256EF2" w:rsidRDefault="00153CA9" w:rsidP="00A7282B">
          <w:pPr>
            <w:pStyle w:val="Footer"/>
            <w:jc w:val="left"/>
            <w:rPr>
              <w:sz w:val="18"/>
              <w:szCs w:val="18"/>
            </w:rPr>
          </w:pPr>
          <w:fldSimple w:instr=" FILENAME   \* MERGEFORMAT ">
            <w:r w:rsidR="002C3E27" w:rsidRPr="00D04DB0">
              <w:rPr>
                <w:noProof/>
                <w:sz w:val="18"/>
                <w:szCs w:val="18"/>
                <w:lang w:eastAsia="de-DE"/>
              </w:rPr>
              <w:t>HL7 Project Scope Statement V2015_template_with_instructions</w:t>
            </w:r>
          </w:fldSimple>
        </w:p>
      </w:tc>
      <w:tc>
        <w:tcPr>
          <w:tcW w:w="3432" w:type="dxa"/>
          <w:shd w:val="clear" w:color="auto" w:fill="auto"/>
        </w:tcPr>
        <w:p w:rsidR="002C3E27" w:rsidRPr="00256EF2" w:rsidRDefault="002C3E27" w:rsidP="00256EF2">
          <w:pPr>
            <w:pStyle w:val="Footer"/>
            <w:jc w:val="center"/>
            <w:rPr>
              <w:sz w:val="18"/>
              <w:szCs w:val="18"/>
            </w:rPr>
          </w:pPr>
          <w:r w:rsidRPr="00256EF2">
            <w:rPr>
              <w:sz w:val="18"/>
              <w:szCs w:val="18"/>
              <w:lang w:eastAsia="de-DE"/>
            </w:rPr>
            <w:t>2015 Release</w:t>
          </w:r>
        </w:p>
      </w:tc>
      <w:tc>
        <w:tcPr>
          <w:tcW w:w="3432" w:type="dxa"/>
          <w:shd w:val="clear" w:color="auto" w:fill="auto"/>
        </w:tcPr>
        <w:p w:rsidR="002C3E27" w:rsidRPr="00256EF2" w:rsidRDefault="002C3E27"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A17ABC">
            <w:rPr>
              <w:b/>
              <w:noProof/>
              <w:sz w:val="18"/>
              <w:szCs w:val="18"/>
            </w:rPr>
            <w:t>2</w:t>
          </w:r>
          <w:r w:rsidRPr="00256EF2">
            <w:rPr>
              <w:b/>
              <w:sz w:val="18"/>
              <w:szCs w:val="18"/>
            </w:rPr>
            <w:fldChar w:fldCharType="end"/>
          </w:r>
          <w:r w:rsidRPr="00256EF2">
            <w:rPr>
              <w:sz w:val="18"/>
              <w:szCs w:val="18"/>
            </w:rPr>
            <w:t xml:space="preserve"> of </w:t>
          </w:r>
          <w:fldSimple w:instr=" NUMPAGES  \* Arabic  \* MERGEFORMAT ">
            <w:r w:rsidR="00A17ABC" w:rsidRPr="00A17ABC">
              <w:rPr>
                <w:b/>
                <w:noProof/>
                <w:sz w:val="18"/>
                <w:szCs w:val="18"/>
              </w:rPr>
              <w:t>17</w:t>
            </w:r>
          </w:fldSimple>
        </w:p>
      </w:tc>
    </w:tr>
  </w:tbl>
  <w:p w:rsidR="002C3E27" w:rsidRPr="00256EF2" w:rsidRDefault="002C3E27"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BF2AE6">
      <w:rPr>
        <w:rFonts w:cs="Arial"/>
        <w:noProof/>
        <w:sz w:val="18"/>
        <w:szCs w:val="18"/>
      </w:rPr>
      <w:t>2015</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27" w:rsidRDefault="002C3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F2" w:rsidRDefault="001C09F2" w:rsidP="00F56856">
      <w:r>
        <w:separator/>
      </w:r>
    </w:p>
  </w:footnote>
  <w:footnote w:type="continuationSeparator" w:id="0">
    <w:p w:rsidR="001C09F2" w:rsidRDefault="001C09F2" w:rsidP="00F5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27" w:rsidRDefault="002C3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27" w:rsidRDefault="002C3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27" w:rsidRDefault="002C3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95A"/>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F553F"/>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1C1AEB"/>
    <w:multiLevelType w:val="multilevel"/>
    <w:tmpl w:val="0E006A24"/>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1C61A8"/>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A17D95"/>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B227AB0"/>
    <w:multiLevelType w:val="multilevel"/>
    <w:tmpl w:val="FCC253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6036CF"/>
    <w:multiLevelType w:val="hybridMultilevel"/>
    <w:tmpl w:val="B066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nsid w:val="6BBF5BA4"/>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2C36EF"/>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A2C4D37"/>
    <w:multiLevelType w:val="hybridMultilevel"/>
    <w:tmpl w:val="7FC2C0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4"/>
  </w:num>
  <w:num w:numId="3">
    <w:abstractNumId w:val="10"/>
  </w:num>
  <w:num w:numId="4">
    <w:abstractNumId w:val="18"/>
  </w:num>
  <w:num w:numId="5">
    <w:abstractNumId w:val="1"/>
  </w:num>
  <w:num w:numId="6">
    <w:abstractNumId w:val="12"/>
  </w:num>
  <w:num w:numId="7">
    <w:abstractNumId w:val="22"/>
  </w:num>
  <w:num w:numId="8">
    <w:abstractNumId w:val="20"/>
  </w:num>
  <w:num w:numId="9">
    <w:abstractNumId w:val="4"/>
  </w:num>
  <w:num w:numId="10">
    <w:abstractNumId w:val="8"/>
  </w:num>
  <w:num w:numId="11">
    <w:abstractNumId w:val="16"/>
  </w:num>
  <w:num w:numId="12">
    <w:abstractNumId w:val="11"/>
  </w:num>
  <w:num w:numId="13">
    <w:abstractNumId w:val="17"/>
  </w:num>
  <w:num w:numId="14">
    <w:abstractNumId w:val="23"/>
  </w:num>
  <w:num w:numId="15">
    <w:abstractNumId w:val="9"/>
  </w:num>
  <w:num w:numId="16">
    <w:abstractNumId w:val="19"/>
  </w:num>
  <w:num w:numId="17">
    <w:abstractNumId w:val="21"/>
  </w:num>
  <w:num w:numId="18">
    <w:abstractNumId w:val="0"/>
  </w:num>
  <w:num w:numId="19">
    <w:abstractNumId w:val="18"/>
  </w:num>
  <w:num w:numId="20">
    <w:abstractNumId w:val="5"/>
  </w:num>
  <w:num w:numId="21">
    <w:abstractNumId w:val="3"/>
  </w:num>
  <w:num w:numId="22">
    <w:abstractNumId w:val="18"/>
  </w:num>
  <w:num w:numId="23">
    <w:abstractNumId w:val="18"/>
  </w:num>
  <w:num w:numId="24">
    <w:abstractNumId w:val="13"/>
  </w:num>
  <w:num w:numId="25">
    <w:abstractNumId w:val="7"/>
  </w:num>
  <w:num w:numId="26">
    <w:abstractNumId w:val="14"/>
  </w:num>
  <w:num w:numId="27">
    <w:abstractNumId w:val="2"/>
  </w:num>
  <w:num w:numId="28">
    <w:abstractNumId w:val="18"/>
  </w:num>
  <w:num w:numId="29">
    <w:abstractNumId w:val="18"/>
  </w:num>
  <w:num w:numId="30">
    <w:abstractNumId w:val="6"/>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467E"/>
    <w:rsid w:val="00015012"/>
    <w:rsid w:val="00015A8B"/>
    <w:rsid w:val="0001755B"/>
    <w:rsid w:val="00017F03"/>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56CC"/>
    <w:rsid w:val="00046E3D"/>
    <w:rsid w:val="00051023"/>
    <w:rsid w:val="00051ACA"/>
    <w:rsid w:val="00051EFE"/>
    <w:rsid w:val="00052E53"/>
    <w:rsid w:val="00053B2D"/>
    <w:rsid w:val="00054AF3"/>
    <w:rsid w:val="0005541C"/>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509"/>
    <w:rsid w:val="00091222"/>
    <w:rsid w:val="00091859"/>
    <w:rsid w:val="00091D53"/>
    <w:rsid w:val="00091DE5"/>
    <w:rsid w:val="000927D0"/>
    <w:rsid w:val="0009396D"/>
    <w:rsid w:val="0009623E"/>
    <w:rsid w:val="00096BB1"/>
    <w:rsid w:val="00097B2F"/>
    <w:rsid w:val="00097DE4"/>
    <w:rsid w:val="000A02A9"/>
    <w:rsid w:val="000A0A8C"/>
    <w:rsid w:val="000A3BCF"/>
    <w:rsid w:val="000A4E09"/>
    <w:rsid w:val="000A5D5A"/>
    <w:rsid w:val="000A66CD"/>
    <w:rsid w:val="000B0447"/>
    <w:rsid w:val="000B2CB9"/>
    <w:rsid w:val="000B49C3"/>
    <w:rsid w:val="000B4A57"/>
    <w:rsid w:val="000B5C11"/>
    <w:rsid w:val="000B6C80"/>
    <w:rsid w:val="000B7CED"/>
    <w:rsid w:val="000C0145"/>
    <w:rsid w:val="000C1F94"/>
    <w:rsid w:val="000C3415"/>
    <w:rsid w:val="000C41BF"/>
    <w:rsid w:val="000C511E"/>
    <w:rsid w:val="000C56EA"/>
    <w:rsid w:val="000C5CA3"/>
    <w:rsid w:val="000D0784"/>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F2C20"/>
    <w:rsid w:val="000F33A6"/>
    <w:rsid w:val="000F376A"/>
    <w:rsid w:val="000F5F6E"/>
    <w:rsid w:val="001005DD"/>
    <w:rsid w:val="00100BCF"/>
    <w:rsid w:val="00104D89"/>
    <w:rsid w:val="00106A77"/>
    <w:rsid w:val="00107BB3"/>
    <w:rsid w:val="00107BF3"/>
    <w:rsid w:val="00111154"/>
    <w:rsid w:val="0011406D"/>
    <w:rsid w:val="00114F84"/>
    <w:rsid w:val="00115180"/>
    <w:rsid w:val="00117C48"/>
    <w:rsid w:val="00121544"/>
    <w:rsid w:val="00123660"/>
    <w:rsid w:val="00125D75"/>
    <w:rsid w:val="00125DE8"/>
    <w:rsid w:val="001275B7"/>
    <w:rsid w:val="0013732A"/>
    <w:rsid w:val="00137CF2"/>
    <w:rsid w:val="00143EC3"/>
    <w:rsid w:val="001445A2"/>
    <w:rsid w:val="00145E2B"/>
    <w:rsid w:val="001465FF"/>
    <w:rsid w:val="00147745"/>
    <w:rsid w:val="00150974"/>
    <w:rsid w:val="00150E32"/>
    <w:rsid w:val="00152014"/>
    <w:rsid w:val="00152D58"/>
    <w:rsid w:val="00153CA9"/>
    <w:rsid w:val="00155017"/>
    <w:rsid w:val="00155E06"/>
    <w:rsid w:val="001565F6"/>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AA0"/>
    <w:rsid w:val="0018272E"/>
    <w:rsid w:val="00182A3A"/>
    <w:rsid w:val="00185EB4"/>
    <w:rsid w:val="00186E4A"/>
    <w:rsid w:val="001872FF"/>
    <w:rsid w:val="00187612"/>
    <w:rsid w:val="00190175"/>
    <w:rsid w:val="00190A3B"/>
    <w:rsid w:val="0019125B"/>
    <w:rsid w:val="00193FD6"/>
    <w:rsid w:val="00194A36"/>
    <w:rsid w:val="001A06C4"/>
    <w:rsid w:val="001A1118"/>
    <w:rsid w:val="001A342F"/>
    <w:rsid w:val="001A422D"/>
    <w:rsid w:val="001A5141"/>
    <w:rsid w:val="001A526B"/>
    <w:rsid w:val="001A69DA"/>
    <w:rsid w:val="001A77F4"/>
    <w:rsid w:val="001B0379"/>
    <w:rsid w:val="001B22FD"/>
    <w:rsid w:val="001B2593"/>
    <w:rsid w:val="001B3232"/>
    <w:rsid w:val="001B62BD"/>
    <w:rsid w:val="001B6312"/>
    <w:rsid w:val="001B796E"/>
    <w:rsid w:val="001B7A04"/>
    <w:rsid w:val="001B7A5F"/>
    <w:rsid w:val="001C09F2"/>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590D"/>
    <w:rsid w:val="001D6486"/>
    <w:rsid w:val="001D6630"/>
    <w:rsid w:val="001D6A2D"/>
    <w:rsid w:val="001D6EA8"/>
    <w:rsid w:val="001D7DBA"/>
    <w:rsid w:val="001E02EC"/>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4F61"/>
    <w:rsid w:val="00240089"/>
    <w:rsid w:val="00240F24"/>
    <w:rsid w:val="00243675"/>
    <w:rsid w:val="00243C05"/>
    <w:rsid w:val="002454BF"/>
    <w:rsid w:val="0024573F"/>
    <w:rsid w:val="00246054"/>
    <w:rsid w:val="002520E3"/>
    <w:rsid w:val="00252522"/>
    <w:rsid w:val="00252BBE"/>
    <w:rsid w:val="00256904"/>
    <w:rsid w:val="00256EF2"/>
    <w:rsid w:val="0025728C"/>
    <w:rsid w:val="0025751D"/>
    <w:rsid w:val="00257A31"/>
    <w:rsid w:val="00257CDF"/>
    <w:rsid w:val="002606AE"/>
    <w:rsid w:val="002613BC"/>
    <w:rsid w:val="00261552"/>
    <w:rsid w:val="002620E4"/>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615C"/>
    <w:rsid w:val="002965ED"/>
    <w:rsid w:val="00296D0A"/>
    <w:rsid w:val="002A1BCE"/>
    <w:rsid w:val="002A2614"/>
    <w:rsid w:val="002A3042"/>
    <w:rsid w:val="002A53D3"/>
    <w:rsid w:val="002A5F0A"/>
    <w:rsid w:val="002A62CE"/>
    <w:rsid w:val="002A75D1"/>
    <w:rsid w:val="002A7F5C"/>
    <w:rsid w:val="002B0F74"/>
    <w:rsid w:val="002B1283"/>
    <w:rsid w:val="002B368E"/>
    <w:rsid w:val="002B685E"/>
    <w:rsid w:val="002B689C"/>
    <w:rsid w:val="002C10AF"/>
    <w:rsid w:val="002C111D"/>
    <w:rsid w:val="002C123C"/>
    <w:rsid w:val="002C1BE2"/>
    <w:rsid w:val="002C1DB7"/>
    <w:rsid w:val="002C3E27"/>
    <w:rsid w:val="002C48A1"/>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4BEF"/>
    <w:rsid w:val="002F53AF"/>
    <w:rsid w:val="002F541D"/>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20952"/>
    <w:rsid w:val="00321F59"/>
    <w:rsid w:val="00322B1F"/>
    <w:rsid w:val="00323076"/>
    <w:rsid w:val="003237E0"/>
    <w:rsid w:val="00326986"/>
    <w:rsid w:val="00327AA4"/>
    <w:rsid w:val="00332089"/>
    <w:rsid w:val="003320AF"/>
    <w:rsid w:val="00334FCE"/>
    <w:rsid w:val="0034038A"/>
    <w:rsid w:val="00341596"/>
    <w:rsid w:val="00341D5E"/>
    <w:rsid w:val="00343789"/>
    <w:rsid w:val="0034655A"/>
    <w:rsid w:val="003468EB"/>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7C49"/>
    <w:rsid w:val="003802DD"/>
    <w:rsid w:val="00382BB7"/>
    <w:rsid w:val="00390CE0"/>
    <w:rsid w:val="003945FB"/>
    <w:rsid w:val="00394FC7"/>
    <w:rsid w:val="0039556F"/>
    <w:rsid w:val="003A009C"/>
    <w:rsid w:val="003A0F60"/>
    <w:rsid w:val="003A117B"/>
    <w:rsid w:val="003A2D4A"/>
    <w:rsid w:val="003A2F60"/>
    <w:rsid w:val="003A43FF"/>
    <w:rsid w:val="003A7241"/>
    <w:rsid w:val="003A73EA"/>
    <w:rsid w:val="003B2FB6"/>
    <w:rsid w:val="003B346C"/>
    <w:rsid w:val="003B5F02"/>
    <w:rsid w:val="003B6012"/>
    <w:rsid w:val="003B6BAA"/>
    <w:rsid w:val="003C0152"/>
    <w:rsid w:val="003C20AA"/>
    <w:rsid w:val="003C3C41"/>
    <w:rsid w:val="003C430D"/>
    <w:rsid w:val="003C5877"/>
    <w:rsid w:val="003C637F"/>
    <w:rsid w:val="003C71CA"/>
    <w:rsid w:val="003D150A"/>
    <w:rsid w:val="003D5182"/>
    <w:rsid w:val="003D5773"/>
    <w:rsid w:val="003D69ED"/>
    <w:rsid w:val="003D7F1C"/>
    <w:rsid w:val="003E09CE"/>
    <w:rsid w:val="003E1633"/>
    <w:rsid w:val="003E1A84"/>
    <w:rsid w:val="003E1CD3"/>
    <w:rsid w:val="003E2BA6"/>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F2C"/>
    <w:rsid w:val="00405ACB"/>
    <w:rsid w:val="004063BD"/>
    <w:rsid w:val="004121E0"/>
    <w:rsid w:val="00412879"/>
    <w:rsid w:val="00412F61"/>
    <w:rsid w:val="00414F4B"/>
    <w:rsid w:val="004153A6"/>
    <w:rsid w:val="004207D9"/>
    <w:rsid w:val="00426538"/>
    <w:rsid w:val="0043302D"/>
    <w:rsid w:val="00433460"/>
    <w:rsid w:val="00433C04"/>
    <w:rsid w:val="00433EA3"/>
    <w:rsid w:val="004354B4"/>
    <w:rsid w:val="00436F29"/>
    <w:rsid w:val="004370E6"/>
    <w:rsid w:val="0044006D"/>
    <w:rsid w:val="00442B1C"/>
    <w:rsid w:val="00443FF1"/>
    <w:rsid w:val="00450610"/>
    <w:rsid w:val="004551C4"/>
    <w:rsid w:val="00455946"/>
    <w:rsid w:val="004559C1"/>
    <w:rsid w:val="00456DB6"/>
    <w:rsid w:val="00463818"/>
    <w:rsid w:val="00463CD6"/>
    <w:rsid w:val="00470363"/>
    <w:rsid w:val="00471600"/>
    <w:rsid w:val="00473427"/>
    <w:rsid w:val="00474F11"/>
    <w:rsid w:val="00475506"/>
    <w:rsid w:val="00477F04"/>
    <w:rsid w:val="00480468"/>
    <w:rsid w:val="004807AF"/>
    <w:rsid w:val="00482684"/>
    <w:rsid w:val="00482DF7"/>
    <w:rsid w:val="0048304D"/>
    <w:rsid w:val="00483AF5"/>
    <w:rsid w:val="00483D99"/>
    <w:rsid w:val="00484B32"/>
    <w:rsid w:val="0048665C"/>
    <w:rsid w:val="004917D4"/>
    <w:rsid w:val="004919CF"/>
    <w:rsid w:val="00491DE4"/>
    <w:rsid w:val="00492201"/>
    <w:rsid w:val="0049270B"/>
    <w:rsid w:val="004933FA"/>
    <w:rsid w:val="0049452D"/>
    <w:rsid w:val="00494D21"/>
    <w:rsid w:val="00495321"/>
    <w:rsid w:val="00495F8E"/>
    <w:rsid w:val="004963F3"/>
    <w:rsid w:val="00496E77"/>
    <w:rsid w:val="00497450"/>
    <w:rsid w:val="00497C34"/>
    <w:rsid w:val="004A187A"/>
    <w:rsid w:val="004A3AAE"/>
    <w:rsid w:val="004A63C1"/>
    <w:rsid w:val="004A6BA1"/>
    <w:rsid w:val="004A6CC2"/>
    <w:rsid w:val="004A6F76"/>
    <w:rsid w:val="004A7F5C"/>
    <w:rsid w:val="004B2F03"/>
    <w:rsid w:val="004B309D"/>
    <w:rsid w:val="004B4067"/>
    <w:rsid w:val="004B4AFB"/>
    <w:rsid w:val="004B4E8B"/>
    <w:rsid w:val="004B747D"/>
    <w:rsid w:val="004C005B"/>
    <w:rsid w:val="004C0242"/>
    <w:rsid w:val="004C1851"/>
    <w:rsid w:val="004C209D"/>
    <w:rsid w:val="004C2CBC"/>
    <w:rsid w:val="004C7732"/>
    <w:rsid w:val="004D27B4"/>
    <w:rsid w:val="004D574E"/>
    <w:rsid w:val="004D5D55"/>
    <w:rsid w:val="004D626F"/>
    <w:rsid w:val="004D62D8"/>
    <w:rsid w:val="004D785D"/>
    <w:rsid w:val="004E150E"/>
    <w:rsid w:val="004E437F"/>
    <w:rsid w:val="004F52DF"/>
    <w:rsid w:val="004F63B1"/>
    <w:rsid w:val="004F6A85"/>
    <w:rsid w:val="004F6BD7"/>
    <w:rsid w:val="004F7F0C"/>
    <w:rsid w:val="00502448"/>
    <w:rsid w:val="00502D9E"/>
    <w:rsid w:val="00504167"/>
    <w:rsid w:val="00504B07"/>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4C28"/>
    <w:rsid w:val="00525F91"/>
    <w:rsid w:val="0052629F"/>
    <w:rsid w:val="00530545"/>
    <w:rsid w:val="005312E7"/>
    <w:rsid w:val="0053213F"/>
    <w:rsid w:val="00533B50"/>
    <w:rsid w:val="00533E36"/>
    <w:rsid w:val="00533ED1"/>
    <w:rsid w:val="00534DAA"/>
    <w:rsid w:val="00536282"/>
    <w:rsid w:val="00540222"/>
    <w:rsid w:val="00542C56"/>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FE7"/>
    <w:rsid w:val="005C2DE4"/>
    <w:rsid w:val="005C4F74"/>
    <w:rsid w:val="005C553E"/>
    <w:rsid w:val="005C747E"/>
    <w:rsid w:val="005C7F50"/>
    <w:rsid w:val="005D0599"/>
    <w:rsid w:val="005D22FC"/>
    <w:rsid w:val="005E0682"/>
    <w:rsid w:val="005E0A1A"/>
    <w:rsid w:val="005E1488"/>
    <w:rsid w:val="005E35D9"/>
    <w:rsid w:val="005E3F7D"/>
    <w:rsid w:val="005E449D"/>
    <w:rsid w:val="005E571B"/>
    <w:rsid w:val="005E58F6"/>
    <w:rsid w:val="005E6C55"/>
    <w:rsid w:val="005E7EED"/>
    <w:rsid w:val="005F02D6"/>
    <w:rsid w:val="005F0C80"/>
    <w:rsid w:val="005F246E"/>
    <w:rsid w:val="005F39C6"/>
    <w:rsid w:val="005F5922"/>
    <w:rsid w:val="005F71FE"/>
    <w:rsid w:val="006034E1"/>
    <w:rsid w:val="00603639"/>
    <w:rsid w:val="00603D68"/>
    <w:rsid w:val="00604086"/>
    <w:rsid w:val="006044EC"/>
    <w:rsid w:val="00604712"/>
    <w:rsid w:val="0060480C"/>
    <w:rsid w:val="00605E58"/>
    <w:rsid w:val="0060677F"/>
    <w:rsid w:val="00606840"/>
    <w:rsid w:val="006100A4"/>
    <w:rsid w:val="006113D1"/>
    <w:rsid w:val="00611FAF"/>
    <w:rsid w:val="006133F8"/>
    <w:rsid w:val="00613B4B"/>
    <w:rsid w:val="00616732"/>
    <w:rsid w:val="00616D18"/>
    <w:rsid w:val="00617577"/>
    <w:rsid w:val="0062020E"/>
    <w:rsid w:val="00620B2F"/>
    <w:rsid w:val="006215D8"/>
    <w:rsid w:val="00623F02"/>
    <w:rsid w:val="0062405A"/>
    <w:rsid w:val="0062433A"/>
    <w:rsid w:val="00625A82"/>
    <w:rsid w:val="00626329"/>
    <w:rsid w:val="00626720"/>
    <w:rsid w:val="0062687F"/>
    <w:rsid w:val="006275DC"/>
    <w:rsid w:val="00630F17"/>
    <w:rsid w:val="006322D4"/>
    <w:rsid w:val="00636B69"/>
    <w:rsid w:val="00637865"/>
    <w:rsid w:val="00637983"/>
    <w:rsid w:val="0064146B"/>
    <w:rsid w:val="00644399"/>
    <w:rsid w:val="00644767"/>
    <w:rsid w:val="00645175"/>
    <w:rsid w:val="00646523"/>
    <w:rsid w:val="0064682A"/>
    <w:rsid w:val="00646ADB"/>
    <w:rsid w:val="00647E0E"/>
    <w:rsid w:val="00650B6A"/>
    <w:rsid w:val="00650D81"/>
    <w:rsid w:val="0065735F"/>
    <w:rsid w:val="00660C0A"/>
    <w:rsid w:val="00661833"/>
    <w:rsid w:val="006626D0"/>
    <w:rsid w:val="00664C02"/>
    <w:rsid w:val="0066504E"/>
    <w:rsid w:val="00666507"/>
    <w:rsid w:val="00666AD7"/>
    <w:rsid w:val="00667616"/>
    <w:rsid w:val="0067092E"/>
    <w:rsid w:val="006717D3"/>
    <w:rsid w:val="006729F5"/>
    <w:rsid w:val="006741AA"/>
    <w:rsid w:val="00677A18"/>
    <w:rsid w:val="006802A2"/>
    <w:rsid w:val="006817EB"/>
    <w:rsid w:val="00686659"/>
    <w:rsid w:val="006875C3"/>
    <w:rsid w:val="00690248"/>
    <w:rsid w:val="006906DE"/>
    <w:rsid w:val="006921AB"/>
    <w:rsid w:val="00692BEC"/>
    <w:rsid w:val="00692E3B"/>
    <w:rsid w:val="006948D8"/>
    <w:rsid w:val="00694A65"/>
    <w:rsid w:val="006962D7"/>
    <w:rsid w:val="00696C73"/>
    <w:rsid w:val="006A134E"/>
    <w:rsid w:val="006A1AD2"/>
    <w:rsid w:val="006A22DA"/>
    <w:rsid w:val="006A271A"/>
    <w:rsid w:val="006A3622"/>
    <w:rsid w:val="006A3F2D"/>
    <w:rsid w:val="006A52DE"/>
    <w:rsid w:val="006A5B4E"/>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6C0"/>
    <w:rsid w:val="006F728A"/>
    <w:rsid w:val="006F7842"/>
    <w:rsid w:val="0070063F"/>
    <w:rsid w:val="00700CA1"/>
    <w:rsid w:val="00702B88"/>
    <w:rsid w:val="00702D76"/>
    <w:rsid w:val="00702F0B"/>
    <w:rsid w:val="00706A4E"/>
    <w:rsid w:val="00706BC3"/>
    <w:rsid w:val="00711DF4"/>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75E4"/>
    <w:rsid w:val="00727CE7"/>
    <w:rsid w:val="00727F90"/>
    <w:rsid w:val="007316EB"/>
    <w:rsid w:val="007316EC"/>
    <w:rsid w:val="0073414B"/>
    <w:rsid w:val="007352FE"/>
    <w:rsid w:val="00735670"/>
    <w:rsid w:val="00735C06"/>
    <w:rsid w:val="00740B43"/>
    <w:rsid w:val="007428E9"/>
    <w:rsid w:val="007440C7"/>
    <w:rsid w:val="0074585E"/>
    <w:rsid w:val="00746ADB"/>
    <w:rsid w:val="00747674"/>
    <w:rsid w:val="007476E0"/>
    <w:rsid w:val="00747736"/>
    <w:rsid w:val="00747A0B"/>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B42"/>
    <w:rsid w:val="00774189"/>
    <w:rsid w:val="00776A49"/>
    <w:rsid w:val="007770D8"/>
    <w:rsid w:val="00781DFA"/>
    <w:rsid w:val="007839F6"/>
    <w:rsid w:val="0078467E"/>
    <w:rsid w:val="00785D59"/>
    <w:rsid w:val="007952F7"/>
    <w:rsid w:val="00796096"/>
    <w:rsid w:val="00796FC3"/>
    <w:rsid w:val="00797380"/>
    <w:rsid w:val="00797D79"/>
    <w:rsid w:val="007A13A8"/>
    <w:rsid w:val="007A2D7B"/>
    <w:rsid w:val="007A2E4F"/>
    <w:rsid w:val="007A3FFA"/>
    <w:rsid w:val="007A6410"/>
    <w:rsid w:val="007A7DEB"/>
    <w:rsid w:val="007B6A48"/>
    <w:rsid w:val="007B75D5"/>
    <w:rsid w:val="007B7CFE"/>
    <w:rsid w:val="007C0CCE"/>
    <w:rsid w:val="007C5557"/>
    <w:rsid w:val="007C7864"/>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44F2"/>
    <w:rsid w:val="0081090B"/>
    <w:rsid w:val="008110A8"/>
    <w:rsid w:val="00812026"/>
    <w:rsid w:val="008126BC"/>
    <w:rsid w:val="0081346D"/>
    <w:rsid w:val="00813670"/>
    <w:rsid w:val="00813DD5"/>
    <w:rsid w:val="00815C6C"/>
    <w:rsid w:val="008176A4"/>
    <w:rsid w:val="00817F7D"/>
    <w:rsid w:val="0082099D"/>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40396"/>
    <w:rsid w:val="00840F5C"/>
    <w:rsid w:val="00843B85"/>
    <w:rsid w:val="00845D79"/>
    <w:rsid w:val="008466C4"/>
    <w:rsid w:val="008468E1"/>
    <w:rsid w:val="008507CB"/>
    <w:rsid w:val="00850EDF"/>
    <w:rsid w:val="00852670"/>
    <w:rsid w:val="00853441"/>
    <w:rsid w:val="008546C3"/>
    <w:rsid w:val="0085488B"/>
    <w:rsid w:val="00855A25"/>
    <w:rsid w:val="008569DC"/>
    <w:rsid w:val="00857BF0"/>
    <w:rsid w:val="00857FFA"/>
    <w:rsid w:val="00860984"/>
    <w:rsid w:val="008611FD"/>
    <w:rsid w:val="008615C3"/>
    <w:rsid w:val="00861DC1"/>
    <w:rsid w:val="0086428C"/>
    <w:rsid w:val="0086437C"/>
    <w:rsid w:val="00864815"/>
    <w:rsid w:val="008649EA"/>
    <w:rsid w:val="00865421"/>
    <w:rsid w:val="0086626C"/>
    <w:rsid w:val="008703F6"/>
    <w:rsid w:val="00870C71"/>
    <w:rsid w:val="00873EA3"/>
    <w:rsid w:val="00874237"/>
    <w:rsid w:val="00875052"/>
    <w:rsid w:val="00875193"/>
    <w:rsid w:val="0087685A"/>
    <w:rsid w:val="00882D7B"/>
    <w:rsid w:val="0088438F"/>
    <w:rsid w:val="0088473E"/>
    <w:rsid w:val="008847C0"/>
    <w:rsid w:val="00886286"/>
    <w:rsid w:val="00887CA3"/>
    <w:rsid w:val="008925DF"/>
    <w:rsid w:val="00894B49"/>
    <w:rsid w:val="00895FF1"/>
    <w:rsid w:val="008A0AB6"/>
    <w:rsid w:val="008A183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C7B"/>
    <w:rsid w:val="008C7FB1"/>
    <w:rsid w:val="008D0033"/>
    <w:rsid w:val="008D078D"/>
    <w:rsid w:val="008D1235"/>
    <w:rsid w:val="008D143B"/>
    <w:rsid w:val="008D1AC6"/>
    <w:rsid w:val="008D3F9B"/>
    <w:rsid w:val="008D5F4C"/>
    <w:rsid w:val="008D6553"/>
    <w:rsid w:val="008D72BC"/>
    <w:rsid w:val="008E0D56"/>
    <w:rsid w:val="008E3658"/>
    <w:rsid w:val="008E5509"/>
    <w:rsid w:val="008E6443"/>
    <w:rsid w:val="008E7E01"/>
    <w:rsid w:val="008F2445"/>
    <w:rsid w:val="008F35EE"/>
    <w:rsid w:val="008F4080"/>
    <w:rsid w:val="008F4CF7"/>
    <w:rsid w:val="008F4FB6"/>
    <w:rsid w:val="008F5208"/>
    <w:rsid w:val="008F548B"/>
    <w:rsid w:val="008F6A6F"/>
    <w:rsid w:val="008F6D4E"/>
    <w:rsid w:val="00900D6B"/>
    <w:rsid w:val="00900EBF"/>
    <w:rsid w:val="00901426"/>
    <w:rsid w:val="009018A5"/>
    <w:rsid w:val="009028E4"/>
    <w:rsid w:val="009055E4"/>
    <w:rsid w:val="00905857"/>
    <w:rsid w:val="009068A2"/>
    <w:rsid w:val="00906C8E"/>
    <w:rsid w:val="00907436"/>
    <w:rsid w:val="009079DF"/>
    <w:rsid w:val="00907D52"/>
    <w:rsid w:val="009113B7"/>
    <w:rsid w:val="009126F6"/>
    <w:rsid w:val="0091372E"/>
    <w:rsid w:val="00913ACC"/>
    <w:rsid w:val="0091576C"/>
    <w:rsid w:val="00916E22"/>
    <w:rsid w:val="009207EB"/>
    <w:rsid w:val="00921F9F"/>
    <w:rsid w:val="00922665"/>
    <w:rsid w:val="009230C8"/>
    <w:rsid w:val="0092506B"/>
    <w:rsid w:val="00925644"/>
    <w:rsid w:val="0093105E"/>
    <w:rsid w:val="0093492F"/>
    <w:rsid w:val="00934E61"/>
    <w:rsid w:val="00936082"/>
    <w:rsid w:val="0093616C"/>
    <w:rsid w:val="009371AD"/>
    <w:rsid w:val="0094069C"/>
    <w:rsid w:val="0094136C"/>
    <w:rsid w:val="00945629"/>
    <w:rsid w:val="00947EED"/>
    <w:rsid w:val="00950CDF"/>
    <w:rsid w:val="00951398"/>
    <w:rsid w:val="009515B4"/>
    <w:rsid w:val="009528BD"/>
    <w:rsid w:val="00953A0D"/>
    <w:rsid w:val="0095633A"/>
    <w:rsid w:val="00956D47"/>
    <w:rsid w:val="009648CA"/>
    <w:rsid w:val="00965D43"/>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6AD8"/>
    <w:rsid w:val="009A6D74"/>
    <w:rsid w:val="009B2D1C"/>
    <w:rsid w:val="009B40A5"/>
    <w:rsid w:val="009B6372"/>
    <w:rsid w:val="009B7EDE"/>
    <w:rsid w:val="009C21FE"/>
    <w:rsid w:val="009C2965"/>
    <w:rsid w:val="009C3A35"/>
    <w:rsid w:val="009C3E82"/>
    <w:rsid w:val="009C40E8"/>
    <w:rsid w:val="009C45AD"/>
    <w:rsid w:val="009C484C"/>
    <w:rsid w:val="009C5224"/>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10F64"/>
    <w:rsid w:val="00A1249C"/>
    <w:rsid w:val="00A138F0"/>
    <w:rsid w:val="00A13BFF"/>
    <w:rsid w:val="00A141FD"/>
    <w:rsid w:val="00A14B39"/>
    <w:rsid w:val="00A14F14"/>
    <w:rsid w:val="00A14F40"/>
    <w:rsid w:val="00A166EA"/>
    <w:rsid w:val="00A17ABC"/>
    <w:rsid w:val="00A2143F"/>
    <w:rsid w:val="00A22F83"/>
    <w:rsid w:val="00A23189"/>
    <w:rsid w:val="00A232D7"/>
    <w:rsid w:val="00A2361A"/>
    <w:rsid w:val="00A251A5"/>
    <w:rsid w:val="00A25D5D"/>
    <w:rsid w:val="00A26A57"/>
    <w:rsid w:val="00A27276"/>
    <w:rsid w:val="00A30A13"/>
    <w:rsid w:val="00A3296F"/>
    <w:rsid w:val="00A33298"/>
    <w:rsid w:val="00A34822"/>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9C2"/>
    <w:rsid w:val="00A53ED8"/>
    <w:rsid w:val="00A543F7"/>
    <w:rsid w:val="00A55486"/>
    <w:rsid w:val="00A5614A"/>
    <w:rsid w:val="00A56853"/>
    <w:rsid w:val="00A56FFB"/>
    <w:rsid w:val="00A57684"/>
    <w:rsid w:val="00A617BD"/>
    <w:rsid w:val="00A642F6"/>
    <w:rsid w:val="00A64D83"/>
    <w:rsid w:val="00A67399"/>
    <w:rsid w:val="00A67C74"/>
    <w:rsid w:val="00A712EE"/>
    <w:rsid w:val="00A7282B"/>
    <w:rsid w:val="00A7352C"/>
    <w:rsid w:val="00A74D78"/>
    <w:rsid w:val="00A75B08"/>
    <w:rsid w:val="00A768A3"/>
    <w:rsid w:val="00A82E79"/>
    <w:rsid w:val="00A83237"/>
    <w:rsid w:val="00A854B3"/>
    <w:rsid w:val="00A85ECE"/>
    <w:rsid w:val="00A86F7B"/>
    <w:rsid w:val="00A87586"/>
    <w:rsid w:val="00A876E2"/>
    <w:rsid w:val="00A87B0A"/>
    <w:rsid w:val="00A9001E"/>
    <w:rsid w:val="00A9090C"/>
    <w:rsid w:val="00A92C0A"/>
    <w:rsid w:val="00A93E44"/>
    <w:rsid w:val="00A9638F"/>
    <w:rsid w:val="00A978C3"/>
    <w:rsid w:val="00AA1214"/>
    <w:rsid w:val="00AA1F54"/>
    <w:rsid w:val="00AA564D"/>
    <w:rsid w:val="00AA6286"/>
    <w:rsid w:val="00AA691E"/>
    <w:rsid w:val="00AB001B"/>
    <w:rsid w:val="00AB0875"/>
    <w:rsid w:val="00AB0B03"/>
    <w:rsid w:val="00AB244D"/>
    <w:rsid w:val="00AB27D3"/>
    <w:rsid w:val="00AB2D5E"/>
    <w:rsid w:val="00AB3F8D"/>
    <w:rsid w:val="00AB49AE"/>
    <w:rsid w:val="00AB4BF7"/>
    <w:rsid w:val="00AB530D"/>
    <w:rsid w:val="00AC05A5"/>
    <w:rsid w:val="00AC1202"/>
    <w:rsid w:val="00AC4163"/>
    <w:rsid w:val="00AC5F94"/>
    <w:rsid w:val="00AC6033"/>
    <w:rsid w:val="00AC678D"/>
    <w:rsid w:val="00AC6E1D"/>
    <w:rsid w:val="00AD2D0C"/>
    <w:rsid w:val="00AD314C"/>
    <w:rsid w:val="00AD5A2F"/>
    <w:rsid w:val="00AD5FA8"/>
    <w:rsid w:val="00AD768A"/>
    <w:rsid w:val="00AE0A8A"/>
    <w:rsid w:val="00AE17D7"/>
    <w:rsid w:val="00AE3D33"/>
    <w:rsid w:val="00AE4A83"/>
    <w:rsid w:val="00AE51BF"/>
    <w:rsid w:val="00AE760A"/>
    <w:rsid w:val="00AF16E1"/>
    <w:rsid w:val="00AF4806"/>
    <w:rsid w:val="00AF555A"/>
    <w:rsid w:val="00AF5C38"/>
    <w:rsid w:val="00AF72AE"/>
    <w:rsid w:val="00B00161"/>
    <w:rsid w:val="00B01693"/>
    <w:rsid w:val="00B04B03"/>
    <w:rsid w:val="00B06410"/>
    <w:rsid w:val="00B116AD"/>
    <w:rsid w:val="00B116F2"/>
    <w:rsid w:val="00B1328D"/>
    <w:rsid w:val="00B13AD4"/>
    <w:rsid w:val="00B16658"/>
    <w:rsid w:val="00B21A3A"/>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71BF"/>
    <w:rsid w:val="00B50178"/>
    <w:rsid w:val="00B506CA"/>
    <w:rsid w:val="00B52B70"/>
    <w:rsid w:val="00B563D4"/>
    <w:rsid w:val="00B568A9"/>
    <w:rsid w:val="00B63007"/>
    <w:rsid w:val="00B63AC9"/>
    <w:rsid w:val="00B6415F"/>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5421"/>
    <w:rsid w:val="00BC63F8"/>
    <w:rsid w:val="00BC7143"/>
    <w:rsid w:val="00BC78EA"/>
    <w:rsid w:val="00BC7A21"/>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AE6"/>
    <w:rsid w:val="00BF2C90"/>
    <w:rsid w:val="00BF3529"/>
    <w:rsid w:val="00BF5E89"/>
    <w:rsid w:val="00BF67D5"/>
    <w:rsid w:val="00BF7D08"/>
    <w:rsid w:val="00C03980"/>
    <w:rsid w:val="00C03FE5"/>
    <w:rsid w:val="00C05344"/>
    <w:rsid w:val="00C068CB"/>
    <w:rsid w:val="00C0787C"/>
    <w:rsid w:val="00C11883"/>
    <w:rsid w:val="00C11A9B"/>
    <w:rsid w:val="00C178D9"/>
    <w:rsid w:val="00C20DC4"/>
    <w:rsid w:val="00C20FF8"/>
    <w:rsid w:val="00C23344"/>
    <w:rsid w:val="00C26D5A"/>
    <w:rsid w:val="00C26DEE"/>
    <w:rsid w:val="00C2755E"/>
    <w:rsid w:val="00C30506"/>
    <w:rsid w:val="00C3234A"/>
    <w:rsid w:val="00C33B21"/>
    <w:rsid w:val="00C37A6A"/>
    <w:rsid w:val="00C37E64"/>
    <w:rsid w:val="00C40FC8"/>
    <w:rsid w:val="00C41F9C"/>
    <w:rsid w:val="00C421AB"/>
    <w:rsid w:val="00C44AA9"/>
    <w:rsid w:val="00C46A25"/>
    <w:rsid w:val="00C473C2"/>
    <w:rsid w:val="00C4792D"/>
    <w:rsid w:val="00C47A9A"/>
    <w:rsid w:val="00C50028"/>
    <w:rsid w:val="00C50F92"/>
    <w:rsid w:val="00C54FE3"/>
    <w:rsid w:val="00C5534B"/>
    <w:rsid w:val="00C602F7"/>
    <w:rsid w:val="00C64853"/>
    <w:rsid w:val="00C674D8"/>
    <w:rsid w:val="00C7233A"/>
    <w:rsid w:val="00C72367"/>
    <w:rsid w:val="00C72732"/>
    <w:rsid w:val="00C7464D"/>
    <w:rsid w:val="00C75BBC"/>
    <w:rsid w:val="00C761EF"/>
    <w:rsid w:val="00C76FD8"/>
    <w:rsid w:val="00C800F2"/>
    <w:rsid w:val="00C830A6"/>
    <w:rsid w:val="00C87B8E"/>
    <w:rsid w:val="00C914AF"/>
    <w:rsid w:val="00C91651"/>
    <w:rsid w:val="00C91EB8"/>
    <w:rsid w:val="00C922FF"/>
    <w:rsid w:val="00C9334E"/>
    <w:rsid w:val="00C94504"/>
    <w:rsid w:val="00C955C3"/>
    <w:rsid w:val="00C9749F"/>
    <w:rsid w:val="00C97942"/>
    <w:rsid w:val="00CA053C"/>
    <w:rsid w:val="00CA2442"/>
    <w:rsid w:val="00CA54C4"/>
    <w:rsid w:val="00CA5779"/>
    <w:rsid w:val="00CA5E1D"/>
    <w:rsid w:val="00CA79DC"/>
    <w:rsid w:val="00CB0693"/>
    <w:rsid w:val="00CB1E7E"/>
    <w:rsid w:val="00CB24EC"/>
    <w:rsid w:val="00CB3439"/>
    <w:rsid w:val="00CB41F3"/>
    <w:rsid w:val="00CB55D7"/>
    <w:rsid w:val="00CB6191"/>
    <w:rsid w:val="00CB641B"/>
    <w:rsid w:val="00CB6943"/>
    <w:rsid w:val="00CC0A6F"/>
    <w:rsid w:val="00CC0C52"/>
    <w:rsid w:val="00CC297E"/>
    <w:rsid w:val="00CC3675"/>
    <w:rsid w:val="00CC5025"/>
    <w:rsid w:val="00CC5ADF"/>
    <w:rsid w:val="00CC6C1B"/>
    <w:rsid w:val="00CD0DF2"/>
    <w:rsid w:val="00CD26A0"/>
    <w:rsid w:val="00CD544E"/>
    <w:rsid w:val="00CD600E"/>
    <w:rsid w:val="00CD683B"/>
    <w:rsid w:val="00CD6B5F"/>
    <w:rsid w:val="00CE1E34"/>
    <w:rsid w:val="00CF3C8E"/>
    <w:rsid w:val="00CF7F27"/>
    <w:rsid w:val="00D01015"/>
    <w:rsid w:val="00D01E4B"/>
    <w:rsid w:val="00D023AE"/>
    <w:rsid w:val="00D03467"/>
    <w:rsid w:val="00D04DB0"/>
    <w:rsid w:val="00D05928"/>
    <w:rsid w:val="00D077FD"/>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40948"/>
    <w:rsid w:val="00D40BF3"/>
    <w:rsid w:val="00D418E6"/>
    <w:rsid w:val="00D41C90"/>
    <w:rsid w:val="00D42513"/>
    <w:rsid w:val="00D42CAD"/>
    <w:rsid w:val="00D43132"/>
    <w:rsid w:val="00D4319D"/>
    <w:rsid w:val="00D439D7"/>
    <w:rsid w:val="00D43CA4"/>
    <w:rsid w:val="00D467E9"/>
    <w:rsid w:val="00D4696C"/>
    <w:rsid w:val="00D50C3B"/>
    <w:rsid w:val="00D53058"/>
    <w:rsid w:val="00D54AE0"/>
    <w:rsid w:val="00D566DD"/>
    <w:rsid w:val="00D57520"/>
    <w:rsid w:val="00D57C02"/>
    <w:rsid w:val="00D57FAA"/>
    <w:rsid w:val="00D60FDB"/>
    <w:rsid w:val="00D61638"/>
    <w:rsid w:val="00D64256"/>
    <w:rsid w:val="00D642BB"/>
    <w:rsid w:val="00D64AD2"/>
    <w:rsid w:val="00D64C05"/>
    <w:rsid w:val="00D67790"/>
    <w:rsid w:val="00D702C6"/>
    <w:rsid w:val="00D71A05"/>
    <w:rsid w:val="00D73B6D"/>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5410"/>
    <w:rsid w:val="00DF0020"/>
    <w:rsid w:val="00DF0355"/>
    <w:rsid w:val="00DF1B6A"/>
    <w:rsid w:val="00DF4674"/>
    <w:rsid w:val="00DF5471"/>
    <w:rsid w:val="00DF7700"/>
    <w:rsid w:val="00E002EB"/>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A2"/>
    <w:rsid w:val="00E703B8"/>
    <w:rsid w:val="00E70D62"/>
    <w:rsid w:val="00E72560"/>
    <w:rsid w:val="00E72870"/>
    <w:rsid w:val="00E73EA9"/>
    <w:rsid w:val="00E747C3"/>
    <w:rsid w:val="00E76299"/>
    <w:rsid w:val="00E76EC8"/>
    <w:rsid w:val="00E81ED6"/>
    <w:rsid w:val="00E82722"/>
    <w:rsid w:val="00E83477"/>
    <w:rsid w:val="00E839E6"/>
    <w:rsid w:val="00E83C30"/>
    <w:rsid w:val="00E85046"/>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24B3"/>
    <w:rsid w:val="00EB2577"/>
    <w:rsid w:val="00EB380A"/>
    <w:rsid w:val="00EB420F"/>
    <w:rsid w:val="00EB6079"/>
    <w:rsid w:val="00EB685E"/>
    <w:rsid w:val="00EB7612"/>
    <w:rsid w:val="00EB7816"/>
    <w:rsid w:val="00EC06C0"/>
    <w:rsid w:val="00EC1029"/>
    <w:rsid w:val="00EC5002"/>
    <w:rsid w:val="00EC630A"/>
    <w:rsid w:val="00ED0BFB"/>
    <w:rsid w:val="00ED2B6B"/>
    <w:rsid w:val="00ED4B29"/>
    <w:rsid w:val="00ED51BC"/>
    <w:rsid w:val="00ED5C76"/>
    <w:rsid w:val="00ED6077"/>
    <w:rsid w:val="00ED73C1"/>
    <w:rsid w:val="00EE1380"/>
    <w:rsid w:val="00EE1D95"/>
    <w:rsid w:val="00EE2647"/>
    <w:rsid w:val="00EE2D4F"/>
    <w:rsid w:val="00EE4D96"/>
    <w:rsid w:val="00EE6185"/>
    <w:rsid w:val="00EE75F1"/>
    <w:rsid w:val="00EE7C2A"/>
    <w:rsid w:val="00EE7EE3"/>
    <w:rsid w:val="00EF2E20"/>
    <w:rsid w:val="00EF4047"/>
    <w:rsid w:val="00EF4BA2"/>
    <w:rsid w:val="00F00A15"/>
    <w:rsid w:val="00F01B48"/>
    <w:rsid w:val="00F028B4"/>
    <w:rsid w:val="00F04530"/>
    <w:rsid w:val="00F054CC"/>
    <w:rsid w:val="00F05885"/>
    <w:rsid w:val="00F10A91"/>
    <w:rsid w:val="00F116BB"/>
    <w:rsid w:val="00F11D1A"/>
    <w:rsid w:val="00F141DC"/>
    <w:rsid w:val="00F1484F"/>
    <w:rsid w:val="00F15269"/>
    <w:rsid w:val="00F15582"/>
    <w:rsid w:val="00F24BBD"/>
    <w:rsid w:val="00F25F8C"/>
    <w:rsid w:val="00F26361"/>
    <w:rsid w:val="00F26653"/>
    <w:rsid w:val="00F31A64"/>
    <w:rsid w:val="00F352A1"/>
    <w:rsid w:val="00F3739D"/>
    <w:rsid w:val="00F416E7"/>
    <w:rsid w:val="00F41D00"/>
    <w:rsid w:val="00F42832"/>
    <w:rsid w:val="00F43A63"/>
    <w:rsid w:val="00F45554"/>
    <w:rsid w:val="00F45582"/>
    <w:rsid w:val="00F4589E"/>
    <w:rsid w:val="00F47A61"/>
    <w:rsid w:val="00F505A1"/>
    <w:rsid w:val="00F530E6"/>
    <w:rsid w:val="00F54FCF"/>
    <w:rsid w:val="00F5504D"/>
    <w:rsid w:val="00F5583F"/>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19B7"/>
    <w:rsid w:val="00F8269A"/>
    <w:rsid w:val="00F82DAF"/>
    <w:rsid w:val="00F83557"/>
    <w:rsid w:val="00F843D5"/>
    <w:rsid w:val="00F850A5"/>
    <w:rsid w:val="00F85378"/>
    <w:rsid w:val="00F8551B"/>
    <w:rsid w:val="00F86FBF"/>
    <w:rsid w:val="00F903DE"/>
    <w:rsid w:val="00F910AC"/>
    <w:rsid w:val="00F94031"/>
    <w:rsid w:val="00F95528"/>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D28"/>
    <w:rsid w:val="00FD1D39"/>
    <w:rsid w:val="00FD31EC"/>
    <w:rsid w:val="00FD40F1"/>
    <w:rsid w:val="00FD5076"/>
    <w:rsid w:val="00FD7357"/>
    <w:rsid w:val="00FE1249"/>
    <w:rsid w:val="00FE6461"/>
    <w:rsid w:val="00FE684B"/>
    <w:rsid w:val="00FE74C9"/>
    <w:rsid w:val="00FE7B24"/>
    <w:rsid w:val="00FF002C"/>
    <w:rsid w:val="00FF0729"/>
    <w:rsid w:val="00FF0DFE"/>
    <w:rsid w:val="00FF48B4"/>
    <w:rsid w:val="00FF53A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9479">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forge.hl7.org/gf/download/docmanfileversion/7241/10172/PBSMetricGuidanceforSDCoChairs2013Final.doc" TargetMode="External"/><Relationship Id="rId18" Type="http://schemas.openxmlformats.org/officeDocument/2006/relationships/hyperlink" Target="http://wiki.hl7.org/index.php?title=Category:Volunteer_Wanted_by_HL7_Work_Group" TargetMode="External"/><Relationship Id="rId26" Type="http://schemas.openxmlformats.org/officeDocument/2006/relationships/hyperlink" Target="http://gforge.hl7.org/gf/download/docmanfileversion/7155/10014/ReballotingStandards.doc" TargetMode="External"/><Relationship Id="rId39" Type="http://schemas.openxmlformats.org/officeDocument/2006/relationships/hyperlink" Target="http://gforge.hl7.org/gf/download/docmanfileversion/7482/10824/Guidance-to-Work-Groups-on-DSTU-Updates20130819.docx" TargetMode="External"/><Relationship Id="rId21" Type="http://schemas.openxmlformats.org/officeDocument/2006/relationships/hyperlink" Target="http://wiki.hl7.org/index.php?title=Template:Project_Page" TargetMode="External"/><Relationship Id="rId34" Type="http://schemas.openxmlformats.org/officeDocument/2006/relationships/hyperlink" Target="http://gforge.hl7.org/gf/download/docmanfileversion/7482/10824/Guidance-to-Work-Groups-on-DSTU-Updates20130819.docx" TargetMode="External"/><Relationship Id="rId42" Type="http://schemas.openxmlformats.org/officeDocument/2006/relationships/hyperlink" Target="http://hl7tsc.org/wiki/index.php?title=Main_Page" TargetMode="External"/><Relationship Id="rId47" Type="http://schemas.openxmlformats.org/officeDocument/2006/relationships/hyperlink" Target="http://www.hl7.org/special/Committees/projman/searchableProjectIndex.cfm" TargetMode="External"/><Relationship Id="rId50" Type="http://schemas.openxmlformats.org/officeDocument/2006/relationships/hyperlink" Target="http://healthlevelseven.projectinsight.net/l.aspx?ReturnUrl=%2fdefault.asp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MO@HL7.org" TargetMode="External"/><Relationship Id="rId17" Type="http://schemas.openxmlformats.org/officeDocument/2006/relationships/hyperlink" Target="http://gforge.hl7.org/gf/project/psc/docman/Project%20Facilitator%20Responsibilities" TargetMode="External"/><Relationship Id="rId25" Type="http://schemas.openxmlformats.org/officeDocument/2006/relationships/hyperlink" Target="http://gforge.hl7.org/gf/download/docmanfileversion/7213/10098/BallotGuidance-20130128.doc" TargetMode="External"/><Relationship Id="rId33" Type="http://schemas.openxmlformats.org/officeDocument/2006/relationships/hyperlink" Target="http://www.hl7.org/participate/templates.cfm?ref=nav" TargetMode="External"/><Relationship Id="rId38" Type="http://schemas.openxmlformats.org/officeDocument/2006/relationships/hyperlink" Target="http://hl7tsc.org/wiki/index.php?title=Main_Page" TargetMode="External"/><Relationship Id="rId46" Type="http://schemas.openxmlformats.org/officeDocument/2006/relationships/hyperlink" Target="http://www.hl7.org/documentcenter/public/procedures/IntroducingNewProcessesToHL7.zip"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SCPM@HL7.org" TargetMode="External"/><Relationship Id="rId20" Type="http://schemas.openxmlformats.org/officeDocument/2006/relationships/hyperlink" Target="http://wiki.hl7.org/index.php?title=FHIR_Ballot_Prep" TargetMode="External"/><Relationship Id="rId29" Type="http://schemas.openxmlformats.org/officeDocument/2006/relationships/hyperlink" Target="http://www.HL7.org" TargetMode="External"/><Relationship Id="rId41" Type="http://schemas.openxmlformats.org/officeDocument/2006/relationships/hyperlink" Target="http://www.hl7.org/permalink/?WithdrawANS"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l7.org/Special/committees/projectServices/docs.cfm" TargetMode="External"/><Relationship Id="rId24" Type="http://schemas.openxmlformats.org/officeDocument/2006/relationships/hyperlink" Target="http://www.hl7.org/documentcenter/public/membership/HL7_Governance_and_Operations_Manual.pdf" TargetMode="External"/><Relationship Id="rId32" Type="http://schemas.openxmlformats.org/officeDocument/2006/relationships/hyperlink" Target="http://www.HL7.org" TargetMode="External"/><Relationship Id="rId37" Type="http://schemas.openxmlformats.org/officeDocument/2006/relationships/hyperlink" Target="http://wiki.hl7.org/index.php?title=FHIR_Ballot_Prep" TargetMode="External"/><Relationship Id="rId40" Type="http://schemas.openxmlformats.org/officeDocument/2006/relationships/hyperlink" Target="http://www.hl7.org/permalink/?WithdrawANS" TargetMode="External"/><Relationship Id="rId45" Type="http://schemas.openxmlformats.org/officeDocument/2006/relationships/hyperlink" Target="http://www.hl7.org/participate/isojic.cf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mo@hl7.org" TargetMode="External"/><Relationship Id="rId23" Type="http://schemas.openxmlformats.org/officeDocument/2006/relationships/hyperlink" Target="http://www.hl7.org/documentcenter/public/procedures/IntroducingNewProcessesToHL7.zip" TargetMode="External"/><Relationship Id="rId28" Type="http://schemas.openxmlformats.org/officeDocument/2006/relationships/hyperlink" Target="mailto:tscpm@HL7.org" TargetMode="External"/><Relationship Id="rId36" Type="http://schemas.openxmlformats.org/officeDocument/2006/relationships/hyperlink" Target="mailto:TSCPM@HL7.org" TargetMode="External"/><Relationship Id="rId49" Type="http://schemas.openxmlformats.org/officeDocument/2006/relationships/hyperlink" Target="mailto:pmo@hl7.org" TargetMode="External"/><Relationship Id="rId57" Type="http://schemas.openxmlformats.org/officeDocument/2006/relationships/header" Target="header3.xml"/><Relationship Id="rId10" Type="http://schemas.openxmlformats.org/officeDocument/2006/relationships/hyperlink" Target="http://www.hl7.org/permalink/?ProjectScopeStatement" TargetMode="External"/><Relationship Id="rId19" Type="http://schemas.openxmlformats.org/officeDocument/2006/relationships/hyperlink" Target="http://wiki.hl7.org/index.php?title=Cookbook_for_Security_Considerations" TargetMode="External"/><Relationship Id="rId31" Type="http://schemas.openxmlformats.org/officeDocument/2006/relationships/hyperlink" Target="http://www.hl7.org/about/agreements.cfm?ref=nav" TargetMode="External"/><Relationship Id="rId44" Type="http://schemas.openxmlformats.org/officeDocument/2006/relationships/hyperlink" Target="http://www.hl7.org/documentcenter/public/membership/ANSI_proposal_withdrawal.doc" TargetMode="External"/><Relationship Id="rId52" Type="http://schemas.openxmlformats.org/officeDocument/2006/relationships/hyperlink" Target="http://www.hl7.org/documentcenter/public/membership/HL7_Governance_and_Operations_Manual.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7.org/Special/committees/projectServices/leadership.cfm" TargetMode="External"/><Relationship Id="rId14" Type="http://schemas.openxmlformats.org/officeDocument/2006/relationships/hyperlink" Target="http://healthlevelseven.projectinsight.net/Login.aspx?ReturnUrl=%2fdefault.aspx" TargetMode="External"/><Relationship Id="rId22" Type="http://schemas.openxmlformats.org/officeDocument/2006/relationships/hyperlink" Target="http://www.hl7.org/implement/standards/index.cfm?ref=nav" TargetMode="External"/><Relationship Id="rId27" Type="http://schemas.openxmlformats.org/officeDocument/2006/relationships/hyperlink" Target="http://www.hl7.org/about/agreements.cfm" TargetMode="External"/><Relationship Id="rId30" Type="http://schemas.openxmlformats.org/officeDocument/2006/relationships/hyperlink" Target="http://gforge.hl7.org/gf/download/docmanfileversion/7241/10172/PBSMetricGuidanceforSDCoChairs2013Final.doc" TargetMode="External"/><Relationship Id="rId35" Type="http://schemas.openxmlformats.org/officeDocument/2006/relationships/hyperlink" Target="http://hl7tsc.org/wiki/index.php?title=Main_Page" TargetMode="External"/><Relationship Id="rId43" Type="http://schemas.openxmlformats.org/officeDocument/2006/relationships/hyperlink" Target="http://gforge.hl7.org/gf/download/docmanfileversion/7482/10824/Guidance-to-Work-Groups-on-DSTU-Updates20130819.docx" TargetMode="External"/><Relationship Id="rId48" Type="http://schemas.openxmlformats.org/officeDocument/2006/relationships/hyperlink" Target="http://gforge.hl7.org/gf/project/tsc/frs/?action=FrsReleaseBrowse&amp;frs_package_id=98" TargetMode="External"/><Relationship Id="rId56" Type="http://schemas.openxmlformats.org/officeDocument/2006/relationships/footer" Target="footer2.xml"/><Relationship Id="rId8" Type="http://schemas.openxmlformats.org/officeDocument/2006/relationships/hyperlink" Target="mailto:pmo@hl7.org" TargetMode="External"/><Relationship Id="rId51" Type="http://schemas.openxmlformats.org/officeDocument/2006/relationships/hyperlink" Target="http://www.hl7.org/participate/templates.cfm"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1</TotalTime>
  <Pages>1</Pages>
  <Words>10937</Words>
  <Characters>62345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73136</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Ken McCaslin</cp:lastModifiedBy>
  <cp:revision>3</cp:revision>
  <cp:lastPrinted>2014-12-18T15:31:00Z</cp:lastPrinted>
  <dcterms:created xsi:type="dcterms:W3CDTF">2015-01-30T17:51:00Z</dcterms:created>
  <dcterms:modified xsi:type="dcterms:W3CDTF">2015-02-03T00:21:00Z</dcterms:modified>
</cp:coreProperties>
</file>