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88" w:rsidRPr="004D1B66" w:rsidRDefault="00C31F46" w:rsidP="00002B88">
      <w:pPr>
        <w:rPr>
          <w:rFonts w:cs="Calibri"/>
          <w:b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 xml:space="preserve">HL7 </w:t>
      </w:r>
      <w:r w:rsidR="00002B88" w:rsidRPr="004D1B66">
        <w:rPr>
          <w:rFonts w:cs="Calibri"/>
          <w:b/>
          <w:sz w:val="24"/>
          <w:szCs w:val="24"/>
        </w:rPr>
        <w:t xml:space="preserve">PC Co-Chair </w:t>
      </w:r>
      <w:r w:rsidR="0089712C" w:rsidRPr="004D1B66">
        <w:rPr>
          <w:rFonts w:cs="Calibri"/>
          <w:b/>
          <w:sz w:val="24"/>
          <w:szCs w:val="24"/>
        </w:rPr>
        <w:t xml:space="preserve">Open </w:t>
      </w:r>
      <w:r w:rsidR="00002B88" w:rsidRPr="004D1B66">
        <w:rPr>
          <w:rFonts w:cs="Calibri"/>
          <w:b/>
          <w:sz w:val="24"/>
          <w:szCs w:val="24"/>
        </w:rPr>
        <w:t xml:space="preserve">Meeting – </w:t>
      </w:r>
      <w:r w:rsidR="002B4DF6" w:rsidRPr="006F6858">
        <w:rPr>
          <w:rFonts w:cs="Calibri"/>
          <w:b/>
          <w:sz w:val="24"/>
          <w:szCs w:val="24"/>
        </w:rPr>
        <w:t>[</w:t>
      </w:r>
      <w:r w:rsidR="006F6858" w:rsidRPr="006F6858">
        <w:rPr>
          <w:rFonts w:cs="Calibri"/>
          <w:b/>
          <w:sz w:val="24"/>
          <w:szCs w:val="24"/>
        </w:rPr>
        <w:t>January] [23] [2017</w:t>
      </w:r>
      <w:r w:rsidR="002B4DF6" w:rsidRPr="006F6858">
        <w:rPr>
          <w:rFonts w:cs="Calibri"/>
          <w:b/>
          <w:sz w:val="24"/>
          <w:szCs w:val="24"/>
        </w:rPr>
        <w:t>]</w:t>
      </w:r>
    </w:p>
    <w:p w:rsidR="0089712C" w:rsidRPr="004D1B66" w:rsidRDefault="0089712C" w:rsidP="00002B88">
      <w:pPr>
        <w:rPr>
          <w:rFonts w:cs="Calibri"/>
          <w:b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>Current WG Co-Chairs:  Stephen Chu</w:t>
      </w:r>
      <w:r w:rsidR="00C35BB5" w:rsidRPr="004D1B66">
        <w:rPr>
          <w:rFonts w:cs="Calibri"/>
          <w:b/>
          <w:sz w:val="24"/>
          <w:szCs w:val="24"/>
        </w:rPr>
        <w:t>,</w:t>
      </w:r>
      <w:r w:rsidR="0063029E">
        <w:rPr>
          <w:rFonts w:cs="Calibri"/>
          <w:b/>
          <w:sz w:val="24"/>
          <w:szCs w:val="24"/>
        </w:rPr>
        <w:t xml:space="preserve"> </w:t>
      </w:r>
      <w:r w:rsidR="00C35BB5" w:rsidRPr="004D1B66">
        <w:rPr>
          <w:rFonts w:cs="Calibri"/>
          <w:b/>
          <w:sz w:val="24"/>
          <w:szCs w:val="24"/>
        </w:rPr>
        <w:t xml:space="preserve">Laura Heermann-Langford, </w:t>
      </w:r>
      <w:r w:rsidR="0038184B" w:rsidRPr="004D1B66">
        <w:rPr>
          <w:rFonts w:cs="Calibri"/>
          <w:b/>
          <w:sz w:val="24"/>
          <w:szCs w:val="24"/>
        </w:rPr>
        <w:t>Jay Lyle</w:t>
      </w:r>
      <w:r w:rsidR="0063029E">
        <w:rPr>
          <w:rFonts w:cs="Calibri"/>
          <w:b/>
          <w:sz w:val="24"/>
          <w:szCs w:val="24"/>
        </w:rPr>
        <w:t>, Michelle Miller, Emma Jones, Michael Tan</w:t>
      </w:r>
    </w:p>
    <w:p w:rsidR="00B22DBA" w:rsidRDefault="00CE26BF" w:rsidP="00CE26BF">
      <w:pPr>
        <w:rPr>
          <w:rFonts w:cs="Calibri"/>
          <w:b/>
          <w:sz w:val="24"/>
          <w:szCs w:val="24"/>
        </w:rPr>
      </w:pPr>
      <w:r w:rsidRPr="005C63AE">
        <w:rPr>
          <w:rFonts w:cs="Calibri"/>
          <w:b/>
          <w:sz w:val="24"/>
          <w:szCs w:val="24"/>
        </w:rPr>
        <w:t>Present –</w:t>
      </w:r>
      <w:r w:rsidR="00025CD8" w:rsidRPr="005C63AE">
        <w:rPr>
          <w:rFonts w:cs="Calibri"/>
          <w:sz w:val="24"/>
          <w:szCs w:val="24"/>
        </w:rPr>
        <w:t xml:space="preserve"> </w:t>
      </w:r>
      <w:r w:rsidR="00535E0C">
        <w:rPr>
          <w:rFonts w:cs="Calibri"/>
          <w:sz w:val="24"/>
          <w:szCs w:val="24"/>
        </w:rPr>
        <w:t xml:space="preserve">Stephen Chu, Emma Jones, Jay Lyle, </w:t>
      </w:r>
    </w:p>
    <w:p w:rsidR="00BC50D7" w:rsidRPr="006D7FAE" w:rsidRDefault="00BC50D7" w:rsidP="00BC50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>Previous</w:t>
      </w:r>
      <w:r w:rsidRPr="005601A4">
        <w:rPr>
          <w:rFonts w:eastAsia="Times New Roman"/>
        </w:rPr>
        <w:t xml:space="preserve"> minutes </w:t>
      </w:r>
      <w:r>
        <w:rPr>
          <w:rFonts w:eastAsia="Times New Roman"/>
        </w:rPr>
        <w:t>notes are here</w:t>
      </w:r>
      <w:r w:rsidRPr="005601A4">
        <w:rPr>
          <w:rFonts w:eastAsia="Times New Roman"/>
        </w:rPr>
        <w:t xml:space="preserve">: </w:t>
      </w:r>
    </w:p>
    <w:p w:rsidR="00B5338E" w:rsidRPr="00B5338E" w:rsidRDefault="00B5338E" w:rsidP="00B533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Pr="00212FB1">
          <w:rPr>
            <w:rStyle w:val="Hyperlink"/>
          </w:rPr>
          <w:t>http://wiki.hl7.org/images/9/93/PC_Co-Chair_Mtg_2017_01_09.docx</w:t>
        </w:r>
      </w:hyperlink>
    </w:p>
    <w:p w:rsidR="00BC50D7" w:rsidRPr="00925BD2" w:rsidRDefault="00BC50D7" w:rsidP="00B533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t xml:space="preserve">Move to Approve: </w:t>
      </w:r>
      <w:r w:rsidR="00D57B9B">
        <w:t xml:space="preserve">Stephen </w:t>
      </w:r>
      <w:proofErr w:type="gramStart"/>
      <w:r w:rsidR="00D57B9B">
        <w:t>Chu</w:t>
      </w:r>
      <w:r>
        <w:t xml:space="preserve">  Second</w:t>
      </w:r>
      <w:proofErr w:type="gramEnd"/>
      <w:r>
        <w:t xml:space="preserve">:  </w:t>
      </w:r>
      <w:r w:rsidR="00D57B9B">
        <w:t>Jay Lyle</w:t>
      </w:r>
    </w:p>
    <w:p w:rsidR="00BC50D7" w:rsidRPr="00043858" w:rsidRDefault="00BC50D7" w:rsidP="00CE26BF">
      <w:pPr>
        <w:rPr>
          <w:rFonts w:cs="Calibri"/>
          <w:strike/>
          <w:color w:val="BFBFBF" w:themeColor="background1" w:themeShade="BF"/>
          <w:sz w:val="24"/>
          <w:szCs w:val="24"/>
        </w:rPr>
      </w:pPr>
    </w:p>
    <w:p w:rsidR="00D05DBC" w:rsidRDefault="0089712C" w:rsidP="005F4425">
      <w:pPr>
        <w:pStyle w:val="Heading1"/>
      </w:pPr>
      <w:r w:rsidRPr="004D1B66">
        <w:t>AGENDA</w:t>
      </w:r>
      <w:r w:rsidR="00347D90" w:rsidRPr="004D1B66">
        <w:t xml:space="preserve"> </w:t>
      </w:r>
    </w:p>
    <w:p w:rsidR="003C12CF" w:rsidRDefault="003C12CF" w:rsidP="003C12CF">
      <w:pPr>
        <w:pStyle w:val="ListParagraph"/>
        <w:numPr>
          <w:ilvl w:val="0"/>
          <w:numId w:val="17"/>
        </w:numPr>
        <w:rPr>
          <w:rFonts w:asciiTheme="minorHAnsi" w:hAnsiTheme="minorHAnsi" w:cs="Calibri"/>
        </w:rPr>
      </w:pPr>
      <w:r w:rsidRPr="00E40FAA">
        <w:t>Roll Call and Review Agenda</w:t>
      </w:r>
      <w:r>
        <w:rPr>
          <w:rFonts w:asciiTheme="minorHAnsi" w:hAnsiTheme="minorHAnsi" w:cs="Calibri"/>
        </w:rPr>
        <w:t xml:space="preserve"> – </w:t>
      </w:r>
    </w:p>
    <w:p w:rsidR="002B4DF6" w:rsidRDefault="002B4DF6" w:rsidP="00D870B4">
      <w:pPr>
        <w:pStyle w:val="ListParagraph"/>
        <w:numPr>
          <w:ilvl w:val="1"/>
          <w:numId w:val="20"/>
        </w:numPr>
        <w:spacing w:after="160" w:line="259" w:lineRule="auto"/>
        <w:contextualSpacing/>
      </w:pPr>
      <w:r w:rsidRPr="002B4DF6">
        <w:t>Agenda items</w:t>
      </w:r>
      <w:r w:rsidR="00535E0C">
        <w:t xml:space="preserve"> and New Items to plan for</w:t>
      </w:r>
    </w:p>
    <w:p w:rsidR="00F45845" w:rsidRDefault="00F45845" w:rsidP="00C33862">
      <w:pPr>
        <w:pStyle w:val="ListParagraph"/>
        <w:spacing w:after="160" w:line="259" w:lineRule="auto"/>
        <w:ind w:left="2160"/>
        <w:contextualSpacing/>
      </w:pPr>
    </w:p>
    <w:p w:rsidR="0007294A" w:rsidRDefault="0007294A" w:rsidP="0007294A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San Antonio WGM</w:t>
      </w:r>
    </w:p>
    <w:p w:rsidR="0007294A" w:rsidRDefault="00B5338E" w:rsidP="0007294A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 xml:space="preserve">WGM </w:t>
      </w:r>
      <w:r w:rsidR="0007294A" w:rsidRPr="00B5338E">
        <w:t>Updates</w:t>
      </w:r>
    </w:p>
    <w:p w:rsidR="000B4169" w:rsidRPr="003B6807" w:rsidRDefault="000B4169" w:rsidP="00D82BAB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 w:rsidRPr="003B6807">
        <w:rPr>
          <w:b/>
        </w:rPr>
        <w:t>Actions</w:t>
      </w:r>
      <w:r w:rsidRPr="003B6807">
        <w:t>:</w:t>
      </w:r>
    </w:p>
    <w:p w:rsidR="00BC50D7" w:rsidRPr="002632E3" w:rsidRDefault="00B5338E" w:rsidP="00BC50D7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rPr>
          <w:b/>
        </w:rPr>
        <w:t xml:space="preserve">FHIR STU3 – </w:t>
      </w:r>
      <w:r w:rsidR="00BC50D7" w:rsidRPr="003B6807">
        <w:rPr>
          <w:b/>
        </w:rPr>
        <w:t>outstanding items</w:t>
      </w:r>
    </w:p>
    <w:p w:rsidR="002632E3" w:rsidRPr="00535E0C" w:rsidRDefault="002632E3" w:rsidP="002632E3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rPr>
          <w:b/>
        </w:rPr>
        <w:t xml:space="preserve">Action: </w:t>
      </w:r>
      <w:r w:rsidRPr="002632E3">
        <w:t>Michelle need help with the examples. Stephen will reach out to Michelle</w:t>
      </w:r>
    </w:p>
    <w:p w:rsidR="002632E3" w:rsidRDefault="00535E0C" w:rsidP="00BC50D7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 w:rsidRPr="00535E0C">
        <w:t>Child Health WG</w:t>
      </w:r>
      <w:r w:rsidR="00D57B9B">
        <w:t xml:space="preserve"> </w:t>
      </w:r>
    </w:p>
    <w:p w:rsidR="00535E0C" w:rsidRPr="00535E0C" w:rsidRDefault="002632E3" w:rsidP="002632E3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 w:rsidRPr="002632E3">
        <w:rPr>
          <w:b/>
        </w:rPr>
        <w:t>Action</w:t>
      </w:r>
      <w:r>
        <w:t xml:space="preserve">: </w:t>
      </w:r>
      <w:r w:rsidR="00D57B9B">
        <w:t>wait for a large group to vote or do email voting</w:t>
      </w:r>
    </w:p>
    <w:p w:rsidR="0007294A" w:rsidRPr="002B4DF6" w:rsidRDefault="0007294A" w:rsidP="0007294A">
      <w:pPr>
        <w:spacing w:after="160" w:line="259" w:lineRule="auto"/>
        <w:contextualSpacing/>
      </w:pPr>
    </w:p>
    <w:p w:rsidR="001B6DBD" w:rsidRPr="00D57B9B" w:rsidRDefault="001B6DBD" w:rsidP="00D870B4">
      <w:pPr>
        <w:pStyle w:val="ListParagraph"/>
        <w:numPr>
          <w:ilvl w:val="1"/>
          <w:numId w:val="20"/>
        </w:numPr>
        <w:spacing w:after="160" w:line="259" w:lineRule="auto"/>
        <w:contextualSpacing/>
        <w:rPr>
          <w:b/>
        </w:rPr>
      </w:pPr>
      <w:r>
        <w:rPr>
          <w:rFonts w:eastAsia="Times New Roman"/>
        </w:rPr>
        <w:t xml:space="preserve">High level discussion on </w:t>
      </w:r>
      <w:r w:rsidRPr="00174FC1">
        <w:t>New PSS submissions</w:t>
      </w:r>
      <w:r w:rsidR="002B4DF6">
        <w:t xml:space="preserve"> [If Any]</w:t>
      </w:r>
    </w:p>
    <w:p w:rsidR="00D57B9B" w:rsidRPr="00D57B9B" w:rsidRDefault="00D57B9B" w:rsidP="00D57B9B">
      <w:pPr>
        <w:pStyle w:val="ListParagraph"/>
        <w:numPr>
          <w:ilvl w:val="2"/>
          <w:numId w:val="20"/>
        </w:numPr>
        <w:spacing w:after="160" w:line="259" w:lineRule="auto"/>
        <w:contextualSpacing/>
        <w:rPr>
          <w:b/>
        </w:rPr>
      </w:pPr>
      <w:r>
        <w:t>CDS – chemotherapy orders: Stephen</w:t>
      </w:r>
      <w:r w:rsidR="002632E3">
        <w:t xml:space="preserve"> responded with questions asking about </w:t>
      </w:r>
      <w:r>
        <w:t>their goals for this work</w:t>
      </w:r>
    </w:p>
    <w:p w:rsidR="00D57B9B" w:rsidRPr="0077057A" w:rsidRDefault="00D57B9B" w:rsidP="00D57B9B">
      <w:pPr>
        <w:pStyle w:val="ListParagraph"/>
        <w:numPr>
          <w:ilvl w:val="2"/>
          <w:numId w:val="20"/>
        </w:numPr>
        <w:spacing w:after="160" w:line="259" w:lineRule="auto"/>
        <w:contextualSpacing/>
        <w:rPr>
          <w:b/>
        </w:rPr>
      </w:pPr>
      <w:r>
        <w:t>LHS – Care Team DAM – request co-sponsoring. Stephen send email about the PSS data content is pre-empted prior to the DAM being done. PC need to decide on role – co-sponsor or interested party</w:t>
      </w:r>
      <w:r w:rsidR="00764CEB">
        <w:t xml:space="preserve">? There is a lot of coordination needed. </w:t>
      </w:r>
    </w:p>
    <w:p w:rsidR="00E4546D" w:rsidRDefault="00E4546D" w:rsidP="00E4546D">
      <w:pPr>
        <w:pStyle w:val="ListParagraph"/>
        <w:numPr>
          <w:ilvl w:val="1"/>
          <w:numId w:val="20"/>
        </w:numPr>
      </w:pPr>
      <w:r>
        <w:t xml:space="preserve">Updates on:  </w:t>
      </w:r>
    </w:p>
    <w:p w:rsidR="00E4546D" w:rsidRDefault="00E4546D" w:rsidP="00E4546D">
      <w:pPr>
        <w:pStyle w:val="ListParagraph"/>
        <w:numPr>
          <w:ilvl w:val="2"/>
          <w:numId w:val="20"/>
        </w:numPr>
      </w:pPr>
      <w:r>
        <w:t xml:space="preserve">Current Topics </w:t>
      </w:r>
    </w:p>
    <w:p w:rsidR="00E4546D" w:rsidRDefault="00E4546D" w:rsidP="00E4546D">
      <w:pPr>
        <w:pStyle w:val="ListParagraph"/>
        <w:numPr>
          <w:ilvl w:val="2"/>
          <w:numId w:val="20"/>
        </w:numPr>
      </w:pPr>
      <w:r>
        <w:t xml:space="preserve">PC Ballots </w:t>
      </w:r>
    </w:p>
    <w:p w:rsidR="00E4546D" w:rsidRDefault="00E4546D" w:rsidP="00E4546D">
      <w:pPr>
        <w:pStyle w:val="ListParagraph"/>
        <w:numPr>
          <w:ilvl w:val="2"/>
          <w:numId w:val="20"/>
        </w:numPr>
      </w:pPr>
      <w:r>
        <w:t xml:space="preserve">PC Projects Status </w:t>
      </w:r>
    </w:p>
    <w:p w:rsidR="00E4546D" w:rsidRDefault="00E4546D" w:rsidP="00E4546D">
      <w:pPr>
        <w:pStyle w:val="ListParagraph"/>
        <w:numPr>
          <w:ilvl w:val="2"/>
          <w:numId w:val="20"/>
        </w:numPr>
      </w:pPr>
      <w:r>
        <w:t>Co-Sponsored Projects Status</w:t>
      </w:r>
    </w:p>
    <w:p w:rsidR="002B4DF6" w:rsidRDefault="002B4DF6" w:rsidP="002B4DF6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 xml:space="preserve">From </w:t>
      </w:r>
      <w:proofErr w:type="gramStart"/>
      <w:r>
        <w:t>TSC ?</w:t>
      </w:r>
      <w:proofErr w:type="gramEnd"/>
    </w:p>
    <w:p w:rsidR="00276B59" w:rsidRDefault="00276B59" w:rsidP="000B4169">
      <w:pPr>
        <w:pStyle w:val="ListParagraph"/>
        <w:spacing w:after="160" w:line="259" w:lineRule="auto"/>
        <w:ind w:left="1440"/>
        <w:contextualSpacing/>
      </w:pPr>
    </w:p>
    <w:p w:rsidR="00BD786E" w:rsidRDefault="00BD786E" w:rsidP="00F4724B">
      <w:pPr>
        <w:spacing w:after="160" w:line="259" w:lineRule="auto"/>
        <w:contextualSpacing/>
        <w:rPr>
          <w:b/>
        </w:rPr>
      </w:pPr>
    </w:p>
    <w:p w:rsidR="00F4724B" w:rsidRPr="00E4546D" w:rsidRDefault="00F4724B" w:rsidP="005F4425">
      <w:pPr>
        <w:pStyle w:val="Heading1"/>
      </w:pPr>
      <w:r w:rsidRPr="00E4546D">
        <w:lastRenderedPageBreak/>
        <w:t>Current Topics</w:t>
      </w:r>
    </w:p>
    <w:p w:rsidR="00C13AF5" w:rsidRPr="00FF5BC4" w:rsidRDefault="00C13AF5" w:rsidP="00C13AF5">
      <w:pPr>
        <w:pStyle w:val="ListParagraph"/>
        <w:spacing w:after="160" w:line="259" w:lineRule="auto"/>
        <w:ind w:left="1800"/>
        <w:contextualSpacing/>
      </w:pPr>
    </w:p>
    <w:p w:rsidR="00903D1E" w:rsidRDefault="00903D1E" w:rsidP="0001332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>
        <w:t xml:space="preserve">Allergy Intolerance Topic: </w:t>
      </w:r>
    </w:p>
    <w:p w:rsidR="00903D1E" w:rsidRDefault="00C33862" w:rsidP="003F289B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 w:rsidRPr="00C33862">
        <w:rPr>
          <w:b/>
          <w:color w:val="FF0000"/>
        </w:rPr>
        <w:t>Updates</w:t>
      </w:r>
      <w:r w:rsidR="00903D1E">
        <w:t xml:space="preserve">: </w:t>
      </w:r>
      <w:r w:rsidR="002632E3">
        <w:t>None provided</w:t>
      </w:r>
    </w:p>
    <w:p w:rsidR="00C30BA5" w:rsidRDefault="002632E3" w:rsidP="0001332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hyperlink r:id="rId6" w:anchor="2016_List_of_Care_Plan_Topics" w:history="1">
        <w:r w:rsidR="0001332E" w:rsidRPr="0001332E">
          <w:rPr>
            <w:rStyle w:val="Hyperlink"/>
          </w:rPr>
          <w:t>Care Plan Topics</w:t>
        </w:r>
      </w:hyperlink>
    </w:p>
    <w:p w:rsidR="0001332E" w:rsidRDefault="002B4DF6" w:rsidP="0001332E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>
        <w:t xml:space="preserve">ONC </w:t>
      </w:r>
      <w:r w:rsidR="0001332E">
        <w:t>Types of ‘Care Plan’ Work</w:t>
      </w:r>
    </w:p>
    <w:p w:rsidR="00B5338E" w:rsidRPr="003B6807" w:rsidRDefault="00B5338E" w:rsidP="00B5338E">
      <w:pPr>
        <w:pStyle w:val="ListParagraph"/>
        <w:spacing w:after="160" w:line="259" w:lineRule="auto"/>
        <w:contextualSpacing/>
      </w:pPr>
      <w:r w:rsidRPr="003B6807">
        <w:t xml:space="preserve">ONC need updates on care plan implementation </w:t>
      </w:r>
      <w:r>
        <w:t xml:space="preserve">– the ONC </w:t>
      </w:r>
      <w:hyperlink r:id="rId7" w:history="1">
        <w:r w:rsidRPr="003B6807">
          <w:rPr>
            <w:rStyle w:val="Hyperlink"/>
          </w:rPr>
          <w:t>interoperability proving grounds</w:t>
        </w:r>
      </w:hyperlink>
      <w:r>
        <w:t xml:space="preserve"> is a way to track active interoperability projects. We will discuss during the WGM</w:t>
      </w:r>
    </w:p>
    <w:p w:rsidR="00B5338E" w:rsidRDefault="00B5338E" w:rsidP="00B5338E">
      <w:pPr>
        <w:pStyle w:val="ListParagraph"/>
        <w:spacing w:after="160" w:line="259" w:lineRule="auto"/>
        <w:ind w:left="1080"/>
        <w:contextualSpacing/>
      </w:pPr>
    </w:p>
    <w:p w:rsidR="00176494" w:rsidRDefault="0001332E" w:rsidP="0001332E">
      <w:pPr>
        <w:pStyle w:val="ListParagraph"/>
        <w:numPr>
          <w:ilvl w:val="2"/>
          <w:numId w:val="27"/>
        </w:numPr>
        <w:spacing w:after="160" w:line="259" w:lineRule="auto"/>
        <w:contextualSpacing/>
      </w:pPr>
      <w:r>
        <w:t>Content</w:t>
      </w:r>
      <w:r w:rsidR="00176494">
        <w:t xml:space="preserve"> </w:t>
      </w:r>
    </w:p>
    <w:p w:rsidR="00176494" w:rsidRDefault="00176494" w:rsidP="0001332E">
      <w:pPr>
        <w:pStyle w:val="ListParagraph"/>
        <w:numPr>
          <w:ilvl w:val="2"/>
          <w:numId w:val="27"/>
        </w:numPr>
        <w:spacing w:after="160" w:line="259" w:lineRule="auto"/>
        <w:contextualSpacing/>
      </w:pPr>
      <w:r>
        <w:t>Structural</w:t>
      </w:r>
    </w:p>
    <w:p w:rsidR="0001332E" w:rsidRDefault="0001332E" w:rsidP="00B5338E">
      <w:pPr>
        <w:spacing w:after="160" w:line="259" w:lineRule="auto"/>
        <w:contextualSpacing/>
      </w:pPr>
    </w:p>
    <w:p w:rsidR="0001332E" w:rsidRDefault="0001332E" w:rsidP="0001332E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>
        <w:t>Care Team</w:t>
      </w:r>
      <w:r w:rsidR="003B6807">
        <w:t xml:space="preserve"> </w:t>
      </w:r>
      <w:r w:rsidR="00510100">
        <w:t>Definition Project [with ONC]</w:t>
      </w:r>
    </w:p>
    <w:p w:rsidR="0001332E" w:rsidRDefault="0001332E" w:rsidP="0001332E">
      <w:pPr>
        <w:pStyle w:val="ListParagraph"/>
        <w:numPr>
          <w:ilvl w:val="2"/>
          <w:numId w:val="27"/>
        </w:numPr>
        <w:spacing w:after="160" w:line="259" w:lineRule="auto"/>
        <w:contextualSpacing/>
      </w:pPr>
      <w:r>
        <w:t>Content</w:t>
      </w:r>
    </w:p>
    <w:p w:rsidR="0001332E" w:rsidRDefault="0001332E" w:rsidP="0001332E">
      <w:pPr>
        <w:pStyle w:val="ListParagraph"/>
        <w:numPr>
          <w:ilvl w:val="2"/>
          <w:numId w:val="27"/>
        </w:numPr>
        <w:spacing w:after="160" w:line="259" w:lineRule="auto"/>
        <w:contextualSpacing/>
      </w:pPr>
      <w:r>
        <w:t>Structural</w:t>
      </w:r>
    </w:p>
    <w:p w:rsidR="00510100" w:rsidRDefault="00510100" w:rsidP="00510100">
      <w:pPr>
        <w:pStyle w:val="ListParagraph"/>
        <w:spacing w:after="160" w:line="259" w:lineRule="auto"/>
        <w:ind w:left="1800"/>
        <w:contextualSpacing/>
      </w:pPr>
    </w:p>
    <w:p w:rsidR="0077057A" w:rsidRDefault="0077057A" w:rsidP="0077057A">
      <w:pPr>
        <w:pStyle w:val="ListParagraph"/>
        <w:numPr>
          <w:ilvl w:val="1"/>
          <w:numId w:val="27"/>
        </w:numPr>
        <w:spacing w:after="160" w:line="259" w:lineRule="auto"/>
        <w:contextualSpacing/>
      </w:pPr>
      <w:r>
        <w:t>IHE: New Care Team Management Profile proposal</w:t>
      </w:r>
    </w:p>
    <w:p w:rsidR="00FE3841" w:rsidRDefault="00043858" w:rsidP="008B6DB7">
      <w:pPr>
        <w:pStyle w:val="ListParagraph"/>
        <w:numPr>
          <w:ilvl w:val="2"/>
          <w:numId w:val="27"/>
        </w:numPr>
        <w:spacing w:after="160" w:line="259" w:lineRule="auto"/>
        <w:contextualSpacing/>
      </w:pPr>
      <w:r w:rsidRPr="00043858">
        <w:t xml:space="preserve">Proposal can be found </w:t>
      </w:r>
      <w:hyperlink r:id="rId8" w:history="1">
        <w:r w:rsidRPr="00043858">
          <w:rPr>
            <w:rStyle w:val="Hyperlink"/>
          </w:rPr>
          <w:t>here</w:t>
        </w:r>
      </w:hyperlink>
      <w:r>
        <w:t xml:space="preserve"> </w:t>
      </w:r>
    </w:p>
    <w:p w:rsidR="006823C8" w:rsidRDefault="006823C8" w:rsidP="00FE3841">
      <w:pPr>
        <w:spacing w:after="160" w:line="259" w:lineRule="auto"/>
        <w:contextualSpacing/>
      </w:pPr>
      <w:r>
        <w:t xml:space="preserve">Discussions: </w:t>
      </w:r>
    </w:p>
    <w:p w:rsidR="002B4DF6" w:rsidRPr="00BA62C6" w:rsidRDefault="0077057A" w:rsidP="0077057A">
      <w:pPr>
        <w:pStyle w:val="ListParagraph"/>
        <w:numPr>
          <w:ilvl w:val="1"/>
          <w:numId w:val="27"/>
        </w:numPr>
        <w:spacing w:after="160" w:line="259" w:lineRule="auto"/>
        <w:contextualSpacing/>
        <w:rPr>
          <w:rFonts w:asciiTheme="minorHAnsi" w:hAnsiTheme="minorHAnsi" w:cs="Calibri"/>
          <w:color w:val="C00000"/>
        </w:rPr>
      </w:pPr>
      <w:r w:rsidRPr="0077057A">
        <w:rPr>
          <w:rFonts w:cs="Calibri"/>
        </w:rPr>
        <w:t xml:space="preserve">Stephen provided </w:t>
      </w:r>
      <w:r w:rsidRPr="00BA62C6">
        <w:rPr>
          <w:rFonts w:cs="Calibri"/>
          <w:b/>
        </w:rPr>
        <w:t>Care Plan slide deck</w:t>
      </w:r>
      <w:r w:rsidRPr="0077057A">
        <w:rPr>
          <w:rFonts w:cs="Calibri"/>
        </w:rPr>
        <w:t xml:space="preserve"> that</w:t>
      </w:r>
      <w:r w:rsidR="00202559" w:rsidRPr="0077057A">
        <w:rPr>
          <w:rFonts w:cs="Calibri"/>
        </w:rPr>
        <w:t xml:space="preserve"> can </w:t>
      </w:r>
      <w:r w:rsidRPr="0077057A">
        <w:rPr>
          <w:rFonts w:cs="Calibri"/>
        </w:rPr>
        <w:t xml:space="preserve">be </w:t>
      </w:r>
      <w:r w:rsidR="00202559" w:rsidRPr="0077057A">
        <w:rPr>
          <w:rFonts w:cs="Calibri"/>
        </w:rPr>
        <w:t>use</w:t>
      </w:r>
      <w:r w:rsidRPr="0077057A">
        <w:rPr>
          <w:rFonts w:cs="Calibri"/>
        </w:rPr>
        <w:t>d</w:t>
      </w:r>
      <w:r w:rsidR="00202559" w:rsidRPr="0077057A">
        <w:rPr>
          <w:rFonts w:cs="Calibri"/>
        </w:rPr>
        <w:t xml:space="preserve"> as a beginning discussion</w:t>
      </w:r>
      <w:r w:rsidR="00BA62C6">
        <w:rPr>
          <w:rFonts w:cs="Calibri"/>
        </w:rPr>
        <w:t xml:space="preserve">. </w:t>
      </w:r>
    </w:p>
    <w:p w:rsidR="00050BA7" w:rsidRPr="005A09B1" w:rsidRDefault="002B4DF6" w:rsidP="00050BA7">
      <w:pPr>
        <w:pStyle w:val="ListParagraph"/>
        <w:numPr>
          <w:ilvl w:val="1"/>
          <w:numId w:val="27"/>
        </w:numPr>
        <w:spacing w:after="160" w:line="259" w:lineRule="auto"/>
        <w:contextualSpacing/>
        <w:rPr>
          <w:rFonts w:asciiTheme="minorHAnsi" w:hAnsiTheme="minorHAnsi" w:cs="Calibri"/>
        </w:rPr>
      </w:pPr>
      <w:r>
        <w:rPr>
          <w:rFonts w:cs="Calibri"/>
        </w:rPr>
        <w:t>Care Plan multiple activities</w:t>
      </w:r>
      <w:r w:rsidR="006823C8" w:rsidRPr="002B4DF6">
        <w:rPr>
          <w:rFonts w:cs="Calibri"/>
        </w:rPr>
        <w:t xml:space="preserve"> – Wayne has started a review of activities to streamline </w:t>
      </w:r>
      <w:r>
        <w:rPr>
          <w:rFonts w:cs="Calibri"/>
        </w:rPr>
        <w:t xml:space="preserve">HL7 </w:t>
      </w:r>
      <w:r w:rsidR="006823C8" w:rsidRPr="002B4DF6">
        <w:rPr>
          <w:rFonts w:cs="Calibri"/>
        </w:rPr>
        <w:t>WG projects and activities. Suggest inviting him to the next co-chair call to answer questions and take suggestions from PC. Care Plan is an excellent example.</w:t>
      </w:r>
      <w:r w:rsidR="00A57EA4" w:rsidRPr="002B4DF6">
        <w:rPr>
          <w:rFonts w:cs="Calibri"/>
        </w:rPr>
        <w:t xml:space="preserve"> </w:t>
      </w:r>
      <w:r w:rsidR="00050BA7">
        <w:rPr>
          <w:rFonts w:cs="Calibri"/>
        </w:rPr>
        <w:t xml:space="preserve">Russ made introductions and Emma </w:t>
      </w:r>
      <w:r w:rsidR="006823C8" w:rsidRPr="002B4DF6">
        <w:rPr>
          <w:rFonts w:cs="Calibri"/>
        </w:rPr>
        <w:t>invite</w:t>
      </w:r>
      <w:r w:rsidR="00050BA7">
        <w:rPr>
          <w:rFonts w:cs="Calibri"/>
        </w:rPr>
        <w:t>d</w:t>
      </w:r>
      <w:r w:rsidR="00A57EA4" w:rsidRPr="002B4DF6">
        <w:rPr>
          <w:rFonts w:cs="Calibri"/>
        </w:rPr>
        <w:t xml:space="preserve"> Wayne</w:t>
      </w:r>
      <w:r w:rsidR="00202559" w:rsidRPr="002B4DF6">
        <w:rPr>
          <w:rFonts w:cs="Calibri"/>
        </w:rPr>
        <w:t xml:space="preserve"> to the next PC co-chair call</w:t>
      </w:r>
      <w:r w:rsidR="00050BA7">
        <w:rPr>
          <w:rFonts w:cs="Calibri"/>
        </w:rPr>
        <w:t xml:space="preserve"> – so far no response from him</w:t>
      </w:r>
      <w:r w:rsidR="00202559" w:rsidRPr="002B4DF6">
        <w:rPr>
          <w:rFonts w:cs="Calibri"/>
        </w:rPr>
        <w:t xml:space="preserve">. </w:t>
      </w:r>
    </w:p>
    <w:p w:rsidR="005A09B1" w:rsidRPr="00050BA7" w:rsidRDefault="00C33862" w:rsidP="00050BA7">
      <w:pPr>
        <w:pStyle w:val="ListParagraph"/>
        <w:numPr>
          <w:ilvl w:val="1"/>
          <w:numId w:val="27"/>
        </w:numPr>
        <w:spacing w:after="160" w:line="259" w:lineRule="auto"/>
        <w:contextualSpacing/>
        <w:rPr>
          <w:rFonts w:asciiTheme="minorHAnsi" w:hAnsiTheme="minorHAnsi" w:cs="Calibri"/>
        </w:rPr>
      </w:pPr>
      <w:r w:rsidRPr="00C33862">
        <w:rPr>
          <w:rFonts w:cs="Calibri"/>
          <w:b/>
          <w:color w:val="FF0000"/>
        </w:rPr>
        <w:t>Updates</w:t>
      </w:r>
      <w:r w:rsidR="005A09B1">
        <w:rPr>
          <w:rFonts w:cs="Calibri"/>
        </w:rPr>
        <w:t xml:space="preserve">: </w:t>
      </w:r>
      <w:r w:rsidR="002632E3">
        <w:t>None provided</w:t>
      </w:r>
    </w:p>
    <w:p w:rsidR="00251DA4" w:rsidRPr="00E4546D" w:rsidRDefault="00BD786E" w:rsidP="005F4425">
      <w:pPr>
        <w:pStyle w:val="Heading1"/>
      </w:pPr>
      <w:r w:rsidRPr="00E4546D">
        <w:t xml:space="preserve">PC </w:t>
      </w:r>
      <w:r w:rsidR="00251DA4" w:rsidRPr="00E4546D">
        <w:t>Ballot updates</w:t>
      </w:r>
    </w:p>
    <w:p w:rsidR="002B4DF6" w:rsidRDefault="00251DA4" w:rsidP="002B4DF6">
      <w:pPr>
        <w:pStyle w:val="ListParagraph"/>
        <w:numPr>
          <w:ilvl w:val="0"/>
          <w:numId w:val="24"/>
        </w:numPr>
        <w:rPr>
          <w:rFonts w:eastAsia="Times New Roman"/>
        </w:rPr>
      </w:pPr>
      <w:r w:rsidRPr="00251DA4">
        <w:rPr>
          <w:rFonts w:eastAsia="Times New Roman"/>
        </w:rPr>
        <w:t xml:space="preserve">Assessment Scale (Michael): </w:t>
      </w:r>
    </w:p>
    <w:p w:rsidR="005A09B1" w:rsidRPr="0077057A" w:rsidRDefault="005A09B1" w:rsidP="00202559">
      <w:pPr>
        <w:pStyle w:val="ListParagraph"/>
        <w:numPr>
          <w:ilvl w:val="1"/>
          <w:numId w:val="24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Actions: </w:t>
      </w:r>
    </w:p>
    <w:p w:rsidR="00E4546D" w:rsidRPr="0077057A" w:rsidRDefault="00251DA4" w:rsidP="008246F8">
      <w:pPr>
        <w:pStyle w:val="ListParagraph"/>
        <w:numPr>
          <w:ilvl w:val="0"/>
          <w:numId w:val="24"/>
        </w:numPr>
        <w:rPr>
          <w:rFonts w:eastAsia="Times New Roman"/>
          <w:b/>
        </w:rPr>
      </w:pPr>
      <w:r w:rsidRPr="002C06D2">
        <w:rPr>
          <w:rFonts w:eastAsia="Times New Roman"/>
        </w:rPr>
        <w:t xml:space="preserve">FHIR Clinical Resources (Michelle): </w:t>
      </w:r>
    </w:p>
    <w:p w:rsidR="00AB11F8" w:rsidRDefault="002632E3" w:rsidP="00AB11F8">
      <w:pPr>
        <w:numPr>
          <w:ilvl w:val="1"/>
          <w:numId w:val="24"/>
        </w:numPr>
        <w:spacing w:after="0" w:line="240" w:lineRule="auto"/>
        <w:rPr>
          <w:rFonts w:eastAsia="Times New Roman"/>
        </w:rPr>
      </w:pPr>
      <w:hyperlink r:id="rId9" w:history="1">
        <w:r w:rsidR="00AB11F8" w:rsidRPr="00650476">
          <w:rPr>
            <w:rStyle w:val="Hyperlink"/>
            <w:rFonts w:eastAsia="Times New Roman"/>
          </w:rPr>
          <w:t>http://wiki.hl7.org/index.php?title=FHIR_Ballot_Prep</w:t>
        </w:r>
      </w:hyperlink>
      <w:r w:rsidR="00AB11F8">
        <w:rPr>
          <w:rFonts w:eastAsia="Times New Roman"/>
        </w:rPr>
        <w:t xml:space="preserve"> – has the FHIR timeline. </w:t>
      </w:r>
    </w:p>
    <w:p w:rsidR="00627DA1" w:rsidRPr="00627DA1" w:rsidRDefault="00AB11F8" w:rsidP="00B5338E">
      <w:pPr>
        <w:numPr>
          <w:ilvl w:val="1"/>
          <w:numId w:val="24"/>
        </w:numPr>
        <w:spacing w:after="0" w:line="240" w:lineRule="auto"/>
        <w:rPr>
          <w:rFonts w:eastAsia="Times New Roman"/>
        </w:rPr>
      </w:pPr>
      <w:r w:rsidRPr="005A09B1">
        <w:rPr>
          <w:rFonts w:eastAsia="Times New Roman"/>
          <w:b/>
          <w:color w:val="FF0000"/>
        </w:rPr>
        <w:t>Updates</w:t>
      </w:r>
      <w:r w:rsidRPr="00251DA4">
        <w:rPr>
          <w:rFonts w:eastAsia="Times New Roman"/>
        </w:rPr>
        <w:t xml:space="preserve">:  </w:t>
      </w:r>
      <w:r w:rsidR="002632E3">
        <w:t>None provided</w:t>
      </w:r>
    </w:p>
    <w:p w:rsidR="00903D1E" w:rsidRDefault="00903D1E" w:rsidP="009C3472">
      <w:pPr>
        <w:pStyle w:val="ListParagraph"/>
        <w:numPr>
          <w:ilvl w:val="1"/>
          <w:numId w:val="24"/>
        </w:numPr>
        <w:rPr>
          <w:rFonts w:eastAsia="Times New Roman"/>
        </w:rPr>
      </w:pPr>
      <w:r w:rsidRPr="00903D1E">
        <w:rPr>
          <w:rFonts w:eastAsia="Times New Roman"/>
        </w:rPr>
        <w:t xml:space="preserve">New deadline is Sunday </w:t>
      </w:r>
      <w:r w:rsidR="00276B59" w:rsidRPr="00903D1E">
        <w:rPr>
          <w:rFonts w:eastAsia="Times New Roman"/>
        </w:rPr>
        <w:t xml:space="preserve">Feb. 5 Ballot reconciliation deadline </w:t>
      </w:r>
    </w:p>
    <w:p w:rsidR="00903D1E" w:rsidRDefault="00276B59" w:rsidP="00903D1E">
      <w:pPr>
        <w:pStyle w:val="ListParagraph"/>
        <w:numPr>
          <w:ilvl w:val="2"/>
          <w:numId w:val="24"/>
        </w:numPr>
        <w:rPr>
          <w:rFonts w:eastAsia="Times New Roman"/>
        </w:rPr>
      </w:pPr>
      <w:r w:rsidRPr="00903D1E">
        <w:rPr>
          <w:rFonts w:eastAsia="Times New Roman"/>
        </w:rPr>
        <w:t>- All ballot comments must be reconciled, tracker issue report must be clean</w:t>
      </w:r>
    </w:p>
    <w:p w:rsidR="006E278E" w:rsidRDefault="006E278E" w:rsidP="006E278E">
      <w:pPr>
        <w:pStyle w:val="ListParagraph"/>
        <w:numPr>
          <w:ilvl w:val="1"/>
          <w:numId w:val="24"/>
        </w:numPr>
        <w:rPr>
          <w:rFonts w:eastAsia="Times New Roman"/>
        </w:rPr>
      </w:pPr>
      <w:r>
        <w:rPr>
          <w:rFonts w:eastAsia="Times New Roman"/>
        </w:rPr>
        <w:t>Allergy ‘reactions’ need to split from Adverse ‘reactions’ agreed to – discussion did not get resolved at Jan WGM. Still need to continue the discussion</w:t>
      </w:r>
    </w:p>
    <w:p w:rsidR="00251DA4" w:rsidRPr="00903D1E" w:rsidRDefault="00E4546D" w:rsidP="00903D1E">
      <w:pPr>
        <w:pStyle w:val="Heading1"/>
        <w:rPr>
          <w:rFonts w:eastAsia="Times New Roman"/>
        </w:rPr>
      </w:pPr>
      <w:r w:rsidRPr="00903D1E">
        <w:rPr>
          <w:rFonts w:eastAsia="Times New Roman"/>
        </w:rPr>
        <w:lastRenderedPageBreak/>
        <w:t xml:space="preserve">PC </w:t>
      </w:r>
      <w:r w:rsidR="00251DA4" w:rsidRPr="00903D1E">
        <w:rPr>
          <w:rFonts w:eastAsia="Times New Roman"/>
        </w:rPr>
        <w:t xml:space="preserve">Projects </w:t>
      </w:r>
      <w:r w:rsidRPr="00903D1E">
        <w:rPr>
          <w:rFonts w:eastAsia="Times New Roman"/>
        </w:rPr>
        <w:t xml:space="preserve">Status </w:t>
      </w:r>
      <w:r w:rsidR="00251DA4" w:rsidRPr="00903D1E">
        <w:rPr>
          <w:rFonts w:eastAsia="Times New Roman"/>
        </w:rPr>
        <w:t>Updates</w:t>
      </w:r>
    </w:p>
    <w:p w:rsidR="00C30BA5" w:rsidRPr="00251DA4" w:rsidRDefault="00C30BA5" w:rsidP="00251DA4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251DA4">
        <w:rPr>
          <w:rFonts w:eastAsia="Times New Roman"/>
        </w:rPr>
        <w:t>FHIR bindings – Jay</w:t>
      </w:r>
      <w:r w:rsidR="00AB11F8">
        <w:rPr>
          <w:rFonts w:eastAsia="Times New Roman"/>
        </w:rPr>
        <w:t xml:space="preserve"> [Remove from our agenda] – relates to </w:t>
      </w:r>
      <w:hyperlink r:id="rId10" w:history="1">
        <w:r w:rsidR="00AB11F8" w:rsidRPr="00AB11F8">
          <w:rPr>
            <w:rStyle w:val="Hyperlink"/>
            <w:rFonts w:eastAsia="Times New Roman"/>
          </w:rPr>
          <w:t>Graham blog</w:t>
        </w:r>
      </w:hyperlink>
      <w:r w:rsidR="00AB11F8">
        <w:rPr>
          <w:rFonts w:eastAsia="Times New Roman"/>
        </w:rPr>
        <w:t xml:space="preserve">. </w:t>
      </w:r>
    </w:p>
    <w:p w:rsidR="00B5338E" w:rsidRPr="00B5338E" w:rsidRDefault="00C30BA5" w:rsidP="00B5338E">
      <w:pPr>
        <w:numPr>
          <w:ilvl w:val="1"/>
          <w:numId w:val="12"/>
        </w:numPr>
        <w:spacing w:after="0" w:line="240" w:lineRule="auto"/>
      </w:pPr>
      <w:r w:rsidRPr="00202559">
        <w:rPr>
          <w:rFonts w:eastAsia="Times New Roman"/>
          <w:b/>
        </w:rPr>
        <w:t>Action</w:t>
      </w:r>
      <w:r w:rsidRPr="00202559">
        <w:rPr>
          <w:rFonts w:eastAsia="Times New Roman"/>
        </w:rPr>
        <w:t xml:space="preserve">: </w:t>
      </w:r>
    </w:p>
    <w:p w:rsidR="00AB11F8" w:rsidRDefault="00B5338E" w:rsidP="00B5338E">
      <w:pPr>
        <w:numPr>
          <w:ilvl w:val="1"/>
          <w:numId w:val="12"/>
        </w:numPr>
        <w:spacing w:after="0" w:line="240" w:lineRule="auto"/>
      </w:pPr>
      <w:r>
        <w:rPr>
          <w:rFonts w:eastAsia="Times New Roman"/>
        </w:rPr>
        <w:t xml:space="preserve">Vocab and </w:t>
      </w:r>
      <w:proofErr w:type="spellStart"/>
      <w:r>
        <w:rPr>
          <w:rFonts w:eastAsia="Times New Roman"/>
        </w:rPr>
        <w:t>valueset</w:t>
      </w:r>
      <w:proofErr w:type="spellEnd"/>
      <w:r>
        <w:rPr>
          <w:rFonts w:eastAsia="Times New Roman"/>
        </w:rPr>
        <w:t xml:space="preserve"> bindings</w:t>
      </w:r>
    </w:p>
    <w:p w:rsidR="005A09B1" w:rsidRPr="00027BEC" w:rsidRDefault="005A09B1" w:rsidP="005A09B1">
      <w:pPr>
        <w:pStyle w:val="ListParagraph"/>
        <w:numPr>
          <w:ilvl w:val="5"/>
          <w:numId w:val="21"/>
        </w:numPr>
        <w:spacing w:after="160" w:line="259" w:lineRule="auto"/>
        <w:contextualSpacing/>
      </w:pPr>
      <w:r w:rsidRPr="005A09B1">
        <w:rPr>
          <w:rFonts w:eastAsia="Times New Roman"/>
          <w:b/>
          <w:color w:val="FF0000"/>
        </w:rPr>
        <w:t>Updates</w:t>
      </w:r>
      <w:r>
        <w:rPr>
          <w:rFonts w:eastAsia="Times New Roman"/>
          <w:b/>
        </w:rPr>
        <w:t>:</w:t>
      </w:r>
      <w:r w:rsidR="003B6807">
        <w:rPr>
          <w:rFonts w:eastAsia="Times New Roman"/>
          <w:b/>
        </w:rPr>
        <w:t xml:space="preserve"> </w:t>
      </w:r>
      <w:r w:rsidR="002632E3">
        <w:rPr>
          <w:rFonts w:eastAsia="Times New Roman"/>
          <w:b/>
        </w:rPr>
        <w:t xml:space="preserve"> </w:t>
      </w:r>
      <w:r w:rsidR="002632E3">
        <w:t>None provided</w:t>
      </w:r>
    </w:p>
    <w:p w:rsidR="007956D9" w:rsidRPr="005601A4" w:rsidRDefault="007956D9" w:rsidP="00027BEC">
      <w:pPr>
        <w:spacing w:after="0" w:line="240" w:lineRule="auto"/>
        <w:ind w:left="1620"/>
        <w:rPr>
          <w:rFonts w:eastAsia="Times New Roman"/>
        </w:rPr>
      </w:pPr>
    </w:p>
    <w:p w:rsidR="008A1DF2" w:rsidRPr="00E4546D" w:rsidRDefault="008A1DF2" w:rsidP="005F4425">
      <w:pPr>
        <w:pStyle w:val="Heading1"/>
      </w:pPr>
      <w:r w:rsidRPr="00E4546D">
        <w:t>Co-sponsored projects</w:t>
      </w:r>
      <w:r w:rsidR="00E4546D">
        <w:t xml:space="preserve"> </w:t>
      </w:r>
      <w:r w:rsidR="00E4546D" w:rsidRPr="00E4546D">
        <w:rPr>
          <w:rFonts w:eastAsia="Times New Roman"/>
        </w:rPr>
        <w:t>Updates</w:t>
      </w:r>
    </w:p>
    <w:p w:rsidR="008A1DF2" w:rsidRDefault="008A1DF2" w:rsidP="00BD786E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SDWG – CCDA 2.1 companion guide</w:t>
      </w:r>
      <w:r w:rsidR="00BD786E">
        <w:rPr>
          <w:rFonts w:asciiTheme="minorHAnsi" w:hAnsiTheme="minorHAnsi" w:cs="Calibri"/>
        </w:rPr>
        <w:t xml:space="preserve"> ballot</w:t>
      </w:r>
    </w:p>
    <w:p w:rsidR="00335E69" w:rsidRDefault="00CB11B9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 w:rsidRPr="00CB11B9">
        <w:rPr>
          <w:rFonts w:asciiTheme="minorHAnsi" w:hAnsiTheme="minorHAnsi" w:cs="Calibri"/>
          <w:b/>
        </w:rPr>
        <w:t>Point persons: Elaine, Lisa</w:t>
      </w:r>
      <w:r w:rsidRPr="00CB11B9">
        <w:rPr>
          <w:rFonts w:asciiTheme="minorHAnsi" w:hAnsiTheme="minorHAnsi" w:cs="Calibri"/>
        </w:rPr>
        <w:t xml:space="preserve"> </w:t>
      </w:r>
    </w:p>
    <w:p w:rsidR="008B6DD8" w:rsidRPr="001420E5" w:rsidRDefault="005C1CD6" w:rsidP="008B6DD8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 w:rsidRPr="005C1CD6">
        <w:rPr>
          <w:rFonts w:asciiTheme="minorHAnsi" w:hAnsiTheme="minorHAnsi" w:cs="Calibri"/>
        </w:rPr>
        <w:t>Plan to re-publish in Jan.</w:t>
      </w:r>
      <w:r>
        <w:rPr>
          <w:rFonts w:asciiTheme="minorHAnsi" w:hAnsiTheme="minorHAnsi" w:cs="Calibri"/>
          <w:b/>
        </w:rPr>
        <w:t xml:space="preserve"> </w:t>
      </w:r>
    </w:p>
    <w:p w:rsidR="001420E5" w:rsidRPr="008B6DD8" w:rsidRDefault="001420E5" w:rsidP="008B6DD8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 w:rsidRPr="001420E5">
        <w:rPr>
          <w:rFonts w:asciiTheme="minorHAnsi" w:hAnsiTheme="minorHAnsi" w:cs="Calibri"/>
          <w:b/>
          <w:color w:val="FF0000"/>
        </w:rPr>
        <w:t>Updates</w:t>
      </w:r>
      <w:r>
        <w:rPr>
          <w:rFonts w:asciiTheme="minorHAnsi" w:hAnsiTheme="minorHAnsi" w:cs="Calibri"/>
          <w:b/>
        </w:rPr>
        <w:t>:</w:t>
      </w:r>
      <w:r>
        <w:rPr>
          <w:rFonts w:asciiTheme="minorHAnsi" w:hAnsiTheme="minorHAnsi" w:cs="Calibri"/>
        </w:rPr>
        <w:t xml:space="preserve"> </w:t>
      </w:r>
      <w:r w:rsidR="002632E3">
        <w:t>None provided</w:t>
      </w:r>
    </w:p>
    <w:p w:rsidR="00050BA7" w:rsidRPr="00050BA7" w:rsidRDefault="00050BA7" w:rsidP="00050BA7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 w:rsidRPr="005601A4">
        <w:t xml:space="preserve">International Patient Summary Document – </w:t>
      </w:r>
      <w:r>
        <w:t xml:space="preserve">Decided to leave with SDWG (HSI co-sponsoring). </w:t>
      </w:r>
      <w:r w:rsidRPr="002500BA">
        <w:t xml:space="preserve">Content part is still in the project scope which means more involvement for PC. </w:t>
      </w:r>
      <w:r>
        <w:t>PC n</w:t>
      </w:r>
      <w:r w:rsidRPr="002500BA">
        <w:t xml:space="preserve">eed to contribute up-front. </w:t>
      </w:r>
      <w:r w:rsidRPr="005601A4">
        <w:t xml:space="preserve"> </w:t>
      </w:r>
      <w:r w:rsidRPr="00050BA7">
        <w:rPr>
          <w:i/>
        </w:rPr>
        <w:t>Encourage PC members to join calls</w:t>
      </w:r>
      <w:r w:rsidRPr="002500BA">
        <w:t>– not just co-chairs. Need content SMEs.</w:t>
      </w:r>
    </w:p>
    <w:p w:rsidR="00050BA7" w:rsidRDefault="00050BA7" w:rsidP="00050BA7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 w:rsidRPr="00D71C86">
        <w:rPr>
          <w:b/>
        </w:rPr>
        <w:t>Action</w:t>
      </w:r>
      <w:r>
        <w:t>: Rob</w:t>
      </w:r>
    </w:p>
    <w:p w:rsidR="00050BA7" w:rsidRDefault="00050BA7" w:rsidP="00050BA7">
      <w:pPr>
        <w:pStyle w:val="ListParagraph"/>
        <w:numPr>
          <w:ilvl w:val="1"/>
          <w:numId w:val="19"/>
        </w:numPr>
        <w:spacing w:after="160" w:line="259" w:lineRule="auto"/>
        <w:contextualSpacing/>
      </w:pPr>
      <w:r>
        <w:t xml:space="preserve">Will start project page when fully </w:t>
      </w:r>
      <w:proofErr w:type="gramStart"/>
      <w:r>
        <w:t>approved.</w:t>
      </w:r>
      <w:proofErr w:type="gramEnd"/>
      <w:r>
        <w:t xml:space="preserve"> </w:t>
      </w:r>
    </w:p>
    <w:p w:rsidR="005C1CD6" w:rsidRDefault="00050BA7" w:rsidP="0011384B">
      <w:pPr>
        <w:pStyle w:val="ListParagraph"/>
        <w:numPr>
          <w:ilvl w:val="1"/>
          <w:numId w:val="19"/>
        </w:numPr>
        <w:spacing w:after="160" w:line="259" w:lineRule="auto"/>
        <w:contextualSpacing/>
      </w:pPr>
      <w:r>
        <w:t>Will send out a poll</w:t>
      </w:r>
      <w:r w:rsidR="00856A39">
        <w:t xml:space="preserve">: </w:t>
      </w:r>
      <w:r w:rsidR="005C1CD6">
        <w:t xml:space="preserve">Stephen: email with rob. He’s trying to coordinate call times that will work. Looking forward to the first call. </w:t>
      </w:r>
    </w:p>
    <w:p w:rsidR="005A09B1" w:rsidRDefault="00856A39" w:rsidP="00050BA7">
      <w:pPr>
        <w:pStyle w:val="ListParagraph"/>
        <w:numPr>
          <w:ilvl w:val="1"/>
          <w:numId w:val="19"/>
        </w:numPr>
        <w:spacing w:after="160" w:line="259" w:lineRule="auto"/>
        <w:contextualSpacing/>
      </w:pPr>
      <w:r>
        <w:t>Rob: meeting last week – JIC meeting updates. Project coordination meeting with HL7. IHTSDO coordination. Continue to move ahead. Will continue to work jointly with CDA on FHIR. Working on the minimal data needed for a useful set.</w:t>
      </w:r>
    </w:p>
    <w:p w:rsidR="00856A39" w:rsidRPr="007937A2" w:rsidRDefault="005A09B1" w:rsidP="005A09B1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 w:rsidRPr="005A09B1">
        <w:rPr>
          <w:b/>
          <w:color w:val="FF0000"/>
        </w:rPr>
        <w:t>Updates</w:t>
      </w:r>
      <w:r>
        <w:t xml:space="preserve">: </w:t>
      </w:r>
      <w:r w:rsidR="00856A39">
        <w:t xml:space="preserve"> </w:t>
      </w:r>
      <w:r w:rsidR="002632E3">
        <w:t>None provided</w:t>
      </w:r>
    </w:p>
    <w:p w:rsidR="00CB11B9" w:rsidRPr="00050BA7" w:rsidRDefault="00CB11B9" w:rsidP="00050BA7">
      <w:pPr>
        <w:rPr>
          <w:rFonts w:cs="Calibri"/>
        </w:rPr>
      </w:pPr>
    </w:p>
    <w:p w:rsidR="008A1DF2" w:rsidRPr="00BD786E" w:rsidRDefault="007C1EC8" w:rsidP="00BD786E">
      <w:pPr>
        <w:pStyle w:val="ListParagraph"/>
        <w:numPr>
          <w:ilvl w:val="0"/>
          <w:numId w:val="26"/>
        </w:numPr>
        <w:rPr>
          <w:rFonts w:cs="Calibri"/>
        </w:rPr>
      </w:pPr>
      <w:r w:rsidRPr="00BD786E">
        <w:rPr>
          <w:rFonts w:cs="Calibri"/>
        </w:rPr>
        <w:t xml:space="preserve">PC - </w:t>
      </w:r>
      <w:r w:rsidR="008A1DF2" w:rsidRPr="00BD786E">
        <w:rPr>
          <w:rFonts w:cs="Calibri"/>
        </w:rPr>
        <w:t>CIMI POC</w:t>
      </w:r>
      <w:r w:rsidR="00CB11B9" w:rsidRPr="00BD786E">
        <w:rPr>
          <w:rFonts w:cs="Calibri"/>
        </w:rPr>
        <w:t xml:space="preserve"> </w:t>
      </w:r>
      <w:r w:rsidR="00462CA7" w:rsidRPr="00BD786E">
        <w:rPr>
          <w:rFonts w:cs="Calibri"/>
        </w:rPr>
        <w:t xml:space="preserve"> </w:t>
      </w:r>
    </w:p>
    <w:p w:rsidR="00CB11B9" w:rsidRDefault="005F591D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PC and CIMI co-sponsoring. Involves </w:t>
      </w:r>
      <w:proofErr w:type="spellStart"/>
      <w:r>
        <w:rPr>
          <w:rFonts w:asciiTheme="minorHAnsi" w:hAnsiTheme="minorHAnsi" w:cs="Calibri"/>
        </w:rPr>
        <w:t>MnM</w:t>
      </w:r>
      <w:proofErr w:type="spellEnd"/>
      <w:r>
        <w:rPr>
          <w:rFonts w:asciiTheme="minorHAnsi" w:hAnsiTheme="minorHAnsi" w:cs="Calibri"/>
        </w:rPr>
        <w:t xml:space="preserve">. Rob Hausam and Susan Matney </w:t>
      </w:r>
      <w:r w:rsidR="00BD786E">
        <w:rPr>
          <w:rFonts w:asciiTheme="minorHAnsi" w:hAnsiTheme="minorHAnsi" w:cs="Calibri"/>
        </w:rPr>
        <w:t>participating</w:t>
      </w:r>
      <w:r>
        <w:rPr>
          <w:rFonts w:asciiTheme="minorHAnsi" w:hAnsiTheme="minorHAnsi" w:cs="Calibri"/>
        </w:rPr>
        <w:t>. Modeling come</w:t>
      </w:r>
      <w:r w:rsidR="00BD786E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 xml:space="preserve"> from CIMI. Anticipate finishing this summer.  Resulting artifact is a CIMI model and analysis. No ballot. </w:t>
      </w:r>
    </w:p>
    <w:p w:rsidR="008B19B4" w:rsidRPr="008B19B4" w:rsidRDefault="00CB11B9" w:rsidP="00027BEC">
      <w:pPr>
        <w:pStyle w:val="ListParagraph"/>
        <w:numPr>
          <w:ilvl w:val="5"/>
          <w:numId w:val="21"/>
        </w:numPr>
        <w:spacing w:after="160" w:line="259" w:lineRule="auto"/>
        <w:contextualSpacing/>
      </w:pPr>
      <w:r w:rsidRPr="005A09B1">
        <w:rPr>
          <w:rFonts w:asciiTheme="minorHAnsi" w:hAnsiTheme="minorHAnsi" w:cs="Calibri"/>
          <w:b/>
          <w:color w:val="FF0000"/>
        </w:rPr>
        <w:t>Updates</w:t>
      </w:r>
      <w:r w:rsidRPr="00CB11B9">
        <w:rPr>
          <w:rFonts w:asciiTheme="minorHAnsi" w:hAnsiTheme="minorHAnsi" w:cs="Calibri"/>
          <w:b/>
        </w:rPr>
        <w:t>:</w:t>
      </w:r>
      <w:r w:rsidR="00D34DDB">
        <w:rPr>
          <w:rFonts w:asciiTheme="minorHAnsi" w:hAnsiTheme="minorHAnsi" w:cs="Calibri"/>
          <w:b/>
        </w:rPr>
        <w:t xml:space="preserve"> </w:t>
      </w:r>
      <w:r w:rsidR="008E3B3B">
        <w:rPr>
          <w:rFonts w:asciiTheme="minorHAnsi" w:hAnsiTheme="minorHAnsi" w:cs="Calibri"/>
        </w:rPr>
        <w:t>Want to re-ballot in May 2017. Need to meet the F</w:t>
      </w:r>
      <w:r w:rsidR="008E3B3B" w:rsidRPr="008E3B3B">
        <w:rPr>
          <w:rFonts w:asciiTheme="minorHAnsi" w:hAnsiTheme="minorHAnsi" w:cs="Calibri"/>
        </w:rPr>
        <w:t>eb deadline</w:t>
      </w:r>
      <w:r w:rsidR="008E3B3B">
        <w:rPr>
          <w:rFonts w:asciiTheme="minorHAnsi" w:hAnsiTheme="minorHAnsi" w:cs="Calibri"/>
        </w:rPr>
        <w:t xml:space="preserve">. We may need to vote on email to meet the Feb deadline. </w:t>
      </w:r>
    </w:p>
    <w:p w:rsidR="00027BEC" w:rsidRPr="00AB11F8" w:rsidRDefault="008B19B4" w:rsidP="00027BEC">
      <w:pPr>
        <w:pStyle w:val="ListParagraph"/>
        <w:numPr>
          <w:ilvl w:val="5"/>
          <w:numId w:val="21"/>
        </w:numPr>
        <w:spacing w:after="160" w:line="259" w:lineRule="auto"/>
        <w:contextualSpacing/>
      </w:pPr>
      <w:r>
        <w:rPr>
          <w:rFonts w:asciiTheme="minorHAnsi" w:hAnsiTheme="minorHAnsi" w:cs="Calibri"/>
          <w:b/>
          <w:color w:val="FF0000"/>
        </w:rPr>
        <w:t>Action:</w:t>
      </w:r>
      <w:r>
        <w:rPr>
          <w:rFonts w:asciiTheme="minorHAnsi" w:hAnsiTheme="minorHAnsi" w:cs="Calibri"/>
        </w:rPr>
        <w:t xml:space="preserve"> </w:t>
      </w:r>
      <w:r w:rsidR="008E3B3B">
        <w:rPr>
          <w:rFonts w:asciiTheme="minorHAnsi" w:hAnsiTheme="minorHAnsi" w:cs="Calibri"/>
        </w:rPr>
        <w:t xml:space="preserve">Jay will send email with motion to ballot CIMI. </w:t>
      </w:r>
    </w:p>
    <w:p w:rsidR="005F591D" w:rsidRPr="00F85B92" w:rsidRDefault="005F591D" w:rsidP="00027BEC">
      <w:pPr>
        <w:pStyle w:val="ListParagraph"/>
        <w:ind w:left="2160"/>
        <w:rPr>
          <w:rFonts w:asciiTheme="minorHAnsi" w:hAnsiTheme="minorHAnsi" w:cs="Calibri"/>
        </w:rPr>
      </w:pPr>
    </w:p>
    <w:p w:rsidR="008A1DF2" w:rsidRDefault="007C1EC8" w:rsidP="00BD786E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PC</w:t>
      </w:r>
      <w:r w:rsidR="00E4546D">
        <w:rPr>
          <w:rFonts w:asciiTheme="minorHAnsi" w:hAnsiTheme="minorHAnsi" w:cs="Calibri"/>
        </w:rPr>
        <w:t>/FHIR</w:t>
      </w:r>
      <w:r>
        <w:rPr>
          <w:rFonts w:asciiTheme="minorHAnsi" w:hAnsiTheme="minorHAnsi" w:cs="Calibri"/>
        </w:rPr>
        <w:t xml:space="preserve"> – </w:t>
      </w:r>
      <w:r w:rsidR="008A1DF2">
        <w:rPr>
          <w:rFonts w:asciiTheme="minorHAnsi" w:hAnsiTheme="minorHAnsi" w:cs="Calibri"/>
        </w:rPr>
        <w:t>Negation</w:t>
      </w:r>
    </w:p>
    <w:p w:rsidR="005F591D" w:rsidRDefault="003829DE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Rob and Jay lead</w:t>
      </w:r>
    </w:p>
    <w:p w:rsidR="00BD786E" w:rsidRDefault="00746E74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See </w:t>
      </w:r>
      <w:hyperlink r:id="rId11" w:history="1">
        <w:r w:rsidRPr="00746E74">
          <w:rPr>
            <w:rStyle w:val="Hyperlink"/>
            <w:rFonts w:asciiTheme="minorHAnsi" w:hAnsiTheme="minorHAnsi" w:cs="Calibri"/>
          </w:rPr>
          <w:t>spreadsheet</w:t>
        </w:r>
      </w:hyperlink>
      <w:r>
        <w:rPr>
          <w:rFonts w:asciiTheme="minorHAnsi" w:hAnsiTheme="minorHAnsi" w:cs="Calibri"/>
        </w:rPr>
        <w:t xml:space="preserve"> – look at column D and if you have a scenario that is missing, email Jay. </w:t>
      </w:r>
    </w:p>
    <w:p w:rsidR="00856A39" w:rsidRDefault="00856A39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Plan on getting to something that’s ready to publish with plan for May 2017 informative ballot</w:t>
      </w:r>
    </w:p>
    <w:p w:rsidR="007956D9" w:rsidRDefault="007956D9" w:rsidP="00AA251D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 w:rsidRPr="005A09B1">
        <w:rPr>
          <w:rFonts w:asciiTheme="minorHAnsi" w:hAnsiTheme="minorHAnsi" w:cs="Calibri"/>
          <w:b/>
          <w:color w:val="FF0000"/>
        </w:rPr>
        <w:lastRenderedPageBreak/>
        <w:t>Updates</w:t>
      </w:r>
      <w:r w:rsidRPr="00BD786E">
        <w:rPr>
          <w:rFonts w:asciiTheme="minorHAnsi" w:hAnsiTheme="minorHAnsi" w:cs="Calibri"/>
          <w:b/>
        </w:rPr>
        <w:t>:</w:t>
      </w:r>
      <w:r w:rsidR="00027BEC" w:rsidRPr="00BD786E">
        <w:rPr>
          <w:rFonts w:asciiTheme="minorHAnsi" w:hAnsiTheme="minorHAnsi" w:cs="Calibri"/>
          <w:b/>
        </w:rPr>
        <w:t xml:space="preserve"> </w:t>
      </w:r>
      <w:r w:rsidR="008B19B4" w:rsidRPr="008B19B4">
        <w:rPr>
          <w:rFonts w:asciiTheme="minorHAnsi" w:hAnsiTheme="minorHAnsi" w:cs="Calibri"/>
        </w:rPr>
        <w:t xml:space="preserve">Artifact will be a </w:t>
      </w:r>
      <w:r w:rsidR="008B19B4">
        <w:rPr>
          <w:rFonts w:asciiTheme="minorHAnsi" w:hAnsiTheme="minorHAnsi" w:cs="Calibri"/>
        </w:rPr>
        <w:t>“</w:t>
      </w:r>
      <w:r w:rsidR="008B19B4" w:rsidRPr="008B19B4">
        <w:rPr>
          <w:rFonts w:asciiTheme="minorHAnsi" w:hAnsiTheme="minorHAnsi" w:cs="Calibri"/>
        </w:rPr>
        <w:t>policy</w:t>
      </w:r>
      <w:r w:rsidR="008B19B4">
        <w:rPr>
          <w:rFonts w:asciiTheme="minorHAnsi" w:hAnsiTheme="minorHAnsi" w:cs="Calibri"/>
        </w:rPr>
        <w:t xml:space="preserve">” – something that people have to follow. Why will it not be a DAM? Stephen preference is a DAM that will wash out a set of policies that can be used as an appendix. Negation is a large and important topic. Jay thinks we can call it a DAM. The work will be the same. There is interest in writing a policy that people will have to follow. DAM will be heavy with existing design patterns. Will talk about it on the next negation call. </w:t>
      </w:r>
      <w:r w:rsidR="00CC2B02">
        <w:rPr>
          <w:rFonts w:asciiTheme="minorHAnsi" w:hAnsiTheme="minorHAnsi" w:cs="Calibri"/>
        </w:rPr>
        <w:t xml:space="preserve">Whether we do a DAM or not can still do a policy paper. Strongly support the policy paper. </w:t>
      </w:r>
    </w:p>
    <w:p w:rsidR="008B19B4" w:rsidRPr="00AB11F8" w:rsidRDefault="008B19B4" w:rsidP="008B19B4">
      <w:pPr>
        <w:pStyle w:val="ListParagraph"/>
        <w:numPr>
          <w:ilvl w:val="2"/>
          <w:numId w:val="26"/>
        </w:numPr>
        <w:spacing w:after="160" w:line="259" w:lineRule="auto"/>
        <w:contextualSpacing/>
      </w:pPr>
      <w:r>
        <w:rPr>
          <w:rFonts w:asciiTheme="minorHAnsi" w:hAnsiTheme="minorHAnsi" w:cs="Calibri"/>
          <w:b/>
          <w:color w:val="FF0000"/>
        </w:rPr>
        <w:t>Action:</w:t>
      </w:r>
      <w:r>
        <w:rPr>
          <w:rFonts w:asciiTheme="minorHAnsi" w:hAnsiTheme="minorHAnsi" w:cs="Calibri"/>
        </w:rPr>
        <w:t xml:space="preserve"> Jay will send </w:t>
      </w:r>
      <w:r w:rsidR="00CC2B02">
        <w:rPr>
          <w:rFonts w:asciiTheme="minorHAnsi" w:hAnsiTheme="minorHAnsi" w:cs="Calibri"/>
        </w:rPr>
        <w:t>email with motion to ballot negation topic</w:t>
      </w:r>
      <w:r>
        <w:rPr>
          <w:rFonts w:asciiTheme="minorHAnsi" w:hAnsiTheme="minorHAnsi" w:cs="Calibri"/>
        </w:rPr>
        <w:t xml:space="preserve">. </w:t>
      </w:r>
      <w:r w:rsidR="00CC2B02">
        <w:rPr>
          <w:rFonts w:asciiTheme="minorHAnsi" w:hAnsiTheme="minorHAnsi" w:cs="Calibri"/>
        </w:rPr>
        <w:t>Stephen will review what has already been done and provide insight.</w:t>
      </w:r>
    </w:p>
    <w:p w:rsidR="008B19B4" w:rsidRPr="00F85B92" w:rsidRDefault="008B19B4" w:rsidP="008B19B4">
      <w:pPr>
        <w:pStyle w:val="ListParagraph"/>
        <w:ind w:left="2160"/>
        <w:rPr>
          <w:rFonts w:asciiTheme="minorHAnsi" w:hAnsiTheme="minorHAnsi" w:cs="Calibri"/>
        </w:rPr>
      </w:pPr>
    </w:p>
    <w:p w:rsidR="00A12897" w:rsidRPr="00A12897" w:rsidRDefault="00A12897" w:rsidP="00A12897">
      <w:pPr>
        <w:pStyle w:val="ListParagraph"/>
        <w:ind w:left="1080"/>
        <w:rPr>
          <w:rFonts w:asciiTheme="minorHAnsi" w:hAnsiTheme="minorHAnsi" w:cs="Calibri"/>
        </w:rPr>
      </w:pPr>
    </w:p>
    <w:p w:rsidR="007C1EC8" w:rsidRPr="0001332E" w:rsidRDefault="007C1EC8" w:rsidP="0001332E">
      <w:pPr>
        <w:pStyle w:val="ListParagraph"/>
        <w:numPr>
          <w:ilvl w:val="0"/>
          <w:numId w:val="31"/>
        </w:numPr>
        <w:rPr>
          <w:rFonts w:asciiTheme="minorHAnsi" w:hAnsiTheme="minorHAnsi" w:cs="Calibri"/>
        </w:rPr>
      </w:pPr>
      <w:r w:rsidRPr="0001332E">
        <w:rPr>
          <w:rFonts w:ascii="Calibri" w:hAnsi="Calibri" w:cs="Calibri"/>
          <w:lang w:val="en"/>
        </w:rPr>
        <w:t>CIMI/FHIM Investigative Study</w:t>
      </w:r>
    </w:p>
    <w:p w:rsidR="000E549F" w:rsidRPr="00417FF6" w:rsidRDefault="00CB11B9" w:rsidP="00AA251D">
      <w:pPr>
        <w:pStyle w:val="ListParagraph"/>
        <w:numPr>
          <w:ilvl w:val="5"/>
          <w:numId w:val="21"/>
        </w:numPr>
        <w:spacing w:after="160" w:line="259" w:lineRule="auto"/>
        <w:contextualSpacing/>
        <w:rPr>
          <w:rFonts w:asciiTheme="minorHAnsi" w:hAnsiTheme="minorHAnsi" w:cs="Calibri"/>
        </w:rPr>
      </w:pPr>
      <w:r w:rsidRPr="005A09B1">
        <w:rPr>
          <w:rFonts w:ascii="Calibri" w:hAnsi="Calibri" w:cs="Calibri"/>
          <w:b/>
          <w:color w:val="FF0000"/>
          <w:lang w:val="en"/>
        </w:rPr>
        <w:t>Updates</w:t>
      </w:r>
      <w:r>
        <w:rPr>
          <w:rFonts w:ascii="Calibri" w:hAnsi="Calibri" w:cs="Calibri"/>
          <w:lang w:val="en"/>
        </w:rPr>
        <w:t>:</w:t>
      </w:r>
      <w:r w:rsidR="00F85B92">
        <w:rPr>
          <w:rFonts w:ascii="Calibri" w:hAnsi="Calibri" w:cs="Calibri"/>
          <w:lang w:val="en"/>
        </w:rPr>
        <w:t xml:space="preserve"> </w:t>
      </w:r>
      <w:r w:rsidR="002632E3">
        <w:t>None provided</w:t>
      </w:r>
    </w:p>
    <w:p w:rsidR="000D2B92" w:rsidRDefault="00E4546D" w:rsidP="006F6858">
      <w:pPr>
        <w:pStyle w:val="ListParagraph"/>
        <w:numPr>
          <w:ilvl w:val="0"/>
          <w:numId w:val="40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PC/JET - </w:t>
      </w:r>
      <w:r w:rsidR="000D2B92">
        <w:rPr>
          <w:rFonts w:asciiTheme="minorHAnsi" w:hAnsiTheme="minorHAnsi" w:cs="Calibri"/>
        </w:rPr>
        <w:t>Allergy</w:t>
      </w:r>
    </w:p>
    <w:p w:rsidR="000D2B92" w:rsidRDefault="00361E0D" w:rsidP="006F6858">
      <w:pPr>
        <w:pStyle w:val="ListParagraph"/>
        <w:numPr>
          <w:ilvl w:val="2"/>
          <w:numId w:val="40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Substance t</w:t>
      </w:r>
      <w:r w:rsidR="000D2B92">
        <w:rPr>
          <w:rFonts w:asciiTheme="minorHAnsi" w:hAnsiTheme="minorHAnsi" w:cs="Calibri"/>
        </w:rPr>
        <w:t>erminology harmonization</w:t>
      </w:r>
      <w:r>
        <w:rPr>
          <w:rFonts w:asciiTheme="minorHAnsi" w:hAnsiTheme="minorHAnsi" w:cs="Calibri"/>
        </w:rPr>
        <w:t xml:space="preserve"> (JET project</w:t>
      </w:r>
      <w:r w:rsidR="0055737A">
        <w:rPr>
          <w:rFonts w:asciiTheme="minorHAnsi" w:hAnsiTheme="minorHAnsi" w:cs="Calibri"/>
        </w:rPr>
        <w:t xml:space="preserve"> – analysis of the list</w:t>
      </w:r>
      <w:r w:rsidR="00746E74">
        <w:rPr>
          <w:rFonts w:asciiTheme="minorHAnsi" w:hAnsiTheme="minorHAnsi" w:cs="Calibri"/>
        </w:rPr>
        <w:t xml:space="preserve"> and rege</w:t>
      </w:r>
      <w:r w:rsidR="00781C47">
        <w:rPr>
          <w:rFonts w:asciiTheme="minorHAnsi" w:hAnsiTheme="minorHAnsi" w:cs="Calibri"/>
        </w:rPr>
        <w:t>neration of use frequency list.</w:t>
      </w:r>
      <w:r>
        <w:rPr>
          <w:rFonts w:asciiTheme="minorHAnsi" w:hAnsiTheme="minorHAnsi" w:cs="Calibri"/>
        </w:rPr>
        <w:t>)</w:t>
      </w:r>
    </w:p>
    <w:p w:rsidR="00CC2B02" w:rsidRDefault="002632E3" w:rsidP="005C1CD6">
      <w:pPr>
        <w:pStyle w:val="ListParagraph"/>
        <w:numPr>
          <w:ilvl w:val="6"/>
          <w:numId w:val="21"/>
        </w:numPr>
        <w:spacing w:after="160" w:line="259" w:lineRule="auto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Up for which</w:t>
      </w:r>
      <w:r w:rsidR="00856A39" w:rsidRPr="00856A39">
        <w:rPr>
          <w:rFonts w:asciiTheme="minorHAnsi" w:hAnsiTheme="minorHAnsi" w:cs="Calibri"/>
        </w:rPr>
        <w:t xml:space="preserve"> ballot</w:t>
      </w:r>
      <w:r>
        <w:rPr>
          <w:rFonts w:asciiTheme="minorHAnsi" w:hAnsiTheme="minorHAnsi" w:cs="Calibri"/>
        </w:rPr>
        <w:t>?</w:t>
      </w:r>
      <w:r w:rsidR="00CC2B02">
        <w:rPr>
          <w:rFonts w:asciiTheme="minorHAnsi" w:hAnsiTheme="minorHAnsi" w:cs="Calibri"/>
        </w:rPr>
        <w:t xml:space="preserve"> – was not balloted in Jan. </w:t>
      </w:r>
    </w:p>
    <w:p w:rsidR="00856A39" w:rsidRDefault="00CC2B02" w:rsidP="005C1CD6">
      <w:pPr>
        <w:pStyle w:val="ListParagraph"/>
        <w:numPr>
          <w:ilvl w:val="6"/>
          <w:numId w:val="21"/>
        </w:numPr>
        <w:spacing w:after="160" w:line="259" w:lineRule="auto"/>
        <w:contextualSpacing/>
        <w:rPr>
          <w:rFonts w:asciiTheme="minorHAnsi" w:hAnsiTheme="minorHAnsi" w:cs="Calibri"/>
        </w:rPr>
      </w:pPr>
      <w:r w:rsidRPr="00CC2B02">
        <w:rPr>
          <w:rFonts w:asciiTheme="minorHAnsi" w:hAnsiTheme="minorHAnsi" w:cs="Calibri"/>
          <w:color w:val="FF0000"/>
        </w:rPr>
        <w:t>Action</w:t>
      </w:r>
      <w:r>
        <w:rPr>
          <w:rFonts w:asciiTheme="minorHAnsi" w:hAnsiTheme="minorHAnsi" w:cs="Calibri"/>
        </w:rPr>
        <w:t xml:space="preserve">: </w:t>
      </w:r>
      <w:r w:rsidR="002632E3">
        <w:rPr>
          <w:rFonts w:asciiTheme="minorHAnsi" w:hAnsiTheme="minorHAnsi" w:cs="Calibri"/>
        </w:rPr>
        <w:t>Need to ask Elaine if</w:t>
      </w:r>
      <w:r>
        <w:rPr>
          <w:rFonts w:asciiTheme="minorHAnsi" w:hAnsiTheme="minorHAnsi" w:cs="Calibri"/>
        </w:rPr>
        <w:t xml:space="preserve"> needed for May. </w:t>
      </w:r>
    </w:p>
    <w:p w:rsidR="005A09B1" w:rsidRPr="00856A39" w:rsidRDefault="005A09B1" w:rsidP="005A09B1">
      <w:pPr>
        <w:pStyle w:val="ListParagraph"/>
        <w:numPr>
          <w:ilvl w:val="6"/>
          <w:numId w:val="21"/>
        </w:numPr>
        <w:spacing w:after="160" w:line="259" w:lineRule="auto"/>
        <w:contextualSpacing/>
        <w:rPr>
          <w:rFonts w:asciiTheme="minorHAnsi" w:hAnsiTheme="minorHAnsi" w:cs="Calibri"/>
        </w:rPr>
      </w:pPr>
      <w:r w:rsidRPr="005A09B1">
        <w:rPr>
          <w:rFonts w:asciiTheme="minorHAnsi" w:hAnsiTheme="minorHAnsi" w:cs="Calibri"/>
          <w:b/>
          <w:color w:val="FF0000"/>
        </w:rPr>
        <w:t>Updates</w:t>
      </w:r>
      <w:r>
        <w:rPr>
          <w:rFonts w:asciiTheme="minorHAnsi" w:hAnsiTheme="minorHAnsi" w:cs="Calibri"/>
          <w:b/>
        </w:rPr>
        <w:t xml:space="preserve">: </w:t>
      </w:r>
      <w:r w:rsidR="002632E3">
        <w:t>None provided</w:t>
      </w:r>
    </w:p>
    <w:p w:rsidR="005A09B1" w:rsidRPr="00856A39" w:rsidRDefault="005A09B1" w:rsidP="005A09B1">
      <w:pPr>
        <w:pStyle w:val="ListParagraph"/>
        <w:spacing w:after="160" w:line="259" w:lineRule="auto"/>
        <w:ind w:left="2520"/>
        <w:contextualSpacing/>
        <w:rPr>
          <w:rFonts w:asciiTheme="minorHAnsi" w:hAnsiTheme="minorHAnsi" w:cs="Calibri"/>
        </w:rPr>
      </w:pPr>
    </w:p>
    <w:p w:rsidR="005D5ADE" w:rsidRDefault="005D5ADE" w:rsidP="005D5ADE">
      <w:pPr>
        <w:pStyle w:val="ListParagraph"/>
        <w:ind w:left="3600"/>
        <w:rPr>
          <w:rFonts w:asciiTheme="minorHAnsi" w:hAnsiTheme="minorHAnsi" w:cs="Calibri"/>
        </w:rPr>
      </w:pPr>
    </w:p>
    <w:p w:rsidR="000D2B92" w:rsidRPr="0001332E" w:rsidRDefault="00E4546D" w:rsidP="0001332E">
      <w:pPr>
        <w:pStyle w:val="ListParagraph"/>
        <w:numPr>
          <w:ilvl w:val="0"/>
          <w:numId w:val="31"/>
        </w:numPr>
        <w:rPr>
          <w:rFonts w:asciiTheme="minorHAnsi" w:hAnsiTheme="minorHAnsi" w:cs="Calibri"/>
        </w:rPr>
      </w:pPr>
      <w:r w:rsidRPr="0001332E">
        <w:rPr>
          <w:rFonts w:ascii="Calibri" w:hAnsi="Calibri" w:cs="Calibri"/>
          <w:lang w:val="en"/>
        </w:rPr>
        <w:t>PC</w:t>
      </w:r>
      <w:r w:rsidR="0001332E">
        <w:rPr>
          <w:rFonts w:ascii="Calibri" w:hAnsi="Calibri" w:cs="Calibri"/>
          <w:lang w:val="en"/>
        </w:rPr>
        <w:t>/FHIR</w:t>
      </w:r>
      <w:r w:rsidRPr="0001332E">
        <w:rPr>
          <w:rFonts w:ascii="Calibri" w:hAnsi="Calibri" w:cs="Calibri"/>
          <w:lang w:val="en"/>
        </w:rPr>
        <w:t xml:space="preserve"> - </w:t>
      </w:r>
      <w:r w:rsidR="000D2B92" w:rsidRPr="0001332E">
        <w:rPr>
          <w:rFonts w:ascii="Calibri" w:hAnsi="Calibri" w:cs="Calibri"/>
          <w:lang w:val="en"/>
        </w:rPr>
        <w:t>Care Plan</w:t>
      </w:r>
    </w:p>
    <w:p w:rsidR="000D2B92" w:rsidRPr="000D2B92" w:rsidRDefault="0001332E" w:rsidP="006F6858">
      <w:pPr>
        <w:pStyle w:val="ListParagraph"/>
        <w:numPr>
          <w:ilvl w:val="2"/>
          <w:numId w:val="40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Care Plan Harmonization</w:t>
      </w:r>
    </w:p>
    <w:p w:rsidR="00EF5701" w:rsidRPr="007A76AE" w:rsidRDefault="00BD786E" w:rsidP="006F6858">
      <w:pPr>
        <w:pStyle w:val="ListParagraph"/>
        <w:numPr>
          <w:ilvl w:val="3"/>
          <w:numId w:val="40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S</w:t>
      </w:r>
      <w:r w:rsidR="00781C47">
        <w:rPr>
          <w:rFonts w:ascii="Calibri" w:hAnsi="Calibri" w:cs="Calibri"/>
          <w:lang w:val="en"/>
        </w:rPr>
        <w:t xml:space="preserve">tephen: </w:t>
      </w:r>
      <w:r w:rsidR="001A6378">
        <w:rPr>
          <w:rFonts w:ascii="Calibri" w:hAnsi="Calibri" w:cs="Calibri"/>
          <w:lang w:val="en"/>
        </w:rPr>
        <w:t xml:space="preserve">Next steps is a </w:t>
      </w:r>
      <w:r w:rsidR="007956D9">
        <w:rPr>
          <w:rFonts w:ascii="Calibri" w:hAnsi="Calibri" w:cs="Calibri"/>
          <w:lang w:val="en"/>
        </w:rPr>
        <w:t xml:space="preserve">Care Plan </w:t>
      </w:r>
      <w:r w:rsidR="001A6378">
        <w:rPr>
          <w:rFonts w:ascii="Calibri" w:hAnsi="Calibri" w:cs="Calibri"/>
          <w:lang w:val="en"/>
        </w:rPr>
        <w:t>harmonization project looking at harmonizing the DAM and the Care Plan FHIR resource. Laura started a</w:t>
      </w:r>
      <w:r>
        <w:rPr>
          <w:rFonts w:ascii="Calibri" w:hAnsi="Calibri" w:cs="Calibri"/>
          <w:lang w:val="en"/>
        </w:rPr>
        <w:t xml:space="preserve"> spreadsheet. Stephen sent </w:t>
      </w:r>
      <w:r w:rsidR="001A6378">
        <w:rPr>
          <w:rFonts w:ascii="Calibri" w:hAnsi="Calibri" w:cs="Calibri"/>
          <w:lang w:val="en"/>
        </w:rPr>
        <w:t xml:space="preserve">out the spreadsheet. Calls will be during the Bi-monthly care plan calls. </w:t>
      </w:r>
      <w:r w:rsidR="00781C47">
        <w:rPr>
          <w:rFonts w:ascii="Calibri" w:hAnsi="Calibri" w:cs="Calibri"/>
          <w:lang w:val="en"/>
        </w:rPr>
        <w:t>Goal is to</w:t>
      </w:r>
      <w:r w:rsidR="001A6378">
        <w:rPr>
          <w:rFonts w:ascii="Calibri" w:hAnsi="Calibri" w:cs="Calibri"/>
          <w:lang w:val="en"/>
        </w:rPr>
        <w:t xml:space="preserve"> do high level analysis and proposed resolutions. </w:t>
      </w:r>
    </w:p>
    <w:p w:rsidR="00027BEC" w:rsidRPr="00064684" w:rsidRDefault="007A76AE" w:rsidP="009C40DE">
      <w:pPr>
        <w:pStyle w:val="ListParagraph"/>
        <w:numPr>
          <w:ilvl w:val="6"/>
          <w:numId w:val="21"/>
        </w:numPr>
        <w:spacing w:after="160" w:line="259" w:lineRule="auto"/>
        <w:contextualSpacing/>
      </w:pPr>
      <w:r w:rsidRPr="005A09B1">
        <w:rPr>
          <w:rFonts w:asciiTheme="minorHAnsi" w:hAnsiTheme="minorHAnsi" w:cs="Calibri"/>
          <w:b/>
          <w:color w:val="FF0000"/>
        </w:rPr>
        <w:t>Updates</w:t>
      </w:r>
      <w:r>
        <w:rPr>
          <w:rFonts w:asciiTheme="minorHAnsi" w:hAnsiTheme="minorHAnsi" w:cs="Calibri"/>
          <w:b/>
        </w:rPr>
        <w:t>:</w:t>
      </w:r>
      <w:r w:rsidR="00027BEC">
        <w:rPr>
          <w:rFonts w:asciiTheme="minorHAnsi" w:hAnsiTheme="minorHAnsi" w:cs="Calibri"/>
          <w:b/>
        </w:rPr>
        <w:t xml:space="preserve"> </w:t>
      </w:r>
      <w:r w:rsidR="002632E3">
        <w:rPr>
          <w:rFonts w:asciiTheme="minorHAnsi" w:hAnsiTheme="minorHAnsi" w:cs="Calibri"/>
          <w:b/>
        </w:rPr>
        <w:t xml:space="preserve"> </w:t>
      </w:r>
      <w:r w:rsidR="002632E3">
        <w:t>None provided</w:t>
      </w:r>
    </w:p>
    <w:p w:rsidR="007A76AE" w:rsidRPr="00417FF6" w:rsidRDefault="007A76AE" w:rsidP="00027BEC">
      <w:pPr>
        <w:pStyle w:val="ListParagraph"/>
        <w:ind w:left="2880"/>
        <w:rPr>
          <w:rFonts w:asciiTheme="minorHAnsi" w:hAnsiTheme="minorHAnsi" w:cs="Calibri"/>
        </w:rPr>
      </w:pPr>
    </w:p>
    <w:p w:rsidR="00224606" w:rsidRPr="00224606" w:rsidRDefault="00E4546D" w:rsidP="00224606">
      <w:pPr>
        <w:pStyle w:val="ListParagraph"/>
        <w:numPr>
          <w:ilvl w:val="0"/>
          <w:numId w:val="31"/>
        </w:numPr>
        <w:rPr>
          <w:rFonts w:asciiTheme="minorHAnsi" w:hAnsiTheme="minorHAnsi" w:cs="Calibri"/>
        </w:rPr>
      </w:pPr>
      <w:r w:rsidRPr="0001332E">
        <w:rPr>
          <w:rFonts w:ascii="Calibri" w:hAnsi="Calibri" w:cs="Calibri"/>
          <w:lang w:val="en"/>
        </w:rPr>
        <w:t xml:space="preserve">PC/SOA - </w:t>
      </w:r>
      <w:r w:rsidR="000D2B92" w:rsidRPr="0001332E">
        <w:rPr>
          <w:rFonts w:ascii="Calibri" w:hAnsi="Calibri" w:cs="Calibri"/>
          <w:lang w:val="en"/>
        </w:rPr>
        <w:t xml:space="preserve">CCS </w:t>
      </w:r>
      <w:r w:rsidR="00B901D1" w:rsidRPr="0001332E">
        <w:rPr>
          <w:rFonts w:ascii="Calibri" w:hAnsi="Calibri" w:cs="Calibri"/>
          <w:lang w:val="en"/>
        </w:rPr>
        <w:t>Publication</w:t>
      </w:r>
      <w:r w:rsidR="000D2B92" w:rsidRPr="0001332E">
        <w:rPr>
          <w:rFonts w:ascii="Calibri" w:hAnsi="Calibri" w:cs="Calibri"/>
          <w:lang w:val="en"/>
        </w:rPr>
        <w:t>- Laura</w:t>
      </w:r>
    </w:p>
    <w:p w:rsidR="00224606" w:rsidRPr="00224606" w:rsidRDefault="007A76AE" w:rsidP="00224606">
      <w:pPr>
        <w:pStyle w:val="ListParagraph"/>
        <w:numPr>
          <w:ilvl w:val="1"/>
          <w:numId w:val="31"/>
        </w:numPr>
        <w:rPr>
          <w:rFonts w:asciiTheme="minorHAnsi" w:hAnsiTheme="minorHAnsi" w:cs="Calibri"/>
        </w:rPr>
      </w:pPr>
      <w:r w:rsidRPr="00224606">
        <w:rPr>
          <w:rFonts w:ascii="Calibri" w:hAnsi="Calibri" w:cs="Calibri"/>
          <w:lang w:val="en"/>
        </w:rPr>
        <w:t xml:space="preserve">Located </w:t>
      </w:r>
      <w:r w:rsidR="001A6378" w:rsidRPr="00224606">
        <w:rPr>
          <w:rFonts w:ascii="Calibri" w:hAnsi="Calibri" w:cs="Calibri"/>
          <w:lang w:val="en"/>
        </w:rPr>
        <w:t xml:space="preserve">here - </w:t>
      </w:r>
      <w:hyperlink r:id="rId12" w:history="1">
        <w:r w:rsidR="001A6378" w:rsidRPr="00224606">
          <w:rPr>
            <w:rStyle w:val="Hyperlink"/>
            <w:rFonts w:ascii="Calibri" w:hAnsi="Calibri" w:cs="Calibri"/>
            <w:lang w:val="en"/>
          </w:rPr>
          <w:t>http://www.hl7.org/Special/committees/patientcare/index.cfm</w:t>
        </w:r>
      </w:hyperlink>
    </w:p>
    <w:p w:rsidR="00224606" w:rsidRDefault="005A09B1" w:rsidP="00224606">
      <w:pPr>
        <w:pStyle w:val="ListParagraph"/>
        <w:numPr>
          <w:ilvl w:val="1"/>
          <w:numId w:val="31"/>
        </w:numPr>
        <w:rPr>
          <w:rFonts w:asciiTheme="minorHAnsi" w:hAnsiTheme="minorHAnsi" w:cs="Calibri"/>
        </w:rPr>
      </w:pPr>
      <w:r w:rsidRPr="00224606">
        <w:rPr>
          <w:rFonts w:ascii="Calibri" w:hAnsi="Calibri" w:cs="Calibri"/>
          <w:lang w:val="en"/>
        </w:rPr>
        <w:t>Sent</w:t>
      </w:r>
      <w:r w:rsidR="001A6378" w:rsidRPr="00224606">
        <w:rPr>
          <w:rFonts w:ascii="Calibri" w:hAnsi="Calibri" w:cs="Calibri"/>
          <w:lang w:val="en"/>
        </w:rPr>
        <w:t xml:space="preserve"> email to Lynn to ask why not in </w:t>
      </w:r>
      <w:hyperlink r:id="rId13" w:history="1">
        <w:r w:rsidR="001A6378" w:rsidRPr="00224606">
          <w:rPr>
            <w:rStyle w:val="Hyperlink"/>
            <w:rFonts w:ascii="Calibri" w:hAnsi="Calibri" w:cs="Calibri"/>
            <w:lang w:val="en"/>
          </w:rPr>
          <w:t>the master grid.</w:t>
        </w:r>
      </w:hyperlink>
      <w:r w:rsidR="001A6378" w:rsidRPr="00224606">
        <w:rPr>
          <w:rFonts w:asciiTheme="minorHAnsi" w:hAnsiTheme="minorHAnsi" w:cs="Calibri"/>
        </w:rPr>
        <w:t xml:space="preserve"> Notification of intend to publish done. </w:t>
      </w:r>
    </w:p>
    <w:p w:rsidR="00224606" w:rsidRPr="00224606" w:rsidRDefault="00AA251D" w:rsidP="00224606">
      <w:pPr>
        <w:pStyle w:val="ListParagraph"/>
        <w:numPr>
          <w:ilvl w:val="2"/>
          <w:numId w:val="31"/>
        </w:numPr>
        <w:rPr>
          <w:rFonts w:asciiTheme="minorHAnsi" w:hAnsiTheme="minorHAnsi" w:cs="Calibri"/>
        </w:rPr>
      </w:pPr>
      <w:r w:rsidRPr="00224606">
        <w:rPr>
          <w:rFonts w:ascii="Calibri" w:hAnsi="Calibri" w:cs="Calibri"/>
          <w:color w:val="FF0000"/>
          <w:lang w:val="en"/>
        </w:rPr>
        <w:t>Email from Lynn (Oct 24)</w:t>
      </w:r>
      <w:r w:rsidR="000A58F8" w:rsidRPr="00224606">
        <w:rPr>
          <w:rFonts w:ascii="Calibri" w:hAnsi="Calibri" w:cs="Calibri"/>
          <w:color w:val="FF0000"/>
          <w:lang w:val="en"/>
        </w:rPr>
        <w:t xml:space="preserve"> </w:t>
      </w:r>
      <w:r w:rsidRPr="00224606">
        <w:rPr>
          <w:rFonts w:ascii="Calibri" w:hAnsi="Calibri" w:cs="Calibri"/>
          <w:color w:val="FF0000"/>
          <w:lang w:val="en"/>
        </w:rPr>
        <w:t>that they have not received a publication request as yet.</w:t>
      </w:r>
    </w:p>
    <w:p w:rsidR="00027BEC" w:rsidRPr="00224606" w:rsidRDefault="00AB11F8" w:rsidP="00224606">
      <w:pPr>
        <w:pStyle w:val="ListParagraph"/>
        <w:numPr>
          <w:ilvl w:val="2"/>
          <w:numId w:val="31"/>
        </w:numPr>
        <w:rPr>
          <w:rFonts w:asciiTheme="minorHAnsi" w:hAnsiTheme="minorHAnsi" w:cs="Calibri"/>
        </w:rPr>
      </w:pPr>
      <w:r>
        <w:t>Enrique sent document to Stephen – Stephen will c</w:t>
      </w:r>
      <w:r w:rsidR="00CC2B02">
        <w:t xml:space="preserve">heck it and follow up with Lynn </w:t>
      </w:r>
      <w:proofErr w:type="spellStart"/>
      <w:r w:rsidR="00CC2B02">
        <w:t>Lasko</w:t>
      </w:r>
      <w:proofErr w:type="spellEnd"/>
      <w:r w:rsidR="005C1CD6">
        <w:t xml:space="preserve">. Stephen will check the ballot stats and will send to HL7 HQ. </w:t>
      </w:r>
      <w:r w:rsidR="006F6858">
        <w:t>Stephen will work on getting the document to Linda</w:t>
      </w:r>
    </w:p>
    <w:p w:rsidR="00224606" w:rsidRPr="00CC2B02" w:rsidRDefault="00224606" w:rsidP="00224606">
      <w:pPr>
        <w:pStyle w:val="ListParagraph"/>
        <w:numPr>
          <w:ilvl w:val="1"/>
          <w:numId w:val="31"/>
        </w:numPr>
        <w:rPr>
          <w:rFonts w:asciiTheme="minorHAnsi" w:hAnsiTheme="minorHAnsi" w:cs="Calibri"/>
        </w:rPr>
      </w:pPr>
      <w:r w:rsidRPr="00224606">
        <w:rPr>
          <w:b/>
          <w:color w:val="FF0000"/>
        </w:rPr>
        <w:t>Updates</w:t>
      </w:r>
      <w:r>
        <w:t xml:space="preserve">: </w:t>
      </w:r>
      <w:r w:rsidR="00CC2B02">
        <w:t xml:space="preserve">Stephen has tidied up the document. Publication request is updated. Uploaded CCS to the PC space. </w:t>
      </w:r>
    </w:p>
    <w:p w:rsidR="00CC2B02" w:rsidRPr="00224606" w:rsidRDefault="00CC2B02" w:rsidP="00224606">
      <w:pPr>
        <w:pStyle w:val="ListParagraph"/>
        <w:numPr>
          <w:ilvl w:val="1"/>
          <w:numId w:val="31"/>
        </w:numPr>
        <w:rPr>
          <w:rFonts w:asciiTheme="minorHAnsi" w:hAnsiTheme="minorHAnsi" w:cs="Calibri"/>
        </w:rPr>
      </w:pPr>
      <w:r>
        <w:rPr>
          <w:b/>
          <w:color w:val="FF0000"/>
        </w:rPr>
        <w:t>Action</w:t>
      </w:r>
      <w:r w:rsidRPr="00CC2B02">
        <w:rPr>
          <w:rFonts w:asciiTheme="minorHAnsi" w:hAnsiTheme="minorHAnsi" w:cs="Calibri"/>
        </w:rPr>
        <w:t>:</w:t>
      </w:r>
      <w:r>
        <w:rPr>
          <w:rFonts w:asciiTheme="minorHAnsi" w:hAnsiTheme="minorHAnsi" w:cs="Calibri"/>
        </w:rPr>
        <w:t xml:space="preserve"> Stephen will email Lynn before the end of this week</w:t>
      </w:r>
    </w:p>
    <w:p w:rsidR="00224606" w:rsidRPr="00224606" w:rsidRDefault="00224606" w:rsidP="00224606">
      <w:pPr>
        <w:rPr>
          <w:rFonts w:cs="Calibri"/>
        </w:rPr>
      </w:pPr>
    </w:p>
    <w:p w:rsidR="007A76AE" w:rsidRDefault="007A76AE" w:rsidP="009C40DE">
      <w:pPr>
        <w:pStyle w:val="ListParagraph"/>
        <w:ind w:left="3600"/>
        <w:rPr>
          <w:rFonts w:asciiTheme="minorHAnsi" w:hAnsiTheme="minorHAnsi" w:cs="Calibri"/>
        </w:rPr>
      </w:pPr>
    </w:p>
    <w:p w:rsidR="00BD786E" w:rsidRDefault="0001332E" w:rsidP="0001332E">
      <w:pPr>
        <w:pStyle w:val="ListParagraph"/>
        <w:numPr>
          <w:ilvl w:val="0"/>
          <w:numId w:val="31"/>
        </w:numPr>
      </w:pPr>
      <w:r>
        <w:t>PC/</w:t>
      </w:r>
      <w:r w:rsidR="00E4546D">
        <w:t xml:space="preserve">SOA - </w:t>
      </w:r>
      <w:r w:rsidR="00BD786E">
        <w:t>PSS for</w:t>
      </w:r>
      <w:r w:rsidR="00BD786E" w:rsidRPr="00815F48">
        <w:t xml:space="preserve"> "Scheduling Service" Specification</w:t>
      </w:r>
    </w:p>
    <w:p w:rsidR="00BD786E" w:rsidRPr="00D61410" w:rsidRDefault="00BD786E" w:rsidP="00224606">
      <w:pPr>
        <w:pStyle w:val="ListParagraph"/>
        <w:numPr>
          <w:ilvl w:val="0"/>
          <w:numId w:val="39"/>
        </w:numPr>
        <w:rPr>
          <w:rFonts w:eastAsia="Times New Roman"/>
          <w:color w:val="000000"/>
          <w:sz w:val="21"/>
          <w:szCs w:val="21"/>
        </w:rPr>
      </w:pPr>
      <w:r>
        <w:t xml:space="preserve">Laura – Round 2 of CCS See </w:t>
      </w:r>
      <w:hyperlink r:id="rId14" w:history="1">
        <w:r w:rsidRPr="00D61410">
          <w:rPr>
            <w:rStyle w:val="Hyperlink"/>
            <w:rFonts w:eastAsia="Times New Roman"/>
            <w:sz w:val="23"/>
            <w:szCs w:val="23"/>
          </w:rPr>
          <w:t>http://hssp.wikispaces.com/scheduling</w:t>
        </w:r>
      </w:hyperlink>
      <w:r w:rsidRPr="00D61410">
        <w:rPr>
          <w:rFonts w:eastAsia="Times New Roman"/>
          <w:color w:val="000000"/>
          <w:sz w:val="21"/>
          <w:szCs w:val="21"/>
        </w:rPr>
        <w:t>"</w:t>
      </w:r>
    </w:p>
    <w:p w:rsidR="00BD786E" w:rsidRDefault="00BD786E" w:rsidP="00224606">
      <w:pPr>
        <w:pStyle w:val="ListParagraph"/>
        <w:numPr>
          <w:ilvl w:val="0"/>
          <w:numId w:val="39"/>
        </w:numPr>
      </w:pPr>
      <w:r>
        <w:t>PC is co-sponsor. SOA will do the heavy lifting</w:t>
      </w:r>
    </w:p>
    <w:p w:rsidR="00BD786E" w:rsidRDefault="00BD786E" w:rsidP="00224606">
      <w:pPr>
        <w:pStyle w:val="ListParagraph"/>
        <w:numPr>
          <w:ilvl w:val="0"/>
          <w:numId w:val="39"/>
        </w:numPr>
      </w:pPr>
      <w:r>
        <w:t>Laura will review off line and update PC via email discussion</w:t>
      </w:r>
    </w:p>
    <w:p w:rsidR="005C1CD6" w:rsidRPr="00224606" w:rsidRDefault="005C1CD6" w:rsidP="00224606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Theme="minorHAnsi" w:hAnsiTheme="minorHAnsi" w:cs="Calibri"/>
        </w:rPr>
      </w:pPr>
      <w:r>
        <w:t>Stephen – we need to be aware of how this contributes to PC care plan work</w:t>
      </w:r>
    </w:p>
    <w:p w:rsidR="00224606" w:rsidRPr="005C1CD6" w:rsidRDefault="00224606" w:rsidP="00224606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Theme="minorHAnsi" w:hAnsiTheme="minorHAnsi" w:cs="Calibri"/>
        </w:rPr>
      </w:pPr>
      <w:r w:rsidRPr="00224606">
        <w:rPr>
          <w:rFonts w:asciiTheme="minorHAnsi" w:hAnsiTheme="minorHAnsi" w:cs="Calibri"/>
          <w:b/>
          <w:color w:val="FF0000"/>
        </w:rPr>
        <w:t>Updates</w:t>
      </w:r>
      <w:r w:rsidRPr="00AA251D">
        <w:rPr>
          <w:rFonts w:asciiTheme="minorHAnsi" w:hAnsiTheme="minorHAnsi" w:cs="Calibri"/>
          <w:b/>
        </w:rPr>
        <w:t>:</w:t>
      </w:r>
      <w:r w:rsidRPr="00027BEC">
        <w:t xml:space="preserve"> </w:t>
      </w:r>
      <w:r w:rsidR="00510100">
        <w:t xml:space="preserve"> </w:t>
      </w:r>
      <w:r w:rsidR="002632E3">
        <w:t>None provided</w:t>
      </w:r>
    </w:p>
    <w:p w:rsidR="00224606" w:rsidRPr="00AA251D" w:rsidRDefault="00224606" w:rsidP="00224606">
      <w:pPr>
        <w:pStyle w:val="ListParagraph"/>
        <w:spacing w:after="160" w:line="259" w:lineRule="auto"/>
        <w:ind w:left="1440"/>
        <w:contextualSpacing/>
        <w:rPr>
          <w:rFonts w:asciiTheme="minorHAnsi" w:hAnsiTheme="minorHAnsi" w:cs="Calibri"/>
        </w:rPr>
      </w:pPr>
    </w:p>
    <w:p w:rsidR="00361E0D" w:rsidRPr="00361E0D" w:rsidRDefault="00361E0D" w:rsidP="007110E6">
      <w:pPr>
        <w:pStyle w:val="ListParagraph"/>
        <w:ind w:left="2160"/>
        <w:rPr>
          <w:rFonts w:asciiTheme="minorHAnsi" w:hAnsiTheme="minorHAnsi" w:cs="Calibri"/>
          <w:b/>
        </w:rPr>
      </w:pPr>
    </w:p>
    <w:p w:rsidR="007676C9" w:rsidRPr="005F4425" w:rsidRDefault="0001332E" w:rsidP="005F4425">
      <w:pPr>
        <w:pStyle w:val="ListParagraph"/>
        <w:numPr>
          <w:ilvl w:val="0"/>
          <w:numId w:val="33"/>
        </w:numPr>
        <w:rPr>
          <w:rFonts w:asciiTheme="minorHAnsi" w:hAnsiTheme="minorHAnsi" w:cs="Calibri"/>
        </w:rPr>
      </w:pPr>
      <w:r w:rsidRPr="005F4425">
        <w:rPr>
          <w:rFonts w:ascii="Calibri" w:hAnsi="Calibri" w:cs="Calibri"/>
          <w:lang w:val="en"/>
        </w:rPr>
        <w:t>PC/</w:t>
      </w:r>
      <w:r w:rsidR="007676C9" w:rsidRPr="005F4425">
        <w:rPr>
          <w:rFonts w:ascii="Calibri" w:hAnsi="Calibri" w:cs="Calibri"/>
          <w:lang w:val="en"/>
        </w:rPr>
        <w:t>FHIR Updates</w:t>
      </w:r>
    </w:p>
    <w:p w:rsidR="006F05EA" w:rsidRPr="00F85B92" w:rsidRDefault="006F05EA" w:rsidP="009C40DE">
      <w:pPr>
        <w:pStyle w:val="ListParagraph"/>
        <w:ind w:left="3600"/>
        <w:rPr>
          <w:rFonts w:asciiTheme="minorHAnsi" w:hAnsiTheme="minorHAnsi" w:cs="Calibri"/>
        </w:rPr>
      </w:pPr>
    </w:p>
    <w:p w:rsidR="00C13AF5" w:rsidRPr="00C13AF5" w:rsidRDefault="007676C9" w:rsidP="00AA251D">
      <w:pPr>
        <w:pStyle w:val="ListParagraph"/>
        <w:numPr>
          <w:ilvl w:val="3"/>
          <w:numId w:val="33"/>
        </w:numPr>
        <w:ind w:left="1800"/>
      </w:pPr>
      <w:r>
        <w:rPr>
          <w:rFonts w:ascii="Calibri" w:hAnsi="Calibri" w:cs="Calibri"/>
          <w:lang w:val="en"/>
        </w:rPr>
        <w:t>Clinical Notes</w:t>
      </w:r>
      <w:r w:rsidR="00933362">
        <w:rPr>
          <w:rFonts w:ascii="Calibri" w:hAnsi="Calibri" w:cs="Calibri"/>
          <w:lang w:val="en"/>
        </w:rPr>
        <w:t xml:space="preserve"> –</w:t>
      </w:r>
    </w:p>
    <w:p w:rsidR="006728E3" w:rsidRPr="006728E3" w:rsidRDefault="006728E3" w:rsidP="005F4425">
      <w:pPr>
        <w:pStyle w:val="ListParagraph"/>
        <w:numPr>
          <w:ilvl w:val="3"/>
          <w:numId w:val="33"/>
        </w:numPr>
        <w:ind w:left="1800"/>
        <w:rPr>
          <w:rFonts w:asciiTheme="minorHAnsi" w:hAnsiTheme="minorHAnsi" w:cs="Calibri"/>
          <w:b/>
        </w:rPr>
      </w:pPr>
      <w:r>
        <w:t xml:space="preserve">Clinician-on-FHIR </w:t>
      </w:r>
    </w:p>
    <w:p w:rsidR="00EF5701" w:rsidRDefault="008B6DD8" w:rsidP="005F4425">
      <w:pPr>
        <w:pStyle w:val="ListParagraph"/>
        <w:numPr>
          <w:ilvl w:val="4"/>
          <w:numId w:val="33"/>
        </w:numPr>
        <w:ind w:left="2520"/>
        <w:rPr>
          <w:rFonts w:asciiTheme="minorHAnsi" w:hAnsiTheme="minorHAnsi" w:cs="Calibri"/>
        </w:rPr>
      </w:pPr>
      <w:r w:rsidRPr="008B6DD8">
        <w:rPr>
          <w:rFonts w:asciiTheme="minorHAnsi" w:hAnsiTheme="minorHAnsi" w:cs="Calibri"/>
        </w:rPr>
        <w:t>Plans for next steps</w:t>
      </w:r>
    </w:p>
    <w:p w:rsidR="008B6DD8" w:rsidRPr="008B6DD8" w:rsidRDefault="008B6DD8" w:rsidP="005F4425">
      <w:pPr>
        <w:pStyle w:val="ListParagraph"/>
        <w:numPr>
          <w:ilvl w:val="5"/>
          <w:numId w:val="33"/>
        </w:numPr>
        <w:ind w:left="3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Suggestions for overall approach next time around</w:t>
      </w:r>
    </w:p>
    <w:p w:rsidR="0017164F" w:rsidRPr="006F6858" w:rsidRDefault="005D5ADE" w:rsidP="005F4425">
      <w:pPr>
        <w:pStyle w:val="ListParagraph"/>
        <w:numPr>
          <w:ilvl w:val="5"/>
          <w:numId w:val="33"/>
        </w:numPr>
        <w:ind w:left="3240"/>
        <w:rPr>
          <w:rFonts w:asciiTheme="minorHAnsi" w:hAnsiTheme="minorHAnsi"/>
        </w:rPr>
      </w:pPr>
      <w:proofErr w:type="spellStart"/>
      <w:r w:rsidRPr="008B6DD8">
        <w:t>ClinFHIR</w:t>
      </w:r>
      <w:proofErr w:type="spellEnd"/>
      <w:r w:rsidRPr="008B6DD8">
        <w:t xml:space="preserve"> tool </w:t>
      </w:r>
      <w:r w:rsidR="008B6DD8" w:rsidRPr="008B6DD8">
        <w:t>use</w:t>
      </w:r>
    </w:p>
    <w:p w:rsidR="006F6858" w:rsidRPr="008B6DD8" w:rsidRDefault="006F6858" w:rsidP="006F6858">
      <w:pPr>
        <w:pStyle w:val="ListParagraph"/>
        <w:ind w:left="3240"/>
        <w:rPr>
          <w:rFonts w:asciiTheme="minorHAnsi" w:hAnsiTheme="minorHAnsi"/>
        </w:rPr>
      </w:pPr>
    </w:p>
    <w:p w:rsidR="00EC1023" w:rsidRDefault="00E4546D" w:rsidP="006F6858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Style w:val="eventdates"/>
        </w:rPr>
      </w:pPr>
      <w:r>
        <w:rPr>
          <w:rStyle w:val="eventdates"/>
        </w:rPr>
        <w:t xml:space="preserve">PC/SDWG - </w:t>
      </w:r>
      <w:r w:rsidR="00EA1D69">
        <w:rPr>
          <w:rStyle w:val="eventdates"/>
        </w:rPr>
        <w:t xml:space="preserve">CCDA clinical status value set- </w:t>
      </w:r>
      <w:r w:rsidR="000D2B92" w:rsidRPr="000D2B92">
        <w:rPr>
          <w:rStyle w:val="eventdates"/>
        </w:rPr>
        <w:t>D</w:t>
      </w:r>
      <w:r w:rsidR="00933362" w:rsidRPr="000D2B92">
        <w:rPr>
          <w:rStyle w:val="eventdates"/>
        </w:rPr>
        <w:t>iscuss</w:t>
      </w:r>
      <w:r w:rsidR="000D2B92" w:rsidRPr="000D2B92">
        <w:rPr>
          <w:rStyle w:val="eventdates"/>
        </w:rPr>
        <w:t xml:space="preserve">ed during </w:t>
      </w:r>
      <w:r w:rsidR="006F6858">
        <w:rPr>
          <w:rStyle w:val="eventdates"/>
        </w:rPr>
        <w:t>WGM</w:t>
      </w:r>
    </w:p>
    <w:p w:rsidR="009C40DE" w:rsidRDefault="00FA778B" w:rsidP="006F6858">
      <w:pPr>
        <w:pStyle w:val="ListParagraph"/>
        <w:numPr>
          <w:ilvl w:val="5"/>
          <w:numId w:val="21"/>
        </w:numPr>
        <w:spacing w:after="160" w:line="259" w:lineRule="auto"/>
        <w:contextualSpacing/>
        <w:rPr>
          <w:rStyle w:val="eventdates"/>
        </w:rPr>
      </w:pPr>
      <w:r w:rsidRPr="006F6858">
        <w:rPr>
          <w:rStyle w:val="eventdates"/>
          <w:b/>
          <w:color w:val="FF0000"/>
        </w:rPr>
        <w:t>Updates</w:t>
      </w:r>
      <w:r>
        <w:rPr>
          <w:rStyle w:val="eventdates"/>
        </w:rPr>
        <w:t xml:space="preserve">: </w:t>
      </w:r>
      <w:r w:rsidR="00764CEB">
        <w:rPr>
          <w:rStyle w:val="eventdates"/>
        </w:rPr>
        <w:t xml:space="preserve">Stephen updated the slides. Lisa responded with spreadsheet. </w:t>
      </w:r>
    </w:p>
    <w:p w:rsidR="00764CEB" w:rsidRPr="00FF5BC4" w:rsidRDefault="00764CEB" w:rsidP="006F6858">
      <w:pPr>
        <w:pStyle w:val="ListParagraph"/>
        <w:numPr>
          <w:ilvl w:val="5"/>
          <w:numId w:val="21"/>
        </w:numPr>
        <w:spacing w:after="160" w:line="259" w:lineRule="auto"/>
        <w:contextualSpacing/>
      </w:pPr>
      <w:r>
        <w:rPr>
          <w:rStyle w:val="eventdates"/>
          <w:b/>
          <w:color w:val="FF0000"/>
        </w:rPr>
        <w:t>Next Steps</w:t>
      </w:r>
      <w:r w:rsidRPr="00764CEB">
        <w:t>:</w:t>
      </w:r>
      <w:r>
        <w:t xml:space="preserve"> Stephen will review Lisa’s spreadsheet and update slides. Will discuss on our next co-chair call. </w:t>
      </w:r>
    </w:p>
    <w:p w:rsidR="00086EB6" w:rsidRPr="00086EB6" w:rsidRDefault="00086EB6" w:rsidP="009C40DE">
      <w:pPr>
        <w:pStyle w:val="ListParagraph"/>
        <w:ind w:left="2160"/>
        <w:rPr>
          <w:rStyle w:val="eventdates"/>
          <w:rFonts w:asciiTheme="minorHAnsi" w:hAnsiTheme="minorHAnsi" w:cs="Calibri"/>
        </w:rPr>
      </w:pPr>
    </w:p>
    <w:p w:rsidR="006C4B1C" w:rsidRDefault="006C4B1C" w:rsidP="006C4B1C">
      <w:pPr>
        <w:ind w:left="360"/>
      </w:pPr>
    </w:p>
    <w:p w:rsidR="005F4425" w:rsidRDefault="005F4425" w:rsidP="005F4425">
      <w:pPr>
        <w:pStyle w:val="Heading1"/>
      </w:pPr>
      <w:r>
        <w:t>Parking Lot</w:t>
      </w:r>
    </w:p>
    <w:p w:rsidR="00C13AF5" w:rsidRPr="00C13AF5" w:rsidRDefault="00C13AF5" w:rsidP="00C13AF5">
      <w:pPr>
        <w:pStyle w:val="ListParagraph"/>
        <w:numPr>
          <w:ilvl w:val="0"/>
          <w:numId w:val="36"/>
        </w:numPr>
        <w:spacing w:after="160" w:line="259" w:lineRule="auto"/>
        <w:contextualSpacing/>
      </w:pPr>
      <w:r w:rsidRPr="00C13AF5">
        <w:t xml:space="preserve">Family member FHIR resource – Hackathon </w:t>
      </w:r>
    </w:p>
    <w:p w:rsidR="00C13AF5" w:rsidRPr="00C13AF5" w:rsidRDefault="00C13AF5" w:rsidP="00C13AF5">
      <w:pPr>
        <w:pStyle w:val="ListParagraph"/>
        <w:numPr>
          <w:ilvl w:val="1"/>
          <w:numId w:val="36"/>
        </w:numPr>
        <w:spacing w:after="160" w:line="259" w:lineRule="auto"/>
        <w:contextualSpacing/>
      </w:pPr>
      <w:r w:rsidRPr="00C13AF5">
        <w:t xml:space="preserve">Elaine: NIH project thru NCBI – propose taking a look at FM history that will enable adding family tree information to FHIR resources. Genomic tool used for entering family history. </w:t>
      </w:r>
    </w:p>
    <w:p w:rsidR="00C13AF5" w:rsidRPr="00C13AF5" w:rsidRDefault="00C13AF5" w:rsidP="00C13AF5">
      <w:pPr>
        <w:pStyle w:val="ListParagraph"/>
        <w:numPr>
          <w:ilvl w:val="5"/>
          <w:numId w:val="21"/>
        </w:numPr>
        <w:spacing w:after="160" w:line="259" w:lineRule="auto"/>
        <w:contextualSpacing/>
      </w:pPr>
      <w:r w:rsidRPr="00C13AF5">
        <w:rPr>
          <w:b/>
        </w:rPr>
        <w:t xml:space="preserve">Project </w:t>
      </w:r>
      <w:r>
        <w:rPr>
          <w:b/>
        </w:rPr>
        <w:t xml:space="preserve">postponed - </w:t>
      </w:r>
      <w:r w:rsidRPr="00C13AF5">
        <w:rPr>
          <w:b/>
        </w:rPr>
        <w:t>will try again in Jan. 2017</w:t>
      </w:r>
    </w:p>
    <w:p w:rsidR="00C13AF5" w:rsidRPr="00B45D58" w:rsidRDefault="00C13AF5" w:rsidP="00C13AF5">
      <w:pPr>
        <w:pStyle w:val="ListParagraph"/>
        <w:numPr>
          <w:ilvl w:val="3"/>
          <w:numId w:val="21"/>
        </w:numPr>
        <w:rPr>
          <w:rFonts w:asciiTheme="minorHAnsi" w:hAnsiTheme="minorHAnsi" w:cs="Calibri"/>
          <w:b/>
        </w:rPr>
      </w:pPr>
      <w:r w:rsidRPr="00B45D58">
        <w:rPr>
          <w:rFonts w:ascii="Calibri" w:hAnsi="Calibri" w:cs="Calibri"/>
          <w:b/>
          <w:lang w:val="en"/>
        </w:rPr>
        <w:t xml:space="preserve">Adverse Event Resource – </w:t>
      </w:r>
    </w:p>
    <w:p w:rsidR="00C13AF5" w:rsidRPr="00C13AF5" w:rsidRDefault="00C13AF5" w:rsidP="00C13AF5">
      <w:pPr>
        <w:pStyle w:val="ListParagraph"/>
        <w:numPr>
          <w:ilvl w:val="4"/>
          <w:numId w:val="21"/>
        </w:numPr>
        <w:rPr>
          <w:rFonts w:asciiTheme="minorHAnsi" w:hAnsiTheme="minorHAnsi" w:cs="Calibri"/>
          <w:b/>
        </w:rPr>
      </w:pPr>
      <w:r w:rsidRPr="00C13AF5">
        <w:t>Owned by RCRIM (we are co-sponsoring).</w:t>
      </w:r>
    </w:p>
    <w:p w:rsidR="00C13AF5" w:rsidRPr="00C13AF5" w:rsidRDefault="00C13AF5" w:rsidP="00C13AF5">
      <w:pPr>
        <w:pStyle w:val="ListParagraph"/>
        <w:numPr>
          <w:ilvl w:val="7"/>
          <w:numId w:val="21"/>
        </w:numPr>
        <w:spacing w:after="160" w:line="259" w:lineRule="auto"/>
        <w:contextualSpacing/>
      </w:pPr>
      <w:r w:rsidRPr="006F6858">
        <w:rPr>
          <w:b/>
          <w:color w:val="FF0000"/>
        </w:rPr>
        <w:t>Updates</w:t>
      </w:r>
      <w:r w:rsidRPr="00C13AF5">
        <w:t xml:space="preserve">: </w:t>
      </w:r>
      <w:r w:rsidR="002632E3">
        <w:t>None provided</w:t>
      </w:r>
      <w:bookmarkStart w:id="0" w:name="_GoBack"/>
      <w:bookmarkEnd w:id="0"/>
    </w:p>
    <w:p w:rsidR="00C13AF5" w:rsidRPr="00C13AF5" w:rsidRDefault="00C13AF5" w:rsidP="00C13AF5"/>
    <w:p w:rsidR="006728E3" w:rsidRDefault="006728E3" w:rsidP="005F4425">
      <w:pPr>
        <w:pStyle w:val="Heading1"/>
      </w:pPr>
      <w:r w:rsidRPr="00756495">
        <w:t xml:space="preserve">Other </w:t>
      </w:r>
      <w:r w:rsidR="00756495" w:rsidRPr="00756495">
        <w:t>Committee Business</w:t>
      </w:r>
    </w:p>
    <w:p w:rsidR="003F2967" w:rsidRPr="006C4B1C" w:rsidRDefault="0089712C" w:rsidP="006C4B1C">
      <w:pPr>
        <w:ind w:left="360"/>
        <w:rPr>
          <w:rFonts w:ascii="Times New Roman" w:hAnsi="Times New Roman" w:cs="Calibri"/>
          <w:u w:val="single"/>
        </w:rPr>
      </w:pPr>
      <w:r w:rsidRPr="006C4B1C">
        <w:t xml:space="preserve">Next PC WG Co-Chair call – </w:t>
      </w:r>
      <w:r w:rsidR="006F6858">
        <w:t>February 1</w:t>
      </w:r>
      <w:r w:rsidR="00C93BEB">
        <w:t>3</w:t>
      </w:r>
      <w:r w:rsidR="00224606">
        <w:t>, 2017</w:t>
      </w:r>
      <w:r w:rsidR="00357724" w:rsidRPr="006C4B1C">
        <w:t xml:space="preserve"> </w:t>
      </w:r>
      <w:r w:rsidR="006F6858">
        <w:t>(2nd</w:t>
      </w:r>
      <w:r w:rsidR="00903D1E">
        <w:t xml:space="preserve"> </w:t>
      </w:r>
      <w:r w:rsidR="000A58F8">
        <w:t>Monday)</w:t>
      </w:r>
    </w:p>
    <w:p w:rsidR="00FE67BD" w:rsidRDefault="001E2640" w:rsidP="00226E88">
      <w:pPr>
        <w:ind w:left="36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** Topics to discuss during </w:t>
      </w:r>
      <w:r w:rsidR="00FE3841">
        <w:rPr>
          <w:rFonts w:cs="Calibri"/>
          <w:sz w:val="24"/>
          <w:szCs w:val="24"/>
          <w:u w:val="single"/>
        </w:rPr>
        <w:t>this</w:t>
      </w:r>
      <w:r>
        <w:rPr>
          <w:rFonts w:cs="Calibri"/>
          <w:sz w:val="24"/>
          <w:szCs w:val="24"/>
          <w:u w:val="single"/>
        </w:rPr>
        <w:t xml:space="preserve"> call</w:t>
      </w:r>
    </w:p>
    <w:p w:rsidR="00917C40" w:rsidRPr="004D1B66" w:rsidRDefault="00917C40" w:rsidP="005F4425">
      <w:pPr>
        <w:pStyle w:val="Heading1"/>
      </w:pPr>
      <w:r w:rsidRPr="004D1B66">
        <w:lastRenderedPageBreak/>
        <w:t>DESD Assignments: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Anatomic Pathology – Stephen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Anesthesia – Stephen</w:t>
      </w:r>
    </w:p>
    <w:p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  <w:b/>
        </w:rPr>
      </w:pPr>
      <w:r w:rsidRPr="004D1B66">
        <w:rPr>
          <w:rFonts w:asciiTheme="minorHAnsi" w:hAnsiTheme="minorHAnsi" w:cs="Calibri"/>
        </w:rPr>
        <w:t xml:space="preserve">Attachments – </w:t>
      </w:r>
      <w:r w:rsidR="00226E88" w:rsidRPr="004D1B66">
        <w:rPr>
          <w:rFonts w:asciiTheme="minorHAnsi" w:hAnsiTheme="minorHAnsi" w:cs="Calibri"/>
        </w:rPr>
        <w:t xml:space="preserve">Jay 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BRIDG – </w:t>
      </w:r>
      <w:r w:rsidR="00226E88" w:rsidRPr="00760780">
        <w:rPr>
          <w:rFonts w:asciiTheme="minorHAnsi" w:hAnsiTheme="minorHAnsi" w:cs="Calibri"/>
          <w:strike/>
        </w:rPr>
        <w:t>Jean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Emma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Child Health – </w:t>
      </w:r>
      <w:r w:rsidRPr="00760780">
        <w:rPr>
          <w:rFonts w:asciiTheme="minorHAnsi" w:hAnsiTheme="minorHAnsi" w:cs="Calibri"/>
          <w:strike/>
        </w:rPr>
        <w:t>Russ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Stephen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Clinical Genomics – Laura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CIC – Jay</w:t>
      </w:r>
    </w:p>
    <w:p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CQI – </w:t>
      </w:r>
      <w:r w:rsidRPr="00760780">
        <w:rPr>
          <w:rFonts w:asciiTheme="minorHAnsi" w:hAnsiTheme="minorHAnsi" w:cs="Calibri"/>
          <w:strike/>
        </w:rPr>
        <w:t>Russ</w:t>
      </w:r>
      <w:r w:rsidRPr="004D1B66">
        <w:rPr>
          <w:rFonts w:asciiTheme="minorHAnsi" w:hAnsiTheme="minorHAnsi" w:cs="Calibri"/>
        </w:rPr>
        <w:t xml:space="preserve"> </w:t>
      </w:r>
      <w:r w:rsidR="00760780">
        <w:rPr>
          <w:rFonts w:asciiTheme="minorHAnsi" w:hAnsiTheme="minorHAnsi" w:cs="Calibri"/>
        </w:rPr>
        <w:t>Stephen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CBCC – </w:t>
      </w:r>
      <w:r w:rsidRPr="00760780">
        <w:rPr>
          <w:rFonts w:asciiTheme="minorHAnsi" w:hAnsiTheme="minorHAnsi" w:cs="Calibri"/>
          <w:strike/>
        </w:rPr>
        <w:t>Jean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Laura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Emergency Care – Laura</w:t>
      </w:r>
    </w:p>
    <w:p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Devices – </w:t>
      </w:r>
      <w:r w:rsidRPr="00760780">
        <w:rPr>
          <w:rFonts w:asciiTheme="minorHAnsi" w:hAnsiTheme="minorHAnsi" w:cs="Calibri"/>
          <w:strike/>
        </w:rPr>
        <w:t>Laura</w:t>
      </w:r>
      <w:r w:rsidRPr="004D1B66">
        <w:rPr>
          <w:rFonts w:asciiTheme="minorHAnsi" w:hAnsiTheme="minorHAnsi" w:cs="Calibri"/>
        </w:rPr>
        <w:t xml:space="preserve"> </w:t>
      </w:r>
      <w:r w:rsidR="00760780">
        <w:rPr>
          <w:rFonts w:asciiTheme="minorHAnsi" w:hAnsiTheme="minorHAnsi" w:cs="Calibri"/>
        </w:rPr>
        <w:t>Michelle</w:t>
      </w:r>
    </w:p>
    <w:p w:rsidR="00A04488" w:rsidRPr="004D1B66" w:rsidRDefault="00917C4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Patient Care – Stephen</w:t>
      </w:r>
      <w:r w:rsidR="00A04488" w:rsidRPr="004D1B66">
        <w:rPr>
          <w:rFonts w:asciiTheme="minorHAnsi" w:hAnsiTheme="minorHAnsi"/>
        </w:rPr>
        <w:t xml:space="preserve"> </w:t>
      </w:r>
    </w:p>
    <w:p w:rsidR="00A04488" w:rsidRPr="004D1B66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Pharmacy – Michael</w:t>
      </w:r>
      <w:r w:rsidR="00760780">
        <w:rPr>
          <w:rFonts w:asciiTheme="minorHAnsi" w:hAnsiTheme="minorHAnsi" w:cs="Calibri"/>
        </w:rPr>
        <w:t>, Michelle</w:t>
      </w:r>
    </w:p>
    <w:p w:rsidR="00A04488" w:rsidRPr="004D1B66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PHER </w:t>
      </w:r>
      <w:r w:rsidR="00760780">
        <w:rPr>
          <w:rFonts w:asciiTheme="minorHAnsi" w:hAnsiTheme="minorHAnsi" w:cs="Calibri"/>
        </w:rPr>
        <w:t>–</w:t>
      </w:r>
      <w:r w:rsidRPr="004D1B66">
        <w:rPr>
          <w:rFonts w:asciiTheme="minorHAnsi" w:hAnsiTheme="minorHAnsi" w:cs="Calibri"/>
        </w:rPr>
        <w:t xml:space="preserve"> </w:t>
      </w:r>
      <w:r w:rsidRPr="00760780">
        <w:rPr>
          <w:rFonts w:asciiTheme="minorHAnsi" w:hAnsiTheme="minorHAnsi" w:cs="Calibri"/>
          <w:strike/>
        </w:rPr>
        <w:t>Elaine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Laura</w:t>
      </w:r>
    </w:p>
    <w:p w:rsidR="00A04488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RCRIM – </w:t>
      </w:r>
      <w:r w:rsidRPr="00760780">
        <w:rPr>
          <w:rFonts w:asciiTheme="minorHAnsi" w:hAnsiTheme="minorHAnsi" w:cs="Calibri"/>
          <w:strike/>
        </w:rPr>
        <w:t>Elaine</w:t>
      </w:r>
      <w:r w:rsidRPr="004D1B66">
        <w:rPr>
          <w:rFonts w:asciiTheme="minorHAnsi" w:hAnsiTheme="minorHAnsi" w:cs="Calibri"/>
        </w:rPr>
        <w:t xml:space="preserve">  </w:t>
      </w:r>
      <w:r w:rsidR="00760780">
        <w:rPr>
          <w:rFonts w:asciiTheme="minorHAnsi" w:hAnsiTheme="minorHAnsi" w:cs="Calibri"/>
        </w:rPr>
        <w:t>Emma</w:t>
      </w:r>
    </w:p>
    <w:p w:rsidR="00760780" w:rsidRDefault="0076078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Learning Health Systems – Laura</w:t>
      </w:r>
    </w:p>
    <w:p w:rsidR="00760780" w:rsidRPr="004D1B66" w:rsidRDefault="0076078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Triage Person: Emma (notice from Melva Peters)</w:t>
      </w:r>
    </w:p>
    <w:p w:rsidR="00E654C4" w:rsidRPr="004D1B66" w:rsidRDefault="00E654C4" w:rsidP="00E654C4">
      <w:pPr>
        <w:rPr>
          <w:rFonts w:cs="Calibri"/>
          <w:sz w:val="24"/>
          <w:szCs w:val="24"/>
        </w:rPr>
      </w:pPr>
    </w:p>
    <w:p w:rsidR="00226E88" w:rsidRPr="004D1B66" w:rsidRDefault="00226E88" w:rsidP="00A04488">
      <w:pPr>
        <w:pStyle w:val="ListParagraph"/>
        <w:rPr>
          <w:rFonts w:asciiTheme="minorHAnsi" w:hAnsiTheme="minorHAnsi" w:cs="Calibri"/>
        </w:rPr>
      </w:pPr>
    </w:p>
    <w:p w:rsidR="00917C40" w:rsidRPr="004D1B66" w:rsidRDefault="00917C40" w:rsidP="00C31F46">
      <w:pPr>
        <w:spacing w:after="0" w:line="240" w:lineRule="auto"/>
        <w:rPr>
          <w:rFonts w:cs="Calibri"/>
          <w:sz w:val="24"/>
          <w:szCs w:val="24"/>
        </w:rPr>
      </w:pPr>
    </w:p>
    <w:sectPr w:rsidR="00917C40" w:rsidRPr="004D1B66" w:rsidSect="004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74E"/>
    <w:multiLevelType w:val="hybridMultilevel"/>
    <w:tmpl w:val="5DA01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890"/>
    <w:multiLevelType w:val="hybridMultilevel"/>
    <w:tmpl w:val="8BF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517"/>
    <w:multiLevelType w:val="hybridMultilevel"/>
    <w:tmpl w:val="A848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3793"/>
    <w:multiLevelType w:val="hybridMultilevel"/>
    <w:tmpl w:val="F4A4E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87FFA"/>
    <w:multiLevelType w:val="hybridMultilevel"/>
    <w:tmpl w:val="F5FC538C"/>
    <w:lvl w:ilvl="0" w:tplc="DB5CEEC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3D29"/>
    <w:multiLevelType w:val="hybridMultilevel"/>
    <w:tmpl w:val="0CA22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320403"/>
    <w:multiLevelType w:val="hybridMultilevel"/>
    <w:tmpl w:val="28441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7B310C"/>
    <w:multiLevelType w:val="hybridMultilevel"/>
    <w:tmpl w:val="D1A67850"/>
    <w:lvl w:ilvl="0" w:tplc="9BE6762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1EBE"/>
    <w:multiLevelType w:val="hybridMultilevel"/>
    <w:tmpl w:val="B5FC0F38"/>
    <w:lvl w:ilvl="0" w:tplc="28E0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37A30"/>
    <w:multiLevelType w:val="hybridMultilevel"/>
    <w:tmpl w:val="06C6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F6646"/>
    <w:multiLevelType w:val="hybridMultilevel"/>
    <w:tmpl w:val="A9E2B1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D94A48"/>
    <w:multiLevelType w:val="hybridMultilevel"/>
    <w:tmpl w:val="02CC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32629"/>
    <w:multiLevelType w:val="multilevel"/>
    <w:tmpl w:val="4AB6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12A48"/>
    <w:multiLevelType w:val="hybridMultilevel"/>
    <w:tmpl w:val="786AF6E8"/>
    <w:lvl w:ilvl="0" w:tplc="597A23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62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2AAD75E7"/>
    <w:multiLevelType w:val="hybridMultilevel"/>
    <w:tmpl w:val="4182A68A"/>
    <w:lvl w:ilvl="0" w:tplc="D2E2A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0170B2"/>
    <w:multiLevelType w:val="hybridMultilevel"/>
    <w:tmpl w:val="4182A68A"/>
    <w:lvl w:ilvl="0" w:tplc="D2E2A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A2575D"/>
    <w:multiLevelType w:val="hybridMultilevel"/>
    <w:tmpl w:val="056EA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8325B9E">
      <w:start w:val="1"/>
      <w:numFmt w:val="lowerLetter"/>
      <w:lvlText w:val="%2."/>
      <w:lvlJc w:val="left"/>
      <w:pPr>
        <w:ind w:left="198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3E6EB0"/>
    <w:multiLevelType w:val="hybridMultilevel"/>
    <w:tmpl w:val="0C5A362A"/>
    <w:lvl w:ilvl="0" w:tplc="4A6ED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B3347"/>
    <w:multiLevelType w:val="hybridMultilevel"/>
    <w:tmpl w:val="C55A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C2A11"/>
    <w:multiLevelType w:val="hybridMultilevel"/>
    <w:tmpl w:val="B1A4536C"/>
    <w:lvl w:ilvl="0" w:tplc="8EA840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C4180"/>
    <w:multiLevelType w:val="hybridMultilevel"/>
    <w:tmpl w:val="3E222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BE6364"/>
    <w:multiLevelType w:val="hybridMultilevel"/>
    <w:tmpl w:val="77EA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B6F4E"/>
    <w:multiLevelType w:val="hybridMultilevel"/>
    <w:tmpl w:val="984C1B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786511"/>
    <w:multiLevelType w:val="hybridMultilevel"/>
    <w:tmpl w:val="199CBD98"/>
    <w:lvl w:ilvl="0" w:tplc="8EA8404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A3A600E"/>
    <w:multiLevelType w:val="hybridMultilevel"/>
    <w:tmpl w:val="EA78C620"/>
    <w:lvl w:ilvl="0" w:tplc="4A6E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3343A"/>
    <w:multiLevelType w:val="hybridMultilevel"/>
    <w:tmpl w:val="B5A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83859"/>
    <w:multiLevelType w:val="hybridMultilevel"/>
    <w:tmpl w:val="D58E22AA"/>
    <w:lvl w:ilvl="0" w:tplc="9670EA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4F1F"/>
    <w:multiLevelType w:val="multilevel"/>
    <w:tmpl w:val="34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844E87"/>
    <w:multiLevelType w:val="hybridMultilevel"/>
    <w:tmpl w:val="7E96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9166B"/>
    <w:multiLevelType w:val="hybridMultilevel"/>
    <w:tmpl w:val="65F83150"/>
    <w:lvl w:ilvl="0" w:tplc="CC542A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F71A1"/>
    <w:multiLevelType w:val="hybridMultilevel"/>
    <w:tmpl w:val="2CF0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06E94"/>
    <w:multiLevelType w:val="hybridMultilevel"/>
    <w:tmpl w:val="5B9CD606"/>
    <w:lvl w:ilvl="0" w:tplc="5A9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783D80"/>
    <w:multiLevelType w:val="hybridMultilevel"/>
    <w:tmpl w:val="325C7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0B54A2B"/>
    <w:multiLevelType w:val="hybridMultilevel"/>
    <w:tmpl w:val="EA78C620"/>
    <w:lvl w:ilvl="0" w:tplc="4A6E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5A4E83"/>
    <w:multiLevelType w:val="hybridMultilevel"/>
    <w:tmpl w:val="94B8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E5EF1"/>
    <w:multiLevelType w:val="hybridMultilevel"/>
    <w:tmpl w:val="48DE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55535"/>
    <w:multiLevelType w:val="hybridMultilevel"/>
    <w:tmpl w:val="3634C4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6C55DD"/>
    <w:multiLevelType w:val="hybridMultilevel"/>
    <w:tmpl w:val="483E0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25"/>
  </w:num>
  <w:num w:numId="5">
    <w:abstractNumId w:val="31"/>
  </w:num>
  <w:num w:numId="6">
    <w:abstractNumId w:val="9"/>
  </w:num>
  <w:num w:numId="7">
    <w:abstractNumId w:val="1"/>
  </w:num>
  <w:num w:numId="8">
    <w:abstractNumId w:val="3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22"/>
  </w:num>
  <w:num w:numId="17">
    <w:abstractNumId w:val="30"/>
  </w:num>
  <w:num w:numId="18">
    <w:abstractNumId w:val="6"/>
  </w:num>
  <w:num w:numId="19">
    <w:abstractNumId w:val="32"/>
  </w:num>
  <w:num w:numId="20">
    <w:abstractNumId w:val="0"/>
  </w:num>
  <w:num w:numId="21">
    <w:abstractNumId w:val="13"/>
  </w:num>
  <w:num w:numId="22">
    <w:abstractNumId w:val="10"/>
  </w:num>
  <w:num w:numId="23">
    <w:abstractNumId w:val="5"/>
  </w:num>
  <w:num w:numId="24">
    <w:abstractNumId w:val="36"/>
  </w:num>
  <w:num w:numId="25">
    <w:abstractNumId w:val="21"/>
  </w:num>
  <w:num w:numId="26">
    <w:abstractNumId w:val="17"/>
  </w:num>
  <w:num w:numId="27">
    <w:abstractNumId w:val="33"/>
  </w:num>
  <w:num w:numId="28">
    <w:abstractNumId w:val="1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23"/>
  </w:num>
  <w:num w:numId="33">
    <w:abstractNumId w:val="7"/>
  </w:num>
  <w:num w:numId="34">
    <w:abstractNumId w:val="4"/>
  </w:num>
  <w:num w:numId="35">
    <w:abstractNumId w:val="14"/>
  </w:num>
  <w:num w:numId="36">
    <w:abstractNumId w:val="24"/>
  </w:num>
  <w:num w:numId="37">
    <w:abstractNumId w:val="35"/>
  </w:num>
  <w:num w:numId="38">
    <w:abstractNumId w:val="11"/>
  </w:num>
  <w:num w:numId="39">
    <w:abstractNumId w:val="2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88"/>
    <w:rsid w:val="00002B88"/>
    <w:rsid w:val="0001110C"/>
    <w:rsid w:val="0001332E"/>
    <w:rsid w:val="00025149"/>
    <w:rsid w:val="0002541C"/>
    <w:rsid w:val="00025CD8"/>
    <w:rsid w:val="00027BEC"/>
    <w:rsid w:val="00027BF4"/>
    <w:rsid w:val="00043682"/>
    <w:rsid w:val="00043858"/>
    <w:rsid w:val="0004775D"/>
    <w:rsid w:val="00050BA7"/>
    <w:rsid w:val="00050ED5"/>
    <w:rsid w:val="00055234"/>
    <w:rsid w:val="000578AB"/>
    <w:rsid w:val="00064684"/>
    <w:rsid w:val="00065594"/>
    <w:rsid w:val="0007294A"/>
    <w:rsid w:val="00076EE4"/>
    <w:rsid w:val="00081FF8"/>
    <w:rsid w:val="00086EB6"/>
    <w:rsid w:val="00095224"/>
    <w:rsid w:val="00095DB7"/>
    <w:rsid w:val="00097BB3"/>
    <w:rsid w:val="00097E2E"/>
    <w:rsid w:val="000A41ED"/>
    <w:rsid w:val="000A5046"/>
    <w:rsid w:val="000A58F8"/>
    <w:rsid w:val="000B2021"/>
    <w:rsid w:val="000B4169"/>
    <w:rsid w:val="000C0FF8"/>
    <w:rsid w:val="000C633B"/>
    <w:rsid w:val="000C77CE"/>
    <w:rsid w:val="000D2B92"/>
    <w:rsid w:val="000D7584"/>
    <w:rsid w:val="000E111D"/>
    <w:rsid w:val="000E52B8"/>
    <w:rsid w:val="000E549F"/>
    <w:rsid w:val="000F14CF"/>
    <w:rsid w:val="000F2AAB"/>
    <w:rsid w:val="000F6B3B"/>
    <w:rsid w:val="001020C3"/>
    <w:rsid w:val="00112F7A"/>
    <w:rsid w:val="00113077"/>
    <w:rsid w:val="0011400E"/>
    <w:rsid w:val="00121920"/>
    <w:rsid w:val="00121C22"/>
    <w:rsid w:val="00124A6D"/>
    <w:rsid w:val="001258B2"/>
    <w:rsid w:val="0012714F"/>
    <w:rsid w:val="00132F7A"/>
    <w:rsid w:val="001419B2"/>
    <w:rsid w:val="001420E5"/>
    <w:rsid w:val="0014339C"/>
    <w:rsid w:val="00145317"/>
    <w:rsid w:val="00150BA5"/>
    <w:rsid w:val="001604E7"/>
    <w:rsid w:val="0017164F"/>
    <w:rsid w:val="00174FC1"/>
    <w:rsid w:val="00175D9D"/>
    <w:rsid w:val="00176494"/>
    <w:rsid w:val="001775BD"/>
    <w:rsid w:val="001851D9"/>
    <w:rsid w:val="0018650F"/>
    <w:rsid w:val="001A0479"/>
    <w:rsid w:val="001A47AE"/>
    <w:rsid w:val="001A6378"/>
    <w:rsid w:val="001B5708"/>
    <w:rsid w:val="001B658E"/>
    <w:rsid w:val="001B6DBD"/>
    <w:rsid w:val="001C4D95"/>
    <w:rsid w:val="001C7732"/>
    <w:rsid w:val="001D7366"/>
    <w:rsid w:val="001E14E9"/>
    <w:rsid w:val="001E259D"/>
    <w:rsid w:val="001E2640"/>
    <w:rsid w:val="001E5FA5"/>
    <w:rsid w:val="001F1A1F"/>
    <w:rsid w:val="001F22C8"/>
    <w:rsid w:val="001F27E6"/>
    <w:rsid w:val="00202559"/>
    <w:rsid w:val="002038C7"/>
    <w:rsid w:val="002066BD"/>
    <w:rsid w:val="002179E2"/>
    <w:rsid w:val="00224606"/>
    <w:rsid w:val="00226E88"/>
    <w:rsid w:val="00230B19"/>
    <w:rsid w:val="00237E29"/>
    <w:rsid w:val="00240099"/>
    <w:rsid w:val="002402CF"/>
    <w:rsid w:val="00242F97"/>
    <w:rsid w:val="002451E5"/>
    <w:rsid w:val="00246C35"/>
    <w:rsid w:val="00246F5E"/>
    <w:rsid w:val="002500BA"/>
    <w:rsid w:val="00251DA4"/>
    <w:rsid w:val="00255FDA"/>
    <w:rsid w:val="002566A3"/>
    <w:rsid w:val="00256901"/>
    <w:rsid w:val="00257D1F"/>
    <w:rsid w:val="002632E3"/>
    <w:rsid w:val="00276B59"/>
    <w:rsid w:val="00276C8C"/>
    <w:rsid w:val="00285934"/>
    <w:rsid w:val="00293770"/>
    <w:rsid w:val="00295164"/>
    <w:rsid w:val="002A1711"/>
    <w:rsid w:val="002B490B"/>
    <w:rsid w:val="002B4DF6"/>
    <w:rsid w:val="002B75BE"/>
    <w:rsid w:val="002C06D2"/>
    <w:rsid w:val="002C564E"/>
    <w:rsid w:val="002D05CC"/>
    <w:rsid w:val="002D326A"/>
    <w:rsid w:val="002D6EBA"/>
    <w:rsid w:val="002E2F1A"/>
    <w:rsid w:val="002F6EBC"/>
    <w:rsid w:val="002F7F1C"/>
    <w:rsid w:val="003016C7"/>
    <w:rsid w:val="00304BDD"/>
    <w:rsid w:val="00304C7E"/>
    <w:rsid w:val="00313FAD"/>
    <w:rsid w:val="003165D9"/>
    <w:rsid w:val="00335E69"/>
    <w:rsid w:val="00337B72"/>
    <w:rsid w:val="00344A0E"/>
    <w:rsid w:val="00345DB2"/>
    <w:rsid w:val="00347D90"/>
    <w:rsid w:val="003566CD"/>
    <w:rsid w:val="00357724"/>
    <w:rsid w:val="00361E0D"/>
    <w:rsid w:val="00365370"/>
    <w:rsid w:val="00366DC1"/>
    <w:rsid w:val="00372EB4"/>
    <w:rsid w:val="003740D5"/>
    <w:rsid w:val="0037523B"/>
    <w:rsid w:val="003759A8"/>
    <w:rsid w:val="0038184B"/>
    <w:rsid w:val="003829DE"/>
    <w:rsid w:val="00384244"/>
    <w:rsid w:val="0038508B"/>
    <w:rsid w:val="003914FA"/>
    <w:rsid w:val="00393187"/>
    <w:rsid w:val="00394EC9"/>
    <w:rsid w:val="00395845"/>
    <w:rsid w:val="00396178"/>
    <w:rsid w:val="003A2565"/>
    <w:rsid w:val="003B0380"/>
    <w:rsid w:val="003B6807"/>
    <w:rsid w:val="003C12CF"/>
    <w:rsid w:val="003C3AFA"/>
    <w:rsid w:val="003C7BFA"/>
    <w:rsid w:val="003D68AB"/>
    <w:rsid w:val="003F2967"/>
    <w:rsid w:val="003F64FD"/>
    <w:rsid w:val="003F6D6C"/>
    <w:rsid w:val="0040423C"/>
    <w:rsid w:val="00417FF6"/>
    <w:rsid w:val="004279BC"/>
    <w:rsid w:val="00440067"/>
    <w:rsid w:val="00442E32"/>
    <w:rsid w:val="004474B0"/>
    <w:rsid w:val="0045413E"/>
    <w:rsid w:val="004564EF"/>
    <w:rsid w:val="004601B1"/>
    <w:rsid w:val="00460212"/>
    <w:rsid w:val="00462CA7"/>
    <w:rsid w:val="004659C0"/>
    <w:rsid w:val="00466907"/>
    <w:rsid w:val="00466B88"/>
    <w:rsid w:val="004714C6"/>
    <w:rsid w:val="00471996"/>
    <w:rsid w:val="00472F46"/>
    <w:rsid w:val="004773CE"/>
    <w:rsid w:val="00485684"/>
    <w:rsid w:val="004856A9"/>
    <w:rsid w:val="00485FA9"/>
    <w:rsid w:val="0049388C"/>
    <w:rsid w:val="004A0AEF"/>
    <w:rsid w:val="004A2399"/>
    <w:rsid w:val="004A2812"/>
    <w:rsid w:val="004A6603"/>
    <w:rsid w:val="004A74FC"/>
    <w:rsid w:val="004B3FC9"/>
    <w:rsid w:val="004B3FFE"/>
    <w:rsid w:val="004C227D"/>
    <w:rsid w:val="004D04FE"/>
    <w:rsid w:val="004D0871"/>
    <w:rsid w:val="004D1B66"/>
    <w:rsid w:val="004D23D6"/>
    <w:rsid w:val="004D2A91"/>
    <w:rsid w:val="004E45E5"/>
    <w:rsid w:val="004E552F"/>
    <w:rsid w:val="004F60D4"/>
    <w:rsid w:val="00504B16"/>
    <w:rsid w:val="005050B0"/>
    <w:rsid w:val="00510100"/>
    <w:rsid w:val="00514EDD"/>
    <w:rsid w:val="00520E7A"/>
    <w:rsid w:val="0052539A"/>
    <w:rsid w:val="00525A45"/>
    <w:rsid w:val="00531948"/>
    <w:rsid w:val="00535E0C"/>
    <w:rsid w:val="005360B6"/>
    <w:rsid w:val="00536C41"/>
    <w:rsid w:val="00540E42"/>
    <w:rsid w:val="00543E98"/>
    <w:rsid w:val="00545C1C"/>
    <w:rsid w:val="005507D2"/>
    <w:rsid w:val="0055181C"/>
    <w:rsid w:val="00551C3C"/>
    <w:rsid w:val="0055737A"/>
    <w:rsid w:val="005601A4"/>
    <w:rsid w:val="0057062A"/>
    <w:rsid w:val="0057390A"/>
    <w:rsid w:val="005752AF"/>
    <w:rsid w:val="00581BD4"/>
    <w:rsid w:val="00595C2E"/>
    <w:rsid w:val="005A09B1"/>
    <w:rsid w:val="005A6D39"/>
    <w:rsid w:val="005C14EF"/>
    <w:rsid w:val="005C1CD6"/>
    <w:rsid w:val="005C2022"/>
    <w:rsid w:val="005C63AE"/>
    <w:rsid w:val="005D2218"/>
    <w:rsid w:val="005D26FA"/>
    <w:rsid w:val="005D5ADE"/>
    <w:rsid w:val="005E2DB9"/>
    <w:rsid w:val="005E5247"/>
    <w:rsid w:val="005E72D4"/>
    <w:rsid w:val="005E747B"/>
    <w:rsid w:val="005F4425"/>
    <w:rsid w:val="005F4E11"/>
    <w:rsid w:val="005F591D"/>
    <w:rsid w:val="00603023"/>
    <w:rsid w:val="00603355"/>
    <w:rsid w:val="00616590"/>
    <w:rsid w:val="00627DA1"/>
    <w:rsid w:val="0063029E"/>
    <w:rsid w:val="006431F0"/>
    <w:rsid w:val="0064610D"/>
    <w:rsid w:val="006512DD"/>
    <w:rsid w:val="00653677"/>
    <w:rsid w:val="00655539"/>
    <w:rsid w:val="00666B83"/>
    <w:rsid w:val="00671258"/>
    <w:rsid w:val="006726A2"/>
    <w:rsid w:val="006728E3"/>
    <w:rsid w:val="00673BFD"/>
    <w:rsid w:val="0067498D"/>
    <w:rsid w:val="00676D8C"/>
    <w:rsid w:val="006823C8"/>
    <w:rsid w:val="00685A53"/>
    <w:rsid w:val="006873D1"/>
    <w:rsid w:val="0069483B"/>
    <w:rsid w:val="006953EE"/>
    <w:rsid w:val="006A333F"/>
    <w:rsid w:val="006A7A24"/>
    <w:rsid w:val="006C0439"/>
    <w:rsid w:val="006C1BDF"/>
    <w:rsid w:val="006C4B1C"/>
    <w:rsid w:val="006D7FAE"/>
    <w:rsid w:val="006E278E"/>
    <w:rsid w:val="006F05EA"/>
    <w:rsid w:val="006F5BB9"/>
    <w:rsid w:val="006F6858"/>
    <w:rsid w:val="006F73C4"/>
    <w:rsid w:val="007008AB"/>
    <w:rsid w:val="007010E1"/>
    <w:rsid w:val="00703C97"/>
    <w:rsid w:val="007110E6"/>
    <w:rsid w:val="00711428"/>
    <w:rsid w:val="00712951"/>
    <w:rsid w:val="00712C8F"/>
    <w:rsid w:val="00721936"/>
    <w:rsid w:val="00726231"/>
    <w:rsid w:val="007326D6"/>
    <w:rsid w:val="007379C6"/>
    <w:rsid w:val="00746E74"/>
    <w:rsid w:val="007524A8"/>
    <w:rsid w:val="00756495"/>
    <w:rsid w:val="00756C85"/>
    <w:rsid w:val="00757C95"/>
    <w:rsid w:val="00760780"/>
    <w:rsid w:val="007616EA"/>
    <w:rsid w:val="00764CEB"/>
    <w:rsid w:val="00766681"/>
    <w:rsid w:val="007676C9"/>
    <w:rsid w:val="00767CDB"/>
    <w:rsid w:val="0077057A"/>
    <w:rsid w:val="00772187"/>
    <w:rsid w:val="00781A5F"/>
    <w:rsid w:val="00781C47"/>
    <w:rsid w:val="007924C1"/>
    <w:rsid w:val="007926EE"/>
    <w:rsid w:val="007937A2"/>
    <w:rsid w:val="007956D9"/>
    <w:rsid w:val="007A1C9A"/>
    <w:rsid w:val="007A468D"/>
    <w:rsid w:val="007A76AE"/>
    <w:rsid w:val="007B3C4F"/>
    <w:rsid w:val="007C1EC8"/>
    <w:rsid w:val="007C62A5"/>
    <w:rsid w:val="007C75FA"/>
    <w:rsid w:val="007D34D3"/>
    <w:rsid w:val="007D48F4"/>
    <w:rsid w:val="007D6615"/>
    <w:rsid w:val="007E0504"/>
    <w:rsid w:val="007E0AF1"/>
    <w:rsid w:val="007E707A"/>
    <w:rsid w:val="007F4D63"/>
    <w:rsid w:val="008102D0"/>
    <w:rsid w:val="0081235A"/>
    <w:rsid w:val="00815F48"/>
    <w:rsid w:val="00833C8C"/>
    <w:rsid w:val="00844591"/>
    <w:rsid w:val="008447F2"/>
    <w:rsid w:val="00846856"/>
    <w:rsid w:val="00847FE5"/>
    <w:rsid w:val="00853CCA"/>
    <w:rsid w:val="00856A39"/>
    <w:rsid w:val="0086694F"/>
    <w:rsid w:val="00872153"/>
    <w:rsid w:val="008735F7"/>
    <w:rsid w:val="008802CB"/>
    <w:rsid w:val="00880E4E"/>
    <w:rsid w:val="00884E1F"/>
    <w:rsid w:val="00890483"/>
    <w:rsid w:val="008958A0"/>
    <w:rsid w:val="0089712C"/>
    <w:rsid w:val="008A1DF2"/>
    <w:rsid w:val="008B19B4"/>
    <w:rsid w:val="008B4402"/>
    <w:rsid w:val="008B5CA8"/>
    <w:rsid w:val="008B691B"/>
    <w:rsid w:val="008B6DD8"/>
    <w:rsid w:val="008C0958"/>
    <w:rsid w:val="008C3CAB"/>
    <w:rsid w:val="008C7A4D"/>
    <w:rsid w:val="008D2E99"/>
    <w:rsid w:val="008D3838"/>
    <w:rsid w:val="008D3B73"/>
    <w:rsid w:val="008D4F6F"/>
    <w:rsid w:val="008D6649"/>
    <w:rsid w:val="008E3B3B"/>
    <w:rsid w:val="008E4BD8"/>
    <w:rsid w:val="008F3885"/>
    <w:rsid w:val="00903394"/>
    <w:rsid w:val="00903D1E"/>
    <w:rsid w:val="00903DE0"/>
    <w:rsid w:val="0090785C"/>
    <w:rsid w:val="00917C40"/>
    <w:rsid w:val="00924D87"/>
    <w:rsid w:val="00925BD2"/>
    <w:rsid w:val="009272AF"/>
    <w:rsid w:val="00927930"/>
    <w:rsid w:val="00933362"/>
    <w:rsid w:val="009424DE"/>
    <w:rsid w:val="00943730"/>
    <w:rsid w:val="00944638"/>
    <w:rsid w:val="00952C17"/>
    <w:rsid w:val="009543A7"/>
    <w:rsid w:val="00954C34"/>
    <w:rsid w:val="00960CF7"/>
    <w:rsid w:val="00963821"/>
    <w:rsid w:val="009729F4"/>
    <w:rsid w:val="0097339C"/>
    <w:rsid w:val="009814D7"/>
    <w:rsid w:val="00983566"/>
    <w:rsid w:val="009873A0"/>
    <w:rsid w:val="00996D13"/>
    <w:rsid w:val="009971FD"/>
    <w:rsid w:val="009A05B0"/>
    <w:rsid w:val="009A3DAB"/>
    <w:rsid w:val="009B740C"/>
    <w:rsid w:val="009C25ED"/>
    <w:rsid w:val="009C40DE"/>
    <w:rsid w:val="009C6D1F"/>
    <w:rsid w:val="009D5CFB"/>
    <w:rsid w:val="009E0E9E"/>
    <w:rsid w:val="009E6EE2"/>
    <w:rsid w:val="009F3C28"/>
    <w:rsid w:val="009F5465"/>
    <w:rsid w:val="00A04488"/>
    <w:rsid w:val="00A06855"/>
    <w:rsid w:val="00A078BA"/>
    <w:rsid w:val="00A107B5"/>
    <w:rsid w:val="00A12897"/>
    <w:rsid w:val="00A12D7D"/>
    <w:rsid w:val="00A140FB"/>
    <w:rsid w:val="00A1465E"/>
    <w:rsid w:val="00A15CA6"/>
    <w:rsid w:val="00A22898"/>
    <w:rsid w:val="00A24605"/>
    <w:rsid w:val="00A33762"/>
    <w:rsid w:val="00A34AF0"/>
    <w:rsid w:val="00A36D55"/>
    <w:rsid w:val="00A41BB5"/>
    <w:rsid w:val="00A448A6"/>
    <w:rsid w:val="00A50266"/>
    <w:rsid w:val="00A56C4E"/>
    <w:rsid w:val="00A57EA4"/>
    <w:rsid w:val="00A71BE4"/>
    <w:rsid w:val="00A73123"/>
    <w:rsid w:val="00A80EDF"/>
    <w:rsid w:val="00A91C74"/>
    <w:rsid w:val="00AA06B4"/>
    <w:rsid w:val="00AA251D"/>
    <w:rsid w:val="00AA40E9"/>
    <w:rsid w:val="00AA5409"/>
    <w:rsid w:val="00AA58FB"/>
    <w:rsid w:val="00AA6017"/>
    <w:rsid w:val="00AB11F8"/>
    <w:rsid w:val="00AB56D2"/>
    <w:rsid w:val="00AC0EBB"/>
    <w:rsid w:val="00AC5CAD"/>
    <w:rsid w:val="00AD51E4"/>
    <w:rsid w:val="00AE0F4B"/>
    <w:rsid w:val="00AE59C7"/>
    <w:rsid w:val="00AF0E7B"/>
    <w:rsid w:val="00AF7101"/>
    <w:rsid w:val="00AF7A7B"/>
    <w:rsid w:val="00AF7EA0"/>
    <w:rsid w:val="00B103A5"/>
    <w:rsid w:val="00B12C1A"/>
    <w:rsid w:val="00B15936"/>
    <w:rsid w:val="00B16153"/>
    <w:rsid w:val="00B22DBA"/>
    <w:rsid w:val="00B248F1"/>
    <w:rsid w:val="00B3181D"/>
    <w:rsid w:val="00B367A6"/>
    <w:rsid w:val="00B374D5"/>
    <w:rsid w:val="00B37693"/>
    <w:rsid w:val="00B411DD"/>
    <w:rsid w:val="00B45189"/>
    <w:rsid w:val="00B45D58"/>
    <w:rsid w:val="00B47736"/>
    <w:rsid w:val="00B47FCF"/>
    <w:rsid w:val="00B515F2"/>
    <w:rsid w:val="00B5338E"/>
    <w:rsid w:val="00B56B8F"/>
    <w:rsid w:val="00B56CD8"/>
    <w:rsid w:val="00B6273E"/>
    <w:rsid w:val="00B64E50"/>
    <w:rsid w:val="00B70348"/>
    <w:rsid w:val="00B7201A"/>
    <w:rsid w:val="00B82136"/>
    <w:rsid w:val="00B901D1"/>
    <w:rsid w:val="00B9438D"/>
    <w:rsid w:val="00BA096A"/>
    <w:rsid w:val="00BA62C6"/>
    <w:rsid w:val="00BB487E"/>
    <w:rsid w:val="00BC07CB"/>
    <w:rsid w:val="00BC0BD6"/>
    <w:rsid w:val="00BC3F33"/>
    <w:rsid w:val="00BC43A2"/>
    <w:rsid w:val="00BC50D7"/>
    <w:rsid w:val="00BC62CD"/>
    <w:rsid w:val="00BD38E3"/>
    <w:rsid w:val="00BD786E"/>
    <w:rsid w:val="00BE6C38"/>
    <w:rsid w:val="00BE7E98"/>
    <w:rsid w:val="00BF0E9C"/>
    <w:rsid w:val="00BF1371"/>
    <w:rsid w:val="00BF317F"/>
    <w:rsid w:val="00BF4EDD"/>
    <w:rsid w:val="00C036E5"/>
    <w:rsid w:val="00C04351"/>
    <w:rsid w:val="00C1208F"/>
    <w:rsid w:val="00C13AF5"/>
    <w:rsid w:val="00C13D7B"/>
    <w:rsid w:val="00C143A1"/>
    <w:rsid w:val="00C253AC"/>
    <w:rsid w:val="00C27699"/>
    <w:rsid w:val="00C30245"/>
    <w:rsid w:val="00C30BA5"/>
    <w:rsid w:val="00C3164A"/>
    <w:rsid w:val="00C31F46"/>
    <w:rsid w:val="00C3220F"/>
    <w:rsid w:val="00C33862"/>
    <w:rsid w:val="00C34604"/>
    <w:rsid w:val="00C3530B"/>
    <w:rsid w:val="00C35BB5"/>
    <w:rsid w:val="00C375E2"/>
    <w:rsid w:val="00C40B0B"/>
    <w:rsid w:val="00C478FD"/>
    <w:rsid w:val="00C55295"/>
    <w:rsid w:val="00C8097C"/>
    <w:rsid w:val="00C81862"/>
    <w:rsid w:val="00C83497"/>
    <w:rsid w:val="00C854BD"/>
    <w:rsid w:val="00C928F0"/>
    <w:rsid w:val="00C93BEB"/>
    <w:rsid w:val="00C94D90"/>
    <w:rsid w:val="00CB0492"/>
    <w:rsid w:val="00CB11B9"/>
    <w:rsid w:val="00CB56BA"/>
    <w:rsid w:val="00CC2B02"/>
    <w:rsid w:val="00CC3C2D"/>
    <w:rsid w:val="00CD415D"/>
    <w:rsid w:val="00CD4616"/>
    <w:rsid w:val="00CD4EFD"/>
    <w:rsid w:val="00CE26BF"/>
    <w:rsid w:val="00CE5D84"/>
    <w:rsid w:val="00CF5DEA"/>
    <w:rsid w:val="00D00D4F"/>
    <w:rsid w:val="00D03C25"/>
    <w:rsid w:val="00D05DBC"/>
    <w:rsid w:val="00D10825"/>
    <w:rsid w:val="00D115FF"/>
    <w:rsid w:val="00D11E04"/>
    <w:rsid w:val="00D210A1"/>
    <w:rsid w:val="00D27915"/>
    <w:rsid w:val="00D30C8E"/>
    <w:rsid w:val="00D31B73"/>
    <w:rsid w:val="00D34DDB"/>
    <w:rsid w:val="00D41967"/>
    <w:rsid w:val="00D45B6B"/>
    <w:rsid w:val="00D535CE"/>
    <w:rsid w:val="00D57B9B"/>
    <w:rsid w:val="00D61410"/>
    <w:rsid w:val="00D71C86"/>
    <w:rsid w:val="00D74055"/>
    <w:rsid w:val="00D75D96"/>
    <w:rsid w:val="00D807FA"/>
    <w:rsid w:val="00D82BAB"/>
    <w:rsid w:val="00D90445"/>
    <w:rsid w:val="00DA0E2C"/>
    <w:rsid w:val="00DA6736"/>
    <w:rsid w:val="00DB4312"/>
    <w:rsid w:val="00DB58D7"/>
    <w:rsid w:val="00DC0505"/>
    <w:rsid w:val="00DC25BD"/>
    <w:rsid w:val="00DC7DF4"/>
    <w:rsid w:val="00DD50EE"/>
    <w:rsid w:val="00DD5FD9"/>
    <w:rsid w:val="00DE17FA"/>
    <w:rsid w:val="00DE1F38"/>
    <w:rsid w:val="00DE3568"/>
    <w:rsid w:val="00DE6FDF"/>
    <w:rsid w:val="00DF11BD"/>
    <w:rsid w:val="00DF43A0"/>
    <w:rsid w:val="00E03574"/>
    <w:rsid w:val="00E053BE"/>
    <w:rsid w:val="00E20FF2"/>
    <w:rsid w:val="00E2351C"/>
    <w:rsid w:val="00E3201B"/>
    <w:rsid w:val="00E34974"/>
    <w:rsid w:val="00E362D2"/>
    <w:rsid w:val="00E40FAA"/>
    <w:rsid w:val="00E4546D"/>
    <w:rsid w:val="00E474B1"/>
    <w:rsid w:val="00E524ED"/>
    <w:rsid w:val="00E57553"/>
    <w:rsid w:val="00E649E4"/>
    <w:rsid w:val="00E65380"/>
    <w:rsid w:val="00E654C4"/>
    <w:rsid w:val="00E7136D"/>
    <w:rsid w:val="00E73C3F"/>
    <w:rsid w:val="00E740DF"/>
    <w:rsid w:val="00E76593"/>
    <w:rsid w:val="00E86A17"/>
    <w:rsid w:val="00EA055A"/>
    <w:rsid w:val="00EA097B"/>
    <w:rsid w:val="00EA1D69"/>
    <w:rsid w:val="00EA756D"/>
    <w:rsid w:val="00EC1023"/>
    <w:rsid w:val="00EC10E2"/>
    <w:rsid w:val="00EC577F"/>
    <w:rsid w:val="00EC7CC6"/>
    <w:rsid w:val="00ED0D70"/>
    <w:rsid w:val="00ED1BC3"/>
    <w:rsid w:val="00ED34B4"/>
    <w:rsid w:val="00ED587D"/>
    <w:rsid w:val="00ED5CC0"/>
    <w:rsid w:val="00EE05AD"/>
    <w:rsid w:val="00EE2032"/>
    <w:rsid w:val="00EF3854"/>
    <w:rsid w:val="00EF5701"/>
    <w:rsid w:val="00F1269B"/>
    <w:rsid w:val="00F168E3"/>
    <w:rsid w:val="00F22E43"/>
    <w:rsid w:val="00F234E6"/>
    <w:rsid w:val="00F30F07"/>
    <w:rsid w:val="00F36CD9"/>
    <w:rsid w:val="00F41793"/>
    <w:rsid w:val="00F45845"/>
    <w:rsid w:val="00F4724B"/>
    <w:rsid w:val="00F50A50"/>
    <w:rsid w:val="00F50DC7"/>
    <w:rsid w:val="00F510D4"/>
    <w:rsid w:val="00F542DB"/>
    <w:rsid w:val="00F55E24"/>
    <w:rsid w:val="00F562D0"/>
    <w:rsid w:val="00F57DF6"/>
    <w:rsid w:val="00F60643"/>
    <w:rsid w:val="00F647FA"/>
    <w:rsid w:val="00F70BB1"/>
    <w:rsid w:val="00F76D2D"/>
    <w:rsid w:val="00F775EB"/>
    <w:rsid w:val="00F84FC6"/>
    <w:rsid w:val="00F85B92"/>
    <w:rsid w:val="00F96417"/>
    <w:rsid w:val="00FA2CC8"/>
    <w:rsid w:val="00FA778B"/>
    <w:rsid w:val="00FA7D7D"/>
    <w:rsid w:val="00FB2341"/>
    <w:rsid w:val="00FC239A"/>
    <w:rsid w:val="00FD20FE"/>
    <w:rsid w:val="00FE34F3"/>
    <w:rsid w:val="00FE3841"/>
    <w:rsid w:val="00FE576D"/>
    <w:rsid w:val="00FE67BD"/>
    <w:rsid w:val="00FF3909"/>
    <w:rsid w:val="00FF47E4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2655"/>
  <w15:docId w15:val="{83148932-E961-48CD-B67C-F366142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E24"/>
  </w:style>
  <w:style w:type="paragraph" w:styleId="PlainText">
    <w:name w:val="Plain Text"/>
    <w:basedOn w:val="Normal"/>
    <w:link w:val="PlainTextChar"/>
    <w:uiPriority w:val="99"/>
    <w:unhideWhenUsed/>
    <w:rsid w:val="002402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2CF"/>
    <w:rPr>
      <w:rFonts w:ascii="Calibri" w:hAnsi="Calibri"/>
      <w:szCs w:val="21"/>
    </w:rPr>
  </w:style>
  <w:style w:type="character" w:customStyle="1" w:styleId="eventlink">
    <w:name w:val="eventlink"/>
    <w:basedOn w:val="DefaultParagraphFont"/>
    <w:rsid w:val="00CD4616"/>
  </w:style>
  <w:style w:type="character" w:customStyle="1" w:styleId="eventdates">
    <w:name w:val="eventdates"/>
    <w:basedOn w:val="DefaultParagraphFont"/>
    <w:rsid w:val="00CD4616"/>
  </w:style>
  <w:style w:type="character" w:styleId="Strong">
    <w:name w:val="Strong"/>
    <w:basedOn w:val="DefaultParagraphFont"/>
    <w:uiPriority w:val="22"/>
    <w:qFormat/>
    <w:rsid w:val="00EC57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1A5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4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4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0F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0A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7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5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0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20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137">
              <w:marLeft w:val="241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476">
                              <w:marLeft w:val="0"/>
                              <w:marRight w:val="8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6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55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ihe.net/Patient_Care_Coordination/yr13_2017-2018/Technical%20Committee/Profile%20Proposals/" TargetMode="External"/><Relationship Id="rId13" Type="http://schemas.openxmlformats.org/officeDocument/2006/relationships/hyperlink" Target="http://www.hl7.org/implement/standards/product_matrix.cfm?ref=na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it.gov/techlab/ipg/" TargetMode="External"/><Relationship Id="rId12" Type="http://schemas.openxmlformats.org/officeDocument/2006/relationships/hyperlink" Target="http://www.hl7.org/Special/committees/patientcare/index.c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ki.hl7.org/index.php?title=Care_Plan_Project_-_PCWG" TargetMode="External"/><Relationship Id="rId11" Type="http://schemas.openxmlformats.org/officeDocument/2006/relationships/hyperlink" Target="http://wiki.hl7.org/images/1/18/NegationUseCases.xlsx" TargetMode="External"/><Relationship Id="rId5" Type="http://schemas.openxmlformats.org/officeDocument/2006/relationships/hyperlink" Target="http://wiki.hl7.org/images/9/93/PC_Co-Chair_Mtg_2017_01_09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fhir.hl7.org/2016/11/03/summary-report-from-snomed-mee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hl7.org/index.php?title=FHIR_Ballot_Prep" TargetMode="External"/><Relationship Id="rId14" Type="http://schemas.openxmlformats.org/officeDocument/2006/relationships/hyperlink" Target="http://hssp.wikispaces.com/schedu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Eayres</dc:creator>
  <cp:lastModifiedBy>Jones, Emma</cp:lastModifiedBy>
  <cp:revision>9</cp:revision>
  <dcterms:created xsi:type="dcterms:W3CDTF">2017-01-09T22:59:00Z</dcterms:created>
  <dcterms:modified xsi:type="dcterms:W3CDTF">2017-01-24T14:24:00Z</dcterms:modified>
</cp:coreProperties>
</file>