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41" w:rsidRPr="00720824" w:rsidRDefault="00237441">
      <w:pPr>
        <w:rPr>
          <w:rFonts w:ascii="Calibri" w:hAnsi="Calibri" w:cs="Calibri"/>
          <w:sz w:val="22"/>
          <w:szCs w:val="22"/>
        </w:rPr>
      </w:pPr>
      <w:r w:rsidRPr="00720824">
        <w:rPr>
          <w:rFonts w:ascii="Calibri" w:hAnsi="Calibri" w:cs="Calibri"/>
          <w:sz w:val="22"/>
          <w:szCs w:val="22"/>
        </w:rPr>
        <w:t>This document represents a table for use in evaluating the likelihood QDM datatype information may be available in existing clinical software. The document maps QDM datatypes to FHIR Argonaut (based on FHIR DSTU 2.0) and FHIR USCore (based on FHIR STU 3.0). Items indicated by green (now) should be available in existing software compliant with the Common Clinical Data Set (CCDS) and FHIR Argonaut.  Items indicated by yellow (soon) should be available in software compliant with FHIR USCore 3.0 as it is expected to be updated by August, 2018.  Items indicated by red (late) require additional evaluation and standardization for interoperability before consistently relying upon their presence</w:t>
      </w:r>
      <w:r w:rsidR="00720824" w:rsidRPr="00720824">
        <w:rPr>
          <w:rFonts w:ascii="Calibri" w:hAnsi="Calibri" w:cs="Calibri"/>
          <w:sz w:val="22"/>
          <w:szCs w:val="22"/>
        </w:rPr>
        <w:t xml:space="preserve"> as structured data</w:t>
      </w:r>
      <w:r w:rsidRPr="00720824">
        <w:rPr>
          <w:rFonts w:ascii="Calibri" w:hAnsi="Calibri" w:cs="Calibri"/>
          <w:sz w:val="22"/>
          <w:szCs w:val="22"/>
        </w:rPr>
        <w:t xml:space="preserve"> in clinical software</w:t>
      </w:r>
      <w:r w:rsidR="00720824" w:rsidRPr="00720824">
        <w:rPr>
          <w:rFonts w:ascii="Calibri" w:hAnsi="Calibri" w:cs="Calibri"/>
          <w:sz w:val="22"/>
          <w:szCs w:val="22"/>
        </w:rPr>
        <w:t xml:space="preserve"> or clinical data stores. The </w:t>
      </w:r>
      <w:hyperlink w:anchor="Appendix: Vital Sign Specifications" w:history="1">
        <w:r w:rsidR="00720824" w:rsidRPr="003D5EB8">
          <w:rPr>
            <w:rStyle w:val="Hyperlink"/>
            <w:rFonts w:ascii="Calibri" w:hAnsi="Calibri" w:cs="Calibri"/>
            <w:sz w:val="22"/>
            <w:szCs w:val="22"/>
          </w:rPr>
          <w:t>appendix</w:t>
        </w:r>
      </w:hyperlink>
      <w:r w:rsidR="00720824" w:rsidRPr="00720824">
        <w:rPr>
          <w:rFonts w:ascii="Calibri" w:hAnsi="Calibri" w:cs="Calibri"/>
          <w:sz w:val="22"/>
          <w:szCs w:val="22"/>
        </w:rPr>
        <w:t xml:space="preserve"> provides a table of existing physical examination findings (vital signs) as defined in FHIR Argonaut.  Note that some FHIR STU 3.0 and FHIR R4 resources represent the data elements differently than FHIR DSTU 2. Hence, the mappings provided here may not be identical to FHIR STU 3.0 or R4 representations.</w:t>
      </w:r>
    </w:p>
    <w:p w:rsidR="00720824" w:rsidRDefault="00720824"/>
    <w:tbl>
      <w:tblPr>
        <w:tblW w:w="1286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87"/>
        <w:gridCol w:w="450"/>
        <w:gridCol w:w="540"/>
        <w:gridCol w:w="450"/>
        <w:gridCol w:w="1765"/>
        <w:gridCol w:w="4500"/>
        <w:gridCol w:w="2970"/>
      </w:tblGrid>
      <w:tr w:rsidR="00237441" w:rsidRPr="009D1F46" w:rsidTr="00237441">
        <w:trPr>
          <w:tblHeader/>
        </w:trPr>
        <w:tc>
          <w:tcPr>
            <w:tcW w:w="2187" w:type="dxa"/>
            <w:shd w:val="pct75" w:color="auto" w:fill="000000" w:themeFill="text1"/>
          </w:tcPr>
          <w:p w:rsidR="00237441" w:rsidRPr="00E13F81" w:rsidRDefault="00237441" w:rsidP="00990E55">
            <w:pPr>
              <w:rPr>
                <w:rFonts w:ascii="Calibri" w:hAnsi="Calibri" w:cs="Calibri"/>
                <w:b/>
                <w:bCs/>
                <w:color w:val="FFFFFF" w:themeColor="background1"/>
                <w:sz w:val="20"/>
                <w:szCs w:val="20"/>
              </w:rPr>
            </w:pPr>
            <w:r w:rsidRPr="00E13F81">
              <w:rPr>
                <w:rFonts w:ascii="Calibri" w:hAnsi="Calibri" w:cs="Calibri"/>
                <w:b/>
                <w:bCs/>
                <w:color w:val="FFFFFF" w:themeColor="background1"/>
                <w:sz w:val="20"/>
                <w:szCs w:val="20"/>
              </w:rPr>
              <w:t>QDM Datatypes</w:t>
            </w:r>
          </w:p>
        </w:tc>
        <w:tc>
          <w:tcPr>
            <w:tcW w:w="450" w:type="dxa"/>
            <w:shd w:val="pct75" w:color="auto" w:fill="FFFFFF"/>
          </w:tcPr>
          <w:p w:rsidR="00237441" w:rsidRPr="009D1F46" w:rsidRDefault="00237441" w:rsidP="00990E55">
            <w:pPr>
              <w:rPr>
                <w:rFonts w:ascii="Calibri" w:hAnsi="Calibri" w:cs="Calibri"/>
                <w:b/>
                <w:bCs/>
                <w:color w:val="FFFFFF" w:themeColor="background1"/>
                <w:sz w:val="20"/>
                <w:szCs w:val="20"/>
              </w:rPr>
            </w:pPr>
            <w:r>
              <w:rPr>
                <w:rFonts w:ascii="Calibri" w:hAnsi="Calibri" w:cs="Calibri"/>
                <w:b/>
                <w:bCs/>
                <w:color w:val="FFFFFF" w:themeColor="background1"/>
                <w:sz w:val="20"/>
                <w:szCs w:val="20"/>
              </w:rPr>
              <w:t>Now</w:t>
            </w:r>
          </w:p>
        </w:tc>
        <w:tc>
          <w:tcPr>
            <w:tcW w:w="540" w:type="dxa"/>
            <w:shd w:val="pct75" w:color="auto" w:fill="FFFFFF"/>
          </w:tcPr>
          <w:p w:rsidR="00237441" w:rsidRPr="009D1F46" w:rsidRDefault="00237441" w:rsidP="00990E55">
            <w:pPr>
              <w:rPr>
                <w:rFonts w:ascii="Calibri" w:hAnsi="Calibri" w:cs="Calibri"/>
                <w:b/>
                <w:bCs/>
                <w:color w:val="FFFFFF" w:themeColor="background1"/>
                <w:sz w:val="20"/>
                <w:szCs w:val="20"/>
              </w:rPr>
            </w:pPr>
            <w:r>
              <w:rPr>
                <w:rFonts w:ascii="Calibri" w:hAnsi="Calibri" w:cs="Calibri"/>
                <w:b/>
                <w:bCs/>
                <w:color w:val="FFFFFF" w:themeColor="background1"/>
                <w:sz w:val="20"/>
                <w:szCs w:val="20"/>
              </w:rPr>
              <w:t>Soon</w:t>
            </w:r>
          </w:p>
        </w:tc>
        <w:tc>
          <w:tcPr>
            <w:tcW w:w="450" w:type="dxa"/>
            <w:tcBorders>
              <w:bottom w:val="single" w:sz="6" w:space="0" w:color="C0C0C0"/>
            </w:tcBorders>
            <w:shd w:val="pct75" w:color="auto" w:fill="FFFFFF"/>
          </w:tcPr>
          <w:p w:rsidR="00237441" w:rsidRPr="009D1F46" w:rsidRDefault="00237441" w:rsidP="00990E55">
            <w:pPr>
              <w:rPr>
                <w:rFonts w:ascii="Calibri" w:hAnsi="Calibri" w:cs="Calibri"/>
                <w:b/>
                <w:bCs/>
                <w:color w:val="FFFFFF" w:themeColor="background1"/>
                <w:sz w:val="20"/>
                <w:szCs w:val="20"/>
              </w:rPr>
            </w:pPr>
            <w:r>
              <w:rPr>
                <w:rFonts w:ascii="Calibri" w:hAnsi="Calibri" w:cs="Calibri"/>
                <w:b/>
                <w:bCs/>
                <w:color w:val="FFFFFF" w:themeColor="background1"/>
                <w:sz w:val="20"/>
                <w:szCs w:val="20"/>
              </w:rPr>
              <w:t>Late</w:t>
            </w:r>
          </w:p>
        </w:tc>
        <w:tc>
          <w:tcPr>
            <w:tcW w:w="1765" w:type="dxa"/>
            <w:shd w:val="pct75" w:color="auto" w:fill="FFFFFF"/>
            <w:tcMar>
              <w:top w:w="45" w:type="dxa"/>
              <w:left w:w="45" w:type="dxa"/>
              <w:bottom w:w="45" w:type="dxa"/>
              <w:right w:w="45" w:type="dxa"/>
            </w:tcMar>
            <w:hideMark/>
          </w:tcPr>
          <w:p w:rsidR="00237441" w:rsidRPr="009D1F46" w:rsidRDefault="00237441" w:rsidP="00990E55">
            <w:pPr>
              <w:rPr>
                <w:rFonts w:ascii="Calibri" w:hAnsi="Calibri" w:cs="Calibri"/>
                <w:b/>
                <w:bCs/>
                <w:color w:val="FFFFFF" w:themeColor="background1"/>
                <w:sz w:val="20"/>
                <w:szCs w:val="20"/>
              </w:rPr>
            </w:pPr>
            <w:r w:rsidRPr="009D1F46">
              <w:rPr>
                <w:rFonts w:ascii="Calibri" w:hAnsi="Calibri" w:cs="Calibri"/>
                <w:b/>
                <w:bCs/>
                <w:color w:val="FFFFFF" w:themeColor="background1"/>
                <w:sz w:val="20"/>
                <w:szCs w:val="20"/>
              </w:rPr>
              <w:t>CCDS Data Element</w:t>
            </w:r>
          </w:p>
        </w:tc>
        <w:tc>
          <w:tcPr>
            <w:tcW w:w="4500" w:type="dxa"/>
            <w:shd w:val="pct75" w:color="auto" w:fill="FFFFFF"/>
            <w:tcMar>
              <w:top w:w="45" w:type="dxa"/>
              <w:left w:w="45" w:type="dxa"/>
              <w:bottom w:w="45" w:type="dxa"/>
              <w:right w:w="45" w:type="dxa"/>
            </w:tcMar>
            <w:hideMark/>
          </w:tcPr>
          <w:p w:rsidR="00237441" w:rsidRPr="009D1F46" w:rsidRDefault="00237441" w:rsidP="00990E55">
            <w:pPr>
              <w:rPr>
                <w:rFonts w:ascii="Calibri" w:hAnsi="Calibri" w:cs="Calibri"/>
                <w:b/>
                <w:bCs/>
                <w:color w:val="FFFFFF" w:themeColor="background1"/>
                <w:sz w:val="20"/>
                <w:szCs w:val="20"/>
              </w:rPr>
            </w:pPr>
            <w:r w:rsidRPr="009D1F46">
              <w:rPr>
                <w:rFonts w:ascii="Calibri" w:hAnsi="Calibri" w:cs="Calibri"/>
                <w:b/>
                <w:bCs/>
                <w:color w:val="FFFFFF" w:themeColor="background1"/>
                <w:sz w:val="20"/>
                <w:szCs w:val="20"/>
              </w:rPr>
              <w:t>FHR Resource</w:t>
            </w:r>
          </w:p>
        </w:tc>
        <w:tc>
          <w:tcPr>
            <w:tcW w:w="2970" w:type="dxa"/>
            <w:shd w:val="pct75" w:color="auto" w:fill="FFFFFF"/>
          </w:tcPr>
          <w:p w:rsidR="00237441" w:rsidRPr="009D1F46" w:rsidRDefault="00237441" w:rsidP="00990E55">
            <w:pPr>
              <w:rPr>
                <w:rFonts w:ascii="Calibri" w:hAnsi="Calibri" w:cs="Calibri"/>
                <w:b/>
                <w:bCs/>
                <w:color w:val="FFFFFF" w:themeColor="background1"/>
                <w:sz w:val="20"/>
                <w:szCs w:val="20"/>
              </w:rPr>
            </w:pPr>
            <w:r w:rsidRPr="009D1F46">
              <w:rPr>
                <w:rFonts w:ascii="Calibri" w:hAnsi="Calibri" w:cs="Calibri"/>
                <w:b/>
                <w:bCs/>
                <w:color w:val="FFFFFF" w:themeColor="background1"/>
                <w:sz w:val="20"/>
                <w:szCs w:val="20"/>
              </w:rPr>
              <w:t>Comments</w:t>
            </w:r>
          </w:p>
        </w:tc>
      </w:tr>
      <w:tr w:rsidR="00237441" w:rsidRPr="009D1F46" w:rsidTr="00237441">
        <w:trPr>
          <w:trHeight w:val="1029"/>
        </w:trPr>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Patient Characteristic (Generic)</w:t>
            </w:r>
          </w:p>
        </w:tc>
        <w:tc>
          <w:tcPr>
            <w:tcW w:w="450" w:type="dxa"/>
            <w:shd w:val="clear" w:color="auto" w:fill="FFFFFF"/>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450" w:type="dxa"/>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Patient Name</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Patient</w:t>
            </w:r>
          </w:p>
          <w:p w:rsidR="00237441" w:rsidRPr="009D1F46" w:rsidRDefault="00237441" w:rsidP="00990E55">
            <w:pPr>
              <w:rPr>
                <w:rFonts w:ascii="Calibri" w:hAnsi="Calibri" w:cs="Calibri"/>
                <w:sz w:val="20"/>
                <w:szCs w:val="20"/>
              </w:rPr>
            </w:pPr>
            <w:r w:rsidRPr="009D1F46">
              <w:rPr>
                <w:rFonts w:ascii="Calibri" w:hAnsi="Calibri" w:cs="Calibri"/>
                <w:color w:val="333333"/>
                <w:sz w:val="20"/>
                <w:szCs w:val="20"/>
              </w:rPr>
              <w:t xml:space="preserve">Argonaut Patient Resource: </w:t>
            </w:r>
            <w:bookmarkStart w:id="0" w:name="_GoBack"/>
            <w:bookmarkEnd w:id="0"/>
            <w:r w:rsidRPr="009D1F46">
              <w:rPr>
                <w:rFonts w:ascii="Calibri" w:hAnsi="Calibri" w:cs="Calibri"/>
                <w:color w:val="333333"/>
                <w:sz w:val="20"/>
                <w:szCs w:val="20"/>
              </w:rPr>
              <w:t>[http://fhir.org/guides/argonaut/StructureDefinition/argo-patient]</w:t>
            </w:r>
          </w:p>
        </w:tc>
        <w:tc>
          <w:tcPr>
            <w:tcW w:w="2970" w:type="dxa"/>
            <w:shd w:val="clear" w:color="auto" w:fill="FFFFFF"/>
          </w:tcPr>
          <w:p w:rsidR="00237441" w:rsidRPr="009D1F46" w:rsidRDefault="00EA13F1" w:rsidP="00990E55">
            <w:pPr>
              <w:rPr>
                <w:rFonts w:ascii="Calibri" w:hAnsi="Calibri" w:cs="Calibri"/>
                <w:sz w:val="20"/>
                <w:szCs w:val="20"/>
              </w:rPr>
            </w:pPr>
            <w:r>
              <w:rPr>
                <w:rFonts w:ascii="Calibri" w:hAnsi="Calibri" w:cs="Calibri"/>
                <w:sz w:val="20"/>
                <w:szCs w:val="20"/>
              </w:rPr>
              <w:t>Generally</w:t>
            </w:r>
            <w:r w:rsidR="00237441" w:rsidRPr="009D1F46">
              <w:rPr>
                <w:rFonts w:ascii="Calibri" w:hAnsi="Calibri" w:cs="Calibri"/>
                <w:sz w:val="20"/>
                <w:szCs w:val="20"/>
              </w:rPr>
              <w:t xml:space="preserve"> measures do not identify patient name</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Patient Characteristic: Sex</w:t>
            </w: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Sex</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Patient</w:t>
            </w:r>
          </w:p>
          <w:p w:rsidR="00237441" w:rsidRPr="009D1F46" w:rsidRDefault="00237441" w:rsidP="00990E55">
            <w:pPr>
              <w:rPr>
                <w:rFonts w:ascii="Calibri" w:hAnsi="Calibri" w:cs="Calibri"/>
                <w:sz w:val="20"/>
                <w:szCs w:val="20"/>
              </w:rPr>
            </w:pPr>
            <w:r w:rsidRPr="009D1F46">
              <w:rPr>
                <w:rFonts w:ascii="Calibri" w:hAnsi="Calibri" w:cs="Calibri"/>
                <w:color w:val="333333"/>
                <w:sz w:val="20"/>
                <w:szCs w:val="20"/>
              </w:rPr>
              <w:t>Argonaut Patient Resource: [http://fhir.org/guides/argonaut/StructureDefinition/argo-patient]</w:t>
            </w: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Argonaut (CCDS) requires birth sex; measures use Administrative Sex</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Patient Characteristic: Birthdate</w:t>
            </w:r>
          </w:p>
        </w:tc>
        <w:tc>
          <w:tcPr>
            <w:tcW w:w="450" w:type="dxa"/>
            <w:shd w:val="clear" w:color="auto" w:fill="00B050"/>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Date of birth</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Patient</w:t>
            </w:r>
          </w:p>
          <w:p w:rsidR="00237441" w:rsidRPr="009D1F46" w:rsidRDefault="00237441" w:rsidP="00990E55">
            <w:pPr>
              <w:rPr>
                <w:rFonts w:ascii="Calibri" w:hAnsi="Calibri" w:cs="Calibri"/>
                <w:sz w:val="20"/>
                <w:szCs w:val="20"/>
              </w:rPr>
            </w:pPr>
            <w:r w:rsidRPr="009D1F46">
              <w:rPr>
                <w:rFonts w:ascii="Calibri" w:hAnsi="Calibri" w:cs="Calibri"/>
                <w:color w:val="333333"/>
                <w:sz w:val="20"/>
                <w:szCs w:val="20"/>
              </w:rPr>
              <w:t>Argonaut Patient Resource: [http://fhir.org/guides/argonaut/StructureDefinition/argo-patient]</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Patient Characteristic: Race</w:t>
            </w:r>
          </w:p>
        </w:tc>
        <w:tc>
          <w:tcPr>
            <w:tcW w:w="450" w:type="dxa"/>
            <w:shd w:val="clear" w:color="auto" w:fill="00B050"/>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Race</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Patient</w:t>
            </w:r>
          </w:p>
          <w:p w:rsidR="00237441" w:rsidRPr="009D1F46" w:rsidRDefault="00237441" w:rsidP="00990E55">
            <w:pPr>
              <w:rPr>
                <w:rFonts w:ascii="Calibri" w:hAnsi="Calibri" w:cs="Calibri"/>
                <w:sz w:val="20"/>
                <w:szCs w:val="20"/>
              </w:rPr>
            </w:pPr>
            <w:r w:rsidRPr="009D1F46">
              <w:rPr>
                <w:rFonts w:ascii="Calibri" w:hAnsi="Calibri" w:cs="Calibri"/>
                <w:color w:val="333333"/>
                <w:sz w:val="20"/>
                <w:szCs w:val="20"/>
              </w:rPr>
              <w:t>Argonaut Patient Resource: [http://fhir.org/guides/argonaut/StructureDefinition/argo-patient]</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Patient Characteristic: Ethnicity</w:t>
            </w:r>
          </w:p>
        </w:tc>
        <w:tc>
          <w:tcPr>
            <w:tcW w:w="450" w:type="dxa"/>
            <w:shd w:val="clear" w:color="auto" w:fill="00B050"/>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Ethnicity</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Patient</w:t>
            </w:r>
          </w:p>
          <w:p w:rsidR="00237441" w:rsidRPr="009D1F46" w:rsidRDefault="00237441" w:rsidP="00990E55">
            <w:pPr>
              <w:rPr>
                <w:rFonts w:ascii="Calibri" w:hAnsi="Calibri" w:cs="Calibri"/>
                <w:sz w:val="20"/>
                <w:szCs w:val="20"/>
              </w:rPr>
            </w:pPr>
            <w:r w:rsidRPr="009D1F46">
              <w:rPr>
                <w:rFonts w:ascii="Calibri" w:hAnsi="Calibri" w:cs="Calibri"/>
                <w:color w:val="333333"/>
                <w:sz w:val="20"/>
                <w:szCs w:val="20"/>
              </w:rPr>
              <w:t>Argonaut Patient Resource: [http://fhir.org/guides/argonaut/StructureDefinition/argo-patient]</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Patient Characteristic (Generic) – no specific QDM datatype for preferred language</w:t>
            </w:r>
          </w:p>
        </w:tc>
        <w:tc>
          <w:tcPr>
            <w:tcW w:w="450" w:type="dxa"/>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Preferred language</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Patient</w:t>
            </w:r>
          </w:p>
          <w:p w:rsidR="00237441" w:rsidRPr="009D1F46" w:rsidRDefault="00237441" w:rsidP="00990E55">
            <w:pPr>
              <w:rPr>
                <w:rFonts w:ascii="Calibri" w:hAnsi="Calibri" w:cs="Calibri"/>
                <w:sz w:val="20"/>
                <w:szCs w:val="20"/>
              </w:rPr>
            </w:pPr>
            <w:r w:rsidRPr="009D1F46">
              <w:rPr>
                <w:rFonts w:ascii="Calibri" w:hAnsi="Calibri" w:cs="Calibri"/>
                <w:color w:val="333333"/>
                <w:sz w:val="20"/>
                <w:szCs w:val="20"/>
              </w:rPr>
              <w:t>Argonaut Patient Resource: [http://fhir.org/guides/argonaut/StructureDefinition/argo-patient]</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lastRenderedPageBreak/>
              <w:t>Patient Characteristic: expired</w:t>
            </w:r>
          </w:p>
        </w:tc>
        <w:tc>
          <w:tcPr>
            <w:tcW w:w="450" w:type="dxa"/>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r w:rsidRPr="009D1F46">
              <w:rPr>
                <w:rFonts w:ascii="Calibri" w:hAnsi="Calibri" w:cs="Calibri"/>
                <w:sz w:val="20"/>
                <w:szCs w:val="20"/>
              </w:rPr>
              <w:t>Patient</w:t>
            </w:r>
          </w:p>
          <w:p w:rsidR="00237441" w:rsidRPr="009D1F46" w:rsidRDefault="00237441" w:rsidP="00990E55">
            <w:pPr>
              <w:rPr>
                <w:rFonts w:ascii="Calibri" w:hAnsi="Calibri" w:cs="Calibri"/>
                <w:color w:val="333333"/>
                <w:sz w:val="20"/>
                <w:szCs w:val="20"/>
              </w:rPr>
            </w:pPr>
            <w:r w:rsidRPr="009D1F46">
              <w:rPr>
                <w:rFonts w:ascii="Calibri" w:hAnsi="Calibri" w:cs="Calibri"/>
                <w:color w:val="333333"/>
                <w:sz w:val="20"/>
                <w:szCs w:val="20"/>
              </w:rPr>
              <w:t>Argonaut Patient Resource: [http://fhir.org/guides/argonaut/StructureDefinition/argo-patient]</w:t>
            </w:r>
          </w:p>
          <w:p w:rsidR="00237441" w:rsidRPr="009D1F46" w:rsidRDefault="00237441" w:rsidP="00990E55">
            <w:pPr>
              <w:pStyle w:val="HTMLPreformatted"/>
              <w:pBdr>
                <w:top w:val="single" w:sz="6" w:space="2" w:color="CCCCCC"/>
                <w:left w:val="single" w:sz="6" w:space="2" w:color="CCCCCC"/>
                <w:bottom w:val="single" w:sz="6" w:space="2" w:color="CCCCCC"/>
                <w:right w:val="single" w:sz="6" w:space="2" w:color="CCCCCC"/>
              </w:pBdr>
              <w:shd w:val="clear" w:color="auto" w:fill="F0FFFF"/>
              <w:rPr>
                <w:rFonts w:ascii="Calibri" w:hAnsi="Calibri" w:cs="Calibri"/>
                <w:color w:val="333333"/>
              </w:rPr>
            </w:pPr>
            <w:r w:rsidRPr="009D1F46">
              <w:rPr>
                <w:rFonts w:ascii="Calibri" w:hAnsi="Calibri" w:cs="Calibri"/>
                <w:color w:val="333333"/>
              </w:rPr>
              <w:t>Patient:argoprofile.deceased[x]</w:t>
            </w: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Argonaut supports deceased as a Boolean value (Yes/No) but not an expiration dateTime. Expiration dateTime requires an observation with a dateTime result.</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Patient Characteristic: ClinicalTrialParticipant</w:t>
            </w:r>
          </w:p>
        </w:tc>
        <w:tc>
          <w:tcPr>
            <w:tcW w:w="450" w:type="dxa"/>
            <w:shd w:val="clear" w:color="auto" w:fill="FFFFFF"/>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450" w:type="dxa"/>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Clinical trial participant is an extension:</w:t>
            </w:r>
          </w:p>
          <w:p w:rsidR="00237441" w:rsidRPr="009D1F46" w:rsidRDefault="00237441" w:rsidP="00990E55">
            <w:pPr>
              <w:rPr>
                <w:rFonts w:ascii="Calibri" w:hAnsi="Calibri" w:cs="Calibri"/>
                <w:sz w:val="20"/>
                <w:szCs w:val="20"/>
              </w:rPr>
            </w:pPr>
            <w:r w:rsidRPr="009D1F46">
              <w:rPr>
                <w:rFonts w:ascii="Calibri" w:hAnsi="Calibri" w:cs="Calibri"/>
                <w:sz w:val="20"/>
                <w:szCs w:val="20"/>
              </w:rPr>
              <w:t>Patient.extension.clinicalTrial.reason</w:t>
            </w:r>
          </w:p>
          <w:p w:rsidR="00237441" w:rsidRPr="009D1F46" w:rsidRDefault="00237441" w:rsidP="00990E55">
            <w:pPr>
              <w:rPr>
                <w:rFonts w:ascii="Calibri" w:hAnsi="Calibri" w:cs="Calibri"/>
                <w:sz w:val="20"/>
                <w:szCs w:val="20"/>
              </w:rPr>
            </w:pPr>
            <w:r w:rsidRPr="009D1F46">
              <w:rPr>
                <w:rFonts w:ascii="Calibri" w:hAnsi="Calibri" w:cs="Calibri"/>
                <w:sz w:val="20"/>
                <w:szCs w:val="20"/>
              </w:rPr>
              <w:t>Patient.extension.clinicalTrial.period</w:t>
            </w:r>
          </w:p>
          <w:p w:rsidR="00237441" w:rsidRPr="009D1F46" w:rsidRDefault="00237441" w:rsidP="00990E55">
            <w:pPr>
              <w:rPr>
                <w:rFonts w:ascii="Calibri" w:hAnsi="Calibri" w:cs="Calibri"/>
                <w:sz w:val="20"/>
                <w:szCs w:val="20"/>
              </w:rPr>
            </w:pPr>
            <w:r w:rsidRPr="009D1F46">
              <w:rPr>
                <w:rFonts w:ascii="Calibri" w:hAnsi="Calibri" w:cs="Calibri"/>
                <w:sz w:val="20"/>
                <w:szCs w:val="20"/>
              </w:rPr>
              <w:t>Patient.extension.clinicalTrial.NCT (code)</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Patient Characteristic: Payer</w:t>
            </w:r>
          </w:p>
          <w:p w:rsidR="00237441" w:rsidRPr="00E13F81"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237441">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E13F81" w:rsidRDefault="00237441" w:rsidP="00237441">
            <w:pPr>
              <w:rPr>
                <w:rFonts w:ascii="Calibri" w:hAnsi="Calibri" w:cs="Calibri"/>
                <w:sz w:val="20"/>
                <w:szCs w:val="20"/>
              </w:rPr>
            </w:pPr>
            <w:r w:rsidRPr="00E13F81">
              <w:rPr>
                <w:rFonts w:ascii="Calibri" w:hAnsi="Calibri" w:cs="Calibri"/>
                <w:sz w:val="20"/>
                <w:szCs w:val="20"/>
              </w:rPr>
              <w:t>FHIR 3.0 Financial Resource:</w:t>
            </w:r>
          </w:p>
          <w:p w:rsidR="00237441" w:rsidRPr="009D1F46" w:rsidRDefault="00237441" w:rsidP="00237441">
            <w:pPr>
              <w:rPr>
                <w:rFonts w:ascii="Calibri" w:hAnsi="Calibri" w:cs="Calibri"/>
                <w:sz w:val="20"/>
                <w:szCs w:val="20"/>
              </w:rPr>
            </w:pPr>
            <w:r w:rsidRPr="00E13F81">
              <w:rPr>
                <w:rFonts w:ascii="Calibri" w:hAnsi="Calibri" w:cs="Calibri"/>
                <w:sz w:val="20"/>
                <w:szCs w:val="20"/>
              </w:rPr>
              <w:t>Coverage.payor (</w:t>
            </w:r>
            <w:r w:rsidRPr="00E13F81">
              <w:rPr>
                <w:rFonts w:ascii="Calibri" w:hAnsi="Calibri" w:cs="Calibri"/>
                <w:color w:val="333333"/>
                <w:sz w:val="20"/>
                <w:szCs w:val="20"/>
                <w:shd w:val="clear" w:color="auto" w:fill="FFFFFF"/>
              </w:rPr>
              <w:t>The program or plan underwriter or payor including both insurance and non-insurance agreements, such as patient-pay agreements. May provide multiple identifiers such as insurance company identifier or business identifier (BIN number).)</w:t>
            </w: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Payer, financial responsible party, etc. not covered in Argonaut</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Assessment, Performed</w:t>
            </w: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Smoking status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Observation</w:t>
            </w:r>
          </w:p>
          <w:p w:rsidR="00237441" w:rsidRPr="009D1F46" w:rsidRDefault="00237441" w:rsidP="00990E55">
            <w:pPr>
              <w:rPr>
                <w:rFonts w:ascii="Calibri" w:hAnsi="Calibri" w:cs="Calibri"/>
                <w:sz w:val="20"/>
                <w:szCs w:val="20"/>
              </w:rPr>
            </w:pPr>
            <w:r w:rsidRPr="009D1F46">
              <w:rPr>
                <w:rFonts w:ascii="Calibri" w:hAnsi="Calibri" w:cs="Calibri"/>
                <w:sz w:val="20"/>
                <w:szCs w:val="20"/>
              </w:rPr>
              <w:t>[</w:t>
            </w:r>
            <w:hyperlink r:id="rId6" w:history="1">
              <w:r w:rsidRPr="009D1F46">
                <w:rPr>
                  <w:rStyle w:val="Hyperlink"/>
                  <w:rFonts w:ascii="Calibri" w:hAnsi="Calibri" w:cs="Calibri"/>
                  <w:sz w:val="20"/>
                  <w:szCs w:val="20"/>
                </w:rPr>
                <w:t>http://fhir.org/guides/argonaut/StructureDefinition/argo-observationresults</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observation.value[x]</w:t>
            </w: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Note – CCDS Value set for smoking status is limited to tobacco smoking; it does not include all tobacco use as measures require.</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Diagnosis</w:t>
            </w:r>
          </w:p>
        </w:tc>
        <w:tc>
          <w:tcPr>
            <w:tcW w:w="450" w:type="dxa"/>
            <w:shd w:val="clear" w:color="auto" w:fill="00B050"/>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Problems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Condition</w:t>
            </w:r>
          </w:p>
          <w:p w:rsidR="00237441" w:rsidRPr="009D1F46" w:rsidRDefault="00237441" w:rsidP="00990E55">
            <w:pPr>
              <w:rPr>
                <w:rFonts w:ascii="Calibri" w:hAnsi="Calibri" w:cs="Calibri"/>
                <w:sz w:val="20"/>
                <w:szCs w:val="20"/>
              </w:rPr>
            </w:pPr>
            <w:r w:rsidRPr="009D1F46">
              <w:rPr>
                <w:rFonts w:ascii="Calibri" w:hAnsi="Calibri" w:cs="Calibri"/>
                <w:sz w:val="20"/>
                <w:szCs w:val="20"/>
              </w:rPr>
              <w:t>[</w:t>
            </w:r>
            <w:hyperlink r:id="rId7" w:history="1">
              <w:r w:rsidRPr="009D1F46">
                <w:rPr>
                  <w:rStyle w:val="Hyperlink"/>
                  <w:rFonts w:ascii="Calibri" w:hAnsi="Calibri" w:cs="Calibri"/>
                  <w:sz w:val="20"/>
                  <w:szCs w:val="20"/>
                </w:rPr>
                <w:t>http://fhir.org/guides/argonaut/StructureDefinition/argo-condition</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Condition.clinicalStatus</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Condition.onset[x], or Condition.asserted</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Condition.abatement</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Condition.bodySite</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Condition.severity</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Condition.code</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Condition.id</w:t>
            </w:r>
          </w:p>
          <w:p w:rsidR="00237441" w:rsidRPr="009D1F46" w:rsidRDefault="00237441" w:rsidP="00990E55">
            <w:pPr>
              <w:rPr>
                <w:rFonts w:ascii="Calibri" w:hAnsi="Calibri" w:cs="Calibri"/>
                <w:sz w:val="20"/>
                <w:szCs w:val="20"/>
              </w:rPr>
            </w:pPr>
            <w:r w:rsidRPr="009D1F46">
              <w:rPr>
                <w:rFonts w:ascii="Calibri" w:hAnsi="Calibri" w:cs="Calibri"/>
                <w:sz w:val="20"/>
                <w:szCs w:val="20"/>
              </w:rPr>
              <w:lastRenderedPageBreak/>
              <w:t>Condition.asserter</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Medication,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Medication, Active</w:t>
            </w:r>
          </w:p>
          <w:p w:rsidR="00237441" w:rsidRPr="00E13F81" w:rsidRDefault="00237441" w:rsidP="00990E55">
            <w:pPr>
              <w:rPr>
                <w:rFonts w:ascii="Calibri" w:hAnsi="Calibri" w:cs="Calibri"/>
                <w:sz w:val="20"/>
                <w:szCs w:val="20"/>
              </w:rPr>
            </w:pPr>
          </w:p>
          <w:p w:rsidR="00237441" w:rsidRPr="00E13F81" w:rsidRDefault="00237441" w:rsidP="00990E55">
            <w:pPr>
              <w:rPr>
                <w:rFonts w:ascii="Calibri" w:hAnsi="Calibri" w:cs="Calibri"/>
                <w:sz w:val="20"/>
                <w:szCs w:val="20"/>
              </w:rPr>
            </w:pPr>
          </w:p>
        </w:tc>
        <w:tc>
          <w:tcPr>
            <w:tcW w:w="450" w:type="dxa"/>
            <w:tcBorders>
              <w:bottom w:val="single" w:sz="6" w:space="0" w:color="C0C0C0"/>
            </w:tcBorders>
            <w:shd w:val="clear" w:color="auto" w:fill="00B050"/>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Medications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Medication, MedicationStatement, MedicationOrder</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 [</w:t>
            </w:r>
            <w:hyperlink r:id="rId8" w:history="1">
              <w:r w:rsidRPr="009D1F46">
                <w:rPr>
                  <w:rStyle w:val="Hyperlink"/>
                  <w:rFonts w:ascii="Calibri" w:hAnsi="Calibri" w:cs="Calibri"/>
                  <w:sz w:val="20"/>
                  <w:szCs w:val="20"/>
                </w:rPr>
                <w:t>http://fhir.org/guides/argonaut/StructureDefinition/argo-medication</w:t>
              </w:r>
            </w:hyperlink>
            <w:r w:rsidRPr="009D1F46">
              <w:rPr>
                <w:rFonts w:ascii="Calibri" w:hAnsi="Calibri" w:cs="Calibri"/>
                <w:sz w:val="20"/>
                <w:szCs w:val="20"/>
              </w:rPr>
              <w:t>] – defines the medication</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 [</w:t>
            </w:r>
            <w:hyperlink r:id="rId9" w:history="1">
              <w:r w:rsidRPr="009D1F46">
                <w:rPr>
                  <w:rStyle w:val="Hyperlink"/>
                  <w:rFonts w:ascii="Calibri" w:hAnsi="Calibri" w:cs="Calibri"/>
                  <w:sz w:val="20"/>
                  <w:szCs w:val="20"/>
                </w:rPr>
                <w:t>http://fhir.org/guides/argonaut/StructureDefinition/argo-medicationorder</w:t>
              </w:r>
            </w:hyperlink>
            <w:r w:rsidRPr="009D1F46">
              <w:rPr>
                <w:rFonts w:ascii="Calibri" w:hAnsi="Calibri" w:cs="Calibri"/>
                <w:sz w:val="20"/>
                <w:szCs w:val="20"/>
              </w:rPr>
              <w:t>] (subsequent versions use MedicationRequest)</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MedicationOrder.dosageInstruction.dose[x]</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MedicationOrder.dispenseRequest.quantity</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MedicationOrder.dosageInstruction.timing</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MedicationOrder.medication[x]</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MedicationOrder.dosageInstruction.method</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MedicationOrder.reason[x]</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MedicationOrder.dispenseRequest.numberOfRepeatsAllowed</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MedicationOrder.dispenseRequest.expectedSupplyDuration</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MedicationOrder.dosageInstruction.route</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MedicationOrder.dateWritten</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MedicationOrder.id</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MedicationOrder.prescriber</w:t>
            </w:r>
          </w:p>
          <w:p w:rsidR="00237441" w:rsidRPr="009D1F46" w:rsidRDefault="00237441" w:rsidP="00990E55">
            <w:pPr>
              <w:rPr>
                <w:rFonts w:ascii="Calibri" w:hAnsi="Calibri" w:cs="Calibri"/>
                <w:sz w:val="20"/>
                <w:szCs w:val="20"/>
              </w:rPr>
            </w:pP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 [</w:t>
            </w:r>
            <w:hyperlink r:id="rId10" w:history="1">
              <w:r w:rsidRPr="009D1F46">
                <w:rPr>
                  <w:rStyle w:val="Hyperlink"/>
                  <w:rFonts w:ascii="Calibri" w:hAnsi="Calibri" w:cs="Calibri"/>
                  <w:sz w:val="20"/>
                  <w:szCs w:val="20"/>
                </w:rPr>
                <w:t>http://fhir.org/guides/argonaut/StructureDefinition/argo-medicationstatement]</w:t>
              </w:r>
            </w:hyperlink>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MedicationStatement.status</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MedicationStatement.dosage.dose</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MedicationStatement.reasonNotTaken</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MedicationStatement.reasonForUse</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MedicationStatement.dosageTiming</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MedicationStatement.dosageRoute</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MedicationStatement.effective[x]</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MedicationStatement.dateAsserted</w:t>
            </w:r>
          </w:p>
          <w:p w:rsidR="00237441" w:rsidRPr="009D1F46" w:rsidRDefault="00237441" w:rsidP="00990E55">
            <w:pPr>
              <w:rPr>
                <w:rFonts w:ascii="Calibri" w:hAnsi="Calibri" w:cs="Calibri"/>
                <w:sz w:val="20"/>
                <w:szCs w:val="20"/>
              </w:rPr>
            </w:pPr>
            <w:r w:rsidRPr="009D1F46">
              <w:rPr>
                <w:rFonts w:ascii="Calibri" w:hAnsi="Calibri" w:cs="Calibri"/>
                <w:sz w:val="20"/>
                <w:szCs w:val="20"/>
              </w:rPr>
              <w:lastRenderedPageBreak/>
              <w:t>MedicationStatement.medication[x]</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MedicationStatement.id</w:t>
            </w:r>
          </w:p>
          <w:p w:rsidR="00237441" w:rsidRPr="009D1F46" w:rsidRDefault="00237441" w:rsidP="00990E55">
            <w:pPr>
              <w:rPr>
                <w:rFonts w:ascii="Calibri" w:hAnsi="Calibri" w:cs="Calibri"/>
                <w:sz w:val="20"/>
                <w:szCs w:val="20"/>
              </w:rPr>
            </w:pPr>
            <w:r w:rsidRPr="009D1F46">
              <w:rPr>
                <w:rFonts w:ascii="Calibri" w:hAnsi="Calibri" w:cs="Calibri"/>
                <w:sz w:val="20"/>
                <w:szCs w:val="20"/>
              </w:rPr>
              <w:t>MedicationStatement.informationSource</w:t>
            </w: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lastRenderedPageBreak/>
              <w:t>For QDM negation rationale (MedicationRequest), FHIR 4.0 uses DoNotPerform</w:t>
            </w:r>
          </w:p>
          <w:p w:rsidR="00237441" w:rsidRPr="009D1F46" w:rsidRDefault="00237441" w:rsidP="00990E55">
            <w:pPr>
              <w:rPr>
                <w:rFonts w:ascii="Calibri" w:hAnsi="Calibri" w:cs="Calibri"/>
                <w:sz w:val="20"/>
                <w:szCs w:val="20"/>
              </w:rPr>
            </w:pPr>
            <w:r w:rsidRPr="009D1F46">
              <w:rPr>
                <w:rFonts w:ascii="Calibri" w:hAnsi="Calibri" w:cs="Calibri"/>
                <w:sz w:val="20"/>
                <w:szCs w:val="20"/>
              </w:rPr>
              <w:t>FHIR 3.0 includes MedicationRequest.category (site where the medication should be taken)</w:t>
            </w:r>
          </w:p>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Medication, Administered</w:t>
            </w:r>
          </w:p>
          <w:p w:rsidR="00237441" w:rsidRPr="00E13F81" w:rsidRDefault="00237441" w:rsidP="00990E55">
            <w:pPr>
              <w:rPr>
                <w:rFonts w:ascii="Calibri" w:hAnsi="Calibri" w:cs="Calibri"/>
                <w:sz w:val="20"/>
                <w:szCs w:val="20"/>
              </w:rPr>
            </w:pPr>
            <w:r w:rsidRPr="00E13F81">
              <w:rPr>
                <w:rFonts w:ascii="Calibri" w:hAnsi="Calibri" w:cs="Calibri"/>
                <w:sz w:val="20"/>
                <w:szCs w:val="20"/>
              </w:rPr>
              <w:t>Medication, Dispensed</w:t>
            </w:r>
          </w:p>
          <w:p w:rsidR="00237441" w:rsidRPr="00E13F81" w:rsidRDefault="00237441" w:rsidP="00990E55">
            <w:pPr>
              <w:rPr>
                <w:rFonts w:ascii="Calibri" w:hAnsi="Calibri" w:cs="Calibri"/>
                <w:sz w:val="20"/>
                <w:szCs w:val="20"/>
              </w:rPr>
            </w:pPr>
            <w:r w:rsidRPr="00E13F81">
              <w:rPr>
                <w:rFonts w:ascii="Calibri" w:hAnsi="Calibri" w:cs="Calibri"/>
                <w:sz w:val="20"/>
                <w:szCs w:val="20"/>
              </w:rPr>
              <w:t>Medication, Discharge</w:t>
            </w: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Substance,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Substance, Recommended</w:t>
            </w:r>
          </w:p>
          <w:p w:rsidR="00237441" w:rsidRPr="00E13F81" w:rsidRDefault="00237441" w:rsidP="00990E55">
            <w:pPr>
              <w:rPr>
                <w:rFonts w:ascii="Calibri" w:hAnsi="Calibri" w:cs="Calibri"/>
                <w:sz w:val="20"/>
                <w:szCs w:val="20"/>
              </w:rPr>
            </w:pPr>
            <w:r w:rsidRPr="00E13F81">
              <w:rPr>
                <w:rFonts w:ascii="Calibri" w:hAnsi="Calibri" w:cs="Calibri"/>
                <w:sz w:val="20"/>
                <w:szCs w:val="20"/>
              </w:rPr>
              <w:t>Substance, Administered</w:t>
            </w:r>
          </w:p>
        </w:tc>
        <w:tc>
          <w:tcPr>
            <w:tcW w:w="450" w:type="dxa"/>
            <w:shd w:val="clear" w:color="auto" w:fill="auto"/>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AllergyIntolerance</w:t>
            </w:r>
          </w:p>
        </w:tc>
        <w:tc>
          <w:tcPr>
            <w:tcW w:w="450" w:type="dxa"/>
            <w:shd w:val="clear" w:color="auto" w:fill="00B050"/>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Medication allergies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 [</w:t>
            </w:r>
            <w:hyperlink r:id="rId11" w:history="1">
              <w:r w:rsidRPr="009D1F46">
                <w:rPr>
                  <w:rStyle w:val="Hyperlink"/>
                  <w:rFonts w:ascii="Calibri" w:hAnsi="Calibri" w:cs="Calibri"/>
                  <w:sz w:val="20"/>
                  <w:szCs w:val="20"/>
                </w:rPr>
                <w:t>http://fhir.org/guides/argonaut/StructureDefinition/argo-allergyintolerance</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AllergyIntolerance.onset</w:t>
            </w:r>
          </w:p>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AllergyIntolerance.recordedDate</w:t>
            </w:r>
          </w:p>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AllergyIntolerance.reaction.substance</w:t>
            </w:r>
          </w:p>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AllergyIntolerance.reaction.manifestation</w:t>
            </w:r>
          </w:p>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AllergyIntolerance.reaction.severity</w:t>
            </w:r>
          </w:p>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AllergyIntolerance.recorder</w:t>
            </w:r>
          </w:p>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AllergyIntolerance.reporter</w:t>
            </w:r>
          </w:p>
          <w:p w:rsidR="00237441" w:rsidRPr="009D1F46" w:rsidRDefault="00237441" w:rsidP="00990E55">
            <w:pPr>
              <w:rPr>
                <w:rFonts w:ascii="Calibri" w:hAnsi="Calibri" w:cs="Calibri"/>
                <w:sz w:val="20"/>
                <w:szCs w:val="20"/>
              </w:rPr>
            </w:pPr>
            <w:r w:rsidRPr="009D1F46">
              <w:rPr>
                <w:rFonts w:ascii="Calibri" w:hAnsi="Calibri" w:cs="Calibri"/>
                <w:sz w:val="20"/>
                <w:szCs w:val="20"/>
              </w:rPr>
              <w:t>AllergyIntolerance.id</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Laboratory Test, Performed</w:t>
            </w:r>
          </w:p>
          <w:p w:rsidR="00237441" w:rsidRPr="00E13F81" w:rsidRDefault="00237441" w:rsidP="00990E55">
            <w:pPr>
              <w:rPr>
                <w:rFonts w:ascii="Calibri" w:hAnsi="Calibri" w:cs="Calibri"/>
                <w:sz w:val="20"/>
                <w:szCs w:val="20"/>
              </w:rPr>
            </w:pPr>
            <w:r w:rsidRPr="00E13F81">
              <w:rPr>
                <w:rFonts w:ascii="Calibri" w:hAnsi="Calibri" w:cs="Calibri"/>
                <w:sz w:val="20"/>
                <w:szCs w:val="20"/>
              </w:rPr>
              <w:t>Diagnostic Study, Performed (Lab reports using DiagnosticReport)</w:t>
            </w:r>
          </w:p>
          <w:p w:rsidR="00237441" w:rsidRPr="00E13F81" w:rsidRDefault="00237441" w:rsidP="00990E55">
            <w:pPr>
              <w:rPr>
                <w:rFonts w:ascii="Calibri" w:hAnsi="Calibri" w:cs="Calibri"/>
                <w:sz w:val="20"/>
                <w:szCs w:val="20"/>
              </w:rPr>
            </w:pPr>
          </w:p>
        </w:tc>
        <w:tc>
          <w:tcPr>
            <w:tcW w:w="450" w:type="dxa"/>
            <w:shd w:val="clear" w:color="auto" w:fill="00B050"/>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Laboratory test(s)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Observation, DiagnosticReport</w:t>
            </w:r>
          </w:p>
          <w:p w:rsidR="00237441" w:rsidRPr="009D1F46" w:rsidRDefault="00237441" w:rsidP="00990E55">
            <w:pPr>
              <w:rPr>
                <w:rFonts w:ascii="Calibri" w:hAnsi="Calibri" w:cs="Calibri"/>
                <w:sz w:val="20"/>
                <w:szCs w:val="20"/>
              </w:rPr>
            </w:pPr>
            <w:r w:rsidRPr="009D1F46">
              <w:rPr>
                <w:rFonts w:ascii="Calibri" w:hAnsi="Calibri" w:cs="Calibri"/>
                <w:color w:val="333333"/>
                <w:sz w:val="20"/>
                <w:szCs w:val="20"/>
                <w:shd w:val="clear" w:color="auto" w:fill="FFFFFF"/>
              </w:rPr>
              <w:t>Observation.category [</w:t>
            </w:r>
            <w:hyperlink r:id="rId12" w:history="1">
              <w:r w:rsidRPr="009D1F46">
                <w:rPr>
                  <w:rStyle w:val="Hyperlink"/>
                  <w:rFonts w:ascii="Calibri" w:hAnsi="Calibri" w:cs="Calibri"/>
                  <w:sz w:val="20"/>
                  <w:szCs w:val="20"/>
                  <w:shd w:val="clear" w:color="auto" w:fill="FFFFFF"/>
                </w:rPr>
                <w:t>http://hl7.org/fhir/ValueSet/observation-category</w:t>
              </w:r>
            </w:hyperlink>
            <w:r w:rsidRPr="009D1F46">
              <w:rPr>
                <w:rFonts w:ascii="Calibri" w:hAnsi="Calibri" w:cs="Calibri"/>
                <w:color w:val="333333"/>
                <w:sz w:val="20"/>
                <w:szCs w:val="20"/>
                <w:shd w:val="clear" w:color="auto" w:fill="FFFFFF"/>
              </w:rPr>
              <w:t>] defines the kind of observation (vital signs, lab, procedure, etc.)</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Observation.code [</w:t>
            </w:r>
            <w:hyperlink r:id="rId13" w:history="1">
              <w:r w:rsidRPr="009D1F46">
                <w:rPr>
                  <w:rStyle w:val="Hyperlink"/>
                  <w:rFonts w:ascii="Calibri" w:hAnsi="Calibri" w:cs="Calibri"/>
                  <w:sz w:val="20"/>
                  <w:szCs w:val="20"/>
                  <w:shd w:val="clear" w:color="auto" w:fill="FFFFFF"/>
                </w:rPr>
                <w:t>http://hl7.org/fhir/ValueSet/observation-codes</w:t>
              </w:r>
            </w:hyperlink>
            <w:r w:rsidRPr="009D1F46">
              <w:rPr>
                <w:rFonts w:ascii="Calibri" w:hAnsi="Calibri" w:cs="Calibri"/>
                <w:sz w:val="20"/>
                <w:szCs w:val="20"/>
              </w:rPr>
              <w:t>] defines the specific observation using LOINC codes (observable entities)</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Observaton.method</w:t>
            </w:r>
            <w:r w:rsidRPr="009D1F46">
              <w:rPr>
                <w:rFonts w:ascii="Calibri" w:hAnsi="Calibri" w:cs="Calibri"/>
                <w:sz w:val="20"/>
                <w:szCs w:val="20"/>
              </w:rPr>
              <w:tab/>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Observation.dataAbsentReason</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w:t>
            </w:r>
            <w:r>
              <w:rPr>
                <w:rFonts w:ascii="Calibri" w:hAnsi="Calibri" w:cs="Calibri"/>
                <w:sz w:val="20"/>
                <w:szCs w:val="20"/>
              </w:rPr>
              <w:t>tion.component.dataAbsentReason</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Observation.basedOn</w:t>
            </w:r>
          </w:p>
          <w:p w:rsidR="00237441" w:rsidRPr="009D1F46" w:rsidRDefault="00237441" w:rsidP="00990E55">
            <w:pPr>
              <w:rPr>
                <w:rFonts w:ascii="Calibri" w:hAnsi="Calibri" w:cs="Calibri"/>
                <w:sz w:val="20"/>
                <w:szCs w:val="20"/>
              </w:rPr>
            </w:pPr>
            <w:r w:rsidRPr="009D1F46">
              <w:rPr>
                <w:rFonts w:ascii="Calibri" w:hAnsi="Calibri" w:cs="Calibri"/>
                <w:sz w:val="20"/>
                <w:szCs w:val="20"/>
              </w:rPr>
              <w:lastRenderedPageBreak/>
              <w:t>Observation.referenceRange.high</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Observation.referenceRange.type</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Observation.referenceRange.low</w:t>
            </w:r>
          </w:p>
          <w:p w:rsidR="00237441" w:rsidRPr="009D1F46" w:rsidRDefault="00237441" w:rsidP="00990E55">
            <w:pPr>
              <w:rPr>
                <w:rFonts w:ascii="Calibri" w:hAnsi="Calibri" w:cs="Calibri"/>
                <w:sz w:val="20"/>
                <w:szCs w:val="20"/>
              </w:rPr>
            </w:pPr>
            <w:r w:rsidRPr="009D1F46">
              <w:rPr>
                <w:rFonts w:ascii="Calibri" w:hAnsi="Calibri" w:cs="Calibri"/>
                <w:sz w:val="20"/>
                <w:szCs w:val="20"/>
              </w:rPr>
              <w:t xml:space="preserve">Observation.referenceRange.type </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Observation.value(x)</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Observation.issued</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Observaton.effective[x]</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Observation.status</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Observation.code</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Observation.specimen</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Observation.component</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Observation.component.code.</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Observation.component.value(x)</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Observation.component.referenceRange</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Observation.id</w:t>
            </w:r>
            <w:r w:rsidRPr="009D1F46">
              <w:rPr>
                <w:rFonts w:ascii="Calibri" w:hAnsi="Calibri" w:cs="Calibri"/>
                <w:sz w:val="20"/>
                <w:szCs w:val="20"/>
              </w:rPr>
              <w:tab/>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Observation.performer</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Laboratory Test,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Laboratory Test, Recommended</w:t>
            </w:r>
          </w:p>
          <w:p w:rsidR="00237441" w:rsidRPr="00E13F81" w:rsidRDefault="00237441" w:rsidP="00990E55">
            <w:pPr>
              <w:rPr>
                <w:rFonts w:ascii="Calibri" w:hAnsi="Calibri" w:cs="Calibri"/>
                <w:sz w:val="20"/>
                <w:szCs w:val="20"/>
              </w:rPr>
            </w:pPr>
            <w:r w:rsidRPr="00E13F81">
              <w:rPr>
                <w:rFonts w:ascii="Calibri" w:hAnsi="Calibri" w:cs="Calibri"/>
                <w:sz w:val="20"/>
                <w:szCs w:val="20"/>
              </w:rPr>
              <w:t>Laboratory Test, Performed</w:t>
            </w:r>
          </w:p>
          <w:p w:rsidR="00237441" w:rsidRPr="00E13F81" w:rsidRDefault="00237441" w:rsidP="00990E55">
            <w:pPr>
              <w:rPr>
                <w:rFonts w:ascii="Calibri" w:hAnsi="Calibri" w:cs="Calibri"/>
                <w:sz w:val="20"/>
                <w:szCs w:val="20"/>
              </w:rPr>
            </w:pPr>
            <w:r w:rsidRPr="00E13F81">
              <w:rPr>
                <w:rFonts w:ascii="Calibri" w:hAnsi="Calibri" w:cs="Calibri"/>
                <w:sz w:val="20"/>
                <w:szCs w:val="20"/>
              </w:rPr>
              <w:t>Diagnostic Study,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Diagnostic Study, Performed</w:t>
            </w:r>
          </w:p>
          <w:p w:rsidR="00237441" w:rsidRPr="00E13F81" w:rsidRDefault="00237441" w:rsidP="00990E55">
            <w:pPr>
              <w:rPr>
                <w:rFonts w:ascii="Calibri" w:hAnsi="Calibri" w:cs="Calibri"/>
                <w:sz w:val="20"/>
                <w:szCs w:val="20"/>
              </w:rPr>
            </w:pPr>
            <w:r w:rsidRPr="00E13F81">
              <w:rPr>
                <w:rFonts w:ascii="Calibri" w:hAnsi="Calibri" w:cs="Calibri"/>
                <w:sz w:val="20"/>
                <w:szCs w:val="20"/>
              </w:rPr>
              <w:t>Diagnostic Study, Performed (Imaging Studies)</w:t>
            </w: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540" w:type="dxa"/>
            <w:shd w:val="clear" w:color="auto" w:fill="auto"/>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Laboratory Test, Performed</w:t>
            </w:r>
          </w:p>
          <w:p w:rsidR="00237441" w:rsidRPr="00E13F81" w:rsidRDefault="00237441" w:rsidP="00990E55">
            <w:pPr>
              <w:rPr>
                <w:rFonts w:ascii="Calibri" w:hAnsi="Calibri" w:cs="Calibri"/>
                <w:sz w:val="20"/>
                <w:szCs w:val="20"/>
              </w:rPr>
            </w:pP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Laboratory value(s)/result(s)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Observation, DiagnosticReport</w:t>
            </w:r>
          </w:p>
          <w:p w:rsidR="00237441" w:rsidRPr="009D1F46" w:rsidRDefault="00237441" w:rsidP="00990E55">
            <w:pPr>
              <w:rPr>
                <w:rFonts w:ascii="Calibri" w:hAnsi="Calibri" w:cs="Calibri"/>
                <w:sz w:val="20"/>
                <w:szCs w:val="20"/>
              </w:rPr>
            </w:pPr>
            <w:r w:rsidRPr="009D1F46">
              <w:rPr>
                <w:rFonts w:ascii="Calibri" w:hAnsi="Calibri" w:cs="Calibri"/>
                <w:sz w:val="20"/>
                <w:szCs w:val="20"/>
              </w:rPr>
              <w:t>Observation.value[x] (UCUM for coded quantity units, SNOMED-CT for coded results – note that normative LOINC should be used for normative LOINC responses)</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Diagnostic Study, Performed</w:t>
            </w:r>
          </w:p>
        </w:tc>
        <w:tc>
          <w:tcPr>
            <w:tcW w:w="450" w:type="dxa"/>
            <w:shd w:val="clear" w:color="auto" w:fill="auto"/>
          </w:tcPr>
          <w:p w:rsidR="00237441" w:rsidRDefault="00237441" w:rsidP="00990E55">
            <w:pPr>
              <w:rPr>
                <w:rStyle w:val="Hyperlink"/>
                <w:rFonts w:ascii="Calibri" w:hAnsi="Calibri" w:cs="Calibri"/>
                <w:sz w:val="20"/>
                <w:szCs w:val="20"/>
              </w:rPr>
            </w:pPr>
          </w:p>
        </w:tc>
        <w:tc>
          <w:tcPr>
            <w:tcW w:w="540" w:type="dxa"/>
            <w:shd w:val="clear" w:color="auto" w:fill="FFFFFF"/>
          </w:tcPr>
          <w:p w:rsidR="00237441" w:rsidRDefault="00237441" w:rsidP="00990E55">
            <w:pPr>
              <w:rPr>
                <w:rStyle w:val="Hyperlink"/>
                <w:rFonts w:ascii="Calibri" w:hAnsi="Calibri" w:cs="Calibri"/>
                <w:sz w:val="20"/>
                <w:szCs w:val="20"/>
              </w:rPr>
            </w:pPr>
          </w:p>
        </w:tc>
        <w:tc>
          <w:tcPr>
            <w:tcW w:w="450" w:type="dxa"/>
            <w:tcBorders>
              <w:bottom w:val="single" w:sz="6" w:space="0" w:color="C0C0C0"/>
            </w:tcBorders>
            <w:shd w:val="clear" w:color="auto" w:fill="FF0000"/>
          </w:tcPr>
          <w:p w:rsidR="00237441" w:rsidRDefault="00237441" w:rsidP="00990E55">
            <w:pPr>
              <w:rPr>
                <w:rStyle w:val="Hyperlink"/>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Default="00237441" w:rsidP="00990E55">
            <w:pPr>
              <w:rPr>
                <w:rStyle w:val="Hyperlink"/>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lastRenderedPageBreak/>
              <w:t>Physical Exam, Performed (vital signs only)</w:t>
            </w:r>
          </w:p>
          <w:p w:rsidR="00237441" w:rsidRPr="00E13F81" w:rsidRDefault="00237441" w:rsidP="00990E55">
            <w:pPr>
              <w:rPr>
                <w:rFonts w:ascii="Calibri" w:hAnsi="Calibri" w:cs="Calibri"/>
                <w:sz w:val="20"/>
                <w:szCs w:val="20"/>
              </w:rPr>
            </w:pPr>
          </w:p>
        </w:tc>
        <w:tc>
          <w:tcPr>
            <w:tcW w:w="450" w:type="dxa"/>
            <w:shd w:val="clear" w:color="auto" w:fill="00B050"/>
          </w:tcPr>
          <w:p w:rsidR="00237441" w:rsidRDefault="00237441" w:rsidP="00990E55">
            <w:pPr>
              <w:rPr>
                <w:rStyle w:val="Hyperlink"/>
                <w:rFonts w:ascii="Calibri" w:hAnsi="Calibri" w:cs="Calibri"/>
                <w:sz w:val="20"/>
                <w:szCs w:val="20"/>
              </w:rPr>
            </w:pPr>
          </w:p>
        </w:tc>
        <w:tc>
          <w:tcPr>
            <w:tcW w:w="540" w:type="dxa"/>
            <w:shd w:val="clear" w:color="auto" w:fill="FFFFFF"/>
          </w:tcPr>
          <w:p w:rsidR="00237441" w:rsidRDefault="00237441" w:rsidP="00990E55">
            <w:pPr>
              <w:rPr>
                <w:rStyle w:val="Hyperlink"/>
                <w:rFonts w:ascii="Calibri" w:hAnsi="Calibri" w:cs="Calibri"/>
                <w:sz w:val="20"/>
                <w:szCs w:val="20"/>
              </w:rPr>
            </w:pPr>
          </w:p>
        </w:tc>
        <w:tc>
          <w:tcPr>
            <w:tcW w:w="450" w:type="dxa"/>
            <w:tcBorders>
              <w:bottom w:val="single" w:sz="6" w:space="0" w:color="C0C0C0"/>
            </w:tcBorders>
            <w:shd w:val="clear" w:color="auto" w:fill="auto"/>
          </w:tcPr>
          <w:p w:rsidR="00237441" w:rsidRDefault="00237441" w:rsidP="00990E55">
            <w:pPr>
              <w:rPr>
                <w:rStyle w:val="Hyperlink"/>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3D5EB8" w:rsidP="00990E55">
            <w:pPr>
              <w:rPr>
                <w:rFonts w:ascii="Calibri" w:hAnsi="Calibri" w:cs="Calibri"/>
                <w:sz w:val="20"/>
                <w:szCs w:val="20"/>
              </w:rPr>
            </w:pPr>
            <w:hyperlink w:anchor="Appendix: Vital Sign Specifications" w:history="1">
              <w:r w:rsidR="00237441" w:rsidRPr="003D5EB8">
                <w:rPr>
                  <w:rStyle w:val="Hyperlink"/>
                  <w:rFonts w:ascii="Calibri" w:hAnsi="Calibri" w:cs="Calibri"/>
                  <w:sz w:val="20"/>
                  <w:szCs w:val="20"/>
                </w:rPr>
                <w:t>Vital signs [full Vital Signs Argonaut Content in Table Below)</w:t>
              </w:r>
            </w:hyperlink>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Observation</w:t>
            </w:r>
          </w:p>
          <w:p w:rsidR="00237441" w:rsidRPr="009D1F46" w:rsidRDefault="00237441" w:rsidP="00990E55">
            <w:pPr>
              <w:rPr>
                <w:rFonts w:ascii="Calibri" w:hAnsi="Calibri" w:cs="Calibri"/>
                <w:sz w:val="20"/>
                <w:szCs w:val="20"/>
              </w:rPr>
            </w:pPr>
            <w:r w:rsidRPr="009D1F46">
              <w:rPr>
                <w:rFonts w:ascii="Calibri" w:hAnsi="Calibri" w:cs="Calibri"/>
                <w:sz w:val="20"/>
                <w:szCs w:val="20"/>
              </w:rPr>
              <w:t>USCore January 2018 ballot included reference to FHIR Vital Signs profile (should be published by August 2018).</w:t>
            </w:r>
          </w:p>
          <w:p w:rsidR="00237441" w:rsidRPr="009D1F46" w:rsidRDefault="00237441" w:rsidP="00990E55">
            <w:pPr>
              <w:rPr>
                <w:rFonts w:ascii="Calibri" w:hAnsi="Calibri" w:cs="Calibri"/>
                <w:color w:val="333333"/>
                <w:sz w:val="20"/>
                <w:szCs w:val="20"/>
              </w:rPr>
            </w:pPr>
            <w:r w:rsidRPr="009D1F46">
              <w:rPr>
                <w:rFonts w:ascii="Calibri" w:hAnsi="Calibri" w:cs="Calibri"/>
                <w:sz w:val="20"/>
                <w:szCs w:val="20"/>
              </w:rPr>
              <w:t xml:space="preserve">See full vital signs content table below </w:t>
            </w:r>
            <w:r w:rsidRPr="009D1F46">
              <w:rPr>
                <w:rFonts w:ascii="Calibri" w:hAnsi="Calibri" w:cs="Calibri"/>
                <w:color w:val="333333"/>
                <w:sz w:val="20"/>
                <w:szCs w:val="20"/>
              </w:rPr>
              <w:t>[</w:t>
            </w:r>
            <w:hyperlink r:id="rId14" w:history="1">
              <w:r w:rsidRPr="009D1F46">
                <w:rPr>
                  <w:rStyle w:val="Hyperlink"/>
                  <w:rFonts w:ascii="Calibri" w:hAnsi="Calibri" w:cs="Calibri"/>
                  <w:sz w:val="20"/>
                  <w:szCs w:val="20"/>
                </w:rPr>
                <w:t>http://hl7.org/fhir/StructureDefinition/vitalspanel</w:t>
              </w:r>
            </w:hyperlink>
            <w:r w:rsidRPr="009D1F46">
              <w:rPr>
                <w:rFonts w:ascii="Calibri" w:hAnsi="Calibri" w:cs="Calibri"/>
                <w:color w:val="333333"/>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w:t>
            </w:r>
            <w:hyperlink r:id="rId15" w:history="1">
              <w:r w:rsidRPr="009D1F46">
                <w:rPr>
                  <w:rStyle w:val="Hyperlink"/>
                  <w:rFonts w:ascii="Calibri" w:hAnsi="Calibri" w:cs="Calibri"/>
                  <w:sz w:val="20"/>
                  <w:szCs w:val="20"/>
                </w:rPr>
                <w:t>http://hl7.org/fhir/StructureDefinition/vitalsigns</w:t>
              </w:r>
            </w:hyperlink>
            <w:r w:rsidRPr="009D1F46">
              <w:rPr>
                <w:rFonts w:ascii="Calibri" w:hAnsi="Calibri" w:cs="Calibri"/>
                <w:sz w:val="20"/>
                <w:szCs w:val="20"/>
              </w:rPr>
              <w:t>]</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Physical Exam, Performed (other than vital signs)</w:t>
            </w:r>
          </w:p>
          <w:p w:rsidR="00237441" w:rsidRPr="00E13F81" w:rsidRDefault="00237441" w:rsidP="00990E55">
            <w:pPr>
              <w:rPr>
                <w:rFonts w:ascii="Calibri" w:hAnsi="Calibri" w:cs="Calibri"/>
                <w:sz w:val="20"/>
                <w:szCs w:val="20"/>
              </w:rPr>
            </w:pPr>
            <w:r w:rsidRPr="00E13F81">
              <w:rPr>
                <w:rFonts w:ascii="Calibri" w:hAnsi="Calibri" w:cs="Calibri"/>
                <w:sz w:val="20"/>
                <w:szCs w:val="20"/>
              </w:rPr>
              <w:t>Physical Exam,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Physical Exam, Recommended</w:t>
            </w: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Procedure, Performed</w:t>
            </w:r>
          </w:p>
        </w:tc>
        <w:tc>
          <w:tcPr>
            <w:tcW w:w="450" w:type="dxa"/>
            <w:shd w:val="clear" w:color="auto" w:fill="00B050"/>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450" w:type="dxa"/>
            <w:shd w:val="clear" w:color="auto" w:fill="auto"/>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Procedures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Procedure [</w:t>
            </w:r>
            <w:hyperlink r:id="rId16" w:history="1">
              <w:r w:rsidRPr="009D1F46">
                <w:rPr>
                  <w:rStyle w:val="Hyperlink"/>
                  <w:rFonts w:ascii="Calibri" w:hAnsi="Calibri" w:cs="Calibri"/>
                  <w:sz w:val="20"/>
                  <w:szCs w:val="20"/>
                </w:rPr>
                <w:t>http://fhir.org/guides/argonaut/StructureDefinition/argo-procedure</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Procedure.status</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Procedure.performed[x]</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Procedure.notDoneReason</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Procedure.reasonCode</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Procedure.outcome</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Procedure.bodySite</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Procedure.status</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Procedure.code</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Procedure.id</w:t>
            </w:r>
          </w:p>
          <w:p w:rsidR="00237441" w:rsidRPr="009D1F46" w:rsidRDefault="00237441" w:rsidP="00990E55">
            <w:pPr>
              <w:rPr>
                <w:rFonts w:ascii="Calibri" w:hAnsi="Calibri" w:cs="Calibri"/>
                <w:sz w:val="20"/>
                <w:szCs w:val="20"/>
              </w:rPr>
            </w:pPr>
            <w:r w:rsidRPr="009D1F46">
              <w:rPr>
                <w:rFonts w:ascii="Calibri" w:hAnsi="Calibri" w:cs="Calibri"/>
                <w:sz w:val="20"/>
                <w:szCs w:val="20"/>
              </w:rPr>
              <w:t>Procedure.performer</w:t>
            </w: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IncisionTime handled by an extension: Procedure.extension ([CanonicalType[1]]</w:t>
            </w:r>
            <w:r w:rsidRPr="009D1F46">
              <w:rPr>
                <w:rFonts w:ascii="Calibri" w:hAnsi="Calibri" w:cs="Calibri"/>
                <w:sz w:val="20"/>
                <w:szCs w:val="20"/>
              </w:rPr>
              <w:cr/>
            </w:r>
          </w:p>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Intervention, Performed (depends on procedures shared in Argonaut implementations – most likely more invasive procedures as compared with education and counseling.)</w:t>
            </w: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FFFF00"/>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Procedure,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lastRenderedPageBreak/>
              <w:t>Procedure, Recommended</w:t>
            </w:r>
          </w:p>
          <w:p w:rsidR="00237441" w:rsidRPr="00E13F81" w:rsidRDefault="00237441" w:rsidP="00990E55">
            <w:pPr>
              <w:rPr>
                <w:rFonts w:ascii="Calibri" w:hAnsi="Calibri" w:cs="Calibri"/>
                <w:sz w:val="20"/>
                <w:szCs w:val="20"/>
              </w:rPr>
            </w:pPr>
            <w:r w:rsidRPr="00E13F81">
              <w:rPr>
                <w:rFonts w:ascii="Calibri" w:hAnsi="Calibri" w:cs="Calibri"/>
                <w:sz w:val="20"/>
                <w:szCs w:val="20"/>
              </w:rPr>
              <w:t>Intervention,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Intervention, Recommended</w:t>
            </w: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540" w:type="dxa"/>
            <w:shd w:val="clear" w:color="auto" w:fill="auto"/>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Provider Characteristic</w:t>
            </w: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Care team member(s)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Care Plan</w:t>
            </w:r>
          </w:p>
          <w:p w:rsidR="00237441" w:rsidRPr="009D1F46" w:rsidRDefault="00237441" w:rsidP="00990E55">
            <w:pPr>
              <w:rPr>
                <w:rFonts w:ascii="Calibri" w:hAnsi="Calibri" w:cs="Calibri"/>
                <w:sz w:val="20"/>
                <w:szCs w:val="20"/>
              </w:rPr>
            </w:pPr>
            <w:r w:rsidRPr="009D1F46">
              <w:rPr>
                <w:rFonts w:ascii="Calibri" w:hAnsi="Calibri" w:cs="Calibri"/>
                <w:sz w:val="20"/>
                <w:szCs w:val="20"/>
              </w:rPr>
              <w:t>CarePlan.participant.member referencing Practitioner resource which can include:</w:t>
            </w:r>
          </w:p>
          <w:p w:rsidR="00237441" w:rsidRPr="009D1F46" w:rsidRDefault="00237441" w:rsidP="00990E55">
            <w:pPr>
              <w:rPr>
                <w:rFonts w:ascii="Calibri" w:hAnsi="Calibri" w:cs="Calibri"/>
                <w:sz w:val="20"/>
                <w:szCs w:val="20"/>
              </w:rPr>
            </w:pPr>
            <w:r w:rsidRPr="009D1F46">
              <w:rPr>
                <w:rFonts w:ascii="Calibri" w:hAnsi="Calibri" w:cs="Calibri"/>
                <w:sz w:val="20"/>
                <w:szCs w:val="20"/>
              </w:rPr>
              <w:t>Practitioner.managingOrganization</w:t>
            </w:r>
          </w:p>
          <w:p w:rsidR="00237441" w:rsidRPr="009D1F46" w:rsidRDefault="00237441" w:rsidP="00990E55">
            <w:pPr>
              <w:rPr>
                <w:rFonts w:ascii="Calibri" w:hAnsi="Calibri" w:cs="Calibri"/>
                <w:sz w:val="20"/>
                <w:szCs w:val="20"/>
              </w:rPr>
            </w:pPr>
            <w:r w:rsidRPr="009D1F46">
              <w:rPr>
                <w:rFonts w:ascii="Calibri" w:hAnsi="Calibri" w:cs="Calibri"/>
                <w:sz w:val="20"/>
                <w:szCs w:val="20"/>
              </w:rPr>
              <w:t xml:space="preserve">Practitioner.role [Example value set: </w:t>
            </w:r>
            <w:hyperlink r:id="rId17" w:history="1">
              <w:r w:rsidRPr="009D1F46">
                <w:rPr>
                  <w:rStyle w:val="Hyperlink"/>
                  <w:rFonts w:ascii="Calibri" w:hAnsi="Calibri" w:cs="Calibri"/>
                  <w:sz w:val="20"/>
                  <w:szCs w:val="20"/>
                  <w:shd w:val="clear" w:color="auto" w:fill="FFFFFF"/>
                </w:rPr>
                <w:t>http://hl7.org/fhir/ValueSet/practitioner-role</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 xml:space="preserve">Practitioner.specialty [Example value set: </w:t>
            </w:r>
            <w:r w:rsidRPr="009D1F46">
              <w:rPr>
                <w:rFonts w:ascii="Calibri" w:hAnsi="Calibri" w:cs="Calibri"/>
                <w:color w:val="333333"/>
                <w:sz w:val="20"/>
                <w:szCs w:val="20"/>
              </w:rPr>
              <w:br/>
            </w:r>
            <w:hyperlink r:id="rId18" w:history="1">
              <w:r w:rsidRPr="009D1F46">
                <w:rPr>
                  <w:rStyle w:val="Hyperlink"/>
                  <w:rFonts w:ascii="Calibri" w:hAnsi="Calibri" w:cs="Calibri"/>
                  <w:sz w:val="20"/>
                  <w:szCs w:val="20"/>
                </w:rPr>
                <w:t>http://hl7.org/fhir/ValueSet/practitioner-specialty</w:t>
              </w:r>
            </w:hyperlink>
            <w:r w:rsidRPr="009D1F46">
              <w:rPr>
                <w:rFonts w:ascii="Calibri" w:hAnsi="Calibri" w:cs="Calibri"/>
                <w:color w:val="333333"/>
                <w:sz w:val="20"/>
                <w:szCs w:val="20"/>
              </w:rPr>
              <w:t xml:space="preserve">] </w:t>
            </w: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Available only in the context of care teams participating in a care plan.</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Immunization, Administered</w:t>
            </w:r>
          </w:p>
          <w:p w:rsidR="00237441" w:rsidRPr="00E13F81" w:rsidRDefault="00237441" w:rsidP="00990E55">
            <w:pPr>
              <w:rPr>
                <w:rFonts w:ascii="Calibri" w:hAnsi="Calibri" w:cs="Calibri"/>
                <w:sz w:val="20"/>
                <w:szCs w:val="20"/>
              </w:rPr>
            </w:pPr>
          </w:p>
        </w:tc>
        <w:tc>
          <w:tcPr>
            <w:tcW w:w="450" w:type="dxa"/>
            <w:tcBorders>
              <w:bottom w:val="single" w:sz="6" w:space="0" w:color="C0C0C0"/>
            </w:tcBorders>
            <w:shd w:val="clear" w:color="auto" w:fill="00B050"/>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Immunizations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Immunization</w:t>
            </w:r>
          </w:p>
          <w:p w:rsidR="00237441" w:rsidRPr="009D1F46" w:rsidRDefault="00237441" w:rsidP="00990E55">
            <w:pPr>
              <w:rPr>
                <w:rFonts w:ascii="Calibri" w:hAnsi="Calibri" w:cs="Calibri"/>
                <w:sz w:val="20"/>
                <w:szCs w:val="20"/>
              </w:rPr>
            </w:pPr>
            <w:r w:rsidRPr="009D1F46">
              <w:rPr>
                <w:rFonts w:ascii="Calibri" w:hAnsi="Calibri" w:cs="Calibri"/>
                <w:sz w:val="20"/>
                <w:szCs w:val="20"/>
              </w:rPr>
              <w:t>[</w:t>
            </w:r>
            <w:hyperlink r:id="rId19" w:history="1">
              <w:r w:rsidRPr="009D1F46">
                <w:rPr>
                  <w:rStyle w:val="Hyperlink"/>
                  <w:rFonts w:ascii="Calibri" w:hAnsi="Calibri" w:cs="Calibri"/>
                  <w:sz w:val="20"/>
                  <w:szCs w:val="20"/>
                </w:rPr>
                <w:t>http://fhir.org/guides/argonaut/StructureDefinition/argo-immunization</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Immunization.status</w:t>
            </w:r>
          </w:p>
          <w:p w:rsidR="00237441" w:rsidRPr="009D1F46" w:rsidRDefault="00237441" w:rsidP="00990E55">
            <w:pPr>
              <w:rPr>
                <w:rFonts w:ascii="Calibri" w:hAnsi="Calibri" w:cs="Calibri"/>
                <w:sz w:val="20"/>
                <w:szCs w:val="20"/>
              </w:rPr>
            </w:pPr>
            <w:r w:rsidRPr="009D1F46">
              <w:rPr>
                <w:rFonts w:ascii="Calibri" w:hAnsi="Calibri" w:cs="Calibri"/>
                <w:sz w:val="20"/>
                <w:szCs w:val="20"/>
              </w:rPr>
              <w:t>Immunization.doseQuantity</w:t>
            </w:r>
          </w:p>
          <w:p w:rsidR="00237441" w:rsidRPr="009D1F46" w:rsidRDefault="00237441" w:rsidP="00990E55">
            <w:pPr>
              <w:rPr>
                <w:rFonts w:ascii="Calibri" w:hAnsi="Calibri" w:cs="Calibri"/>
                <w:sz w:val="20"/>
                <w:szCs w:val="20"/>
              </w:rPr>
            </w:pPr>
            <w:r w:rsidRPr="009D1F46">
              <w:rPr>
                <w:rFonts w:ascii="Calibri" w:hAnsi="Calibri" w:cs="Calibri"/>
                <w:sz w:val="20"/>
                <w:szCs w:val="20"/>
              </w:rPr>
              <w:t>Immunization.explanation.ReasonNotGiven</w:t>
            </w:r>
          </w:p>
          <w:p w:rsidR="00237441" w:rsidRPr="009D1F46" w:rsidRDefault="00237441" w:rsidP="00990E55">
            <w:pPr>
              <w:rPr>
                <w:rFonts w:ascii="Calibri" w:hAnsi="Calibri" w:cs="Calibri"/>
                <w:sz w:val="20"/>
                <w:szCs w:val="20"/>
              </w:rPr>
            </w:pPr>
            <w:r w:rsidRPr="009D1F46">
              <w:rPr>
                <w:rFonts w:ascii="Calibri" w:hAnsi="Calibri" w:cs="Calibri"/>
                <w:sz w:val="20"/>
                <w:szCs w:val="20"/>
              </w:rPr>
              <w:t>Immunization.explanation</w:t>
            </w:r>
          </w:p>
          <w:p w:rsidR="00237441" w:rsidRPr="009D1F46" w:rsidRDefault="00237441" w:rsidP="00990E55">
            <w:pPr>
              <w:rPr>
                <w:rFonts w:ascii="Calibri" w:hAnsi="Calibri" w:cs="Calibri"/>
                <w:sz w:val="20"/>
                <w:szCs w:val="20"/>
              </w:rPr>
            </w:pPr>
            <w:r w:rsidRPr="009D1F46">
              <w:rPr>
                <w:rFonts w:ascii="Calibri" w:hAnsi="Calibri" w:cs="Calibri"/>
                <w:sz w:val="20"/>
                <w:szCs w:val="20"/>
              </w:rPr>
              <w:t>Immunization.date</w:t>
            </w:r>
          </w:p>
          <w:p w:rsidR="00237441" w:rsidRPr="009D1F46" w:rsidRDefault="00237441" w:rsidP="00990E55">
            <w:pPr>
              <w:rPr>
                <w:rFonts w:ascii="Calibri" w:hAnsi="Calibri" w:cs="Calibri"/>
                <w:sz w:val="20"/>
                <w:szCs w:val="20"/>
              </w:rPr>
            </w:pPr>
            <w:r w:rsidRPr="009D1F46">
              <w:rPr>
                <w:rFonts w:ascii="Calibri" w:hAnsi="Calibri" w:cs="Calibri"/>
                <w:sz w:val="20"/>
                <w:szCs w:val="20"/>
              </w:rPr>
              <w:t>Immunization.vaccineCode</w:t>
            </w:r>
          </w:p>
          <w:p w:rsidR="00237441" w:rsidRPr="009D1F46" w:rsidRDefault="00237441" w:rsidP="00990E55">
            <w:pPr>
              <w:rPr>
                <w:rFonts w:ascii="Calibri" w:hAnsi="Calibri" w:cs="Calibri"/>
                <w:sz w:val="20"/>
                <w:szCs w:val="20"/>
              </w:rPr>
            </w:pPr>
            <w:r w:rsidRPr="009D1F46">
              <w:rPr>
                <w:rFonts w:ascii="Calibri" w:hAnsi="Calibri" w:cs="Calibri"/>
                <w:sz w:val="20"/>
                <w:szCs w:val="20"/>
              </w:rPr>
              <w:t>Immunization.id</w:t>
            </w:r>
          </w:p>
          <w:p w:rsidR="00237441" w:rsidRPr="009D1F46" w:rsidRDefault="00237441" w:rsidP="00990E55">
            <w:pPr>
              <w:rPr>
                <w:rFonts w:ascii="Calibri" w:hAnsi="Calibri" w:cs="Calibri"/>
                <w:sz w:val="20"/>
                <w:szCs w:val="20"/>
              </w:rPr>
            </w:pPr>
            <w:r w:rsidRPr="009D1F46">
              <w:rPr>
                <w:rFonts w:ascii="Calibri" w:hAnsi="Calibri" w:cs="Calibri"/>
                <w:sz w:val="20"/>
                <w:szCs w:val="20"/>
              </w:rPr>
              <w:t>Immunization.performer</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Immunization, Order</w:t>
            </w: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Device, Applied (identify a device)</w:t>
            </w:r>
          </w:p>
          <w:p w:rsidR="00237441" w:rsidRPr="00E13F81" w:rsidRDefault="00237441" w:rsidP="00990E55">
            <w:pPr>
              <w:rPr>
                <w:rFonts w:ascii="Calibri" w:hAnsi="Calibri" w:cs="Calibri"/>
                <w:sz w:val="20"/>
                <w:szCs w:val="20"/>
              </w:rPr>
            </w:pPr>
            <w:r w:rsidRPr="00E13F81">
              <w:rPr>
                <w:rFonts w:ascii="Calibri" w:hAnsi="Calibri" w:cs="Calibri"/>
                <w:sz w:val="20"/>
                <w:szCs w:val="20"/>
              </w:rPr>
              <w:t xml:space="preserve"> </w:t>
            </w:r>
          </w:p>
        </w:tc>
        <w:tc>
          <w:tcPr>
            <w:tcW w:w="450" w:type="dxa"/>
            <w:tcBorders>
              <w:bottom w:val="single" w:sz="6" w:space="0" w:color="C0C0C0"/>
            </w:tcBorders>
            <w:shd w:val="clear" w:color="auto" w:fill="00B050"/>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Unique device identifier(s) for a patient’s implantable device(s)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Device</w:t>
            </w:r>
          </w:p>
          <w:p w:rsidR="00237441" w:rsidRPr="009D1F46" w:rsidRDefault="00237441" w:rsidP="00990E55">
            <w:pPr>
              <w:rPr>
                <w:rFonts w:ascii="Calibri" w:hAnsi="Calibri" w:cs="Calibri"/>
                <w:sz w:val="20"/>
                <w:szCs w:val="20"/>
              </w:rPr>
            </w:pPr>
            <w:r w:rsidRPr="009D1F46">
              <w:rPr>
                <w:rFonts w:ascii="Calibri" w:hAnsi="Calibri" w:cs="Calibri"/>
                <w:sz w:val="20"/>
                <w:szCs w:val="20"/>
              </w:rPr>
              <w:t>[</w:t>
            </w:r>
            <w:hyperlink r:id="rId20" w:history="1">
              <w:r w:rsidRPr="009D1F46">
                <w:rPr>
                  <w:rStyle w:val="Hyperlink"/>
                  <w:rFonts w:ascii="Calibri" w:hAnsi="Calibri" w:cs="Calibri"/>
                  <w:sz w:val="20"/>
                  <w:szCs w:val="20"/>
                </w:rPr>
                <w:t>http://fhir.org/guides/argonaut/StructureDefinition/argo-device</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Device.kind [</w:t>
            </w:r>
            <w:hyperlink r:id="rId21" w:history="1">
              <w:r w:rsidRPr="009D1F46">
                <w:rPr>
                  <w:rStyle w:val="Hyperlink"/>
                  <w:rFonts w:ascii="Calibri" w:hAnsi="Calibri" w:cs="Calibri"/>
                  <w:sz w:val="20"/>
                  <w:szCs w:val="20"/>
                </w:rPr>
                <w:t>http://fhir.org/guides/argonaut/ValueSet/device-kind</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Device.manufacturer</w:t>
            </w:r>
          </w:p>
          <w:p w:rsidR="00237441" w:rsidRPr="009D1F46" w:rsidRDefault="00237441" w:rsidP="00990E55">
            <w:pPr>
              <w:rPr>
                <w:rFonts w:ascii="Calibri" w:hAnsi="Calibri" w:cs="Calibri"/>
                <w:sz w:val="20"/>
                <w:szCs w:val="20"/>
              </w:rPr>
            </w:pPr>
            <w:r w:rsidRPr="009D1F46">
              <w:rPr>
                <w:rFonts w:ascii="Calibri" w:hAnsi="Calibri" w:cs="Calibri"/>
                <w:sz w:val="20"/>
                <w:szCs w:val="20"/>
              </w:rPr>
              <w:t>Device.model</w:t>
            </w:r>
          </w:p>
          <w:p w:rsidR="00237441" w:rsidRPr="009D1F46" w:rsidRDefault="00237441" w:rsidP="00990E55">
            <w:pPr>
              <w:rPr>
                <w:rFonts w:ascii="Calibri" w:hAnsi="Calibri" w:cs="Calibri"/>
                <w:sz w:val="20"/>
                <w:szCs w:val="20"/>
              </w:rPr>
            </w:pPr>
            <w:r w:rsidRPr="009D1F46">
              <w:rPr>
                <w:rFonts w:ascii="Calibri" w:hAnsi="Calibri" w:cs="Calibri"/>
                <w:sz w:val="20"/>
                <w:szCs w:val="20"/>
              </w:rPr>
              <w:t>Device.version</w:t>
            </w:r>
          </w:p>
          <w:p w:rsidR="00237441" w:rsidRPr="009D1F46" w:rsidRDefault="00237441" w:rsidP="00990E55">
            <w:pPr>
              <w:rPr>
                <w:rFonts w:ascii="Calibri" w:hAnsi="Calibri" w:cs="Calibri"/>
                <w:sz w:val="20"/>
                <w:szCs w:val="20"/>
              </w:rPr>
            </w:pPr>
            <w:r w:rsidRPr="009D1F46">
              <w:rPr>
                <w:rFonts w:ascii="Calibri" w:hAnsi="Calibri" w:cs="Calibri"/>
                <w:sz w:val="20"/>
                <w:szCs w:val="20"/>
              </w:rPr>
              <w:lastRenderedPageBreak/>
              <w:t>Device.maufactureDate</w:t>
            </w:r>
          </w:p>
          <w:p w:rsidR="00237441" w:rsidRPr="009D1F46" w:rsidRDefault="00237441" w:rsidP="00990E55">
            <w:pPr>
              <w:rPr>
                <w:rFonts w:ascii="Calibri" w:hAnsi="Calibri" w:cs="Calibri"/>
                <w:sz w:val="20"/>
                <w:szCs w:val="20"/>
              </w:rPr>
            </w:pPr>
            <w:r w:rsidRPr="009D1F46">
              <w:rPr>
                <w:rFonts w:ascii="Calibri" w:hAnsi="Calibri" w:cs="Calibri"/>
                <w:sz w:val="20"/>
                <w:szCs w:val="20"/>
              </w:rPr>
              <w:t>Device.expiry</w:t>
            </w:r>
          </w:p>
          <w:p w:rsidR="00237441" w:rsidRPr="009D1F46" w:rsidRDefault="00237441" w:rsidP="00990E55">
            <w:pPr>
              <w:rPr>
                <w:rFonts w:ascii="Calibri" w:hAnsi="Calibri" w:cs="Calibri"/>
                <w:sz w:val="20"/>
                <w:szCs w:val="20"/>
              </w:rPr>
            </w:pPr>
            <w:r w:rsidRPr="009D1F46">
              <w:rPr>
                <w:rFonts w:ascii="Calibri" w:hAnsi="Calibri" w:cs="Calibri"/>
                <w:sz w:val="20"/>
                <w:szCs w:val="20"/>
              </w:rPr>
              <w:t>Device.udi</w:t>
            </w:r>
          </w:p>
          <w:p w:rsidR="00237441" w:rsidRPr="009D1F46" w:rsidRDefault="00237441" w:rsidP="00990E55">
            <w:pPr>
              <w:rPr>
                <w:rFonts w:ascii="Calibri" w:hAnsi="Calibri" w:cs="Calibri"/>
                <w:sz w:val="20"/>
                <w:szCs w:val="20"/>
              </w:rPr>
            </w:pPr>
            <w:r w:rsidRPr="009D1F46">
              <w:rPr>
                <w:rFonts w:ascii="Calibri" w:hAnsi="Calibri" w:cs="Calibri"/>
                <w:sz w:val="20"/>
                <w:szCs w:val="20"/>
              </w:rPr>
              <w:t>Device.lotNumber</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Device,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Device, Recommended</w:t>
            </w: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Assessment, Performed (only in context of a Care Plan)</w:t>
            </w:r>
          </w:p>
          <w:p w:rsidR="00237441" w:rsidRPr="00E13F81" w:rsidRDefault="00237441" w:rsidP="00990E55">
            <w:pPr>
              <w:rPr>
                <w:rFonts w:ascii="Calibri" w:hAnsi="Calibri" w:cs="Calibri"/>
                <w:sz w:val="20"/>
                <w:szCs w:val="20"/>
              </w:rPr>
            </w:pPr>
          </w:p>
          <w:p w:rsidR="00237441" w:rsidRPr="00E13F81" w:rsidRDefault="00237441" w:rsidP="00990E55">
            <w:pPr>
              <w:rPr>
                <w:rFonts w:ascii="Calibri" w:hAnsi="Calibri" w:cs="Calibri"/>
                <w:sz w:val="20"/>
                <w:szCs w:val="20"/>
              </w:rPr>
            </w:pPr>
          </w:p>
        </w:tc>
        <w:tc>
          <w:tcPr>
            <w:tcW w:w="450" w:type="dxa"/>
            <w:tcBorders>
              <w:bottom w:val="single" w:sz="6" w:space="0" w:color="C0C0C0"/>
            </w:tcBorders>
            <w:shd w:val="clear" w:color="auto" w:fill="00B050"/>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Assessment and plan of treatment</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CarePlan</w:t>
            </w:r>
          </w:p>
          <w:p w:rsidR="00237441" w:rsidRPr="009D1F46" w:rsidRDefault="00237441" w:rsidP="00990E55">
            <w:pPr>
              <w:rPr>
                <w:rFonts w:ascii="Calibri" w:hAnsi="Calibri" w:cs="Calibri"/>
                <w:sz w:val="20"/>
                <w:szCs w:val="20"/>
              </w:rPr>
            </w:pPr>
            <w:r w:rsidRPr="009D1F46">
              <w:rPr>
                <w:rFonts w:ascii="Calibri" w:hAnsi="Calibri" w:cs="Calibri"/>
                <w:sz w:val="20"/>
                <w:szCs w:val="20"/>
              </w:rPr>
              <w:t>[</w:t>
            </w:r>
            <w:hyperlink r:id="rId22" w:history="1">
              <w:r w:rsidRPr="009D1F46">
                <w:rPr>
                  <w:rStyle w:val="Hyperlink"/>
                  <w:rFonts w:ascii="Calibri" w:hAnsi="Calibri" w:cs="Calibri"/>
                  <w:sz w:val="20"/>
                  <w:szCs w:val="20"/>
                </w:rPr>
                <w:t>http://fhir.org/guides/argonaut/StructureDefinition/argo-careplan]</w:t>
              </w:r>
            </w:hyperlink>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CCDS “Assessment and Plan of Treatment” is addressed solely by Argonaut/USCore “CarePlan” resource. QDM would view individual care plan actions as planned Procedures (Procedure, Order or Procedure, Recommended) or Interventions (Intervention, Order, or Intervention, Recommended), or possibly as:</w:t>
            </w:r>
            <w:r w:rsidRPr="009D1F46">
              <w:rPr>
                <w:rFonts w:ascii="Calibri" w:hAnsi="Calibri" w:cs="Calibri"/>
                <w:sz w:val="20"/>
                <w:szCs w:val="20"/>
              </w:rPr>
              <w:br/>
              <w:t>Laboratory Test, Order</w:t>
            </w:r>
          </w:p>
          <w:p w:rsidR="00237441" w:rsidRPr="009D1F46" w:rsidRDefault="00237441" w:rsidP="00990E55">
            <w:pPr>
              <w:rPr>
                <w:rFonts w:ascii="Calibri" w:hAnsi="Calibri" w:cs="Calibri"/>
                <w:sz w:val="20"/>
                <w:szCs w:val="20"/>
              </w:rPr>
            </w:pPr>
            <w:r w:rsidRPr="009D1F46">
              <w:rPr>
                <w:rFonts w:ascii="Calibri" w:hAnsi="Calibri" w:cs="Calibri"/>
                <w:sz w:val="20"/>
                <w:szCs w:val="20"/>
              </w:rPr>
              <w:t>Laboratory test, Recommended</w:t>
            </w:r>
          </w:p>
          <w:p w:rsidR="00237441" w:rsidRPr="009D1F46" w:rsidRDefault="00237441" w:rsidP="00990E55">
            <w:pPr>
              <w:rPr>
                <w:rFonts w:ascii="Calibri" w:hAnsi="Calibri" w:cs="Calibri"/>
                <w:sz w:val="20"/>
                <w:szCs w:val="20"/>
              </w:rPr>
            </w:pPr>
            <w:r w:rsidRPr="009D1F46">
              <w:rPr>
                <w:rFonts w:ascii="Calibri" w:hAnsi="Calibri" w:cs="Calibri"/>
                <w:sz w:val="20"/>
                <w:szCs w:val="20"/>
              </w:rPr>
              <w:t>Diagnostic Study, Order</w:t>
            </w:r>
          </w:p>
          <w:p w:rsidR="00237441" w:rsidRPr="009D1F46" w:rsidRDefault="00237441" w:rsidP="00990E55">
            <w:pPr>
              <w:rPr>
                <w:rFonts w:ascii="Calibri" w:hAnsi="Calibri" w:cs="Calibri"/>
                <w:sz w:val="20"/>
                <w:szCs w:val="20"/>
              </w:rPr>
            </w:pPr>
            <w:r w:rsidRPr="009D1F46">
              <w:rPr>
                <w:rFonts w:ascii="Calibri" w:hAnsi="Calibri" w:cs="Calibri"/>
                <w:sz w:val="20"/>
                <w:szCs w:val="20"/>
              </w:rPr>
              <w:t>Diagnostic Study, Recommended</w:t>
            </w:r>
          </w:p>
          <w:p w:rsidR="00237441" w:rsidRPr="009D1F46" w:rsidRDefault="00237441" w:rsidP="00990E55">
            <w:pPr>
              <w:rPr>
                <w:rFonts w:ascii="Calibri" w:hAnsi="Calibri" w:cs="Calibri"/>
                <w:sz w:val="20"/>
                <w:szCs w:val="20"/>
              </w:rPr>
            </w:pPr>
            <w:r w:rsidRPr="009D1F46">
              <w:rPr>
                <w:rFonts w:ascii="Calibri" w:hAnsi="Calibri" w:cs="Calibri"/>
                <w:sz w:val="20"/>
                <w:szCs w:val="20"/>
              </w:rPr>
              <w:t xml:space="preserve">Physical </w:t>
            </w:r>
            <w:r w:rsidR="00AD6D9A" w:rsidRPr="009D1F46">
              <w:rPr>
                <w:rFonts w:ascii="Calibri" w:hAnsi="Calibri" w:cs="Calibri"/>
                <w:sz w:val="20"/>
                <w:szCs w:val="20"/>
              </w:rPr>
              <w:t>Exam,</w:t>
            </w:r>
            <w:r w:rsidRPr="009D1F46">
              <w:rPr>
                <w:rFonts w:ascii="Calibri" w:hAnsi="Calibri" w:cs="Calibri"/>
                <w:sz w:val="20"/>
                <w:szCs w:val="20"/>
              </w:rPr>
              <w:t xml:space="preserve"> Order</w:t>
            </w:r>
          </w:p>
          <w:p w:rsidR="00237441" w:rsidRPr="009D1F46" w:rsidRDefault="00237441" w:rsidP="00990E55">
            <w:pPr>
              <w:rPr>
                <w:rFonts w:ascii="Calibri" w:hAnsi="Calibri" w:cs="Calibri"/>
                <w:sz w:val="20"/>
                <w:szCs w:val="20"/>
              </w:rPr>
            </w:pPr>
            <w:r w:rsidRPr="009D1F46">
              <w:rPr>
                <w:rFonts w:ascii="Calibri" w:hAnsi="Calibri" w:cs="Calibri"/>
                <w:sz w:val="20"/>
                <w:szCs w:val="20"/>
              </w:rPr>
              <w:t>Physical Exam, Recommended</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Assessment,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Assessment, Recommended</w:t>
            </w:r>
          </w:p>
          <w:p w:rsidR="00237441" w:rsidRPr="00E13F81" w:rsidRDefault="00237441" w:rsidP="00990E55">
            <w:pPr>
              <w:rPr>
                <w:rFonts w:ascii="Calibri" w:hAnsi="Calibri" w:cs="Calibri"/>
                <w:sz w:val="20"/>
                <w:szCs w:val="20"/>
              </w:rPr>
            </w:pPr>
            <w:r w:rsidRPr="00E13F81">
              <w:rPr>
                <w:rFonts w:ascii="Calibri" w:hAnsi="Calibri" w:cs="Calibri"/>
                <w:sz w:val="20"/>
                <w:szCs w:val="20"/>
              </w:rPr>
              <w:t>Assessment, Performed – including general observations and evaluation tools or questionnaires</w:t>
            </w:r>
          </w:p>
        </w:tc>
        <w:tc>
          <w:tcPr>
            <w:tcW w:w="450" w:type="dxa"/>
            <w:tcBorders>
              <w:bottom w:val="single" w:sz="6" w:space="0" w:color="C0C0C0"/>
            </w:tcBorders>
            <w:shd w:val="clear" w:color="auto" w:fill="auto"/>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Care Goal</w:t>
            </w:r>
          </w:p>
        </w:tc>
        <w:tc>
          <w:tcPr>
            <w:tcW w:w="450" w:type="dxa"/>
            <w:tcBorders>
              <w:bottom w:val="single" w:sz="6" w:space="0" w:color="C0C0C0"/>
            </w:tcBorders>
            <w:shd w:val="clear" w:color="auto" w:fill="00B050"/>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Goals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Goal</w:t>
            </w:r>
          </w:p>
          <w:p w:rsidR="00237441" w:rsidRPr="009D1F46" w:rsidRDefault="00237441" w:rsidP="00990E55">
            <w:pPr>
              <w:rPr>
                <w:rFonts w:ascii="Calibri" w:hAnsi="Calibri" w:cs="Calibri"/>
                <w:sz w:val="20"/>
                <w:szCs w:val="20"/>
              </w:rPr>
            </w:pPr>
            <w:r w:rsidRPr="009D1F46">
              <w:rPr>
                <w:rFonts w:ascii="Calibri" w:hAnsi="Calibri" w:cs="Calibri"/>
                <w:sz w:val="20"/>
                <w:szCs w:val="20"/>
              </w:rPr>
              <w:t>CarePlan.goal (desired outcome of plan)</w:t>
            </w:r>
          </w:p>
          <w:p w:rsidR="00237441" w:rsidRPr="009D1F46" w:rsidRDefault="00237441" w:rsidP="00990E55">
            <w:pPr>
              <w:rPr>
                <w:rFonts w:ascii="Calibri" w:hAnsi="Calibri" w:cs="Calibri"/>
                <w:sz w:val="20"/>
                <w:szCs w:val="20"/>
              </w:rPr>
            </w:pPr>
            <w:r w:rsidRPr="009D1F46">
              <w:rPr>
                <w:rFonts w:ascii="Calibri" w:hAnsi="Calibri" w:cs="Calibri"/>
                <w:sz w:val="20"/>
                <w:szCs w:val="20"/>
              </w:rPr>
              <w:t>CarePlan.period</w:t>
            </w:r>
          </w:p>
          <w:p w:rsidR="00237441" w:rsidRPr="009D1F46" w:rsidRDefault="00237441" w:rsidP="00990E55">
            <w:pPr>
              <w:rPr>
                <w:rFonts w:ascii="Calibri" w:hAnsi="Calibri" w:cs="Calibri"/>
                <w:sz w:val="20"/>
                <w:szCs w:val="20"/>
              </w:rPr>
            </w:pPr>
            <w:r w:rsidRPr="009D1F46">
              <w:rPr>
                <w:rFonts w:ascii="Calibri" w:hAnsi="Calibri" w:cs="Calibri"/>
                <w:sz w:val="20"/>
                <w:szCs w:val="20"/>
              </w:rPr>
              <w:lastRenderedPageBreak/>
              <w:t>CarePlan.status</w:t>
            </w:r>
          </w:p>
          <w:p w:rsidR="00237441" w:rsidRPr="009D1F46" w:rsidRDefault="00237441" w:rsidP="00990E55">
            <w:pPr>
              <w:rPr>
                <w:rFonts w:ascii="Calibri" w:hAnsi="Calibri" w:cs="Calibri"/>
                <w:sz w:val="20"/>
                <w:szCs w:val="20"/>
              </w:rPr>
            </w:pPr>
            <w:r w:rsidRPr="009D1F46">
              <w:rPr>
                <w:rFonts w:ascii="Calibri" w:hAnsi="Calibri" w:cs="Calibri"/>
                <w:sz w:val="20"/>
                <w:szCs w:val="20"/>
              </w:rPr>
              <w:t>CarePlan.category [</w:t>
            </w:r>
            <w:hyperlink r:id="rId23" w:history="1">
              <w:r w:rsidRPr="009D1F46">
                <w:rPr>
                  <w:rStyle w:val="Hyperlink"/>
                  <w:rFonts w:ascii="Calibri" w:hAnsi="Calibri" w:cs="Calibri"/>
                  <w:sz w:val="20"/>
                  <w:szCs w:val="20"/>
                </w:rPr>
                <w:t>http://hl7.org/fhir/ValueSet/care-plan-category</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CarePlan.detail.code [</w:t>
            </w:r>
            <w:hyperlink r:id="rId24" w:history="1">
              <w:r w:rsidRPr="009D1F46">
                <w:rPr>
                  <w:rStyle w:val="Hyperlink"/>
                  <w:rFonts w:ascii="Calibri" w:hAnsi="Calibri" w:cs="Calibri"/>
                  <w:sz w:val="20"/>
                  <w:szCs w:val="20"/>
                </w:rPr>
                <w:t>http://hl7.org/fhir/ValueSet/care-plan-activity</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CarePlan.detail.reasonCode [</w:t>
            </w:r>
            <w:hyperlink r:id="rId25" w:history="1">
              <w:r w:rsidRPr="009D1F46">
                <w:rPr>
                  <w:rStyle w:val="Hyperlink"/>
                  <w:rFonts w:ascii="Calibri" w:hAnsi="Calibri" w:cs="Calibri"/>
                  <w:sz w:val="20"/>
                  <w:szCs w:val="20"/>
                </w:rPr>
                <w:t>http://hl7.org/fhir/ValueSet/activity-reason</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proofErr w:type="spellStart"/>
            <w:r w:rsidRPr="009D1F46">
              <w:rPr>
                <w:rFonts w:ascii="Calibri" w:hAnsi="Calibri" w:cs="Calibri"/>
                <w:sz w:val="20"/>
                <w:szCs w:val="20"/>
              </w:rPr>
              <w:t>CarePlan.activity.detail.scheduled</w:t>
            </w:r>
            <w:proofErr w:type="spellEnd"/>
            <w:r w:rsidRPr="009D1F46">
              <w:rPr>
                <w:rFonts w:ascii="Calibri" w:hAnsi="Calibri" w:cs="Calibri"/>
                <w:sz w:val="20"/>
                <w:szCs w:val="20"/>
              </w:rPr>
              <w:t>[x] [</w:t>
            </w:r>
            <w:proofErr w:type="spellStart"/>
            <w:r w:rsidRPr="009D1F46">
              <w:rPr>
                <w:rFonts w:ascii="Calibri" w:hAnsi="Calibri" w:cs="Calibri"/>
                <w:sz w:val="20"/>
                <w:szCs w:val="20"/>
              </w:rPr>
              <w:fldChar w:fldCharType="begin"/>
            </w:r>
            <w:r w:rsidRPr="009D1F46">
              <w:rPr>
                <w:rFonts w:ascii="Calibri" w:hAnsi="Calibri" w:cs="Calibri"/>
                <w:sz w:val="20"/>
                <w:szCs w:val="20"/>
              </w:rPr>
              <w:instrText xml:space="preserve"> HYPERLINK "careplan:argoprofile.activity.detail.scheduled[x]" </w:instrText>
            </w:r>
            <w:r w:rsidRPr="009D1F46">
              <w:rPr>
                <w:rFonts w:ascii="Calibri" w:hAnsi="Calibri" w:cs="Calibri"/>
                <w:sz w:val="20"/>
                <w:szCs w:val="20"/>
              </w:rPr>
              <w:fldChar w:fldCharType="separate"/>
            </w:r>
            <w:r w:rsidRPr="009D1F46">
              <w:rPr>
                <w:rStyle w:val="Hyperlink"/>
                <w:rFonts w:ascii="Calibri" w:hAnsi="Calibri" w:cs="Calibri"/>
                <w:sz w:val="20"/>
                <w:szCs w:val="20"/>
              </w:rPr>
              <w:t>careplan:argoprofile.activity.detail.scheduled</w:t>
            </w:r>
            <w:proofErr w:type="spellEnd"/>
            <w:r w:rsidRPr="009D1F46">
              <w:rPr>
                <w:rStyle w:val="Hyperlink"/>
                <w:rFonts w:ascii="Calibri" w:hAnsi="Calibri" w:cs="Calibri"/>
                <w:sz w:val="20"/>
                <w:szCs w:val="20"/>
              </w:rPr>
              <w:t>[x]</w:t>
            </w:r>
            <w:r w:rsidRPr="009D1F46">
              <w:rPr>
                <w:rFonts w:ascii="Calibri" w:hAnsi="Calibri" w:cs="Calibri"/>
                <w:sz w:val="20"/>
                <w:szCs w:val="20"/>
              </w:rPr>
              <w:fldChar w:fldCharType="end"/>
            </w:r>
            <w:r w:rsidRPr="009D1F46">
              <w:rPr>
                <w:rFonts w:ascii="Calibri" w:hAnsi="Calibri" w:cs="Calibri"/>
                <w:sz w:val="20"/>
                <w:szCs w:val="20"/>
              </w:rPr>
              <w:t>](when activity is to occur)</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Diagnosis</w:t>
            </w:r>
          </w:p>
          <w:p w:rsidR="00237441" w:rsidRPr="00E13F81" w:rsidRDefault="00237441" w:rsidP="00990E55">
            <w:pPr>
              <w:rPr>
                <w:rFonts w:ascii="Calibri" w:hAnsi="Calibri" w:cs="Calibri"/>
                <w:sz w:val="20"/>
                <w:szCs w:val="20"/>
              </w:rPr>
            </w:pPr>
            <w:r w:rsidRPr="00E13F81">
              <w:rPr>
                <w:rFonts w:ascii="Calibri" w:hAnsi="Calibri" w:cs="Calibri"/>
                <w:sz w:val="20"/>
                <w:szCs w:val="20"/>
              </w:rPr>
              <w:t>Symptom (if captured on the problem list)</w:t>
            </w:r>
          </w:p>
        </w:tc>
        <w:tc>
          <w:tcPr>
            <w:tcW w:w="450" w:type="dxa"/>
            <w:shd w:val="clear" w:color="auto" w:fill="00B050"/>
          </w:tcPr>
          <w:p w:rsidR="00237441" w:rsidRPr="009D1F46" w:rsidRDefault="00237441" w:rsidP="00990E55">
            <w:pPr>
              <w:rPr>
                <w:rFonts w:ascii="Calibri" w:hAnsi="Calibri" w:cs="Calibri"/>
                <w:sz w:val="20"/>
                <w:szCs w:val="20"/>
              </w:rPr>
            </w:pPr>
          </w:p>
        </w:tc>
        <w:tc>
          <w:tcPr>
            <w:tcW w:w="54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450" w:type="dxa"/>
            <w:tcBorders>
              <w:bottom w:val="single" w:sz="6" w:space="0" w:color="C0C0C0"/>
            </w:tcBorders>
            <w:shd w:val="clear" w:color="auto" w:fill="FFFFFF"/>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Health concerns</w:t>
            </w:r>
          </w:p>
        </w:tc>
        <w:tc>
          <w:tcPr>
            <w:tcW w:w="4500" w:type="dxa"/>
            <w:shd w:val="clear" w:color="auto" w:fill="FFFFFF"/>
            <w:tcMar>
              <w:top w:w="45" w:type="dxa"/>
              <w:left w:w="45" w:type="dxa"/>
              <w:bottom w:w="45" w:type="dxa"/>
              <w:right w:w="45" w:type="dxa"/>
            </w:tcMar>
            <w:hideMark/>
          </w:tcPr>
          <w:p w:rsidR="00237441" w:rsidRPr="009D1F46" w:rsidRDefault="00237441" w:rsidP="00990E55">
            <w:pPr>
              <w:rPr>
                <w:rFonts w:ascii="Calibri" w:hAnsi="Calibri" w:cs="Calibri"/>
                <w:sz w:val="20"/>
                <w:szCs w:val="20"/>
              </w:rPr>
            </w:pPr>
            <w:r w:rsidRPr="009D1F46">
              <w:rPr>
                <w:rFonts w:ascii="Calibri" w:hAnsi="Calibri" w:cs="Calibri"/>
                <w:sz w:val="20"/>
                <w:szCs w:val="20"/>
              </w:rPr>
              <w:t>Condition</w:t>
            </w:r>
          </w:p>
          <w:p w:rsidR="00237441" w:rsidRPr="009D1F46" w:rsidRDefault="00237441" w:rsidP="00990E55">
            <w:pPr>
              <w:rPr>
                <w:rFonts w:ascii="Calibri" w:hAnsi="Calibri" w:cs="Calibri"/>
                <w:sz w:val="20"/>
                <w:szCs w:val="20"/>
              </w:rPr>
            </w:pPr>
            <w:r w:rsidRPr="009D1F46">
              <w:rPr>
                <w:rFonts w:ascii="Calibri" w:hAnsi="Calibri" w:cs="Calibri"/>
                <w:sz w:val="20"/>
                <w:szCs w:val="20"/>
              </w:rPr>
              <w:t>[</w:t>
            </w:r>
            <w:hyperlink r:id="rId26" w:history="1">
              <w:r w:rsidRPr="009D1F46">
                <w:rPr>
                  <w:rStyle w:val="Hyperlink"/>
                  <w:rFonts w:ascii="Calibri" w:hAnsi="Calibri" w:cs="Calibri"/>
                  <w:sz w:val="20"/>
                  <w:szCs w:val="20"/>
                </w:rPr>
                <w:t>http://fhir.org/guides/argonaut/StructureDefinition/argo-condition</w:t>
              </w:r>
            </w:hyperlink>
            <w:r w:rsidRPr="009D1F46">
              <w:rPr>
                <w:rFonts w:ascii="Calibri" w:hAnsi="Calibri" w:cs="Calibri"/>
                <w:sz w:val="20"/>
                <w:szCs w:val="20"/>
              </w:rPr>
              <w:t>]</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Condition.clinicalStatus</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Condition.onset[x], or Condition.asserted</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Condition.abatement</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Condition.bodySite</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Condition.severity</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Condition.code</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Condition.id</w:t>
            </w:r>
          </w:p>
          <w:p w:rsidR="00237441" w:rsidRPr="009D1F46" w:rsidRDefault="00237441" w:rsidP="00990E55">
            <w:pPr>
              <w:rPr>
                <w:rFonts w:ascii="Calibri" w:hAnsi="Calibri" w:cs="Calibri"/>
                <w:sz w:val="20"/>
                <w:szCs w:val="20"/>
              </w:rPr>
            </w:pPr>
            <w:r w:rsidRPr="009D1F46">
              <w:rPr>
                <w:rFonts w:ascii="Calibri" w:hAnsi="Calibri" w:cs="Calibri"/>
                <w:sz w:val="20"/>
                <w:szCs w:val="20"/>
              </w:rPr>
              <w:t>Condition.asserter</w:t>
            </w:r>
          </w:p>
        </w:tc>
        <w:tc>
          <w:tcPr>
            <w:tcW w:w="2970" w:type="dxa"/>
            <w:shd w:val="clear" w:color="auto" w:fill="FFFFFF"/>
          </w:tcPr>
          <w:p w:rsidR="00237441" w:rsidRPr="009D1F46" w:rsidRDefault="00237441" w:rsidP="00990E55">
            <w:pPr>
              <w:rPr>
                <w:rFonts w:ascii="Calibri" w:hAnsi="Calibri" w:cs="Calibri"/>
                <w:sz w:val="20"/>
                <w:szCs w:val="20"/>
              </w:rPr>
            </w:pP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Encounter, Performed</w:t>
            </w:r>
          </w:p>
        </w:tc>
        <w:tc>
          <w:tcPr>
            <w:tcW w:w="450" w:type="dxa"/>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00"/>
          </w:tcPr>
          <w:p w:rsidR="00237441" w:rsidRPr="009D1F46" w:rsidRDefault="00237441" w:rsidP="00990E55">
            <w:pPr>
              <w:rPr>
                <w:rFonts w:ascii="Calibri" w:hAnsi="Calibri" w:cs="Calibri"/>
                <w:sz w:val="20"/>
                <w:szCs w:val="20"/>
              </w:rPr>
            </w:pPr>
          </w:p>
        </w:tc>
        <w:tc>
          <w:tcPr>
            <w:tcW w:w="450" w:type="dxa"/>
            <w:shd w:val="clear" w:color="auto" w:fill="auto"/>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highlight w:val="lightGray"/>
              </w:rPr>
            </w:pPr>
          </w:p>
        </w:tc>
        <w:tc>
          <w:tcPr>
            <w:tcW w:w="2970" w:type="dxa"/>
            <w:shd w:val="clear" w:color="auto" w:fill="FFFFFF"/>
          </w:tcPr>
          <w:p w:rsidR="00237441" w:rsidRPr="009D1F46" w:rsidRDefault="00237441" w:rsidP="00990E55">
            <w:pPr>
              <w:rPr>
                <w:rFonts w:ascii="Calibri" w:hAnsi="Calibri" w:cs="Calibri"/>
                <w:sz w:val="20"/>
                <w:szCs w:val="20"/>
              </w:rPr>
            </w:pPr>
            <w:r w:rsidRPr="009D1F46">
              <w:rPr>
                <w:rFonts w:ascii="Calibri" w:hAnsi="Calibri" w:cs="Calibri"/>
                <w:sz w:val="20"/>
                <w:szCs w:val="20"/>
              </w:rPr>
              <w:t>USCore STU 3.0 will include Encounter as of August 2018</w:t>
            </w:r>
          </w:p>
        </w:tc>
      </w:tr>
      <w:tr w:rsidR="00237441" w:rsidRPr="009D1F46" w:rsidTr="00237441">
        <w:tc>
          <w:tcPr>
            <w:tcW w:w="2187" w:type="dxa"/>
            <w:shd w:val="clear" w:color="auto" w:fill="FFFFFF"/>
          </w:tcPr>
          <w:p w:rsidR="00237441" w:rsidRPr="00E13F81" w:rsidRDefault="00237441" w:rsidP="00990E55">
            <w:pPr>
              <w:rPr>
                <w:rFonts w:ascii="Calibri" w:hAnsi="Calibri" w:cs="Calibri"/>
                <w:sz w:val="20"/>
                <w:szCs w:val="20"/>
              </w:rPr>
            </w:pPr>
            <w:r w:rsidRPr="00E13F81">
              <w:rPr>
                <w:rFonts w:ascii="Calibri" w:hAnsi="Calibri" w:cs="Calibri"/>
                <w:sz w:val="20"/>
                <w:szCs w:val="20"/>
              </w:rPr>
              <w:t>AdverseReaction</w:t>
            </w:r>
          </w:p>
          <w:p w:rsidR="00237441" w:rsidRPr="00E13F81" w:rsidRDefault="00237441" w:rsidP="00990E55">
            <w:pPr>
              <w:rPr>
                <w:rFonts w:ascii="Calibri" w:hAnsi="Calibri" w:cs="Calibri"/>
                <w:sz w:val="20"/>
                <w:szCs w:val="20"/>
              </w:rPr>
            </w:pPr>
            <w:r w:rsidRPr="00E13F81">
              <w:rPr>
                <w:rFonts w:ascii="Calibri" w:hAnsi="Calibri" w:cs="Calibri"/>
                <w:sz w:val="20"/>
                <w:szCs w:val="20"/>
              </w:rPr>
              <w:t>Encounter, Order</w:t>
            </w:r>
          </w:p>
          <w:p w:rsidR="00237441" w:rsidRPr="00E13F81" w:rsidRDefault="00237441" w:rsidP="00990E55">
            <w:pPr>
              <w:rPr>
                <w:rFonts w:ascii="Calibri" w:hAnsi="Calibri" w:cs="Calibri"/>
                <w:sz w:val="20"/>
                <w:szCs w:val="20"/>
              </w:rPr>
            </w:pPr>
            <w:r w:rsidRPr="00E13F81">
              <w:rPr>
                <w:rFonts w:ascii="Calibri" w:hAnsi="Calibri" w:cs="Calibri"/>
                <w:sz w:val="20"/>
                <w:szCs w:val="20"/>
              </w:rPr>
              <w:t>Encounter, Recommended</w:t>
            </w:r>
          </w:p>
          <w:p w:rsidR="00237441" w:rsidRPr="00E13F81" w:rsidRDefault="00237441" w:rsidP="00990E55">
            <w:pPr>
              <w:rPr>
                <w:rFonts w:ascii="Calibri" w:hAnsi="Calibri" w:cs="Calibri"/>
                <w:sz w:val="20"/>
                <w:szCs w:val="20"/>
              </w:rPr>
            </w:pPr>
            <w:r w:rsidRPr="00E13F81">
              <w:rPr>
                <w:rFonts w:ascii="Calibri" w:hAnsi="Calibri" w:cs="Calibri"/>
                <w:sz w:val="20"/>
                <w:szCs w:val="20"/>
              </w:rPr>
              <w:t>Family History</w:t>
            </w:r>
          </w:p>
          <w:p w:rsidR="00237441" w:rsidRPr="00E13F81" w:rsidRDefault="00237441" w:rsidP="00990E55">
            <w:pPr>
              <w:rPr>
                <w:rFonts w:ascii="Calibri" w:hAnsi="Calibri" w:cs="Calibri"/>
                <w:sz w:val="20"/>
                <w:szCs w:val="20"/>
              </w:rPr>
            </w:pPr>
            <w:r w:rsidRPr="00E13F81">
              <w:rPr>
                <w:rFonts w:ascii="Calibri" w:hAnsi="Calibri" w:cs="Calibri"/>
                <w:sz w:val="20"/>
                <w:szCs w:val="20"/>
              </w:rPr>
              <w:t>Participation</w:t>
            </w:r>
          </w:p>
          <w:p w:rsidR="00237441" w:rsidRPr="00E13F81" w:rsidRDefault="00237441" w:rsidP="00990E55">
            <w:pPr>
              <w:rPr>
                <w:rFonts w:ascii="Calibri" w:hAnsi="Calibri" w:cs="Calibri"/>
                <w:sz w:val="20"/>
                <w:szCs w:val="20"/>
              </w:rPr>
            </w:pPr>
            <w:r w:rsidRPr="00E13F81">
              <w:rPr>
                <w:rFonts w:ascii="Calibri" w:hAnsi="Calibri" w:cs="Calibri"/>
                <w:sz w:val="20"/>
                <w:szCs w:val="20"/>
              </w:rPr>
              <w:t>Communication, Performed</w:t>
            </w:r>
          </w:p>
          <w:p w:rsidR="00237441" w:rsidRPr="00E13F81" w:rsidRDefault="00237441" w:rsidP="00990E55">
            <w:pPr>
              <w:rPr>
                <w:rFonts w:ascii="Calibri" w:hAnsi="Calibri" w:cs="Calibri"/>
                <w:sz w:val="20"/>
                <w:szCs w:val="20"/>
              </w:rPr>
            </w:pPr>
            <w:r w:rsidRPr="00E13F81">
              <w:rPr>
                <w:rFonts w:ascii="Calibri" w:hAnsi="Calibri" w:cs="Calibri"/>
                <w:sz w:val="20"/>
                <w:szCs w:val="20"/>
              </w:rPr>
              <w:t>Patient Care Experience</w:t>
            </w:r>
          </w:p>
          <w:p w:rsidR="00237441" w:rsidRPr="00E13F81" w:rsidRDefault="00237441" w:rsidP="00990E55">
            <w:pPr>
              <w:rPr>
                <w:rFonts w:ascii="Calibri" w:hAnsi="Calibri" w:cs="Calibri"/>
                <w:sz w:val="20"/>
                <w:szCs w:val="20"/>
              </w:rPr>
            </w:pPr>
            <w:r w:rsidRPr="00E13F81">
              <w:rPr>
                <w:rFonts w:ascii="Calibri" w:hAnsi="Calibri" w:cs="Calibri"/>
                <w:sz w:val="20"/>
                <w:szCs w:val="20"/>
              </w:rPr>
              <w:t>Provider Care Experience</w:t>
            </w:r>
          </w:p>
        </w:tc>
        <w:tc>
          <w:tcPr>
            <w:tcW w:w="450" w:type="dxa"/>
            <w:shd w:val="clear" w:color="auto" w:fill="FFFFFF"/>
          </w:tcPr>
          <w:p w:rsidR="00237441" w:rsidRPr="009D1F46" w:rsidRDefault="00237441" w:rsidP="00990E55">
            <w:pPr>
              <w:rPr>
                <w:rFonts w:ascii="Calibri" w:hAnsi="Calibri" w:cs="Calibri"/>
                <w:sz w:val="20"/>
                <w:szCs w:val="20"/>
              </w:rPr>
            </w:pPr>
          </w:p>
        </w:tc>
        <w:tc>
          <w:tcPr>
            <w:tcW w:w="540" w:type="dxa"/>
            <w:shd w:val="clear" w:color="auto" w:fill="FFFFFF"/>
          </w:tcPr>
          <w:p w:rsidR="00237441" w:rsidRPr="009D1F46" w:rsidRDefault="00237441" w:rsidP="00990E55">
            <w:pPr>
              <w:rPr>
                <w:rFonts w:ascii="Calibri" w:hAnsi="Calibri" w:cs="Calibri"/>
                <w:sz w:val="20"/>
                <w:szCs w:val="20"/>
              </w:rPr>
            </w:pPr>
          </w:p>
        </w:tc>
        <w:tc>
          <w:tcPr>
            <w:tcW w:w="450" w:type="dxa"/>
            <w:shd w:val="clear" w:color="auto" w:fill="FF0000"/>
          </w:tcPr>
          <w:p w:rsidR="00237441" w:rsidRPr="009D1F46" w:rsidRDefault="00237441" w:rsidP="00990E55">
            <w:pPr>
              <w:rPr>
                <w:rFonts w:ascii="Calibri" w:hAnsi="Calibri" w:cs="Calibri"/>
                <w:sz w:val="20"/>
                <w:szCs w:val="20"/>
              </w:rPr>
            </w:pPr>
          </w:p>
        </w:tc>
        <w:tc>
          <w:tcPr>
            <w:tcW w:w="1765"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rPr>
            </w:pPr>
          </w:p>
        </w:tc>
        <w:tc>
          <w:tcPr>
            <w:tcW w:w="4500" w:type="dxa"/>
            <w:shd w:val="clear" w:color="auto" w:fill="FFFFFF"/>
            <w:tcMar>
              <w:top w:w="45" w:type="dxa"/>
              <w:left w:w="45" w:type="dxa"/>
              <w:bottom w:w="45" w:type="dxa"/>
              <w:right w:w="45" w:type="dxa"/>
            </w:tcMar>
          </w:tcPr>
          <w:p w:rsidR="00237441" w:rsidRPr="009D1F46" w:rsidRDefault="00237441" w:rsidP="00990E55">
            <w:pPr>
              <w:rPr>
                <w:rFonts w:ascii="Calibri" w:hAnsi="Calibri" w:cs="Calibri"/>
                <w:sz w:val="20"/>
                <w:szCs w:val="20"/>
                <w:highlight w:val="lightGray"/>
              </w:rPr>
            </w:pPr>
          </w:p>
        </w:tc>
        <w:tc>
          <w:tcPr>
            <w:tcW w:w="2970" w:type="dxa"/>
            <w:shd w:val="clear" w:color="auto" w:fill="FFFFFF"/>
          </w:tcPr>
          <w:p w:rsidR="00237441" w:rsidRPr="009D1F46" w:rsidRDefault="00237441" w:rsidP="00990E55">
            <w:pPr>
              <w:rPr>
                <w:rFonts w:ascii="Calibri" w:hAnsi="Calibri" w:cs="Calibri"/>
                <w:sz w:val="20"/>
                <w:szCs w:val="20"/>
              </w:rPr>
            </w:pPr>
          </w:p>
        </w:tc>
      </w:tr>
    </w:tbl>
    <w:p w:rsidR="00B777FC" w:rsidRDefault="00B777FC">
      <w:pPr>
        <w:rPr>
          <w:b/>
          <w:bCs/>
        </w:rPr>
      </w:pPr>
    </w:p>
    <w:p w:rsidR="003D5EB8" w:rsidRPr="009D1F46" w:rsidRDefault="003D5EB8" w:rsidP="003D5EB8">
      <w:pPr>
        <w:pStyle w:val="Heading1"/>
      </w:pPr>
      <w:r>
        <w:lastRenderedPageBreak/>
        <w:t>Appendix: Vital Sign Specifications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56"/>
        <w:gridCol w:w="706"/>
        <w:gridCol w:w="9900"/>
        <w:gridCol w:w="982"/>
      </w:tblGrid>
      <w:tr w:rsidR="003D5EB8" w:rsidRPr="009D1F46" w:rsidTr="003D5EB8">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b/>
                <w:bCs/>
                <w:color w:val="333333"/>
                <w:sz w:val="16"/>
                <w:szCs w:val="16"/>
              </w:rPr>
            </w:pPr>
            <w:r w:rsidRPr="003D5EB8">
              <w:rPr>
                <w:rFonts w:ascii="Calibri" w:hAnsi="Calibri" w:cs="Calibri"/>
                <w:b/>
                <w:bCs/>
                <w:color w:val="333333"/>
                <w:sz w:val="16"/>
                <w:szCs w:val="16"/>
              </w:rPr>
              <w:t>Vital Sign Name</w:t>
            </w:r>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b/>
                <w:bCs/>
                <w:color w:val="333333"/>
                <w:sz w:val="16"/>
                <w:szCs w:val="16"/>
              </w:rPr>
            </w:pPr>
            <w:r w:rsidRPr="003D5EB8">
              <w:rPr>
                <w:rFonts w:ascii="Calibri" w:hAnsi="Calibri" w:cs="Calibri"/>
                <w:b/>
                <w:bCs/>
                <w:color w:val="333333"/>
                <w:sz w:val="16"/>
                <w:szCs w:val="16"/>
              </w:rPr>
              <w:t>LOINC Code</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b/>
                <w:bCs/>
                <w:color w:val="333333"/>
                <w:sz w:val="16"/>
                <w:szCs w:val="16"/>
              </w:rPr>
            </w:pPr>
            <w:r w:rsidRPr="003D5EB8">
              <w:rPr>
                <w:rFonts w:ascii="Calibri" w:hAnsi="Calibri" w:cs="Calibri"/>
                <w:b/>
                <w:bCs/>
                <w:color w:val="333333"/>
                <w:sz w:val="16"/>
                <w:szCs w:val="16"/>
              </w:rPr>
              <w:t>LOINC Name and Comments</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b/>
                <w:bCs/>
                <w:color w:val="333333"/>
                <w:sz w:val="16"/>
                <w:szCs w:val="16"/>
              </w:rPr>
            </w:pPr>
            <w:r w:rsidRPr="003D5EB8">
              <w:rPr>
                <w:rFonts w:ascii="Calibri" w:hAnsi="Calibri" w:cs="Calibri"/>
                <w:b/>
                <w:bCs/>
                <w:color w:val="333333"/>
                <w:sz w:val="16"/>
                <w:szCs w:val="16"/>
              </w:rPr>
              <w:t>UCUM Unit Code</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27" w:history="1">
              <w:r w:rsidR="003D5EB8" w:rsidRPr="003D5EB8">
                <w:rPr>
                  <w:rFonts w:ascii="Calibri" w:hAnsi="Calibri" w:cs="Calibri"/>
                  <w:color w:val="428BCA"/>
                  <w:sz w:val="16"/>
                  <w:szCs w:val="16"/>
                  <w:u w:val="single"/>
                </w:rPr>
                <w:t>Vital Signs Panel</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85353-1</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Vital signs, weight, height, head circumference, oxygen saturation and BMI panel</w:t>
            </w:r>
            <w:r w:rsidRPr="003D5EB8">
              <w:rPr>
                <w:rFonts w:ascii="Calibri" w:hAnsi="Calibri" w:cs="Calibri"/>
                <w:color w:val="333333"/>
                <w:sz w:val="16"/>
                <w:szCs w:val="16"/>
              </w:rPr>
              <w:t xml:space="preserve"> - It represent a panel of vital signs listed in this table. All members of the panel are optional and note that querying for the panel may miss individual results that are not part of the actual panel. When used, </w:t>
            </w:r>
            <w:proofErr w:type="spellStart"/>
            <w:r w:rsidRPr="003D5EB8">
              <w:rPr>
                <w:rFonts w:ascii="Calibri" w:hAnsi="Calibri" w:cs="Calibri"/>
                <w:color w:val="333333"/>
                <w:sz w:val="16"/>
                <w:szCs w:val="16"/>
              </w:rPr>
              <w:t>Observation.valueQuantity</w:t>
            </w:r>
            <w:proofErr w:type="spellEnd"/>
            <w:r w:rsidRPr="003D5EB8">
              <w:rPr>
                <w:rFonts w:ascii="Calibri" w:hAnsi="Calibri" w:cs="Calibri"/>
                <w:color w:val="333333"/>
                <w:sz w:val="16"/>
                <w:szCs w:val="16"/>
              </w:rPr>
              <w:t xml:space="preserve"> is not </w:t>
            </w:r>
            <w:r w:rsidR="00AD6D9A" w:rsidRPr="003D5EB8">
              <w:rPr>
                <w:rFonts w:ascii="Calibri" w:hAnsi="Calibri" w:cs="Calibri"/>
                <w:color w:val="333333"/>
                <w:sz w:val="16"/>
                <w:szCs w:val="16"/>
              </w:rPr>
              <w:t>present;</w:t>
            </w:r>
            <w:r w:rsidRPr="003D5EB8">
              <w:rPr>
                <w:rFonts w:ascii="Calibri" w:hAnsi="Calibri" w:cs="Calibri"/>
                <w:color w:val="333333"/>
                <w:sz w:val="16"/>
                <w:szCs w:val="16"/>
              </w:rPr>
              <w:t xml:space="preserve"> instead, related links (with type=has-member) reference the vital signs observations (e.g. respiratory rate, heart rate, BP, etc). Note that querying for the panel may miss individual results that are not part of an actual panel. This code replaces the deprecated code 8716-3 - </w:t>
            </w:r>
            <w:r w:rsidRPr="003D5EB8">
              <w:rPr>
                <w:rFonts w:ascii="Calibri" w:hAnsi="Calibri" w:cs="Calibri"/>
                <w:i/>
                <w:iCs/>
                <w:color w:val="333333"/>
                <w:sz w:val="16"/>
                <w:szCs w:val="16"/>
              </w:rPr>
              <w:t>Vital signs</w:t>
            </w:r>
            <w:r w:rsidRPr="003D5EB8">
              <w:rPr>
                <w:rFonts w:ascii="Calibri" w:hAnsi="Calibri" w:cs="Calibri"/>
                <w:color w:val="333333"/>
                <w:sz w:val="16"/>
                <w:szCs w:val="16"/>
              </w:rPr>
              <w:t> which is used in the Argonaut Data Query Implementation Guide. [</w:t>
            </w:r>
            <w:hyperlink r:id="rId28" w:history="1">
              <w:r w:rsidRPr="003D5EB8">
                <w:rPr>
                  <w:rStyle w:val="Hyperlink"/>
                  <w:rFonts w:ascii="Calibri" w:hAnsi="Calibri" w:cs="Calibri"/>
                  <w:sz w:val="16"/>
                  <w:szCs w:val="16"/>
                </w:rPr>
                <w:t>http://hl7.org/fhir/StructureDefinition/vitalspanel</w:t>
              </w:r>
            </w:hyperlink>
            <w:r w:rsidRPr="003D5EB8">
              <w:rPr>
                <w:rFonts w:ascii="Calibri" w:hAnsi="Calibri" w:cs="Calibri"/>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29" w:history="1">
              <w:r w:rsidR="003D5EB8" w:rsidRPr="003D5EB8">
                <w:rPr>
                  <w:rFonts w:ascii="Calibri" w:hAnsi="Calibri" w:cs="Calibri"/>
                  <w:color w:val="428BCA"/>
                  <w:sz w:val="16"/>
                  <w:szCs w:val="16"/>
                  <w:u w:val="single"/>
                </w:rPr>
                <w:t>Respiratory Rate</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9279-1</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Respiratory Rate [</w:t>
            </w:r>
            <w:hyperlink r:id="rId30" w:history="1">
              <w:r w:rsidRPr="003D5EB8">
                <w:rPr>
                  <w:rStyle w:val="Hyperlink"/>
                  <w:rFonts w:ascii="Calibri" w:hAnsi="Calibri" w:cs="Calibri"/>
                  <w:i/>
                  <w:iCs/>
                  <w:sz w:val="16"/>
                  <w:szCs w:val="16"/>
                </w:rPr>
                <w:t>http://hl7.org/fhir/StructureDefinition/resprate</w:t>
              </w:r>
            </w:hyperlink>
            <w:r w:rsidRPr="003D5EB8">
              <w:rPr>
                <w:rFonts w:ascii="Calibri" w:hAnsi="Calibri" w:cs="Calibri"/>
                <w:i/>
                <w:iCs/>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/min</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31" w:history="1">
              <w:r w:rsidR="003D5EB8" w:rsidRPr="003D5EB8">
                <w:rPr>
                  <w:rFonts w:ascii="Calibri" w:hAnsi="Calibri" w:cs="Calibri"/>
                  <w:color w:val="428BCA"/>
                  <w:sz w:val="16"/>
                  <w:szCs w:val="16"/>
                  <w:u w:val="single"/>
                </w:rPr>
                <w:t>Heart rate</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8867-4</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Heart rate</w:t>
            </w:r>
            <w:r w:rsidRPr="003D5EB8">
              <w:rPr>
                <w:rFonts w:ascii="Calibri" w:hAnsi="Calibri" w:cs="Calibri"/>
                <w:color w:val="333333"/>
                <w:sz w:val="16"/>
                <w:szCs w:val="16"/>
              </w:rPr>
              <w:t> - To supplement this vital sign observation, 8887-2 -</w:t>
            </w:r>
            <w:r w:rsidRPr="003D5EB8">
              <w:rPr>
                <w:rFonts w:ascii="Calibri" w:hAnsi="Calibri" w:cs="Calibri"/>
                <w:i/>
                <w:iCs/>
                <w:color w:val="333333"/>
                <w:sz w:val="16"/>
                <w:szCs w:val="16"/>
              </w:rPr>
              <w:t> Heart rate device type</w:t>
            </w:r>
            <w:r w:rsidRPr="003D5EB8">
              <w:rPr>
                <w:rFonts w:ascii="Calibri" w:hAnsi="Calibri" w:cs="Calibri"/>
                <w:color w:val="333333"/>
                <w:sz w:val="16"/>
                <w:szCs w:val="16"/>
              </w:rPr>
              <w:t> MAY be used as an additional observation. [</w:t>
            </w:r>
            <w:hyperlink r:id="rId32" w:history="1">
              <w:r w:rsidRPr="003D5EB8">
                <w:rPr>
                  <w:rStyle w:val="Hyperlink"/>
                  <w:rFonts w:ascii="Calibri" w:hAnsi="Calibri" w:cs="Calibri"/>
                  <w:sz w:val="16"/>
                  <w:szCs w:val="16"/>
                </w:rPr>
                <w:t>http://hl7.org/fhir/StructureDefinition/heartrate</w:t>
              </w:r>
            </w:hyperlink>
            <w:r w:rsidRPr="003D5EB8">
              <w:rPr>
                <w:rFonts w:ascii="Calibri" w:hAnsi="Calibri" w:cs="Calibri"/>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/min</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33" w:history="1">
              <w:r w:rsidR="003D5EB8" w:rsidRPr="003D5EB8">
                <w:rPr>
                  <w:rFonts w:ascii="Calibri" w:hAnsi="Calibri" w:cs="Calibri"/>
                  <w:color w:val="428BCA"/>
                  <w:sz w:val="16"/>
                  <w:szCs w:val="16"/>
                  <w:u w:val="single"/>
                </w:rPr>
                <w:t>Oxygen saturation</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59408-5</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Oxygen saturation in Arterial blood by Pulse oximetry</w:t>
            </w:r>
            <w:r w:rsidRPr="003D5EB8">
              <w:rPr>
                <w:rFonts w:ascii="Calibri" w:hAnsi="Calibri" w:cs="Calibri"/>
                <w:color w:val="333333"/>
                <w:sz w:val="16"/>
                <w:szCs w:val="16"/>
              </w:rPr>
              <w:t> - This code replaces the deprecated code 2710-2 -</w:t>
            </w:r>
            <w:r w:rsidRPr="003D5EB8">
              <w:rPr>
                <w:rFonts w:ascii="Calibri" w:hAnsi="Calibri" w:cs="Calibri"/>
                <w:i/>
                <w:iCs/>
                <w:color w:val="333333"/>
                <w:sz w:val="16"/>
                <w:szCs w:val="16"/>
              </w:rPr>
              <w:t> Deprecated Oxygen saturation in Capillary blood by Oximetry</w:t>
            </w:r>
            <w:r w:rsidRPr="003D5EB8">
              <w:rPr>
                <w:rFonts w:ascii="Calibri" w:hAnsi="Calibri" w:cs="Calibri"/>
                <w:color w:val="333333"/>
                <w:sz w:val="16"/>
                <w:szCs w:val="16"/>
              </w:rPr>
              <w:t> which had been listed in C-CDA. [</w:t>
            </w:r>
            <w:hyperlink r:id="rId34" w:history="1">
              <w:r w:rsidRPr="003D5EB8">
                <w:rPr>
                  <w:rStyle w:val="Hyperlink"/>
                  <w:rFonts w:ascii="Calibri" w:hAnsi="Calibri" w:cs="Calibri"/>
                  <w:sz w:val="16"/>
                  <w:szCs w:val="16"/>
                </w:rPr>
                <w:t>http://hl7.org/fhir/StructureDefinition/oxygensat</w:t>
              </w:r>
            </w:hyperlink>
            <w:r w:rsidRPr="003D5EB8">
              <w:rPr>
                <w:rFonts w:ascii="Calibri" w:hAnsi="Calibri" w:cs="Calibri"/>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35" w:history="1">
              <w:r w:rsidR="003D5EB8" w:rsidRPr="003D5EB8">
                <w:rPr>
                  <w:rFonts w:ascii="Calibri" w:hAnsi="Calibri" w:cs="Calibri"/>
                  <w:color w:val="428BCA"/>
                  <w:sz w:val="16"/>
                  <w:szCs w:val="16"/>
                  <w:u w:val="single"/>
                </w:rPr>
                <w:t>Body temperature</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8310-5</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Body temperature</w:t>
            </w:r>
            <w:r w:rsidRPr="003D5EB8">
              <w:rPr>
                <w:rFonts w:ascii="Calibri" w:hAnsi="Calibri" w:cs="Calibri"/>
                <w:color w:val="333333"/>
                <w:sz w:val="16"/>
                <w:szCs w:val="16"/>
              </w:rPr>
              <w:t> - o supplement this vital sign observation, 8327-9 - </w:t>
            </w:r>
            <w:r w:rsidRPr="003D5EB8">
              <w:rPr>
                <w:rFonts w:ascii="Calibri" w:hAnsi="Calibri" w:cs="Calibri"/>
                <w:i/>
                <w:iCs/>
                <w:color w:val="333333"/>
                <w:sz w:val="16"/>
                <w:szCs w:val="16"/>
              </w:rPr>
              <w:t>Body temperature measurement site</w:t>
            </w:r>
            <w:r w:rsidRPr="003D5EB8">
              <w:rPr>
                <w:rFonts w:ascii="Calibri" w:hAnsi="Calibri" w:cs="Calibri"/>
                <w:color w:val="333333"/>
                <w:sz w:val="16"/>
                <w:szCs w:val="16"/>
              </w:rPr>
              <w:t> (oral, forehead, rectal, etc.) and 8326-1 -</w:t>
            </w:r>
            <w:r w:rsidRPr="003D5EB8">
              <w:rPr>
                <w:rFonts w:ascii="Calibri" w:hAnsi="Calibri" w:cs="Calibri"/>
                <w:i/>
                <w:iCs/>
                <w:color w:val="333333"/>
                <w:sz w:val="16"/>
                <w:szCs w:val="16"/>
              </w:rPr>
              <w:t>Type of body temperature device</w:t>
            </w:r>
            <w:r w:rsidRPr="003D5EB8">
              <w:rPr>
                <w:rFonts w:ascii="Calibri" w:hAnsi="Calibri" w:cs="Calibri"/>
                <w:color w:val="333333"/>
                <w:sz w:val="16"/>
                <w:szCs w:val="16"/>
              </w:rPr>
              <w:t> MAY be used as additional observations [</w:t>
            </w:r>
            <w:hyperlink r:id="rId36" w:history="1">
              <w:r w:rsidRPr="003D5EB8">
                <w:rPr>
                  <w:rStyle w:val="Hyperlink"/>
                  <w:rFonts w:ascii="Calibri" w:hAnsi="Calibri" w:cs="Calibri"/>
                  <w:sz w:val="16"/>
                  <w:szCs w:val="16"/>
                </w:rPr>
                <w:t>http://hl7.org/fhir/StructureDefinition/bodytemp</w:t>
              </w:r>
            </w:hyperlink>
            <w:r w:rsidRPr="003D5EB8">
              <w:rPr>
                <w:rFonts w:ascii="Calibri" w:hAnsi="Calibri" w:cs="Calibri"/>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Cel, [degF]</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37" w:history="1">
              <w:r w:rsidR="003D5EB8" w:rsidRPr="003D5EB8">
                <w:rPr>
                  <w:rFonts w:ascii="Calibri" w:hAnsi="Calibri" w:cs="Calibri"/>
                  <w:color w:val="428BCA"/>
                  <w:sz w:val="16"/>
                  <w:szCs w:val="16"/>
                  <w:u w:val="single"/>
                </w:rPr>
                <w:t>Body height</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8302-2</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Body height [</w:t>
            </w:r>
            <w:hyperlink r:id="rId38" w:history="1">
              <w:r w:rsidRPr="003D5EB8">
                <w:rPr>
                  <w:rStyle w:val="Hyperlink"/>
                  <w:rFonts w:ascii="Calibri" w:hAnsi="Calibri" w:cs="Calibri"/>
                  <w:i/>
                  <w:iCs/>
                  <w:sz w:val="16"/>
                  <w:szCs w:val="16"/>
                </w:rPr>
                <w:t>http://hl7.org/fhir/StructureDefinition/bodyheight</w:t>
              </w:r>
            </w:hyperlink>
            <w:r w:rsidRPr="003D5EB8">
              <w:rPr>
                <w:rFonts w:ascii="Calibri" w:hAnsi="Calibri" w:cs="Calibri"/>
                <w:i/>
                <w:iCs/>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cm, [in_i]</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39" w:history="1">
              <w:r w:rsidR="003D5EB8" w:rsidRPr="003D5EB8">
                <w:rPr>
                  <w:rFonts w:ascii="Calibri" w:hAnsi="Calibri" w:cs="Calibri"/>
                  <w:color w:val="428BCA"/>
                  <w:sz w:val="16"/>
                  <w:szCs w:val="16"/>
                  <w:u w:val="single"/>
                </w:rPr>
                <w:t>Body length</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8306-3</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Body height --lying</w:t>
            </w:r>
            <w:r w:rsidRPr="003D5EB8">
              <w:rPr>
                <w:rFonts w:ascii="Calibri" w:hAnsi="Calibri" w:cs="Calibri"/>
                <w:color w:val="333333"/>
                <w:sz w:val="16"/>
                <w:szCs w:val="16"/>
              </w:rPr>
              <w:t> - Like height, but lying down, typically this is used for infants [</w:t>
            </w:r>
            <w:hyperlink r:id="rId40" w:history="1">
              <w:r w:rsidRPr="003D5EB8">
                <w:rPr>
                  <w:rStyle w:val="Hyperlink"/>
                  <w:rFonts w:ascii="Calibri" w:hAnsi="Calibri" w:cs="Calibri"/>
                  <w:sz w:val="16"/>
                  <w:szCs w:val="16"/>
                </w:rPr>
                <w:t>http://hl7.org/fhir/StructureDefinition/bodylength</w:t>
              </w:r>
            </w:hyperlink>
            <w:r w:rsidRPr="003D5EB8">
              <w:rPr>
                <w:rFonts w:ascii="Calibri" w:hAnsi="Calibri" w:cs="Calibri"/>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cm, [in_i]</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41" w:history="1">
              <w:r w:rsidR="003D5EB8" w:rsidRPr="003D5EB8">
                <w:rPr>
                  <w:rFonts w:ascii="Calibri" w:hAnsi="Calibri" w:cs="Calibri"/>
                  <w:color w:val="428BCA"/>
                  <w:sz w:val="16"/>
                  <w:szCs w:val="16"/>
                  <w:u w:val="single"/>
                </w:rPr>
                <w:t>Head circumference</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8287-5</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Head Occipital-frontal circumference by Tape measure [</w:t>
            </w:r>
            <w:hyperlink r:id="rId42" w:history="1">
              <w:r w:rsidRPr="003D5EB8">
                <w:rPr>
                  <w:rStyle w:val="Hyperlink"/>
                  <w:rFonts w:ascii="Calibri" w:hAnsi="Calibri" w:cs="Calibri"/>
                  <w:i/>
                  <w:iCs/>
                  <w:sz w:val="16"/>
                  <w:szCs w:val="16"/>
                </w:rPr>
                <w:t>http://hl7.org/fhir/StructureDefinition/headcircum</w:t>
              </w:r>
            </w:hyperlink>
            <w:r w:rsidRPr="003D5EB8">
              <w:rPr>
                <w:rFonts w:ascii="Calibri" w:hAnsi="Calibri" w:cs="Calibri"/>
                <w:i/>
                <w:iCs/>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cm, [in_i]</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43" w:history="1">
              <w:r w:rsidR="003D5EB8" w:rsidRPr="003D5EB8">
                <w:rPr>
                  <w:rFonts w:ascii="Calibri" w:hAnsi="Calibri" w:cs="Calibri"/>
                  <w:color w:val="428BCA"/>
                  <w:sz w:val="16"/>
                  <w:szCs w:val="16"/>
                  <w:u w:val="single"/>
                </w:rPr>
                <w:t>Body weight</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29463-7</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Body weight</w:t>
            </w:r>
            <w:r w:rsidRPr="003D5EB8">
              <w:rPr>
                <w:rFonts w:ascii="Calibri" w:hAnsi="Calibri" w:cs="Calibri"/>
                <w:color w:val="333333"/>
                <w:sz w:val="16"/>
                <w:szCs w:val="16"/>
              </w:rPr>
              <w:t> - To supplement this vital sign observation, 8352-7 - </w:t>
            </w:r>
            <w:r w:rsidRPr="003D5EB8">
              <w:rPr>
                <w:rFonts w:ascii="Calibri" w:hAnsi="Calibri" w:cs="Calibri"/>
                <w:i/>
                <w:iCs/>
                <w:color w:val="333333"/>
                <w:sz w:val="16"/>
                <w:szCs w:val="16"/>
              </w:rPr>
              <w:t>Clothing worn during measure</w:t>
            </w:r>
            <w:r w:rsidRPr="003D5EB8">
              <w:rPr>
                <w:rFonts w:ascii="Calibri" w:hAnsi="Calibri" w:cs="Calibri"/>
                <w:color w:val="333333"/>
                <w:sz w:val="16"/>
                <w:szCs w:val="16"/>
              </w:rPr>
              <w:t> and 8361-8 - </w:t>
            </w:r>
            <w:r w:rsidRPr="003D5EB8">
              <w:rPr>
                <w:rFonts w:ascii="Calibri" w:hAnsi="Calibri" w:cs="Calibri"/>
                <w:i/>
                <w:iCs/>
                <w:color w:val="333333"/>
                <w:sz w:val="16"/>
                <w:szCs w:val="16"/>
              </w:rPr>
              <w:t>Body position with respect to gravity</w:t>
            </w:r>
            <w:r w:rsidRPr="003D5EB8">
              <w:rPr>
                <w:rFonts w:ascii="Calibri" w:hAnsi="Calibri" w:cs="Calibri"/>
                <w:color w:val="333333"/>
                <w:sz w:val="16"/>
                <w:szCs w:val="16"/>
              </w:rPr>
              <w:t> MAY be used as additional observations. [</w:t>
            </w:r>
            <w:hyperlink r:id="rId44" w:history="1">
              <w:r w:rsidRPr="003D5EB8">
                <w:rPr>
                  <w:rStyle w:val="Hyperlink"/>
                  <w:rFonts w:ascii="Calibri" w:hAnsi="Calibri" w:cs="Calibri"/>
                  <w:sz w:val="16"/>
                  <w:szCs w:val="16"/>
                </w:rPr>
                <w:t>http://hl7.org/fhir/StructureDefinition/bodyweight</w:t>
              </w:r>
            </w:hyperlink>
            <w:r w:rsidRPr="003D5EB8">
              <w:rPr>
                <w:rFonts w:ascii="Calibri" w:hAnsi="Calibri" w:cs="Calibri"/>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g, kg,[lb_av]</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45" w:history="1">
              <w:r w:rsidR="003D5EB8" w:rsidRPr="003D5EB8">
                <w:rPr>
                  <w:rFonts w:ascii="Calibri" w:hAnsi="Calibri" w:cs="Calibri"/>
                  <w:color w:val="428BCA"/>
                  <w:sz w:val="16"/>
                  <w:szCs w:val="16"/>
                  <w:u w:val="single"/>
                </w:rPr>
                <w:t>Body mass index</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39156-5</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Body mass index (BMI) [Ratio] [</w:t>
            </w:r>
            <w:hyperlink r:id="rId46" w:history="1">
              <w:r w:rsidRPr="003D5EB8">
                <w:rPr>
                  <w:rStyle w:val="Hyperlink"/>
                  <w:rFonts w:ascii="Calibri" w:hAnsi="Calibri" w:cs="Calibri"/>
                  <w:i/>
                  <w:iCs/>
                  <w:sz w:val="16"/>
                  <w:szCs w:val="16"/>
                </w:rPr>
                <w:t>http://hl7.org/fhir/StructureDefinition/bmi</w:t>
              </w:r>
            </w:hyperlink>
            <w:r w:rsidRPr="003D5EB8">
              <w:rPr>
                <w:rFonts w:ascii="Calibri" w:hAnsi="Calibri" w:cs="Calibri"/>
                <w:i/>
                <w:iCs/>
                <w:color w:val="333333"/>
                <w:sz w:val="16"/>
                <w:szCs w:val="16"/>
              </w:rPr>
              <w:t>]</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kg/m2</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47" w:history="1">
              <w:r w:rsidR="003D5EB8" w:rsidRPr="003D5EB8">
                <w:rPr>
                  <w:rFonts w:ascii="Calibri" w:hAnsi="Calibri" w:cs="Calibri"/>
                  <w:color w:val="428BCA"/>
                  <w:sz w:val="16"/>
                  <w:szCs w:val="16"/>
                  <w:u w:val="single"/>
                </w:rPr>
                <w:t>Blood pressure systolic and diastolic</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55284-4</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Blood pressure systolic and diastolic</w:t>
            </w:r>
            <w:r w:rsidRPr="003D5EB8">
              <w:rPr>
                <w:rFonts w:ascii="Calibri" w:hAnsi="Calibri" w:cs="Calibri"/>
                <w:color w:val="333333"/>
                <w:sz w:val="16"/>
                <w:szCs w:val="16"/>
              </w:rPr>
              <w:t> - This is component observation. It has no value in Observation.valueQuantity and contains at least one component (systolic and/or diastolic). To supplement this vital sign observation, 8478-0 - </w:t>
            </w:r>
            <w:r w:rsidRPr="003D5EB8">
              <w:rPr>
                <w:rFonts w:ascii="Calibri" w:hAnsi="Calibri" w:cs="Calibri"/>
                <w:i/>
                <w:iCs/>
                <w:color w:val="333333"/>
                <w:sz w:val="16"/>
                <w:szCs w:val="16"/>
              </w:rPr>
              <w:t>Mean blood pressure</w:t>
            </w:r>
            <w:r w:rsidRPr="003D5EB8">
              <w:rPr>
                <w:rFonts w:ascii="Calibri" w:hAnsi="Calibri" w:cs="Calibri"/>
                <w:color w:val="333333"/>
                <w:sz w:val="16"/>
                <w:szCs w:val="16"/>
              </w:rPr>
              <w:t>, 8357-6 - </w:t>
            </w:r>
            <w:r w:rsidRPr="003D5EB8">
              <w:rPr>
                <w:rFonts w:ascii="Calibri" w:hAnsi="Calibri" w:cs="Calibri"/>
                <w:i/>
                <w:iCs/>
                <w:color w:val="333333"/>
                <w:sz w:val="16"/>
                <w:szCs w:val="16"/>
              </w:rPr>
              <w:t>Blood pressure method</w:t>
            </w:r>
            <w:r w:rsidRPr="003D5EB8">
              <w:rPr>
                <w:rFonts w:ascii="Calibri" w:hAnsi="Calibri" w:cs="Calibri"/>
                <w:color w:val="333333"/>
                <w:sz w:val="16"/>
                <w:szCs w:val="16"/>
              </w:rPr>
              <w:t>, 41904-4 - </w:t>
            </w:r>
            <w:r w:rsidRPr="003D5EB8">
              <w:rPr>
                <w:rFonts w:ascii="Calibri" w:hAnsi="Calibri" w:cs="Calibri"/>
                <w:i/>
                <w:iCs/>
                <w:color w:val="333333"/>
                <w:sz w:val="16"/>
                <w:szCs w:val="16"/>
              </w:rPr>
              <w:t>Blood pressure measurement site</w:t>
            </w:r>
            <w:r w:rsidRPr="003D5EB8">
              <w:rPr>
                <w:rFonts w:ascii="Calibri" w:hAnsi="Calibri" w:cs="Calibri"/>
                <w:color w:val="333333"/>
                <w:sz w:val="16"/>
                <w:szCs w:val="16"/>
              </w:rPr>
              <w:t>, 8358-4 - </w:t>
            </w:r>
            <w:r w:rsidRPr="003D5EB8">
              <w:rPr>
                <w:rFonts w:ascii="Calibri" w:hAnsi="Calibri" w:cs="Calibri"/>
                <w:i/>
                <w:iCs/>
                <w:color w:val="333333"/>
                <w:sz w:val="16"/>
                <w:szCs w:val="16"/>
              </w:rPr>
              <w:t>Blood pressure device cuff size</w:t>
            </w:r>
            <w:r w:rsidRPr="003D5EB8">
              <w:rPr>
                <w:rFonts w:ascii="Calibri" w:hAnsi="Calibri" w:cs="Calibri"/>
                <w:color w:val="333333"/>
                <w:sz w:val="16"/>
                <w:szCs w:val="16"/>
              </w:rPr>
              <w:t>, 41901-0 - </w:t>
            </w:r>
            <w:r w:rsidRPr="003D5EB8">
              <w:rPr>
                <w:rFonts w:ascii="Calibri" w:hAnsi="Calibri" w:cs="Calibri"/>
                <w:i/>
                <w:iCs/>
                <w:color w:val="333333"/>
                <w:sz w:val="16"/>
                <w:szCs w:val="16"/>
              </w:rPr>
              <w:t>Type of blood pressure device</w:t>
            </w:r>
            <w:r w:rsidRPr="003D5EB8">
              <w:rPr>
                <w:rFonts w:ascii="Calibri" w:hAnsi="Calibri" w:cs="Calibri"/>
                <w:color w:val="333333"/>
                <w:sz w:val="16"/>
                <w:szCs w:val="16"/>
              </w:rPr>
              <w:t> MAY be used as additional observations. [</w:t>
            </w:r>
            <w:hyperlink r:id="rId48" w:history="1">
              <w:r w:rsidRPr="003D5EB8">
                <w:rPr>
                  <w:rStyle w:val="Hyperlink"/>
                  <w:rFonts w:ascii="Calibri" w:hAnsi="Calibri" w:cs="Calibri"/>
                  <w:sz w:val="16"/>
                  <w:szCs w:val="16"/>
                </w:rPr>
                <w:t>http://hl7.org/fhir/StructureDefinition/bp</w:t>
              </w:r>
            </w:hyperlink>
            <w:r w:rsidRPr="003D5EB8">
              <w:rPr>
                <w:rFonts w:ascii="Calibri" w:hAnsi="Calibri" w:cs="Calibri"/>
                <w:color w:val="333333"/>
                <w:sz w:val="16"/>
                <w:szCs w:val="16"/>
              </w:rPr>
              <w:t xml:space="preserve">] </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49" w:history="1">
              <w:r w:rsidR="003D5EB8" w:rsidRPr="003D5EB8">
                <w:rPr>
                  <w:rFonts w:ascii="Calibri" w:hAnsi="Calibri" w:cs="Calibri"/>
                  <w:color w:val="428BCA"/>
                  <w:sz w:val="16"/>
                  <w:szCs w:val="16"/>
                  <w:u w:val="single"/>
                </w:rPr>
                <w:t>Systolic blood pressure</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8480-6</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Systolic blood pressure</w:t>
            </w:r>
            <w:r w:rsidRPr="003D5EB8">
              <w:rPr>
                <w:rFonts w:ascii="Calibri" w:hAnsi="Calibri" w:cs="Calibri"/>
                <w:color w:val="333333"/>
                <w:sz w:val="16"/>
                <w:szCs w:val="16"/>
              </w:rPr>
              <w:t> - Observation.component code for a blood pressure Observation</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mm[Hg]</w:t>
            </w:r>
          </w:p>
        </w:tc>
      </w:tr>
      <w:tr w:rsidR="003D5EB8" w:rsidRPr="009D1F46" w:rsidTr="003D5EB8">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C17E34" w:rsidP="003D5EB8">
            <w:pPr>
              <w:rPr>
                <w:rFonts w:ascii="Calibri" w:hAnsi="Calibri" w:cs="Calibri"/>
                <w:color w:val="333333"/>
                <w:sz w:val="16"/>
                <w:szCs w:val="16"/>
              </w:rPr>
            </w:pPr>
            <w:hyperlink r:id="rId50" w:history="1">
              <w:r w:rsidR="003D5EB8" w:rsidRPr="003D5EB8">
                <w:rPr>
                  <w:rFonts w:ascii="Calibri" w:hAnsi="Calibri" w:cs="Calibri"/>
                  <w:color w:val="428BCA"/>
                  <w:sz w:val="16"/>
                  <w:szCs w:val="16"/>
                  <w:u w:val="single"/>
                </w:rPr>
                <w:t>Diastolic blood pressure</w:t>
              </w:r>
            </w:hyperlink>
          </w:p>
        </w:tc>
        <w:tc>
          <w:tcPr>
            <w:tcW w:w="706"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8462-4</w:t>
            </w:r>
          </w:p>
        </w:tc>
        <w:tc>
          <w:tcPr>
            <w:tcW w:w="990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i/>
                <w:iCs/>
                <w:color w:val="333333"/>
                <w:sz w:val="16"/>
                <w:szCs w:val="16"/>
              </w:rPr>
              <w:t>Diastolic blood pressure</w:t>
            </w:r>
            <w:r w:rsidRPr="003D5EB8">
              <w:rPr>
                <w:rFonts w:ascii="Calibri" w:hAnsi="Calibri" w:cs="Calibri"/>
                <w:color w:val="333333"/>
                <w:sz w:val="16"/>
                <w:szCs w:val="16"/>
              </w:rPr>
              <w:t> - Observation.component code for a blood pressure Observation</w:t>
            </w:r>
          </w:p>
        </w:tc>
        <w:tc>
          <w:tcPr>
            <w:tcW w:w="982"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3D5EB8" w:rsidRPr="003D5EB8" w:rsidRDefault="003D5EB8" w:rsidP="003D5EB8">
            <w:pPr>
              <w:rPr>
                <w:rFonts w:ascii="Calibri" w:hAnsi="Calibri" w:cs="Calibri"/>
                <w:color w:val="333333"/>
                <w:sz w:val="16"/>
                <w:szCs w:val="16"/>
              </w:rPr>
            </w:pPr>
            <w:r w:rsidRPr="003D5EB8">
              <w:rPr>
                <w:rFonts w:ascii="Calibri" w:hAnsi="Calibri" w:cs="Calibri"/>
                <w:color w:val="333333"/>
                <w:sz w:val="16"/>
                <w:szCs w:val="16"/>
              </w:rPr>
              <w:t>mm[Hg]</w:t>
            </w:r>
          </w:p>
        </w:tc>
      </w:tr>
    </w:tbl>
    <w:p w:rsidR="003D5EB8" w:rsidRPr="009D1F46" w:rsidRDefault="003D5EB8" w:rsidP="003D5EB8">
      <w:pPr>
        <w:rPr>
          <w:rFonts w:ascii="Calibri" w:hAnsi="Calibri" w:cs="Calibri"/>
          <w:sz w:val="20"/>
          <w:szCs w:val="20"/>
        </w:rPr>
      </w:pPr>
    </w:p>
    <w:p w:rsidR="003D5EB8" w:rsidRPr="00B777FC" w:rsidRDefault="003D5EB8">
      <w:pPr>
        <w:rPr>
          <w:b/>
          <w:bCs/>
        </w:rPr>
      </w:pPr>
    </w:p>
    <w:sectPr w:rsidR="003D5EB8" w:rsidRPr="00B777FC" w:rsidSect="00B777FC">
      <w:headerReference w:type="default" r:id="rId51"/>
      <w:footerReference w:type="default" r:id="rI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E34" w:rsidRDefault="00C17E34" w:rsidP="00720824">
      <w:r>
        <w:separator/>
      </w:r>
    </w:p>
  </w:endnote>
  <w:endnote w:type="continuationSeparator" w:id="0">
    <w:p w:rsidR="00C17E34" w:rsidRDefault="00C17E34" w:rsidP="0072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B8" w:rsidRPr="00720824" w:rsidRDefault="003D5EB8">
    <w:pPr>
      <w:pStyle w:val="Footer"/>
      <w:rPr>
        <w:rFonts w:ascii="Calibri" w:hAnsi="Calibri" w:cs="Calibri"/>
        <w:sz w:val="16"/>
        <w:szCs w:val="16"/>
      </w:rPr>
    </w:pPr>
    <w:r w:rsidRPr="00720824">
      <w:rPr>
        <w:rFonts w:ascii="Calibri" w:hAnsi="Calibri" w:cs="Calibri"/>
        <w:sz w:val="16"/>
        <w:szCs w:val="16"/>
      </w:rPr>
      <w:t>ESAC</w:t>
    </w:r>
    <w:r w:rsidRPr="00720824">
      <w:rPr>
        <w:rFonts w:ascii="Calibri" w:hAnsi="Calibri" w:cs="Calibri"/>
        <w:sz w:val="16"/>
        <w:szCs w:val="16"/>
      </w:rPr>
      <w:tab/>
      <w:t>QDM-Argonaut Mapping Draft v2 6July2018</w:t>
    </w:r>
    <w:r w:rsidRPr="00720824">
      <w:rPr>
        <w:rFonts w:ascii="Calibri" w:hAnsi="Calibri" w:cs="Calibri"/>
        <w:sz w:val="16"/>
        <w:szCs w:val="16"/>
      </w:rPr>
      <w:tab/>
    </w:r>
    <w:r w:rsidRPr="00720824">
      <w:rPr>
        <w:rFonts w:ascii="Calibri" w:hAnsi="Calibri" w:cs="Calibri"/>
        <w:sz w:val="16"/>
        <w:szCs w:val="16"/>
      </w:rPr>
      <w:tab/>
      <w:t xml:space="preserve">Page </w:t>
    </w:r>
    <w:r w:rsidRPr="00720824">
      <w:rPr>
        <w:rFonts w:ascii="Calibri" w:hAnsi="Calibri" w:cs="Calibri"/>
        <w:sz w:val="16"/>
        <w:szCs w:val="16"/>
      </w:rPr>
      <w:fldChar w:fldCharType="begin"/>
    </w:r>
    <w:r w:rsidRPr="00720824">
      <w:rPr>
        <w:rFonts w:ascii="Calibri" w:hAnsi="Calibri" w:cs="Calibri"/>
        <w:sz w:val="16"/>
        <w:szCs w:val="16"/>
      </w:rPr>
      <w:instrText xml:space="preserve"> PAGE </w:instrText>
    </w:r>
    <w:r w:rsidRPr="00720824">
      <w:rPr>
        <w:rFonts w:ascii="Calibri" w:hAnsi="Calibri" w:cs="Calibri"/>
        <w:sz w:val="16"/>
        <w:szCs w:val="16"/>
      </w:rPr>
      <w:fldChar w:fldCharType="separate"/>
    </w:r>
    <w:r w:rsidRPr="00720824">
      <w:rPr>
        <w:rFonts w:ascii="Calibri" w:hAnsi="Calibri" w:cs="Calibri"/>
        <w:noProof/>
        <w:sz w:val="16"/>
        <w:szCs w:val="16"/>
      </w:rPr>
      <w:t>1</w:t>
    </w:r>
    <w:r w:rsidRPr="00720824">
      <w:rPr>
        <w:rFonts w:ascii="Calibri" w:hAnsi="Calibri" w:cs="Calibri"/>
        <w:sz w:val="16"/>
        <w:szCs w:val="16"/>
      </w:rPr>
      <w:fldChar w:fldCharType="end"/>
    </w:r>
    <w:r w:rsidRPr="00720824">
      <w:rPr>
        <w:rFonts w:ascii="Calibri" w:hAnsi="Calibri" w:cs="Calibri"/>
        <w:sz w:val="16"/>
        <w:szCs w:val="16"/>
      </w:rPr>
      <w:t xml:space="preserve"> of </w:t>
    </w:r>
    <w:r w:rsidRPr="00720824">
      <w:rPr>
        <w:rFonts w:ascii="Calibri" w:hAnsi="Calibri" w:cs="Calibri"/>
        <w:sz w:val="16"/>
        <w:szCs w:val="16"/>
      </w:rPr>
      <w:fldChar w:fldCharType="begin"/>
    </w:r>
    <w:r w:rsidRPr="00720824">
      <w:rPr>
        <w:rFonts w:ascii="Calibri" w:hAnsi="Calibri" w:cs="Calibri"/>
        <w:sz w:val="16"/>
        <w:szCs w:val="16"/>
      </w:rPr>
      <w:instrText xml:space="preserve"> NUMPAGES </w:instrText>
    </w:r>
    <w:r w:rsidRPr="00720824">
      <w:rPr>
        <w:rFonts w:ascii="Calibri" w:hAnsi="Calibri" w:cs="Calibri"/>
        <w:sz w:val="16"/>
        <w:szCs w:val="16"/>
      </w:rPr>
      <w:fldChar w:fldCharType="separate"/>
    </w:r>
    <w:r w:rsidRPr="00720824">
      <w:rPr>
        <w:rFonts w:ascii="Calibri" w:hAnsi="Calibri" w:cs="Calibri"/>
        <w:noProof/>
        <w:sz w:val="16"/>
        <w:szCs w:val="16"/>
      </w:rPr>
      <w:t>9</w:t>
    </w:r>
    <w:r w:rsidRPr="00720824">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E34" w:rsidRDefault="00C17E34" w:rsidP="00720824">
      <w:r>
        <w:separator/>
      </w:r>
    </w:p>
  </w:footnote>
  <w:footnote w:type="continuationSeparator" w:id="0">
    <w:p w:rsidR="00C17E34" w:rsidRDefault="00C17E34" w:rsidP="0072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B8" w:rsidRPr="00720824" w:rsidRDefault="003D5EB8" w:rsidP="00720824">
    <w:pPr>
      <w:pStyle w:val="Header"/>
      <w:jc w:val="center"/>
      <w:rPr>
        <w:rFonts w:ascii="Calibri" w:hAnsi="Calibri" w:cs="Calibri"/>
        <w:b/>
        <w:bCs/>
      </w:rPr>
    </w:pPr>
    <w:r w:rsidRPr="00720824">
      <w:rPr>
        <w:rFonts w:ascii="Calibri" w:hAnsi="Calibri" w:cs="Calibri"/>
        <w:b/>
        <w:bCs/>
      </w:rPr>
      <w:t>Common Clinical Data Set (CCDS) – Argonaut / USCore (FHIR DSTU 2.0) Mapping to QDM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FC"/>
    <w:rsid w:val="00237441"/>
    <w:rsid w:val="002A71C8"/>
    <w:rsid w:val="003D5EB8"/>
    <w:rsid w:val="00456F04"/>
    <w:rsid w:val="00720824"/>
    <w:rsid w:val="00730921"/>
    <w:rsid w:val="00765540"/>
    <w:rsid w:val="007A53BC"/>
    <w:rsid w:val="00990E55"/>
    <w:rsid w:val="00AD6D9A"/>
    <w:rsid w:val="00B777FC"/>
    <w:rsid w:val="00BE0F6D"/>
    <w:rsid w:val="00BF1A03"/>
    <w:rsid w:val="00C17E34"/>
    <w:rsid w:val="00C91D69"/>
    <w:rsid w:val="00E13F81"/>
    <w:rsid w:val="00EA13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39CB"/>
  <w15:chartTrackingRefBased/>
  <w15:docId w15:val="{BAC8D36A-B92F-AA4F-95E5-45A101B1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FC"/>
    <w:rPr>
      <w:rFonts w:ascii="Times New Roman" w:eastAsia="Times New Roman" w:hAnsi="Times New Roman" w:cs="Times New Roman"/>
    </w:rPr>
  </w:style>
  <w:style w:type="paragraph" w:styleId="Heading1">
    <w:name w:val="heading 1"/>
    <w:basedOn w:val="Normal"/>
    <w:next w:val="Normal"/>
    <w:link w:val="Heading1Char"/>
    <w:uiPriority w:val="9"/>
    <w:qFormat/>
    <w:rsid w:val="003D5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E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7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77FC"/>
    <w:rPr>
      <w:rFonts w:ascii="Courier New" w:eastAsia="Times New Roman" w:hAnsi="Courier New" w:cs="Courier New"/>
      <w:sz w:val="20"/>
      <w:szCs w:val="20"/>
    </w:rPr>
  </w:style>
  <w:style w:type="character" w:styleId="Hyperlink">
    <w:name w:val="Hyperlink"/>
    <w:basedOn w:val="DefaultParagraphFont"/>
    <w:uiPriority w:val="99"/>
    <w:unhideWhenUsed/>
    <w:rsid w:val="00B777FC"/>
    <w:rPr>
      <w:color w:val="0563C1" w:themeColor="hyperlink"/>
      <w:u w:val="single"/>
    </w:rPr>
  </w:style>
  <w:style w:type="paragraph" w:styleId="Header">
    <w:name w:val="header"/>
    <w:basedOn w:val="Normal"/>
    <w:link w:val="HeaderChar"/>
    <w:uiPriority w:val="99"/>
    <w:unhideWhenUsed/>
    <w:rsid w:val="00720824"/>
    <w:pPr>
      <w:tabs>
        <w:tab w:val="center" w:pos="4680"/>
        <w:tab w:val="right" w:pos="9360"/>
      </w:tabs>
    </w:pPr>
  </w:style>
  <w:style w:type="character" w:customStyle="1" w:styleId="HeaderChar">
    <w:name w:val="Header Char"/>
    <w:basedOn w:val="DefaultParagraphFont"/>
    <w:link w:val="Header"/>
    <w:uiPriority w:val="99"/>
    <w:rsid w:val="00720824"/>
    <w:rPr>
      <w:rFonts w:ascii="Times New Roman" w:eastAsia="Times New Roman" w:hAnsi="Times New Roman" w:cs="Times New Roman"/>
    </w:rPr>
  </w:style>
  <w:style w:type="paragraph" w:styleId="Footer">
    <w:name w:val="footer"/>
    <w:basedOn w:val="Normal"/>
    <w:link w:val="FooterChar"/>
    <w:uiPriority w:val="99"/>
    <w:unhideWhenUsed/>
    <w:rsid w:val="00720824"/>
    <w:pPr>
      <w:tabs>
        <w:tab w:val="center" w:pos="4680"/>
        <w:tab w:val="right" w:pos="9360"/>
      </w:tabs>
    </w:pPr>
  </w:style>
  <w:style w:type="character" w:customStyle="1" w:styleId="FooterChar">
    <w:name w:val="Footer Char"/>
    <w:basedOn w:val="DefaultParagraphFont"/>
    <w:link w:val="Footer"/>
    <w:uiPriority w:val="99"/>
    <w:rsid w:val="00720824"/>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D5E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D5EB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D5EB8"/>
    <w:rPr>
      <w:color w:val="605E5C"/>
      <w:shd w:val="clear" w:color="auto" w:fill="E1DFDD"/>
    </w:rPr>
  </w:style>
  <w:style w:type="character" w:styleId="FollowedHyperlink">
    <w:name w:val="FollowedHyperlink"/>
    <w:basedOn w:val="DefaultParagraphFont"/>
    <w:uiPriority w:val="99"/>
    <w:semiHidden/>
    <w:unhideWhenUsed/>
    <w:rsid w:val="003D5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l7.org/fhir/ValueSet/observation-codes" TargetMode="External"/><Relationship Id="rId18" Type="http://schemas.openxmlformats.org/officeDocument/2006/relationships/hyperlink" Target="http://hl7.org/fhir/ValueSet/practitioner-specialty" TargetMode="External"/><Relationship Id="rId26" Type="http://schemas.openxmlformats.org/officeDocument/2006/relationships/hyperlink" Target="http://fhir.org/guides/argonaut/StructureDefinition/argo-condition" TargetMode="External"/><Relationship Id="rId39" Type="http://schemas.openxmlformats.org/officeDocument/2006/relationships/hyperlink" Target="http://hl7.org/fhir/STU3/bodylength.html" TargetMode="External"/><Relationship Id="rId21" Type="http://schemas.openxmlformats.org/officeDocument/2006/relationships/hyperlink" Target="http://fhir.org/guides/argonaut/ValueSet/device-kind" TargetMode="External"/><Relationship Id="rId34" Type="http://schemas.openxmlformats.org/officeDocument/2006/relationships/hyperlink" Target="http://hl7.org/fhir/StructureDefinition/oxygensat" TargetMode="External"/><Relationship Id="rId42" Type="http://schemas.openxmlformats.org/officeDocument/2006/relationships/hyperlink" Target="http://hl7.org/fhir/StructureDefinition/headcircum" TargetMode="External"/><Relationship Id="rId47" Type="http://schemas.openxmlformats.org/officeDocument/2006/relationships/hyperlink" Target="http://hl7.org/fhir/STU3/bp.html" TargetMode="External"/><Relationship Id="rId50" Type="http://schemas.openxmlformats.org/officeDocument/2006/relationships/hyperlink" Target="http://hl7.org/fhir/STU3/bp.html" TargetMode="External"/><Relationship Id="rId7" Type="http://schemas.openxmlformats.org/officeDocument/2006/relationships/hyperlink" Target="http://fhir.org/guides/argonaut/StructureDefinition/argo-condition" TargetMode="External"/><Relationship Id="rId2" Type="http://schemas.openxmlformats.org/officeDocument/2006/relationships/settings" Target="settings.xml"/><Relationship Id="rId16" Type="http://schemas.openxmlformats.org/officeDocument/2006/relationships/hyperlink" Target="http://fhir.org/guides/argonaut/StructureDefinition/argo-procedure" TargetMode="External"/><Relationship Id="rId29" Type="http://schemas.openxmlformats.org/officeDocument/2006/relationships/hyperlink" Target="http://hl7.org/fhir/STU3/resprate.html" TargetMode="External"/><Relationship Id="rId11" Type="http://schemas.openxmlformats.org/officeDocument/2006/relationships/hyperlink" Target="http://fhir.org/guides/argonaut/StructureDefinition/argo-allergyintolerance" TargetMode="External"/><Relationship Id="rId24" Type="http://schemas.openxmlformats.org/officeDocument/2006/relationships/hyperlink" Target="http://hl7.org/fhir/ValueSet/care-plan-activity" TargetMode="External"/><Relationship Id="rId32" Type="http://schemas.openxmlformats.org/officeDocument/2006/relationships/hyperlink" Target="http://hl7.org/fhir/StructureDefinition/heartrate" TargetMode="External"/><Relationship Id="rId37" Type="http://schemas.openxmlformats.org/officeDocument/2006/relationships/hyperlink" Target="http://hl7.org/fhir/STU3/bodyheight.html" TargetMode="External"/><Relationship Id="rId40" Type="http://schemas.openxmlformats.org/officeDocument/2006/relationships/hyperlink" Target="http://hl7.org/fhir/StructureDefinition/bodylength" TargetMode="External"/><Relationship Id="rId45" Type="http://schemas.openxmlformats.org/officeDocument/2006/relationships/hyperlink" Target="http://hl7.org/fhir/STU3/bmi.html"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fhir.org/guides/argonaut/StructureDefinition/argo-medicationstatement%5d" TargetMode="External"/><Relationship Id="rId19" Type="http://schemas.openxmlformats.org/officeDocument/2006/relationships/hyperlink" Target="http://fhir.org/guides/argonaut/StructureDefinition/argo-immunization" TargetMode="External"/><Relationship Id="rId31" Type="http://schemas.openxmlformats.org/officeDocument/2006/relationships/hyperlink" Target="http://hl7.org/fhir/STU3/heartrate.html" TargetMode="External"/><Relationship Id="rId44" Type="http://schemas.openxmlformats.org/officeDocument/2006/relationships/hyperlink" Target="http://hl7.org/fhir/StructureDefinition/bodyweight"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hir.org/guides/argonaut/StructureDefinition/argo-medicationorder" TargetMode="External"/><Relationship Id="rId14" Type="http://schemas.openxmlformats.org/officeDocument/2006/relationships/hyperlink" Target="http://hl7.org/fhir/StructureDefinition/vitalspanel" TargetMode="External"/><Relationship Id="rId22" Type="http://schemas.openxmlformats.org/officeDocument/2006/relationships/hyperlink" Target="http://fhir.org/guides/argonaut/StructureDefinition/argo-careplan%5d" TargetMode="External"/><Relationship Id="rId27" Type="http://schemas.openxmlformats.org/officeDocument/2006/relationships/hyperlink" Target="http://hl7.org/fhir/STU3/vitalspanel.html" TargetMode="External"/><Relationship Id="rId30" Type="http://schemas.openxmlformats.org/officeDocument/2006/relationships/hyperlink" Target="http://hl7.org/fhir/StructureDefinition/resprate" TargetMode="External"/><Relationship Id="rId35" Type="http://schemas.openxmlformats.org/officeDocument/2006/relationships/hyperlink" Target="http://hl7.org/fhir/STU3/bodytemp.html" TargetMode="External"/><Relationship Id="rId43" Type="http://schemas.openxmlformats.org/officeDocument/2006/relationships/hyperlink" Target="http://hl7.org/fhir/STU3/bodyweight.html" TargetMode="External"/><Relationship Id="rId48" Type="http://schemas.openxmlformats.org/officeDocument/2006/relationships/hyperlink" Target="http://hl7.org/fhir/StructureDefinition/bp" TargetMode="External"/><Relationship Id="rId8" Type="http://schemas.openxmlformats.org/officeDocument/2006/relationships/hyperlink" Target="http://fhir.org/guides/argonaut/StructureDefinition/argo-medication"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hl7.org/fhir/ValueSet/observation-category" TargetMode="External"/><Relationship Id="rId17" Type="http://schemas.openxmlformats.org/officeDocument/2006/relationships/hyperlink" Target="http://hl7.org/fhir/ValueSet/practitioner-role" TargetMode="External"/><Relationship Id="rId25" Type="http://schemas.openxmlformats.org/officeDocument/2006/relationships/hyperlink" Target="http://hl7.org/fhir/ValueSet/activity-reason" TargetMode="External"/><Relationship Id="rId33" Type="http://schemas.openxmlformats.org/officeDocument/2006/relationships/hyperlink" Target="http://hl7.org/fhir/STU3/oxygensat.html" TargetMode="External"/><Relationship Id="rId38" Type="http://schemas.openxmlformats.org/officeDocument/2006/relationships/hyperlink" Target="http://hl7.org/fhir/StructureDefinition/bodyheight" TargetMode="External"/><Relationship Id="rId46" Type="http://schemas.openxmlformats.org/officeDocument/2006/relationships/hyperlink" Target="http://hl7.org/fhir/StructureDefinition/bmi" TargetMode="External"/><Relationship Id="rId20" Type="http://schemas.openxmlformats.org/officeDocument/2006/relationships/hyperlink" Target="http://fhir.org/guides/argonaut/StructureDefinition/argo-device" TargetMode="External"/><Relationship Id="rId41" Type="http://schemas.openxmlformats.org/officeDocument/2006/relationships/hyperlink" Target="http://hl7.org/fhir/STU3/headcircum.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hir.org/guides/argonaut/StructureDefinition/argo-observationresults" TargetMode="External"/><Relationship Id="rId15" Type="http://schemas.openxmlformats.org/officeDocument/2006/relationships/hyperlink" Target="http://hl7.org/fhir/StructureDefinition/vitalsigns" TargetMode="External"/><Relationship Id="rId23" Type="http://schemas.openxmlformats.org/officeDocument/2006/relationships/hyperlink" Target="http://hl7.org/fhir/ValueSet/care-plan-category" TargetMode="External"/><Relationship Id="rId28" Type="http://schemas.openxmlformats.org/officeDocument/2006/relationships/hyperlink" Target="http://hl7.org/fhir/StructureDefinition/vitalspanel" TargetMode="External"/><Relationship Id="rId36" Type="http://schemas.openxmlformats.org/officeDocument/2006/relationships/hyperlink" Target="http://hl7.org/fhir/StructureDefinition/bodytemp" TargetMode="External"/><Relationship Id="rId49" Type="http://schemas.openxmlformats.org/officeDocument/2006/relationships/hyperlink" Target="http://hl7.org/fhir/STU3/b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2388</Words>
  <Characters>15311</Characters>
  <Application>Microsoft Office Word</Application>
  <DocSecurity>0</DocSecurity>
  <Lines>340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Eisenberg</dc:creator>
  <cp:keywords/>
  <dc:description/>
  <cp:lastModifiedBy>Floyd Eisenberg</cp:lastModifiedBy>
  <cp:revision>3</cp:revision>
  <dcterms:created xsi:type="dcterms:W3CDTF">2018-10-05T13:09:00Z</dcterms:created>
  <dcterms:modified xsi:type="dcterms:W3CDTF">2018-10-05T13:09:00Z</dcterms:modified>
</cp:coreProperties>
</file>