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CDD" w:rsidRDefault="00A34CDD">
      <w:pPr>
        <w:pStyle w:val="Title"/>
        <w:rPr>
          <w:rFonts w:ascii="Times New Roman" w:eastAsia="Times New Roman" w:hAnsi="Times New Roman"/>
          <w:b w:val="0"/>
          <w:bCs w:val="0"/>
          <w:color w:val="auto"/>
          <w:szCs w:val="24"/>
          <w:shd w:val="clear" w:color="auto" w:fill="auto"/>
          <w:lang w:val="en-US"/>
        </w:rPr>
      </w:pPr>
    </w:p>
    <w:p w:rsidR="000D1B2E" w:rsidRDefault="000D1B2E" w:rsidP="000D1B2E">
      <w:pPr>
        <w:jc w:val="center"/>
        <w:rPr>
          <w:b/>
          <w:sz w:val="36"/>
          <w:lang w:val="en-US"/>
        </w:rPr>
      </w:pPr>
    </w:p>
    <w:p w:rsidR="000D1B2E" w:rsidRDefault="000D1B2E" w:rsidP="000D1B2E">
      <w:pPr>
        <w:jc w:val="center"/>
        <w:rPr>
          <w:b/>
          <w:sz w:val="36"/>
          <w:lang w:val="en-US"/>
        </w:rPr>
      </w:pPr>
    </w:p>
    <w:p w:rsidR="00C74C05" w:rsidRDefault="00C74C05" w:rsidP="000D1B2E">
      <w:pPr>
        <w:jc w:val="center"/>
        <w:rPr>
          <w:b/>
          <w:sz w:val="36"/>
          <w:lang w:val="en-US"/>
        </w:rPr>
      </w:pPr>
    </w:p>
    <w:p w:rsidR="00C74C05" w:rsidRDefault="00C74C05" w:rsidP="000D1B2E">
      <w:pPr>
        <w:jc w:val="center"/>
        <w:rPr>
          <w:b/>
          <w:sz w:val="36"/>
          <w:lang w:val="en-US"/>
        </w:rPr>
      </w:pPr>
    </w:p>
    <w:p w:rsidR="00C74C05" w:rsidRPr="000D1B2E" w:rsidRDefault="00C74C05" w:rsidP="00C74C05">
      <w:pPr>
        <w:pStyle w:val="Title"/>
        <w:spacing w:before="0" w:after="0" w:line="276" w:lineRule="auto"/>
        <w:rPr>
          <w:rFonts w:ascii="Arial Black" w:eastAsia="Times New Roman" w:hAnsi="Arial Black"/>
          <w:bCs w:val="0"/>
          <w:color w:val="auto"/>
          <w:sz w:val="40"/>
          <w:szCs w:val="24"/>
          <w:shd w:val="clear" w:color="auto" w:fill="auto"/>
          <w:lang w:val="en-US"/>
        </w:rPr>
      </w:pPr>
      <w:r w:rsidRPr="000D1B2E">
        <w:rPr>
          <w:rFonts w:ascii="Arial Black" w:eastAsia="Times New Roman" w:hAnsi="Arial Black"/>
          <w:bCs w:val="0"/>
          <w:color w:val="auto"/>
          <w:sz w:val="40"/>
          <w:szCs w:val="24"/>
          <w:shd w:val="clear" w:color="auto" w:fill="auto"/>
          <w:lang w:val="en-US"/>
        </w:rPr>
        <w:t xml:space="preserve">CP.6.2 Immunization Management </w:t>
      </w:r>
    </w:p>
    <w:p w:rsidR="00C74C05" w:rsidRPr="000D1B2E" w:rsidRDefault="00C74C05" w:rsidP="00C74C05">
      <w:pPr>
        <w:pStyle w:val="Title"/>
        <w:spacing w:before="0" w:after="0" w:line="276" w:lineRule="auto"/>
        <w:rPr>
          <w:rFonts w:ascii="Arial Black" w:eastAsia="Times New Roman" w:hAnsi="Arial Black"/>
          <w:bCs w:val="0"/>
          <w:color w:val="auto"/>
          <w:sz w:val="40"/>
          <w:szCs w:val="24"/>
          <w:shd w:val="clear" w:color="auto" w:fill="auto"/>
          <w:lang w:val="en-US"/>
        </w:rPr>
      </w:pPr>
      <w:r w:rsidRPr="000D1B2E">
        <w:rPr>
          <w:rFonts w:ascii="Arial Black" w:eastAsia="Times New Roman" w:hAnsi="Arial Black"/>
          <w:bCs w:val="0"/>
          <w:color w:val="auto"/>
          <w:sz w:val="40"/>
          <w:szCs w:val="24"/>
          <w:shd w:val="clear" w:color="auto" w:fill="auto"/>
          <w:lang w:val="en-US"/>
        </w:rPr>
        <w:t>Sparx Enterprise Architect Generated</w:t>
      </w:r>
    </w:p>
    <w:p w:rsidR="00C74C05" w:rsidRPr="000D1B2E" w:rsidRDefault="00C74C05" w:rsidP="00C74C05">
      <w:pPr>
        <w:pStyle w:val="Title"/>
        <w:spacing w:before="0" w:after="0" w:line="276" w:lineRule="auto"/>
        <w:rPr>
          <w:rFonts w:ascii="Arial Black" w:eastAsia="Times New Roman" w:hAnsi="Arial Black"/>
          <w:bCs w:val="0"/>
          <w:color w:val="auto"/>
          <w:sz w:val="40"/>
          <w:szCs w:val="24"/>
          <w:shd w:val="clear" w:color="auto" w:fill="auto"/>
          <w:lang w:val="en-US"/>
        </w:rPr>
      </w:pPr>
      <w:r w:rsidRPr="000D1B2E">
        <w:rPr>
          <w:rFonts w:ascii="Arial Black" w:eastAsia="Times New Roman" w:hAnsi="Arial Black"/>
          <w:bCs w:val="0"/>
          <w:color w:val="auto"/>
          <w:sz w:val="40"/>
          <w:szCs w:val="24"/>
          <w:shd w:val="clear" w:color="auto" w:fill="auto"/>
          <w:lang w:val="en-US"/>
        </w:rPr>
        <w:t>Prototype Interoperability Specification</w:t>
      </w:r>
    </w:p>
    <w:p w:rsidR="000D1B2E" w:rsidRDefault="000D1B2E" w:rsidP="000D1B2E">
      <w:pPr>
        <w:jc w:val="center"/>
        <w:rPr>
          <w:b/>
          <w:sz w:val="36"/>
          <w:lang w:val="en-US"/>
        </w:rPr>
      </w:pPr>
    </w:p>
    <w:p w:rsidR="000D1B2E" w:rsidRDefault="000D1B2E" w:rsidP="000D1B2E">
      <w:pPr>
        <w:jc w:val="center"/>
        <w:rPr>
          <w:b/>
          <w:sz w:val="36"/>
          <w:lang w:val="en-US"/>
        </w:rPr>
      </w:pPr>
    </w:p>
    <w:p w:rsidR="00C74C05" w:rsidRDefault="00C74C05" w:rsidP="000D1B2E">
      <w:pPr>
        <w:jc w:val="center"/>
        <w:rPr>
          <w:b/>
          <w:sz w:val="36"/>
          <w:lang w:val="en-US"/>
        </w:rPr>
      </w:pPr>
    </w:p>
    <w:p w:rsidR="00C74C05" w:rsidRDefault="00C74C05" w:rsidP="000D1B2E">
      <w:pPr>
        <w:jc w:val="center"/>
        <w:rPr>
          <w:b/>
          <w:sz w:val="36"/>
          <w:lang w:val="en-US"/>
        </w:rPr>
      </w:pPr>
      <w:r w:rsidRPr="000D1B2E">
        <w:rPr>
          <w:rFonts w:ascii="Times New Roman" w:eastAsia="Times New Roman" w:hAnsi="Times New Roman"/>
          <w:noProof/>
          <w:color w:val="auto"/>
          <w:szCs w:val="24"/>
          <w:shd w:val="clear" w:color="auto" w:fill="auto"/>
          <w:lang w:val="en-US"/>
        </w:rPr>
        <w:drawing>
          <wp:inline distT="0" distB="0" distL="0" distR="0" wp14:anchorId="2DA37D70" wp14:editId="74100B86">
            <wp:extent cx="681925" cy="702412"/>
            <wp:effectExtent l="0" t="0" r="4445" b="2540"/>
            <wp:docPr id="6" name="Picture 13" descr="HL7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HL7 Internationa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925" cy="70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74C05" w:rsidRDefault="00C74C05" w:rsidP="000D1B2E">
      <w:pPr>
        <w:jc w:val="center"/>
        <w:rPr>
          <w:b/>
          <w:sz w:val="36"/>
          <w:lang w:val="en-US"/>
        </w:rPr>
      </w:pPr>
    </w:p>
    <w:p w:rsidR="00C74C05" w:rsidRDefault="00C74C05" w:rsidP="000D1B2E">
      <w:pPr>
        <w:jc w:val="center"/>
        <w:rPr>
          <w:b/>
          <w:sz w:val="36"/>
          <w:lang w:val="en-US"/>
        </w:rPr>
      </w:pPr>
    </w:p>
    <w:p w:rsidR="00C74C05" w:rsidRDefault="00C74C05" w:rsidP="000D1B2E">
      <w:pPr>
        <w:jc w:val="center"/>
        <w:rPr>
          <w:b/>
          <w:sz w:val="36"/>
          <w:lang w:val="en-US"/>
        </w:rPr>
      </w:pPr>
    </w:p>
    <w:p w:rsidR="00C74C05" w:rsidRDefault="00C74C05" w:rsidP="000D1B2E">
      <w:pPr>
        <w:jc w:val="center"/>
        <w:rPr>
          <w:b/>
          <w:sz w:val="36"/>
          <w:lang w:val="en-US"/>
        </w:rPr>
      </w:pPr>
    </w:p>
    <w:p w:rsidR="000D1B2E" w:rsidRDefault="000D1B2E" w:rsidP="000D1B2E">
      <w:pPr>
        <w:spacing w:line="276" w:lineRule="auto"/>
        <w:jc w:val="center"/>
        <w:rPr>
          <w:b/>
          <w:sz w:val="36"/>
          <w:lang w:val="en-US"/>
        </w:rPr>
      </w:pPr>
      <w:r w:rsidRPr="000D1B2E">
        <w:rPr>
          <w:b/>
          <w:sz w:val="36"/>
          <w:lang w:val="en-US"/>
        </w:rPr>
        <w:t>EHR Interoperability Work Group</w:t>
      </w:r>
    </w:p>
    <w:p w:rsidR="000D1B2E" w:rsidRPr="000D1B2E" w:rsidRDefault="000D1B2E" w:rsidP="000D1B2E">
      <w:pPr>
        <w:spacing w:line="276" w:lineRule="auto"/>
        <w:jc w:val="center"/>
        <w:rPr>
          <w:sz w:val="36"/>
          <w:lang w:val="en-US"/>
        </w:rPr>
      </w:pPr>
      <w:r>
        <w:rPr>
          <w:sz w:val="36"/>
          <w:lang w:val="en-US"/>
        </w:rPr>
        <w:t>Gary Di</w:t>
      </w:r>
      <w:r w:rsidRPr="000D1B2E">
        <w:rPr>
          <w:sz w:val="36"/>
          <w:lang w:val="en-US"/>
        </w:rPr>
        <w:t>ckinson and Gora Data, co-chairs</w:t>
      </w:r>
    </w:p>
    <w:p w:rsidR="000D1B2E" w:rsidRPr="000D1B2E" w:rsidRDefault="000D1B2E" w:rsidP="000D1B2E">
      <w:pPr>
        <w:spacing w:line="276" w:lineRule="auto"/>
        <w:jc w:val="center"/>
        <w:rPr>
          <w:sz w:val="36"/>
        </w:rPr>
      </w:pPr>
      <w:r w:rsidRPr="000D1B2E">
        <w:rPr>
          <w:sz w:val="36"/>
          <w:lang w:val="en-US"/>
        </w:rPr>
        <w:t xml:space="preserve">Tuesday 1 PM ET </w:t>
      </w:r>
      <w:r w:rsidRPr="000D1B2E">
        <w:rPr>
          <w:sz w:val="36"/>
        </w:rPr>
        <w:t>770-657-9270, PC 510269#,</w:t>
      </w:r>
    </w:p>
    <w:p w:rsidR="000D1B2E" w:rsidRDefault="00F96FB7" w:rsidP="000D1B2E">
      <w:pPr>
        <w:spacing w:line="276" w:lineRule="auto"/>
        <w:jc w:val="center"/>
        <w:rPr>
          <w:sz w:val="36"/>
        </w:rPr>
      </w:pPr>
      <w:hyperlink r:id="rId9" w:history="1">
        <w:r w:rsidR="000D1B2E" w:rsidRPr="000D1B2E">
          <w:rPr>
            <w:rStyle w:val="Hyperlink"/>
            <w:sz w:val="36"/>
            <w:lang w:val="en-US"/>
          </w:rPr>
          <w:t>https://www3.gotomeeting.com/join/798931918</w:t>
        </w:r>
      </w:hyperlink>
    </w:p>
    <w:p w:rsidR="00C74C05" w:rsidRDefault="00C74C05" w:rsidP="000D1B2E">
      <w:pPr>
        <w:spacing w:line="276" w:lineRule="auto"/>
        <w:jc w:val="center"/>
        <w:rPr>
          <w:sz w:val="36"/>
        </w:rPr>
      </w:pPr>
    </w:p>
    <w:p w:rsidR="000D1B2E" w:rsidRPr="000D1B2E" w:rsidRDefault="000D1B2E" w:rsidP="000D1B2E">
      <w:pPr>
        <w:spacing w:line="276" w:lineRule="auto"/>
        <w:jc w:val="center"/>
        <w:rPr>
          <w:sz w:val="36"/>
          <w:lang w:val="en-US"/>
        </w:rPr>
      </w:pPr>
      <w:r>
        <w:rPr>
          <w:sz w:val="36"/>
        </w:rPr>
        <w:t>21 November 2013 Draft,</w:t>
      </w:r>
      <w:r w:rsidRPr="000D1B2E">
        <w:rPr>
          <w:sz w:val="36"/>
          <w:lang w:val="en-US"/>
        </w:rPr>
        <w:t xml:space="preserve"> Stephen Hufnagel</w:t>
      </w:r>
      <w:r w:rsidR="00C74C05">
        <w:rPr>
          <w:sz w:val="36"/>
          <w:lang w:val="en-US"/>
        </w:rPr>
        <w:t xml:space="preserve"> PhD</w:t>
      </w:r>
      <w:r w:rsidRPr="000D1B2E">
        <w:rPr>
          <w:sz w:val="36"/>
          <w:lang w:val="en-US"/>
        </w:rPr>
        <w:t xml:space="preserve">, </w:t>
      </w:r>
      <w:r>
        <w:rPr>
          <w:sz w:val="36"/>
          <w:lang w:val="en-US"/>
        </w:rPr>
        <w:t>Editor</w:t>
      </w:r>
    </w:p>
    <w:p w:rsidR="000D1B2E" w:rsidRPr="000D1B2E" w:rsidRDefault="000D1B2E" w:rsidP="000D1B2E">
      <w:pPr>
        <w:jc w:val="center"/>
        <w:rPr>
          <w:sz w:val="36"/>
          <w:lang w:val="en-US"/>
        </w:rPr>
      </w:pPr>
    </w:p>
    <w:p w:rsidR="000D1B2E" w:rsidRPr="000D1B2E" w:rsidRDefault="000D1B2E" w:rsidP="000D1B2E"/>
    <w:p w:rsidR="000D1B2E" w:rsidRDefault="000D1B2E" w:rsidP="000D1B2E">
      <w:pPr>
        <w:jc w:val="center"/>
        <w:rPr>
          <w:lang w:val="en-US"/>
        </w:rPr>
      </w:pPr>
    </w:p>
    <w:p w:rsidR="000D1B2E" w:rsidRPr="000D1B2E" w:rsidRDefault="000D1B2E" w:rsidP="000D1B2E">
      <w:pPr>
        <w:jc w:val="center"/>
        <w:rPr>
          <w:lang w:val="en-US"/>
        </w:rPr>
      </w:pPr>
    </w:p>
    <w:p w:rsidR="00063137" w:rsidRDefault="00063137">
      <w:pPr>
        <w:widowControl/>
        <w:autoSpaceDE/>
        <w:autoSpaceDN/>
        <w:adjustRightInd/>
        <w:spacing w:after="200" w:line="276" w:lineRule="auto"/>
        <w:rPr>
          <w:rFonts w:ascii="Times New Roman" w:eastAsia="Times New Roman" w:hAnsi="Times New Roman"/>
          <w:color w:val="auto"/>
          <w:sz w:val="32"/>
          <w:szCs w:val="24"/>
          <w:shd w:val="clear" w:color="auto" w:fill="auto"/>
          <w:lang w:val="en-US"/>
        </w:rPr>
      </w:pPr>
      <w:r>
        <w:rPr>
          <w:rFonts w:ascii="Times New Roman" w:eastAsia="Times New Roman" w:hAnsi="Times New Roman"/>
          <w:b/>
          <w:bCs/>
          <w:color w:val="auto"/>
          <w:szCs w:val="24"/>
          <w:shd w:val="clear" w:color="auto" w:fill="auto"/>
          <w:lang w:val="en-US"/>
        </w:rPr>
        <w:br w:type="page"/>
      </w:r>
    </w:p>
    <w:p w:rsidR="00063137" w:rsidRDefault="00063137" w:rsidP="00063137">
      <w:pPr>
        <w:pStyle w:val="Title"/>
        <w:rPr>
          <w:rFonts w:ascii="Times New Roman" w:eastAsia="Times New Roman" w:hAnsi="Times New Roman"/>
          <w:b w:val="0"/>
          <w:bCs w:val="0"/>
          <w:color w:val="auto"/>
          <w:szCs w:val="24"/>
          <w:shd w:val="clear" w:color="auto" w:fill="auto"/>
          <w:lang w:val="en-US"/>
        </w:rPr>
      </w:pPr>
      <w:r>
        <w:rPr>
          <w:rFonts w:ascii="Times New Roman" w:eastAsia="Times New Roman" w:hAnsi="Times New Roman"/>
          <w:b w:val="0"/>
          <w:bCs w:val="0"/>
          <w:color w:val="auto"/>
          <w:szCs w:val="24"/>
          <w:shd w:val="clear" w:color="auto" w:fill="auto"/>
          <w:lang w:val="en-US"/>
        </w:rPr>
        <w:lastRenderedPageBreak/>
        <w:t>Table of Contents</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pStyle w:val="TOC1"/>
        <w:tabs>
          <w:tab w:val="right" w:leader="dot" w:pos="9270"/>
        </w:tabs>
        <w:rPr>
          <w:rFonts w:eastAsia="Times New Roman"/>
          <w:shd w:val="clear" w:color="auto" w:fill="auto"/>
        </w:rPr>
      </w:pPr>
      <w:r>
        <w:rPr>
          <w:rFonts w:eastAsia="Times New Roman"/>
          <w:shd w:val="clear" w:color="auto" w:fill="auto"/>
        </w:rPr>
        <w:fldChar w:fldCharType="begin"/>
      </w:r>
      <w:r>
        <w:rPr>
          <w:rFonts w:eastAsia="Times New Roman"/>
          <w:shd w:val="clear" w:color="auto" w:fill="auto"/>
        </w:rPr>
        <w:instrText>TOC \o "1-9"</w:instrText>
      </w:r>
      <w:r>
        <w:rPr>
          <w:rFonts w:eastAsia="Times New Roman"/>
          <w:shd w:val="clear" w:color="auto" w:fill="auto"/>
        </w:rPr>
        <w:fldChar w:fldCharType="separate"/>
      </w:r>
      <w:r>
        <w:rPr>
          <w:rFonts w:eastAsia="Times New Roman"/>
          <w:shd w:val="clear" w:color="auto" w:fill="auto"/>
        </w:rPr>
        <w:t>Model Detail</w:t>
      </w:r>
      <w:r>
        <w:rPr>
          <w:rFonts w:eastAsia="Times New Roman"/>
          <w:shd w:val="clear" w:color="auto" w:fill="auto"/>
        </w:rPr>
        <w:tab/>
        <w:t>3</w:t>
      </w:r>
    </w:p>
    <w:p w:rsidR="00063137" w:rsidRDefault="00063137" w:rsidP="00063137">
      <w:pPr>
        <w:pStyle w:val="TOC2"/>
        <w:tabs>
          <w:tab w:val="right" w:leader="dot" w:pos="9270"/>
        </w:tabs>
        <w:rPr>
          <w:rFonts w:eastAsia="Times New Roman"/>
          <w:shd w:val="clear" w:color="auto" w:fill="auto"/>
        </w:rPr>
      </w:pPr>
      <w:r>
        <w:rPr>
          <w:rFonts w:eastAsia="Times New Roman"/>
          <w:shd w:val="clear" w:color="auto" w:fill="auto"/>
        </w:rPr>
        <w:t xml:space="preserve">Nov 2013 Prototype CP.6.2 Immunization Management Interoperability Specification </w:t>
      </w:r>
      <w:r>
        <w:rPr>
          <w:rFonts w:eastAsia="Times New Roman"/>
          <w:shd w:val="clear" w:color="auto" w:fill="auto"/>
        </w:rPr>
        <w:tab/>
        <w:t>3</w:t>
      </w:r>
    </w:p>
    <w:p w:rsidR="00063137" w:rsidRDefault="00063137" w:rsidP="00063137">
      <w:pPr>
        <w:pStyle w:val="TOC3"/>
        <w:tabs>
          <w:tab w:val="right" w:leader="dot" w:pos="9270"/>
        </w:tabs>
        <w:outlineLvl w:val="2"/>
        <w:rPr>
          <w:rFonts w:eastAsia="Times New Roman"/>
          <w:shd w:val="clear" w:color="auto" w:fill="auto"/>
        </w:rPr>
      </w:pPr>
      <w:r>
        <w:rPr>
          <w:rFonts w:eastAsia="Times New Roman"/>
          <w:shd w:val="clear" w:color="auto" w:fill="auto"/>
        </w:rPr>
        <w:t xml:space="preserve">EHR-S FIM CP.6.2 Immunization Management </w:t>
      </w:r>
      <w:r>
        <w:rPr>
          <w:rFonts w:eastAsia="Times New Roman"/>
          <w:shd w:val="clear" w:color="auto" w:fill="auto"/>
        </w:rPr>
        <w:tab/>
        <w:t>3</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CP.3.2 (Manage Patient Clinical Measurements)</w:t>
      </w:r>
      <w:r>
        <w:rPr>
          <w:rFonts w:eastAsia="Times New Roman"/>
          <w:shd w:val="clear" w:color="auto" w:fill="auto"/>
        </w:rPr>
        <w:tab/>
        <w:t>8</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Clinician</w:t>
      </w:r>
      <w:r>
        <w:rPr>
          <w:rFonts w:eastAsia="Times New Roman"/>
          <w:shd w:val="clear" w:color="auto" w:fill="auto"/>
        </w:rPr>
        <w:tab/>
        <w:t>8</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EHR System</w:t>
      </w:r>
      <w:r>
        <w:rPr>
          <w:rFonts w:eastAsia="Times New Roman"/>
          <w:shd w:val="clear" w:color="auto" w:fill="auto"/>
        </w:rPr>
        <w:tab/>
        <w:t>9</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Patient</w:t>
      </w:r>
      <w:r>
        <w:rPr>
          <w:rFonts w:eastAsia="Times New Roman"/>
          <w:shd w:val="clear" w:color="auto" w:fill="auto"/>
        </w:rPr>
        <w:tab/>
        <w:t>10</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Interact with GUI</w:t>
      </w:r>
      <w:r>
        <w:rPr>
          <w:rFonts w:eastAsia="Times New Roman"/>
          <w:shd w:val="clear" w:color="auto" w:fill="auto"/>
        </w:rPr>
        <w:tab/>
        <w:t>11</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auto-populate the immunization administration record</w:t>
      </w:r>
      <w:r>
        <w:rPr>
          <w:rFonts w:eastAsia="Times New Roman"/>
          <w:shd w:val="clear" w:color="auto" w:fill="auto"/>
        </w:rPr>
        <w:tab/>
        <w:t>11</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capture, in a discrete field, an allergy/adverse reaction to a specific immunization</w:t>
      </w:r>
      <w:r>
        <w:rPr>
          <w:rFonts w:eastAsia="Times New Roman"/>
          <w:shd w:val="clear" w:color="auto" w:fill="auto"/>
        </w:rPr>
        <w:tab/>
        <w:t>12</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conform</w:t>
      </w:r>
      <w:r>
        <w:rPr>
          <w:rFonts w:eastAsia="Times New Roman"/>
          <w:shd w:val="clear" w:color="auto" w:fill="auto"/>
        </w:rPr>
        <w:tab/>
        <w:t>13</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conform to function CP.3.2 (Manage Patient Clinical Measurements)</w:t>
      </w:r>
      <w:r>
        <w:rPr>
          <w:rFonts w:eastAsia="Times New Roman"/>
          <w:shd w:val="clear" w:color="auto" w:fill="auto"/>
        </w:rPr>
        <w:tab/>
        <w:t>14</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determine and render required immunizations, and when they are due</w:t>
      </w:r>
      <w:r>
        <w:rPr>
          <w:rFonts w:eastAsia="Times New Roman"/>
          <w:shd w:val="clear" w:color="auto" w:fill="auto"/>
        </w:rPr>
        <w:tab/>
        <w:t>15</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link standard codes</w:t>
      </w:r>
      <w:r>
        <w:rPr>
          <w:rFonts w:eastAsia="Times New Roman"/>
          <w:shd w:val="clear" w:color="auto" w:fill="auto"/>
        </w:rPr>
        <w:tab/>
        <w:t>16</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maintain the immunization schedule</w:t>
      </w:r>
      <w:r>
        <w:rPr>
          <w:rFonts w:eastAsia="Times New Roman"/>
          <w:shd w:val="clear" w:color="auto" w:fill="auto"/>
        </w:rPr>
        <w:tab/>
        <w:t>17</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manage EMR</w:t>
      </w:r>
      <w:r>
        <w:rPr>
          <w:rFonts w:eastAsia="Times New Roman"/>
          <w:shd w:val="clear" w:color="auto" w:fill="auto"/>
        </w:rPr>
        <w:tab/>
        <w:t>18</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observe</w:t>
      </w:r>
      <w:r>
        <w:rPr>
          <w:rFonts w:eastAsia="Times New Roman"/>
          <w:shd w:val="clear" w:color="auto" w:fill="auto"/>
        </w:rPr>
        <w:tab/>
        <w:t>18</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observe Patient</w:t>
      </w:r>
      <w:r>
        <w:rPr>
          <w:rFonts w:eastAsia="Times New Roman"/>
          <w:shd w:val="clear" w:color="auto" w:fill="auto"/>
        </w:rPr>
        <w:tab/>
        <w:t>19</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render</w:t>
      </w:r>
      <w:r>
        <w:rPr>
          <w:rFonts w:eastAsia="Times New Roman"/>
          <w:shd w:val="clear" w:color="auto" w:fill="auto"/>
        </w:rPr>
        <w:tab/>
        <w:t>19</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transmit</w:t>
      </w:r>
      <w:r>
        <w:rPr>
          <w:rFonts w:eastAsia="Times New Roman"/>
          <w:shd w:val="clear" w:color="auto" w:fill="auto"/>
        </w:rPr>
        <w:tab/>
        <w:t>20</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treat Patient</w:t>
      </w:r>
      <w:r>
        <w:rPr>
          <w:rFonts w:eastAsia="Times New Roman"/>
          <w:shd w:val="clear" w:color="auto" w:fill="auto"/>
        </w:rPr>
        <w:tab/>
        <w:t>21</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write Orders</w:t>
      </w:r>
      <w:r>
        <w:rPr>
          <w:rFonts w:eastAsia="Times New Roman"/>
          <w:shd w:val="clear" w:color="auto" w:fill="auto"/>
        </w:rPr>
        <w:tab/>
        <w:t>22</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Immunization Administration Record</w:t>
      </w:r>
      <w:r>
        <w:rPr>
          <w:rFonts w:eastAsia="Times New Roman"/>
          <w:shd w:val="clear" w:color="auto" w:fill="auto"/>
        </w:rPr>
        <w:tab/>
        <w:t>22</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Immunization Future Booster</w:t>
      </w:r>
      <w:r>
        <w:rPr>
          <w:rFonts w:eastAsia="Times New Roman"/>
          <w:shd w:val="clear" w:color="auto" w:fill="auto"/>
        </w:rPr>
        <w:tab/>
        <w:t>34</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Immunization History</w:t>
      </w:r>
      <w:r>
        <w:rPr>
          <w:rFonts w:eastAsia="Times New Roman"/>
          <w:shd w:val="clear" w:color="auto" w:fill="auto"/>
        </w:rPr>
        <w:tab/>
        <w:t>35</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Immunization List --DEPRECIATED --&gt; Immunization History</w:t>
      </w:r>
      <w:r>
        <w:rPr>
          <w:rFonts w:eastAsia="Times New Roman"/>
          <w:shd w:val="clear" w:color="auto" w:fill="auto"/>
        </w:rPr>
        <w:tab/>
        <w:t>38</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Immunization Schedule</w:t>
      </w:r>
      <w:r>
        <w:rPr>
          <w:rFonts w:eastAsia="Times New Roman"/>
          <w:shd w:val="clear" w:color="auto" w:fill="auto"/>
        </w:rPr>
        <w:tab/>
        <w:t>39</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Immunization Witheld Event</w:t>
      </w:r>
      <w:r>
        <w:rPr>
          <w:rFonts w:eastAsia="Times New Roman"/>
          <w:shd w:val="clear" w:color="auto" w:fill="auto"/>
        </w:rPr>
        <w:tab/>
        <w:t>40</w:t>
      </w:r>
    </w:p>
    <w:p w:rsidR="00063137" w:rsidRDefault="00063137" w:rsidP="00063137">
      <w:pPr>
        <w:pStyle w:val="TOC3"/>
        <w:tabs>
          <w:tab w:val="right" w:leader="dot" w:pos="9270"/>
        </w:tabs>
        <w:outlineLvl w:val="2"/>
        <w:rPr>
          <w:rFonts w:eastAsia="Times New Roman"/>
          <w:shd w:val="clear" w:color="auto" w:fill="auto"/>
        </w:rPr>
      </w:pPr>
      <w:r>
        <w:rPr>
          <w:rFonts w:eastAsia="Times New Roman"/>
          <w:shd w:val="clear" w:color="auto" w:fill="auto"/>
        </w:rPr>
        <w:t xml:space="preserve">FHIR </w:t>
      </w:r>
      <w:r>
        <w:rPr>
          <w:rFonts w:eastAsia="Times New Roman"/>
          <w:shd w:val="clear" w:color="auto" w:fill="auto"/>
        </w:rPr>
        <w:tab/>
        <w:t>42</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AdverseReaction</w:t>
      </w:r>
      <w:r>
        <w:rPr>
          <w:rFonts w:eastAsia="Times New Roman"/>
          <w:shd w:val="clear" w:color="auto" w:fill="auto"/>
        </w:rPr>
        <w:tab/>
        <w:t>44</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AllergyIntolerance</w:t>
      </w:r>
      <w:r>
        <w:rPr>
          <w:rFonts w:eastAsia="Times New Roman"/>
          <w:shd w:val="clear" w:color="auto" w:fill="auto"/>
        </w:rPr>
        <w:tab/>
        <w:t>46</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Exposure</w:t>
      </w:r>
      <w:r>
        <w:rPr>
          <w:rFonts w:eastAsia="Times New Roman"/>
          <w:shd w:val="clear" w:color="auto" w:fill="auto"/>
        </w:rPr>
        <w:tab/>
        <w:t>49</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Symptom</w:t>
      </w:r>
      <w:r>
        <w:rPr>
          <w:rFonts w:eastAsia="Times New Roman"/>
          <w:shd w:val="clear" w:color="auto" w:fill="auto"/>
        </w:rPr>
        <w:tab/>
        <w:t>51</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Fast Healthcare Interoperability Resource</w:t>
      </w:r>
      <w:r>
        <w:rPr>
          <w:rFonts w:eastAsia="Times New Roman"/>
          <w:shd w:val="clear" w:color="auto" w:fill="auto"/>
        </w:rPr>
        <w:tab/>
        <w:t>52</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Clinical Resources</w:t>
      </w:r>
      <w:r>
        <w:rPr>
          <w:rFonts w:eastAsia="Times New Roman"/>
          <w:shd w:val="clear" w:color="auto" w:fill="auto"/>
        </w:rPr>
        <w:tab/>
        <w:t>54</w:t>
      </w:r>
    </w:p>
    <w:p w:rsidR="00063137" w:rsidRDefault="00063137" w:rsidP="00063137">
      <w:pPr>
        <w:pStyle w:val="TOC3"/>
        <w:tabs>
          <w:tab w:val="right" w:leader="dot" w:pos="9270"/>
        </w:tabs>
        <w:outlineLvl w:val="2"/>
        <w:rPr>
          <w:rFonts w:eastAsia="Times New Roman"/>
          <w:shd w:val="clear" w:color="auto" w:fill="auto"/>
        </w:rPr>
      </w:pPr>
      <w:r>
        <w:rPr>
          <w:rFonts w:eastAsia="Times New Roman"/>
          <w:shd w:val="clear" w:color="auto" w:fill="auto"/>
        </w:rPr>
        <w:t xml:space="preserve">FHIM </w:t>
      </w:r>
      <w:r>
        <w:rPr>
          <w:rFonts w:eastAsia="Times New Roman"/>
          <w:shd w:val="clear" w:color="auto" w:fill="auto"/>
        </w:rPr>
        <w:tab/>
        <w:t>54</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 xml:space="preserve">Adverse Event </w:t>
      </w:r>
      <w:r>
        <w:rPr>
          <w:rFonts w:eastAsia="Times New Roman"/>
          <w:shd w:val="clear" w:color="auto" w:fill="auto"/>
        </w:rPr>
        <w:tab/>
        <w:t>59</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AdverseReactionReportingEvent</w:t>
      </w:r>
      <w:r>
        <w:rPr>
          <w:rFonts w:eastAsia="Times New Roman"/>
          <w:shd w:val="clear" w:color="auto" w:fill="auto"/>
        </w:rPr>
        <w:tab/>
        <w:t>59</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ConcommittantDrugs</w:t>
      </w:r>
      <w:r>
        <w:rPr>
          <w:rFonts w:eastAsia="Times New Roman"/>
          <w:shd w:val="clear" w:color="auto" w:fill="auto"/>
        </w:rPr>
        <w:tab/>
        <w:t>65</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ReactionObservation</w:t>
      </w:r>
      <w:r>
        <w:rPr>
          <w:rFonts w:eastAsia="Times New Roman"/>
          <w:shd w:val="clear" w:color="auto" w:fill="auto"/>
        </w:rPr>
        <w:tab/>
        <w:t>66</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RelevantLabData</w:t>
      </w:r>
      <w:r>
        <w:rPr>
          <w:rFonts w:eastAsia="Times New Roman"/>
          <w:shd w:val="clear" w:color="auto" w:fill="auto"/>
        </w:rPr>
        <w:tab/>
        <w:t>68</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SuspectedAgent</w:t>
      </w:r>
      <w:r>
        <w:rPr>
          <w:rFonts w:eastAsia="Times New Roman"/>
          <w:shd w:val="clear" w:color="auto" w:fill="auto"/>
        </w:rPr>
        <w:tab/>
        <w:t>69</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 xml:space="preserve">Allergies </w:t>
      </w:r>
      <w:r>
        <w:rPr>
          <w:rFonts w:eastAsia="Times New Roman"/>
          <w:shd w:val="clear" w:color="auto" w:fill="auto"/>
        </w:rPr>
        <w:tab/>
        <w:t>72</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InformationReporter</w:t>
      </w:r>
      <w:r>
        <w:rPr>
          <w:rFonts w:eastAsia="Times New Roman"/>
          <w:shd w:val="clear" w:color="auto" w:fill="auto"/>
        </w:rPr>
        <w:tab/>
        <w:t>72</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lastRenderedPageBreak/>
        <w:t>IntoleranceCondition</w:t>
      </w:r>
      <w:r>
        <w:rPr>
          <w:rFonts w:eastAsia="Times New Roman"/>
          <w:shd w:val="clear" w:color="auto" w:fill="auto"/>
        </w:rPr>
        <w:tab/>
        <w:t>73</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IntoleranceConditionEntry</w:t>
      </w:r>
      <w:r>
        <w:rPr>
          <w:rFonts w:eastAsia="Times New Roman"/>
          <w:shd w:val="clear" w:color="auto" w:fill="auto"/>
        </w:rPr>
        <w:tab/>
        <w:t>77</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IntoleranceConditionList</w:t>
      </w:r>
      <w:r>
        <w:rPr>
          <w:rFonts w:eastAsia="Times New Roman"/>
          <w:shd w:val="clear" w:color="auto" w:fill="auto"/>
        </w:rPr>
        <w:tab/>
        <w:t>81</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NoKnownAllergyEntry</w:t>
      </w:r>
      <w:r>
        <w:rPr>
          <w:rFonts w:eastAsia="Times New Roman"/>
          <w:shd w:val="clear" w:color="auto" w:fill="auto"/>
        </w:rPr>
        <w:tab/>
        <w:t>81</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RelatedIntoleranceCondition</w:t>
      </w:r>
      <w:r>
        <w:rPr>
          <w:rFonts w:eastAsia="Times New Roman"/>
          <w:shd w:val="clear" w:color="auto" w:fill="auto"/>
        </w:rPr>
        <w:tab/>
        <w:t>82</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 xml:space="preserve">Common </w:t>
      </w:r>
      <w:r>
        <w:rPr>
          <w:rFonts w:eastAsia="Times New Roman"/>
          <w:shd w:val="clear" w:color="auto" w:fill="auto"/>
        </w:rPr>
        <w:tab/>
        <w:t>83</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Author</w:t>
      </w:r>
      <w:r>
        <w:rPr>
          <w:rFonts w:eastAsia="Times New Roman"/>
          <w:shd w:val="clear" w:color="auto" w:fill="auto"/>
        </w:rPr>
        <w:tab/>
        <w:t>84</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CommentEvent</w:t>
      </w:r>
      <w:r>
        <w:rPr>
          <w:rFonts w:eastAsia="Times New Roman"/>
          <w:shd w:val="clear" w:color="auto" w:fill="auto"/>
        </w:rPr>
        <w:tab/>
        <w:t>84</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DataEntrer</w:t>
      </w:r>
      <w:r>
        <w:rPr>
          <w:rFonts w:eastAsia="Times New Roman"/>
          <w:shd w:val="clear" w:color="auto" w:fill="auto"/>
        </w:rPr>
        <w:tab/>
        <w:t>86</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Verifier</w:t>
      </w:r>
      <w:r>
        <w:rPr>
          <w:rFonts w:eastAsia="Times New Roman"/>
          <w:shd w:val="clear" w:color="auto" w:fill="auto"/>
        </w:rPr>
        <w:tab/>
        <w:t>86</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 xml:space="preserve">CommonProduct </w:t>
      </w:r>
      <w:r>
        <w:rPr>
          <w:rFonts w:eastAsia="Times New Roman"/>
          <w:shd w:val="clear" w:color="auto" w:fill="auto"/>
        </w:rPr>
        <w:tab/>
        <w:t>87</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MedicinalProduct</w:t>
      </w:r>
      <w:r>
        <w:rPr>
          <w:rFonts w:eastAsia="Times New Roman"/>
          <w:shd w:val="clear" w:color="auto" w:fill="auto"/>
        </w:rPr>
        <w:tab/>
        <w:t>87</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 xml:space="preserve">Person </w:t>
      </w:r>
      <w:r>
        <w:rPr>
          <w:rFonts w:eastAsia="Times New Roman"/>
          <w:shd w:val="clear" w:color="auto" w:fill="auto"/>
        </w:rPr>
        <w:tab/>
        <w:t>90</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Patient</w:t>
      </w:r>
      <w:r>
        <w:rPr>
          <w:rFonts w:eastAsia="Times New Roman"/>
          <w:shd w:val="clear" w:color="auto" w:fill="auto"/>
        </w:rPr>
        <w:tab/>
        <w:t>90</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Patient</w:t>
      </w:r>
      <w:r>
        <w:rPr>
          <w:rFonts w:eastAsia="Times New Roman"/>
          <w:shd w:val="clear" w:color="auto" w:fill="auto"/>
        </w:rPr>
        <w:tab/>
        <w:t>92</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 xml:space="preserve">Provider </w:t>
      </w:r>
      <w:r>
        <w:rPr>
          <w:rFonts w:eastAsia="Times New Roman"/>
          <w:shd w:val="clear" w:color="auto" w:fill="auto"/>
        </w:rPr>
        <w:tab/>
        <w:t>92</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IndividualProvider</w:t>
      </w:r>
      <w:r>
        <w:rPr>
          <w:rFonts w:eastAsia="Times New Roman"/>
          <w:shd w:val="clear" w:color="auto" w:fill="auto"/>
        </w:rPr>
        <w:tab/>
        <w:t>93</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ServiceDeliveryLocation</w:t>
      </w:r>
      <w:r>
        <w:rPr>
          <w:rFonts w:eastAsia="Times New Roman"/>
          <w:shd w:val="clear" w:color="auto" w:fill="auto"/>
        </w:rPr>
        <w:tab/>
        <w:t>94</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 xml:space="preserve">Public HealthReporting </w:t>
      </w:r>
      <w:r>
        <w:rPr>
          <w:rFonts w:eastAsia="Times New Roman"/>
          <w:shd w:val="clear" w:color="auto" w:fill="auto"/>
        </w:rPr>
        <w:tab/>
        <w:t>96</w:t>
      </w:r>
    </w:p>
    <w:p w:rsidR="00063137" w:rsidRDefault="00063137" w:rsidP="00063137">
      <w:pPr>
        <w:pStyle w:val="TOC5"/>
        <w:tabs>
          <w:tab w:val="right" w:leader="dot" w:pos="9270"/>
        </w:tabs>
        <w:outlineLvl w:val="4"/>
        <w:rPr>
          <w:rFonts w:eastAsia="Times New Roman"/>
          <w:shd w:val="clear" w:color="auto" w:fill="auto"/>
        </w:rPr>
      </w:pPr>
      <w:r>
        <w:rPr>
          <w:rFonts w:eastAsia="Times New Roman"/>
          <w:shd w:val="clear" w:color="auto" w:fill="auto"/>
        </w:rPr>
        <w:t>NotificationReport</w:t>
      </w:r>
      <w:r>
        <w:rPr>
          <w:rFonts w:eastAsia="Times New Roman"/>
          <w:shd w:val="clear" w:color="auto" w:fill="auto"/>
        </w:rPr>
        <w:tab/>
        <w:t>96</w:t>
      </w:r>
    </w:p>
    <w:p w:rsidR="00063137" w:rsidRDefault="00063137" w:rsidP="00063137">
      <w:pPr>
        <w:pStyle w:val="TOC3"/>
        <w:tabs>
          <w:tab w:val="right" w:leader="dot" w:pos="9270"/>
        </w:tabs>
        <w:outlineLvl w:val="2"/>
        <w:rPr>
          <w:rFonts w:eastAsia="Times New Roman"/>
          <w:shd w:val="clear" w:color="auto" w:fill="auto"/>
        </w:rPr>
      </w:pPr>
      <w:r>
        <w:rPr>
          <w:rFonts w:eastAsia="Times New Roman"/>
          <w:shd w:val="clear" w:color="auto" w:fill="auto"/>
        </w:rPr>
        <w:t xml:space="preserve">Allergy, Intolerance and Adverse Reaction Class </w:t>
      </w:r>
      <w:r>
        <w:rPr>
          <w:rFonts w:eastAsia="Times New Roman"/>
          <w:shd w:val="clear" w:color="auto" w:fill="auto"/>
        </w:rPr>
        <w:tab/>
        <w:t>100</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Allergy, Intolerance and Adverse Reaction</w:t>
      </w:r>
      <w:r>
        <w:rPr>
          <w:rFonts w:eastAsia="Times New Roman"/>
          <w:shd w:val="clear" w:color="auto" w:fill="auto"/>
        </w:rPr>
        <w:tab/>
        <w:t>101</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Allergy, Intolerance and Adverse Reaction type Enumeration</w:t>
      </w:r>
      <w:r>
        <w:rPr>
          <w:rFonts w:eastAsia="Times New Roman"/>
          <w:shd w:val="clear" w:color="auto" w:fill="auto"/>
        </w:rPr>
        <w:tab/>
        <w:t>108</w:t>
      </w:r>
    </w:p>
    <w:p w:rsidR="00063137" w:rsidRDefault="00063137" w:rsidP="00063137">
      <w:pPr>
        <w:pStyle w:val="TOC4"/>
        <w:tabs>
          <w:tab w:val="right" w:leader="dot" w:pos="9270"/>
        </w:tabs>
        <w:outlineLvl w:val="3"/>
        <w:rPr>
          <w:rFonts w:eastAsia="Times New Roman"/>
          <w:shd w:val="clear" w:color="auto" w:fill="auto"/>
        </w:rPr>
      </w:pPr>
      <w:r>
        <w:rPr>
          <w:rFonts w:eastAsia="Times New Roman"/>
          <w:shd w:val="clear" w:color="auto" w:fill="auto"/>
        </w:rPr>
        <w:t>Allergy, Intolerance and Adverse Reactions</w:t>
      </w:r>
      <w:r>
        <w:rPr>
          <w:rFonts w:eastAsia="Times New Roman"/>
          <w:shd w:val="clear" w:color="auto" w:fill="auto"/>
        </w:rPr>
        <w:tab/>
        <w:t>110</w:t>
      </w:r>
    </w:p>
    <w:p w:rsidR="00063137" w:rsidRDefault="00063137" w:rsidP="00063137">
      <w:pPr>
        <w:pStyle w:val="TOC1"/>
        <w:tabs>
          <w:tab w:val="right" w:leader="dot" w:pos="9270"/>
        </w:tabs>
        <w:rPr>
          <w:rFonts w:ascii="Times New Roman" w:eastAsia="Times New Roman" w:hAnsi="Times New Roman"/>
          <w:color w:val="auto"/>
          <w:sz w:val="20"/>
          <w:shd w:val="clear" w:color="auto" w:fill="auto"/>
        </w:rPr>
      </w:pPr>
      <w:r>
        <w:rPr>
          <w:rFonts w:eastAsia="Times New Roman"/>
          <w:shd w:val="clear" w:color="auto" w:fill="auto"/>
        </w:rPr>
        <w:fldChar w:fldCharType="end"/>
      </w:r>
    </w:p>
    <w:p w:rsidR="00063137" w:rsidRDefault="00063137" w:rsidP="00063137">
      <w:pPr>
        <w:pStyle w:val="TOC1"/>
        <w:tabs>
          <w:tab w:val="right" w:leader="dot" w:pos="9270"/>
        </w:tabs>
        <w:rPr>
          <w:rFonts w:ascii="Times New Roman" w:eastAsia="Times New Roman" w:hAnsi="Times New Roman"/>
          <w:color w:val="auto"/>
          <w:sz w:val="20"/>
          <w:shd w:val="clear" w:color="auto" w:fill="auto"/>
          <w:lang w:val="en-US"/>
        </w:rPr>
      </w:pPr>
    </w:p>
    <w:p w:rsidR="00063137" w:rsidRDefault="00063137" w:rsidP="00063137">
      <w:pPr>
        <w:pStyle w:val="Title"/>
        <w:rPr>
          <w:rFonts w:ascii="Times New Roman" w:eastAsia="Times New Roman" w:hAnsi="Times New Roman"/>
          <w:b w:val="0"/>
          <w:bCs w:val="0"/>
          <w:color w:val="auto"/>
          <w:szCs w:val="24"/>
          <w:shd w:val="clear" w:color="auto" w:fill="auto"/>
          <w:lang w:val="en-US"/>
        </w:rPr>
      </w:pPr>
      <w:r>
        <w:rPr>
          <w:rFonts w:ascii="Times New Roman" w:eastAsia="Times New Roman" w:hAnsi="Times New Roman"/>
          <w:color w:val="auto"/>
          <w:sz w:val="20"/>
          <w:shd w:val="clear" w:color="auto" w:fill="auto"/>
          <w:lang w:val="en-US"/>
        </w:rPr>
        <w:br w:type="page"/>
      </w:r>
      <w:r>
        <w:rPr>
          <w:rFonts w:ascii="Times New Roman" w:eastAsia="Times New Roman" w:hAnsi="Times New Roman"/>
          <w:b w:val="0"/>
          <w:bCs w:val="0"/>
          <w:color w:val="auto"/>
          <w:szCs w:val="24"/>
          <w:u w:val="single"/>
          <w:shd w:val="clear" w:color="auto" w:fill="auto"/>
          <w:lang w:val="en-US"/>
        </w:rPr>
        <w:lastRenderedPageBreak/>
        <w:t>Model Documentation</w:t>
      </w:r>
    </w:p>
    <w:p w:rsidR="00063137" w:rsidRDefault="00063137" w:rsidP="00063137">
      <w:pPr>
        <w:pStyle w:val="Heading2"/>
        <w:rPr>
          <w:rFonts w:eastAsia="Times New Roman"/>
          <w:bCs w:val="0"/>
          <w:szCs w:val="24"/>
          <w:shd w:val="clear" w:color="auto" w:fill="auto"/>
          <w:lang w:val="en-US"/>
        </w:rPr>
      </w:pPr>
      <w:bookmarkStart w:id="0" w:name="NOV_2013_PROTOTYPE_CP_6_2_IMMUNIZATION_M"/>
      <w:bookmarkStart w:id="1" w:name="BKM_3E270C13_6A97_497B_95D3_AECCC53458BC"/>
      <w:r>
        <w:rPr>
          <w:rFonts w:eastAsia="Times New Roman"/>
          <w:bCs w:val="0"/>
          <w:szCs w:val="24"/>
          <w:shd w:val="clear" w:color="auto" w:fill="auto"/>
          <w:lang w:val="en-US"/>
        </w:rPr>
        <w:t xml:space="preserve">Nov 2013 Prototype CP.6.2 Immunization Management Interoperability Specification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11/4/2013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{3E270C13-6A97-497b-95D3-AECCC53458BC}</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3"/>
        <w:rPr>
          <w:rFonts w:eastAsia="Times New Roman"/>
          <w:bCs w:val="0"/>
          <w:szCs w:val="24"/>
          <w:shd w:val="clear" w:color="auto" w:fill="auto"/>
          <w:lang w:val="en-US"/>
        </w:rPr>
      </w:pPr>
      <w:bookmarkStart w:id="2" w:name="EHR_S_FIM_CP_6_2_IMMUNIZATION_MANAGEMENT"/>
      <w:bookmarkStart w:id="3" w:name="BKM_C82345D5_6381_476D_A90E_0318A2BBF415"/>
      <w:r>
        <w:rPr>
          <w:rFonts w:eastAsia="Times New Roman"/>
          <w:bCs w:val="0"/>
          <w:szCs w:val="24"/>
          <w:shd w:val="clear" w:color="auto" w:fill="auto"/>
          <w:lang w:val="en-US"/>
        </w:rPr>
        <w:t xml:space="preserve">EHR-S FIM CP.6.2 Immunization Management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Nov 2013 Prototype CP.6.2 Immunization Management Interoperability Specification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11/4/2013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{C82345D5-6381-476d-A90E-0318A2BBF415}</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4" w:name="BKM_98775BCE_C2B3_4B5C_9B0E_60311534B1AF"/>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EHR-S FIM CP.6.2 Immunization Management</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(Use Case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11/19/2013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{98775BCE-C2B3-4b5c-9B0E-60311534B1AF}</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 xml:space="preserve">                Use-Case Description (Notional Scenario)</w:t>
      </w:r>
      <w:r>
        <w:rPr>
          <w:rFonts w:ascii="Times New Roman" w:eastAsia="Times New Roman" w:hAnsi="Times New Roman"/>
          <w:szCs w:val="24"/>
          <w:shd w:val="clear" w:color="auto" w:fill="auto"/>
          <w:lang w:val="en-US"/>
        </w:rPr>
        <w:t xml:space="preserve"> </w:t>
      </w:r>
    </w:p>
    <w:p w:rsidR="00063137" w:rsidRDefault="00063137" w:rsidP="00063137">
      <w:pPr>
        <w:numPr>
          <w:ilvl w:val="0"/>
          <w:numId w:val="17"/>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 Clinician reviews the patient’s EMR for Allergies and Intolerances, reviews the Patient’s Immunization-Schedule, treats (immunizes) the Patient with a Vaccine and observes Adverse-Reactions.</w:t>
      </w:r>
    </w:p>
    <w:p w:rsidR="00063137" w:rsidRDefault="00063137" w:rsidP="00063137">
      <w:pPr>
        <w:numPr>
          <w:ilvl w:val="0"/>
          <w:numId w:val="17"/>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The EHR-S Immunization related managers can </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Capture, Auto-populate, Maintain, Render, Transmit, Exchange, </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Harmonize, Update, or Determine </w:t>
      </w:r>
    </w:p>
    <w:p w:rsidR="00063137" w:rsidRDefault="00063137" w:rsidP="00063137">
      <w:pPr>
        <w:numPr>
          <w:ilvl w:val="0"/>
          <w:numId w:val="18"/>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following data-modules:</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Immunization-Administrations, Allergies, Intolerances, Adverse-Events         Events, Schedules, Plans and Educational Materials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This diagram shows that </w:t>
      </w:r>
    </w:p>
    <w:p w:rsidR="00063137" w:rsidRDefault="00063137" w:rsidP="00063137">
      <w:pPr>
        <w:numPr>
          <w:ilvl w:val="0"/>
          <w:numId w:val="19"/>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Patient, Clinician and EHR-S interactions are through the EHR-S GUI</w:t>
      </w:r>
    </w:p>
    <w:p w:rsidR="00063137" w:rsidRDefault="00063137" w:rsidP="00063137">
      <w:pPr>
        <w:numPr>
          <w:ilvl w:val="0"/>
          <w:numId w:val="20"/>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Record Entries can be an order, treatment or observation; where, Record Entries  depend on the Clinician to observe the patient, write orders, treat the Patient or manage the EMR. </w:t>
      </w:r>
    </w:p>
    <w:p w:rsidR="00063137" w:rsidRDefault="00063137" w:rsidP="00063137">
      <w:pPr>
        <w:numPr>
          <w:ilvl w:val="0"/>
          <w:numId w:val="20"/>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Electronic Medical Record (EMR) management depends on the Patient, Clinician or their representatives to create, retrieve or update Patient data, according to scope-of-practice, organizational-policy, jurisdictional-law, patient preference-or-consent.  </w:t>
      </w:r>
    </w:p>
    <w:p w:rsidR="00063137" w:rsidRDefault="00063137" w:rsidP="00063137">
      <w:pPr>
        <w:numPr>
          <w:ilvl w:val="0"/>
          <w:numId w:val="21"/>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Conformance Criteria (</w:t>
      </w:r>
      <w:r>
        <w:rPr>
          <w:rFonts w:ascii="Times New Roman" w:eastAsia="Times New Roman" w:hAnsi="Times New Roman"/>
          <w:b/>
          <w:szCs w:val="24"/>
          <w:shd w:val="clear" w:color="auto" w:fill="auto"/>
          <w:lang w:val="en-US"/>
        </w:rPr>
        <w:t>CC</w:t>
      </w:r>
      <w:r>
        <w:rPr>
          <w:rFonts w:ascii="Times New Roman" w:eastAsia="Times New Roman" w:hAnsi="Times New Roman"/>
          <w:szCs w:val="24"/>
          <w:shd w:val="clear" w:color="auto" w:fill="auto"/>
          <w:lang w:val="en-US"/>
        </w:rPr>
        <w:t xml:space="preserve">) bind Reference Model (RM) verbs (UML class operations) to RM nouns (UML classes or entities); where, applicable System operations on applicable System data are defined by CCs  (e.g., CP.6.2 Immunization Management's CCs). </w:t>
      </w:r>
    </w:p>
    <w:p w:rsidR="00063137" w:rsidRDefault="00063137" w:rsidP="00063137">
      <w:pPr>
        <w:numPr>
          <w:ilvl w:val="0"/>
          <w:numId w:val="21"/>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RM Adjectives are defined as UML type (generalization element) to the core RM nouns (e.g., Observation, Order, Treatment or their descendents)</w:t>
      </w:r>
    </w:p>
    <w:p w:rsidR="00063137" w:rsidRDefault="00063137" w:rsidP="00063137">
      <w:pPr>
        <w:numPr>
          <w:ilvl w:val="0"/>
          <w:numId w:val="21"/>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Histories are defined as lists of Observations, Treatments or Orders of various types. </w:t>
      </w:r>
    </w:p>
    <w:p w:rsidR="00063137" w:rsidRDefault="00063137" w:rsidP="00063137">
      <w:pPr>
        <w:numPr>
          <w:ilvl w:val="0"/>
          <w:numId w:val="21"/>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Care Plans are defined as lists of Orders</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CP.6.2 Conformance Criteria are:</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lastRenderedPageBreak/>
        <w:t>The system SHALL provide the ability to capture, maintain and render immunization administration details as discrete data, including:(1) the immunization name/type, strength and dose;(2) date and time of administration;(3) manufacturer, lot number, expiration date,(4) route and site of administration;(5) administering provider;(6) observations, reactions and complications;(7) reason immunization not given and/or immunization related activity not performed; according to scope of practice, organizational policy and/or jurisdictional law."</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MAY auto-populate the immunization administration record as a by-product of verification of administering provider, patient, medication, dose, route and time according to scope of practice, organizational policy and/or jurisdictional law.</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The system SHALL provide the ability to determine and render required immunizations, and when they are due, based on widely accepted immunization schedules, when rendering encounter information.  </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provide the ability to capture, in a discrete field, an allergy/adverse reaction to a specific immunization.</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conform to function CP.3.2 (Manage Patient Clinical Measurements) to capture other clinical data pertinent to the immunization administration (e.g., vital signs).</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The system SHOULD provide the ability to link standard codes (e.g. NDC, LOINC, SNOMED or CPT) with discrete data elements associated with an immunization. </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provide the ability to maintain the immunization schedule.</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provide the ability to render a patient‘s immunization history upon request for appropriate authorities such as schools or day-care centers.</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conform to function CP.1.2 (Manage Allergy, Intolerance and Adverse Reaction List).</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transmit required immunization administration information to a public health immunization registry according to scope of practice, organizational policy and/or jurisdictional law.</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exchange immunization histories with public health immunization registries according to scope of practice, organizational policy and/or jurisdictional law.</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harmonize Immunization histories with a public health immunization registry according to scope of practice, organizational policy and/or jurisdictional law.</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capture and render immunization histories from a public health immunization registry.</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conform to function CP.1.6 (Manage Immunization List).</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provide the ability to update immunization histories at the time of capturing an immunization administration.</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The system SHALL provide the ability to render the immunization order as written (i.e., exact clinician order language) when rendering administration information. </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provide the ability to determine due and overdue ordered immunizations and render a notification. "</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provide the ability to render a patient educational information regarding the administration (e.g., Vaccine Information Statement (VIS)).</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provide the ability to capture that patient educational information (e.g., VIS) was provided at the time of immunization administration.</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provide the ability to capture documentation that patient educational information (e.g., VIS) was provided at the time of immunization administration.</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SHALL provide the ability to capture the receiving entity (e.g., patient, representative, organization) when patient education information is provided at the time of immunization administration.</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provide the ability to capture and maintain immunization refusal reasons as discrete data.</w:t>
      </w:r>
    </w:p>
    <w:p w:rsidR="00063137" w:rsidRDefault="00063137" w:rsidP="00063137">
      <w:pPr>
        <w:numPr>
          <w:ilvl w:val="0"/>
          <w:numId w:val="22"/>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system SHOULD provide the ability to capture patient preferences regarding receipt of immunization (e.g. refusal of certain vaccine types) at time of immunization administration.</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lastRenderedPageBreak/>
        <w:drawing>
          <wp:inline distT="0" distB="0" distL="0" distR="0" wp14:anchorId="3E5BE717" wp14:editId="66BD33DC">
            <wp:extent cx="5996940" cy="35433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940" cy="354330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4"/>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5" w:name="BKM_DBFC03AF_5FB8_463D_B1D0_6AA4763D3580"/>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EHR-S FIM CP.6.2 Immunization Management (Conceptual Model)</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11/3/2013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Prototype</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{DBFC03AF-5FB8-463d-B1D0-6AA4763D3580}</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This diagram shows that </w:t>
      </w:r>
    </w:p>
    <w:p w:rsidR="00063137" w:rsidRDefault="00063137" w:rsidP="00063137">
      <w:pPr>
        <w:numPr>
          <w:ilvl w:val="0"/>
          <w:numId w:val="23"/>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Record Entries can be an order, treatment or observation</w:t>
      </w:r>
    </w:p>
    <w:p w:rsidR="00063137" w:rsidRDefault="00063137" w:rsidP="00063137">
      <w:pPr>
        <w:numPr>
          <w:ilvl w:val="0"/>
          <w:numId w:val="24"/>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RM Adjectives are defined as UML type (generalization element) to the core RM nouns (e.g., Observation, Order, Treatment or their descendents)</w:t>
      </w:r>
    </w:p>
    <w:p w:rsidR="00063137" w:rsidRDefault="00063137" w:rsidP="00063137">
      <w:pPr>
        <w:numPr>
          <w:ilvl w:val="0"/>
          <w:numId w:val="24"/>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Histories are defined as lists of Observations, Treatments or Orders of various types. </w:t>
      </w:r>
    </w:p>
    <w:p w:rsidR="00063137" w:rsidRDefault="00063137" w:rsidP="00063137">
      <w:pPr>
        <w:numPr>
          <w:ilvl w:val="0"/>
          <w:numId w:val="24"/>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Care Plans are defined as lists of Orders</w:t>
      </w:r>
    </w:p>
    <w:p w:rsidR="00063137" w:rsidRDefault="00063137" w:rsidP="00063137">
      <w:pPr>
        <w:numPr>
          <w:ilvl w:val="0"/>
          <w:numId w:val="24"/>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Record Entries can be associated / linked as Observations, Treatments or Orders; where, they may be linked into an encounter which also has a Provider and possible also a patient signature</w:t>
      </w:r>
    </w:p>
    <w:p w:rsidR="00063137" w:rsidRDefault="00063137" w:rsidP="00063137">
      <w:pPr>
        <w:numPr>
          <w:ilvl w:val="0"/>
          <w:numId w:val="24"/>
        </w:numPr>
        <w:ind w:left="360" w:hanging="360"/>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An Electronic Medical Record (EMR) is a set of Patient Care Data, organized into lists. </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lastRenderedPageBreak/>
        <w:drawing>
          <wp:inline distT="0" distB="0" distL="0" distR="0" wp14:anchorId="037B60A2" wp14:editId="2F36D4EF">
            <wp:extent cx="5974080" cy="32080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080" cy="320802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2</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5"/>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6" w:name="BKM_65E55CA5_6194_49FB_8540_8317305F1F12"/>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EHR-S FIM CP.6.2 Immunization Management (Conceptual Traceability Model)</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11/3/2013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{65E55CA5-6194-49fb-8540-8317305F1F12}</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This diagram shows how Conformance Criteria can be linked to classes</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6593A37F" wp14:editId="6BF434B2">
            <wp:extent cx="5905500" cy="2910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291084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3</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6"/>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7" w:name="BKM_AC7FD82B_A023_4F71_A34D_E1011E83E331"/>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lastRenderedPageBreak/>
        <w:t>EHR-S FIM CP.6.2 Immunization Management (Logical Model)</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10/31/2013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{AC7FD82B-A023-4f71-A34D-E1011E83E331}</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This diagram shows how Conformance Criteria can be linked to particular class operations and/or operations. </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129690A5" wp14:editId="3537C6B6">
            <wp:extent cx="5928360" cy="48539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485394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4</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7"/>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8" w:name="BKM_8E95DBDF_5ED1_44BC_9C28_D0C30F45F010"/>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EHR-S FIM CP.6.2 Immunization Management (Logical Model-2)</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11/4/2013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{8E95DBDF-5ED1-44bc-9C28-D0C30F45F010}</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This diagram shows how Conformance Criteria can be linked to particular class operations and/or operations. </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lastRenderedPageBreak/>
        <w:drawing>
          <wp:inline distT="0" distB="0" distL="0" distR="0" wp14:anchorId="37CEF382" wp14:editId="19608F55">
            <wp:extent cx="591312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120" cy="342900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5</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8"/>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9" w:name="BKM_EA24C80A_8F77_4793_B3B8_0A41E7905F52"/>
      <w:r>
        <w:rPr>
          <w:rFonts w:eastAsia="Times New Roman"/>
          <w:bCs w:val="0"/>
          <w:szCs w:val="24"/>
          <w:shd w:val="clear" w:color="auto" w:fill="auto"/>
          <w:lang w:val="en-US"/>
        </w:rPr>
        <w:t>CP.3.2 (Manage Patient Clinical Measurements)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Actor</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{EA24C80A-8F77-4793-B3B8-0A41E7905F52}</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lang w:val="en-US"/>
        </w:rPr>
        <w:t xml:space="preserve"> </w:t>
      </w:r>
      <w:bookmarkEnd w:id="9"/>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0" w:name="BKM_95E51E2C_2802_428A_B052_5FD1F2A841B0"/>
      <w:r>
        <w:rPr>
          <w:rFonts w:eastAsia="Times New Roman"/>
          <w:bCs w:val="0"/>
          <w:szCs w:val="24"/>
          <w:shd w:val="clear" w:color="auto" w:fill="auto"/>
          <w:lang w:val="en-US"/>
        </w:rPr>
        <w:t>Clinician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Actor</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{95E51E2C-2802-428a-B052-5FD1F2A841B0}</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treat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observe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Interact with GUI</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manage EMR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write Orders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dependency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1" w:name="BKM_643A5F18_2BFB_43F4_9898_716EB4499A29"/>
      <w:r>
        <w:rPr>
          <w:rFonts w:eastAsia="Times New Roman"/>
          <w:bCs w:val="0"/>
          <w:szCs w:val="24"/>
          <w:shd w:val="clear" w:color="auto" w:fill="auto"/>
          <w:lang w:val="en-US"/>
        </w:rPr>
        <w:t>EHR System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Actor</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{643A5F18-2BFB-43f4-9898-716EB4499A29}</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auto-populate the   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determine and render required immunizations, and when they are due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capture, in a discrete field, an allergy/adverse reaction to a specific immunization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conform to function CP.3.2 (Manage Patient Clinical Measurements)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link standard codes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maintain the 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render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conform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transmit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Interact with GUI</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2" w:name="BKM_CCCA7BB7_53AB_41AD_88E8_91ACC56DF511"/>
      <w:r>
        <w:rPr>
          <w:rFonts w:eastAsia="Times New Roman"/>
          <w:bCs w:val="0"/>
          <w:szCs w:val="24"/>
          <w:shd w:val="clear" w:color="auto" w:fill="auto"/>
          <w:lang w:val="en-US"/>
        </w:rPr>
        <w:t>Patient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Actor</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11/20/2013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{CCCA7BB7-53AB-41ad-88E8-91ACC56DF511}</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manage EMR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dependency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 xml:space="preserve"> </w:t>
      </w:r>
      <w:bookmarkEnd w:id="1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3" w:name="BKM_F309B9C8_EFBB_40B0_A0ED_A0A4F67AEE8E"/>
      <w:r>
        <w:rPr>
          <w:rFonts w:eastAsia="Times New Roman"/>
          <w:bCs w:val="0"/>
          <w:szCs w:val="24"/>
          <w:shd w:val="clear" w:color="auto" w:fill="auto"/>
          <w:lang w:val="en-US"/>
        </w:rPr>
        <w:t>Interact with GUI</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{F309B9C8-EFBB-40b0-A0ED-A0A4F67AEE8E}</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Interact with GUI</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Interact with GUI</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4" w:name="BKM_06CAB4A3_2C82_4CC8_A758_6B1C02774961"/>
      <w:r>
        <w:rPr>
          <w:rFonts w:eastAsia="Times New Roman"/>
          <w:bCs w:val="0"/>
          <w:szCs w:val="24"/>
          <w:shd w:val="clear" w:color="auto" w:fill="auto"/>
          <w:lang w:val="en-US"/>
        </w:rPr>
        <w:t>auto-populate the   immunization administration record</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{06CAB4A3-2C82-4cc8-A758-6B1C02774961}</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CP.6.2#02 The system MAY auto-populate the   immunization administration record as a by-product of verification of administering provider, patient, medication, dose, route and time according to scope of practice, organizational policy and/or jurisdictiona</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needs clarification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jurisdictiona misspelled</w:t>
            </w: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Constraints</w:t>
            </w:r>
          </w:p>
        </w:tc>
      </w:tr>
      <w:tr w:rsidR="00063137" w:rsidTr="00EE4FCE">
        <w:tblPrEx>
          <w:tblCellMar>
            <w:top w:w="0" w:type="dxa"/>
            <w:bottom w:w="0" w:type="dxa"/>
          </w:tblCellMar>
        </w:tblPrEx>
        <w:trPr>
          <w:trHeight w:val="536"/>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verification of administering provider, patient, medication, dose, route</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(Pre-condition, Status is Approved</w:t>
            </w:r>
            <w:r>
              <w:rPr>
                <w:rFonts w:ascii="Times New Roman" w:eastAsia="Times New Roman" w:hAnsi="Times New Roman"/>
                <w:szCs w:val="24"/>
                <w:shd w:val="clear" w:color="auto" w:fill="auto"/>
              </w:rPr>
              <w:t>)</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lastRenderedPageBreak/>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auto-populate the   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auto-populate the   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CP.6.2#02 The system MAY auto-populate the   immunization administration record as a by-product of verification of administering provider, patient, medication, dose, route and time according to scope of practice, organizational policy and/or jurisdictiona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5" w:name="BKM_B536B1F4_CE98_457B_8B54_7755078DD249"/>
      <w:r>
        <w:rPr>
          <w:rFonts w:eastAsia="Times New Roman"/>
          <w:bCs w:val="0"/>
          <w:szCs w:val="24"/>
          <w:shd w:val="clear" w:color="auto" w:fill="auto"/>
          <w:lang w:val="en-US"/>
        </w:rPr>
        <w:t>capture, in a discrete field, an allergy/adverse reaction to a specific immunization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{B536B1F4-CE98-457b-8B54-7755078DD249}</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CP.6.2#04 The system SHOULD provide the ability to capture, in a discrete field, an allergy/adverse reaction to a specific unization.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IS: CP.6.2#04 The system SHOULD provide the ability to capture, in a discrete field, an allergy/adverse reaction to a specific </w:t>
            </w:r>
            <w:r>
              <w:rPr>
                <w:rFonts w:ascii="Times New Roman" w:eastAsia="Times New Roman" w:hAnsi="Times New Roman"/>
                <w:b/>
                <w:color w:val="0000FF"/>
                <w:szCs w:val="24"/>
                <w:shd w:val="clear" w:color="auto" w:fill="auto"/>
                <w:lang w:val="en-US"/>
              </w:rPr>
              <w:t>imm</w:t>
            </w:r>
            <w:r>
              <w:rPr>
                <w:rFonts w:ascii="Times New Roman" w:eastAsia="Times New Roman" w:hAnsi="Times New Roman"/>
                <w:szCs w:val="24"/>
                <w:shd w:val="clear" w:color="auto" w:fill="auto"/>
                <w:lang w:val="en-US"/>
              </w:rPr>
              <w:t>unization.</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SB: CP.6.2#04 The system SHOULD provide the ability to capture, in a discrete field, an allergy/adverse reaction to a specific </w:t>
            </w:r>
            <w:r>
              <w:rPr>
                <w:rFonts w:ascii="Times New Roman" w:eastAsia="Times New Roman" w:hAnsi="Times New Roman"/>
                <w:b/>
                <w:color w:val="0000FF"/>
                <w:szCs w:val="24"/>
                <w:shd w:val="clear" w:color="auto" w:fill="auto"/>
                <w:lang w:val="en-US"/>
              </w:rPr>
              <w:t>im</w:t>
            </w:r>
            <w:r>
              <w:rPr>
                <w:rFonts w:ascii="Times New Roman" w:eastAsia="Times New Roman" w:hAnsi="Times New Roman"/>
                <w:szCs w:val="24"/>
                <w:shd w:val="clear" w:color="auto" w:fill="auto"/>
                <w:lang w:val="en-US"/>
              </w:rPr>
              <w:t>munization.</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Constraints</w:t>
            </w:r>
          </w:p>
        </w:tc>
      </w:tr>
      <w:tr w:rsidR="00063137" w:rsidTr="00EE4FCE">
        <w:tblPrEx>
          <w:tblCellMar>
            <w:top w:w="0" w:type="dxa"/>
            <w:bottom w:w="0" w:type="dxa"/>
          </w:tblCellMar>
        </w:tblPrEx>
        <w:trPr>
          <w:trHeight w:val="536"/>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an allergy/adverse reaction to a specific immunization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(Pre-condition, Status is Approved</w:t>
            </w:r>
            <w:r>
              <w:rPr>
                <w:rFonts w:ascii="Times New Roman" w:eastAsia="Times New Roman" w:hAnsi="Times New Roman"/>
                <w:szCs w:val="24"/>
                <w:shd w:val="clear" w:color="auto" w:fill="auto"/>
              </w:rPr>
              <w:t>)</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536"/>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capture, in a discrete field</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(Post-condition, Status is Approved</w:t>
            </w:r>
            <w:r>
              <w:rPr>
                <w:rFonts w:ascii="Times New Roman" w:eastAsia="Times New Roman" w:hAnsi="Times New Roman"/>
                <w:szCs w:val="24"/>
                <w:shd w:val="clear" w:color="auto" w:fill="auto"/>
              </w:rPr>
              <w:t>)</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capture, in a discrete field, an allergy/adverse reaction to a specific immunization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capture, in a discrete field, an allergy/adverse reaction to a specific immunization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CP.6.2#04 The system SHOULD provide the ability to capture, in a discrete field, an allergy/adverse reaction to a specific 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capture, in a discrete field, an allergy/adverse reaction to a specific immunization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capture, in a discrete field, an allergy/adverse reaction to a specific immunization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5"/>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6" w:name="BKM_5015D41C_8CED_4597_AC30_9D82C42DE81D"/>
      <w:r>
        <w:rPr>
          <w:rFonts w:eastAsia="Times New Roman"/>
          <w:bCs w:val="0"/>
          <w:szCs w:val="24"/>
          <w:shd w:val="clear" w:color="auto" w:fill="auto"/>
          <w:lang w:val="en-US"/>
        </w:rPr>
        <w:t>conform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lastRenderedPageBreak/>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{5015D41C-8CED-4597-AC30-9D82C42DE81D}</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CP.6.2#14 The system SHALL conform to function CP.1.6 (Manage Immunization List).</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conform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conform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CP.6.2#14 The system SHALL conform to function CP.1.6 (Manage Immunization 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7" w:name="BKM_6B0A54B4_CD00_418A_9C93_7D0480105FE8"/>
      <w:r>
        <w:rPr>
          <w:rFonts w:eastAsia="Times New Roman"/>
          <w:bCs w:val="0"/>
          <w:szCs w:val="24"/>
          <w:shd w:val="clear" w:color="auto" w:fill="auto"/>
          <w:lang w:val="en-US"/>
        </w:rPr>
        <w:t>conform to function CP.3.2 (Manage Patient Clinical Measurements)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{6B0A54B4-CD00-418a-9C93-7D0480105FE8}</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CP.6.2#05 The system SHALL conform to function CP.3.2 (Manage Patient Clinical Measurements) to capture other clinical data pertinent to the immunization administration (e.g., vital signs).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CP.6.2#09 The system SHALL conform to function CP.1.2 (Manage Allergy, Intolerance and Adverse Reaction List).</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conform to function </w:t>
            </w:r>
            <w:r>
              <w:rPr>
                <w:rFonts w:ascii="Times New Roman" w:eastAsia="Times New Roman" w:hAnsi="Times New Roman"/>
                <w:szCs w:val="24"/>
                <w:shd w:val="clear" w:color="auto" w:fill="auto"/>
                <w:lang w:val="en-US"/>
              </w:rPr>
              <w:lastRenderedPageBreak/>
              <w:t>CP.3.2 (Manage Patient Clinical Measurements)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conform to function CP.3.2 (Manage Patient Clinical Measurements)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CP.6.2#05 The system SHALL conform to function CP.3.2 (Manage Patient Clinical Measurements) to capture other clinical data pertinent to the immunization administration (e.g., vital signs).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conform to function CP.3.2 (Manage Patient Clinical Measurements)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CP.6.2#09 The system SHALL conform to function CP.1.2 (Manage Allergy, Intolerance and Adverse Reaction 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8" w:name="BKM_ED7F809D_3871_43CF_8C10_4085A76D72E9"/>
      <w:r>
        <w:rPr>
          <w:rFonts w:eastAsia="Times New Roman"/>
          <w:bCs w:val="0"/>
          <w:szCs w:val="24"/>
          <w:shd w:val="clear" w:color="auto" w:fill="auto"/>
          <w:lang w:val="en-US"/>
        </w:rPr>
        <w:t>determine and render required immunizations, and when they are due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{ED7F809D-3871-43cf-8C10-4085A76D72E9}</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CP.6.2#03 The system SHALL provide the ability to determine and render required immunizations, and when they are due, based on widely accepted immunization schedules, when rendering encounter information.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Constraints</w:t>
            </w:r>
          </w:p>
        </w:tc>
      </w:tr>
      <w:tr w:rsidR="00063137" w:rsidTr="00EE4FCE">
        <w:tblPrEx>
          <w:tblCellMar>
            <w:top w:w="0" w:type="dxa"/>
            <w:bottom w:w="0" w:type="dxa"/>
          </w:tblCellMar>
        </w:tblPrEx>
        <w:trPr>
          <w:trHeight w:val="536"/>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required immunizations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(Pre-condition, Status is Approved</w:t>
            </w:r>
            <w:r>
              <w:rPr>
                <w:rFonts w:ascii="Times New Roman" w:eastAsia="Times New Roman" w:hAnsi="Times New Roman"/>
                <w:szCs w:val="24"/>
                <w:shd w:val="clear" w:color="auto" w:fill="auto"/>
              </w:rPr>
              <w:t>)</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536"/>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due-date</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(Post-condition, Status is Approved</w:t>
            </w:r>
            <w:r>
              <w:rPr>
                <w:rFonts w:ascii="Times New Roman" w:eastAsia="Times New Roman" w:hAnsi="Times New Roman"/>
                <w:szCs w:val="24"/>
                <w:shd w:val="clear" w:color="auto" w:fill="auto"/>
              </w:rPr>
              <w:t>)</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determine and render required immunizations, and when they are due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CP.6.2#03 The system SHALL provide the ability to determine and render required immunizations, and when they are due, based on widely accepted immunization schedules, when rendering encounter information.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determine and render required immunizations, and when they are due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8"/>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9" w:name="BKM_A5EE372A_5627_41A1_AAFE_97A1B60AF75A"/>
      <w:r>
        <w:rPr>
          <w:rFonts w:eastAsia="Times New Roman"/>
          <w:bCs w:val="0"/>
          <w:szCs w:val="24"/>
          <w:shd w:val="clear" w:color="auto" w:fill="auto"/>
          <w:lang w:val="en-US"/>
        </w:rPr>
        <w:t>link standard codes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{A5EE372A-5627-41a1-AAFE-97A1B60AF75A}</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CP.6.2#06 The system SHOULD provide the ability to link standard codes (e.g. NDC, LOINC, SNOMED or CPT) with discrete data elements associated with an immunization.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link standard codes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link standard codes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CP.6.2#06 The system SHOULD provide the ability to link standard codes (e.g. NDC, LOINC, SNOMED or CPT) with discrete data elements associated with an immunization.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 xml:space="preserve"> </w:t>
      </w:r>
      <w:bookmarkEnd w:id="1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0" w:name="BKM_6DC9F34E_A81B_49BD_AA12_042D4E89D5D5"/>
      <w:r>
        <w:rPr>
          <w:rFonts w:eastAsia="Times New Roman"/>
          <w:bCs w:val="0"/>
          <w:szCs w:val="24"/>
          <w:shd w:val="clear" w:color="auto" w:fill="auto"/>
          <w:lang w:val="en-US"/>
        </w:rPr>
        <w:t>maintain the immunization schedule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{6DC9F34E-A81B-49bd-AA12-042D4E89D5D5}</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CP.6.2#07 The system SHALL provide the ability to maintain the immunization schedule.</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maintain the 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CP.6.2#07 The system SHALL provide the ability to maintain the 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maintain the 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maintain the 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1" w:name="BKM_9CC0EBAE_E293_455E_9911_2FD71C0A94F3"/>
      <w:r>
        <w:rPr>
          <w:rFonts w:eastAsia="Times New Roman"/>
          <w:bCs w:val="0"/>
          <w:szCs w:val="24"/>
          <w:shd w:val="clear" w:color="auto" w:fill="auto"/>
          <w:lang w:val="en-US"/>
        </w:rPr>
        <w:t>manage EMR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11/20/2013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{9CC0EBAE-E293-455e-9911-2FD71C0A94F3}</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Scenarios</w:t>
            </w:r>
          </w:p>
        </w:tc>
      </w:tr>
      <w:tr w:rsidR="00063137" w:rsidTr="00EE4FCE">
        <w:tblPrEx>
          <w:tblCellMar>
            <w:top w:w="0" w:type="dxa"/>
            <w:bottom w:w="0" w:type="dxa"/>
          </w:tblCellMar>
        </w:tblPrEx>
        <w:trPr>
          <w:trHeight w:val="676"/>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Style w:val="Objecttype"/>
                <w:rFonts w:ascii="Times New Roman" w:eastAsia="Times New Roman" w:hAnsi="Times New Roman"/>
                <w:b w:val="0"/>
                <w:bCs w:val="0"/>
                <w:szCs w:val="24"/>
                <w:u w:val="none"/>
                <w:shd w:val="clear" w:color="auto" w:fill="auto"/>
              </w:rPr>
            </w:pPr>
            <w:r>
              <w:rPr>
                <w:rFonts w:ascii="Times New Roman" w:eastAsia="Times New Roman" w:hAnsi="Times New Roman"/>
                <w:szCs w:val="24"/>
                <w:shd w:val="clear" w:color="auto" w:fill="auto"/>
                <w:lang w:val="en-US"/>
              </w:rPr>
              <w:t>Basic Path</w:t>
            </w:r>
            <w:r>
              <w:rPr>
                <w:rFonts w:ascii="Times New Roman" w:eastAsia="Times New Roman" w:hAnsi="Times New Roman"/>
                <w:szCs w:val="24"/>
                <w:shd w:val="clear" w:color="auto" w:fill="auto"/>
              </w:rPr>
              <w:t xml:space="preserve"> - </w:t>
            </w:r>
            <w:r>
              <w:rPr>
                <w:rFonts w:ascii="Times New Roman" w:eastAsia="Times New Roman" w:hAnsi="Times New Roman"/>
                <w:szCs w:val="24"/>
                <w:u w:val="single"/>
                <w:shd w:val="clear" w:color="auto" w:fill="auto"/>
                <w:lang w:val="en-US"/>
              </w:rPr>
              <w:t>Basic Path</w:t>
            </w:r>
          </w:p>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 w:val="0"/>
                <w:bCs w:val="0"/>
                <w:i/>
                <w:szCs w:val="24"/>
                <w:u w:val="none"/>
                <w:shd w:val="clear" w:color="auto" w:fill="auto"/>
              </w:rPr>
              <w:t>Notes</w:t>
            </w:r>
          </w:p>
          <w:p w:rsidR="00063137" w:rsidRDefault="00063137" w:rsidP="00EE4FCE">
            <w:pPr>
              <w:ind w:left="270"/>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manage EMR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Record 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manage EMR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manage EMR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EMR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manage EMR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2" w:name="BKM_6A6FEEC1_8C20_4461_8443_27514590DF14"/>
      <w:r>
        <w:rPr>
          <w:rFonts w:eastAsia="Times New Roman"/>
          <w:bCs w:val="0"/>
          <w:szCs w:val="24"/>
          <w:shd w:val="clear" w:color="auto" w:fill="auto"/>
          <w:lang w:val="en-US"/>
        </w:rPr>
        <w:t>observe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{6A6FEEC1-8C20-4461-8443-27514590DF14}</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Constraints</w:t>
            </w:r>
          </w:p>
        </w:tc>
      </w:tr>
      <w:tr w:rsidR="00063137" w:rsidTr="00EE4FCE">
        <w:tblPrEx>
          <w:tblCellMar>
            <w:top w:w="0" w:type="dxa"/>
            <w:bottom w:w="0" w:type="dxa"/>
          </w:tblCellMar>
        </w:tblPrEx>
        <w:trPr>
          <w:trHeight w:val="536"/>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(Pre-condition, Status is Approved</w:t>
            </w:r>
            <w:r>
              <w:rPr>
                <w:rFonts w:ascii="Times New Roman" w:eastAsia="Times New Roman" w:hAnsi="Times New Roman"/>
                <w:szCs w:val="24"/>
                <w:shd w:val="clear" w:color="auto" w:fill="auto"/>
              </w:rPr>
              <w:t>)</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3" w:name="BKM_C5329FE8_1FB9_4543_80D4_57A1337BE44C"/>
      <w:r>
        <w:rPr>
          <w:rFonts w:eastAsia="Times New Roman"/>
          <w:bCs w:val="0"/>
          <w:szCs w:val="24"/>
          <w:shd w:val="clear" w:color="auto" w:fill="auto"/>
          <w:lang w:val="en-US"/>
        </w:rPr>
        <w:t>observe Patient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{C5329FE8-1FB9-4543-80D4-57A1337BE44C}</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observe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dependency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Record 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observe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4" w:name="BKM_3CCE0752_5739_4929_BC31_C73844A47F91"/>
      <w:r>
        <w:rPr>
          <w:rFonts w:eastAsia="Times New Roman"/>
          <w:bCs w:val="0"/>
          <w:szCs w:val="24"/>
          <w:shd w:val="clear" w:color="auto" w:fill="auto"/>
          <w:lang w:val="en-US"/>
        </w:rPr>
        <w:t>render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{3CCE0752-5739-4929-BC31-C73844A47F91}</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CP.6.2#08 The system SHALL provide the ability to render a patient‘s immunization history upon request for appropriate authorities such as schools or day-care centers.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lastRenderedPageBreak/>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render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CP.6.2#08 The system SHALL provide the ability to render a patient‘s immunization history upon request for appropriate authorities such as schools or day-care centers.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render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render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render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5" w:name="BKM_9CB9133D_7985_4D6B_8829_D1012CC411A5"/>
      <w:r>
        <w:rPr>
          <w:rFonts w:eastAsia="Times New Roman"/>
          <w:bCs w:val="0"/>
          <w:szCs w:val="24"/>
          <w:shd w:val="clear" w:color="auto" w:fill="auto"/>
          <w:lang w:val="en-US"/>
        </w:rPr>
        <w:t>transmit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11/19/2013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{9CB9133D-7985-4d6b-8829-D1012CC411A5}</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CP.6.2#10 The system SHOULD transmit required immunization administration information to a public health immunization registry according to scope of practice, organizational policy and/or jurisdictional law.</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transmit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CP.6.2#10 The system SHOULD transmit required immunization administration information to a public health immunization registry according to scope of practice, organizational policy and/or jurisdictional law.</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EHR System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transmit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5"/>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6" w:name="BKM_0939F316_AF7E_4B93_8E9E_196F137105E1"/>
      <w:r>
        <w:rPr>
          <w:rFonts w:eastAsia="Times New Roman"/>
          <w:bCs w:val="0"/>
          <w:szCs w:val="24"/>
          <w:shd w:val="clear" w:color="auto" w:fill="auto"/>
          <w:lang w:val="en-US"/>
        </w:rPr>
        <w:t>treat Patient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11/19/2013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{0939F316-AF7E-4b93-8E9E-196F137105E1}</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treat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Record 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treat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7" w:name="BKM_15DBB19A_1DAD_4A26_94C9_A5643106D9D4"/>
      <w:r>
        <w:rPr>
          <w:rFonts w:eastAsia="Times New Roman"/>
          <w:bCs w:val="0"/>
          <w:szCs w:val="24"/>
          <w:shd w:val="clear" w:color="auto" w:fill="auto"/>
          <w:lang w:val="en-US"/>
        </w:rPr>
        <w:lastRenderedPageBreak/>
        <w:t>write Orders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UseCase</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11/20/2013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{15DBB19A-1DAD-4a26-94C9-A5643106D9D4}</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r>
        <w:rPr>
          <w:rFonts w:ascii="Times New Roman" w:eastAsia="Times New Roman" w:hAnsi="Times New Roman"/>
          <w:color w:val="auto"/>
          <w:szCs w:val="24"/>
          <w:shd w:val="clear" w:color="auto" w:fill="auto"/>
        </w:rPr>
        <w:t xml:space="preserve">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UseCaseLink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Clinician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write Orders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Record 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write Orders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8" w:name="BKM_1F6DA8BF_E7A1_4C33_AE1E_CAB1CDFEEE7B"/>
      <w:r>
        <w:rPr>
          <w:rFonts w:eastAsia="Times New Roman"/>
          <w:bCs w:val="0"/>
          <w:szCs w:val="24"/>
          <w:shd w:val="clear" w:color="auto" w:fill="auto"/>
          <w:lang w:val="en-US"/>
        </w:rPr>
        <w:t>Immunization Administration Record</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Medication Administration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1/10/2012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{1F6DA8BF-E7A1-4c33-AE1E-CAB1CDFEEE7B}</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hyperlink r:id="rId15" w:history="1">
        <w:r>
          <w:rPr>
            <w:rFonts w:ascii="Times New Roman" w:eastAsia="Times New Roman" w:hAnsi="Times New Roman"/>
            <w:color w:val="0000FF"/>
            <w:szCs w:val="24"/>
            <w:u w:val="single"/>
            <w:shd w:val="clear" w:color="auto" w:fill="auto"/>
            <w:lang w:val="en-US"/>
          </w:rPr>
          <w:t>FHIR Immunization</w:t>
        </w:r>
      </w:hyperlink>
      <w:r>
        <w:rPr>
          <w:rFonts w:ascii="Times New Roman" w:eastAsia="Times New Roman" w:hAnsi="Times New Roman"/>
          <w:szCs w:val="24"/>
          <w:shd w:val="clear" w:color="auto" w:fill="auto"/>
          <w:lang w:val="en-US"/>
        </w:rPr>
        <w:t xml:space="preserve">: http://www.hl7.org/implement/standards/fhir/immunization.html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CP.1.6#02 The system SHALL provide the ability to manage, as discrete data elements, data associated with any immunization given including date and time of administration, immunization type and series, lot number and manufacturer, dose and administration </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CP.1.6#02 The system SHALL provide the ability to manage, as discrete data elements, data associated with any immunization given including date and time of administration, immunization type and series, lot number and manufacturer, dose and administration </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CP.1.6#03 The system SHALL provide the ability to manage,  as discrete elements,  data associated with any immunization withheld (including date and time, immunization type, series, exception reason and immunization-withholding provider).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CP.1.6#05 The system SHALL provide the ability to capture the currently recommended date for an immunization booster dose with each immunization, if needed.</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CP.6.2#02 The system MAY auto-populate the   immunization administration record as a by-product of verification of administering provider, patient, medication, dose, route and time according to scope of practice, organizational policy and/or jurisdictiona</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needs clarification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jurisdictiona misspelled</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CP.6.2#04 The system SHOULD provide the ability to capture, in a discrete field, an allergy/adverse reaction to a specific unization.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IS: CP.6.2#04 The system SHOULD provide the ability to capture, in a discrete field, an allergy/adverse reaction to a specific </w:t>
            </w:r>
            <w:r>
              <w:rPr>
                <w:rFonts w:ascii="Times New Roman" w:eastAsia="Times New Roman" w:hAnsi="Times New Roman"/>
                <w:b/>
                <w:color w:val="0000FF"/>
                <w:szCs w:val="24"/>
                <w:shd w:val="clear" w:color="auto" w:fill="auto"/>
                <w:lang w:val="en-US"/>
              </w:rPr>
              <w:t>imm</w:t>
            </w:r>
            <w:r>
              <w:rPr>
                <w:rFonts w:ascii="Times New Roman" w:eastAsia="Times New Roman" w:hAnsi="Times New Roman"/>
                <w:szCs w:val="24"/>
                <w:shd w:val="clear" w:color="auto" w:fill="auto"/>
                <w:lang w:val="en-US"/>
              </w:rPr>
              <w:t>unization.</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SB: CP.6.2#04 The system SHOULD provide the ability to capture, in a discrete field, an allergy/adverse reaction to a specific </w:t>
            </w:r>
            <w:r>
              <w:rPr>
                <w:rFonts w:ascii="Times New Roman" w:eastAsia="Times New Roman" w:hAnsi="Times New Roman"/>
                <w:b/>
                <w:color w:val="0000FF"/>
                <w:szCs w:val="24"/>
                <w:shd w:val="clear" w:color="auto" w:fill="auto"/>
                <w:lang w:val="en-US"/>
              </w:rPr>
              <w:t>im</w:t>
            </w:r>
            <w:r>
              <w:rPr>
                <w:rFonts w:ascii="Times New Roman" w:eastAsia="Times New Roman" w:hAnsi="Times New Roman"/>
                <w:szCs w:val="24"/>
                <w:shd w:val="clear" w:color="auto" w:fill="auto"/>
                <w:lang w:val="en-US"/>
              </w:rPr>
              <w:t>munization.</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CP.6.2#05 The system SHALL conform to function CP.3.2 (Manage Patient Clinical Measurements) to capture other clinical data pertinent to the immunization administration (e.g., vital signs).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CP.6.2#06 The system SHOULD provide the ability to link standard codes (e.g. NDC, LOINC, SNOMED or CPT) with discrete data elements associated with an immunization.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CP.6.2#10 The system SHOULD transmit required immunization administration information to a public health immunization registry according to scope of practice, organizational policy and/or jurisdictional law.</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CP.6.2#16 The system SHALL provide the ability to render the immunization order as written (i.e., exact clinician order language) when rendering administration information. </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CP.6.2#16 The system SHALL provide the ability to render the immunization order as written (i.e., exact clinician order language) when rendering administration information. </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CP.6.2#17 The system SHALL provide the ability to determine due and overdue ordered immunizations and render a notification. </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CP.6.2#18 The system SHALL provide the ability to render a patient educational information regarding the administration (e.g., Vaccine Information Statement (VIS)).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CP.6.2#18 The system SHALL provide the ability to render a patient educational information regarding the administration (e.g., Vaccine Information Statement (VIS)).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CP.6.2#19 The system SHALL provide the ability to capture that patient educational information (e.g., VIS) was provided at the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CP.6.2#19 The system SHALL provide the ability to capture that patient educational information (e.g., VIS) was provided at the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CP.6.2#20 The system SHALL provide the ability to capture documentation that patient educational information (e.g., VIS) was provided at the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CP.6.2#20 The system SHALL provide the ability to capture documentation that patient educational information (e.g., VIS) was provided at the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CP.6.2#21 The system SHALL provide the ability to capture the receiving entity  (e.g., patient, representative, organization) when patient education information is provided at the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CP.6.2#21 The system SHALL provide the ability to capture the receiving entity  (e.g., patient, representative, organization) when patient education information is provided at the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CP.6.2#22 The system SHOULD provide the ability to capture and maintain immunization refusal reasons as discrete data.</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CP.6.2#23 The system SHOULD provide the ability to capture patient preferences regarding receipt of immunization (e.g. refusal of certain vaccine types) at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CP.6.2#23 The system SHOULD provide the ability to capture patient preferences regarding receipt of immunization (e.g. refusal of certain vaccine types) at time of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NoteLink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&lt;anonymous&gt;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Unspecified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Future Booster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Unspecified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health care organisation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CP.1.6#02 The system SHALL provide the ability to manage, as discrete data elements, </w:t>
            </w:r>
            <w:r>
              <w:rPr>
                <w:rFonts w:ascii="Times New Roman" w:eastAsia="Times New Roman" w:hAnsi="Times New Roman"/>
                <w:szCs w:val="24"/>
                <w:shd w:val="clear" w:color="auto" w:fill="auto"/>
                <w:lang w:val="en-US"/>
              </w:rPr>
              <w:lastRenderedPageBreak/>
              <w:t xml:space="preserve">data associated with any immunization given including date and time of administration, immunization type and series, lot number and manufacturer, dose and administration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CP.6.2#02 The system MAY auto-populate the   immunization administration record as a by-product of verification of administering provider, patient, medication, dose, route and time according to scope of practice, organizational policy and/or jurisdictiona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CP.1.6#03 The system SHALL provide the ability to manage,  as discrete elements,  data associated with any immunization withheld (including date and time, immunization type, series, exception reason and immunization-withholding 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CP.6.2#06 The system SHOULD provide the ability to link standard codes (e.g. NDC, LOINC, SNOMED or CPT) with discrete data elements associated with an immunization.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CP.6.2#05 The system SHALL conform to function CP.3.2 (Manage Patient Clinical Measurements) to capture other clinical </w:t>
            </w:r>
            <w:r>
              <w:rPr>
                <w:rFonts w:ascii="Times New Roman" w:eastAsia="Times New Roman" w:hAnsi="Times New Roman"/>
                <w:szCs w:val="24"/>
                <w:shd w:val="clear" w:color="auto" w:fill="auto"/>
                <w:lang w:val="en-US"/>
              </w:rPr>
              <w:lastRenderedPageBreak/>
              <w:t>data pertinent to the immunization administration (e.g., vital signs).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CP.6.2#20 The system SHALL provide the ability to capture documentation that patient educational information (e.g., VIS) was provided at the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CP.6.2#10 The system SHOULD transmit required immunization administration information to a public health immunization registry according to scope of practice, organizational policy and/or jurisdictional law.</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CP.1.6#05 The system SHALL provide the ability to capture the currently recommended date for an immunization booster dose with each immunization, if needed.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Medication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CP.6.2#04 The system SHOULD provide the ability to capture, in a discrete field, an allergy/adverse reaction to a specific 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 Manage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CP.1.6#02 The system SHALL provide the ability to manage, as discrete data elements, data associated with any immunization given including date and time of administration, immunization type and series, lot number and manufacturer, dose and administration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CP.6.2#01 The system SHALL provide the ability to capture, maintain and render immunization administration details as discrete data, including:(1) the immunization name/type, strength and dose;(2) date and time of administration;(3) manufacturer, lot numb</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CP.6.2#01 The system SHALL provide the ability to capture, maintain and render immunization administration details as discrete data, including:(1) the </w:t>
            </w:r>
            <w:r>
              <w:rPr>
                <w:rFonts w:ascii="Times New Roman" w:eastAsia="Times New Roman" w:hAnsi="Times New Roman"/>
                <w:szCs w:val="24"/>
                <w:shd w:val="clear" w:color="auto" w:fill="auto"/>
                <w:lang w:val="en-US"/>
              </w:rPr>
              <w:lastRenderedPageBreak/>
              <w:t>immunization name/type, strength and dose;(2) date and time of administration;(3) manufacturer, lot numb</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is-a</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Witheld 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CP.6.2#19 The system SHALL provide the ability to capture that patient educational information (e.g., VIS) was provided at the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CP.6.2#18 The system SHALL provide the ability to render a patient educational information regarding the administration (e.g., Vaccine Information Statement (VIS)).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CP.6.2#17 The system SHALL provide the ability to determine due and overdue ordered immunizations and render a notification.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CP.6.2#16 The system SHALL provide the ability to render the immunization order as written (i.e., exact clinician order language) when rendering administration information.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CP.6.2#21 The system SHALL provide the ability to capture the receiving entity  (e.g., </w:t>
            </w:r>
            <w:r>
              <w:rPr>
                <w:rFonts w:ascii="Times New Roman" w:eastAsia="Times New Roman" w:hAnsi="Times New Roman"/>
                <w:szCs w:val="24"/>
                <w:shd w:val="clear" w:color="auto" w:fill="auto"/>
                <w:lang w:val="en-US"/>
              </w:rPr>
              <w:lastRenderedPageBreak/>
              <w:t>patient, representative, organization) when patient education information is provided at the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CP.6.2#18 The system SHALL provide the ability to render a patient educational information regarding the administration (e.g., Vaccine Information Statement (VIS)).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CP.6.2#19 The system SHALL provide the ability to capture that patient educational information (e.g., VIS) was provided at the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CP.6.2#21 The system SHALL provide the ability to capture the receiving entity  (e.g., patient, representative, organization) when patient education information is provided at the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CP.6.2#16 The system SHALL provide the ability to render the immunization order as written (i.e., exact clinician order language) when rendering administration information.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SHALL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Immunization </w:t>
            </w:r>
            <w:r>
              <w:rPr>
                <w:rFonts w:ascii="Times New Roman" w:eastAsia="Times New Roman" w:hAnsi="Times New Roman"/>
                <w:szCs w:val="24"/>
                <w:shd w:val="clear" w:color="auto" w:fill="auto"/>
                <w:lang w:val="en-US"/>
              </w:rPr>
              <w:lastRenderedPageBreak/>
              <w:t>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CP.6.2#20 The system </w:t>
            </w:r>
            <w:r>
              <w:rPr>
                <w:rFonts w:ascii="Times New Roman" w:eastAsia="Times New Roman" w:hAnsi="Times New Roman"/>
                <w:szCs w:val="24"/>
                <w:shd w:val="clear" w:color="auto" w:fill="auto"/>
                <w:lang w:val="en-US"/>
              </w:rPr>
              <w:lastRenderedPageBreak/>
              <w:t>SHALL provide the ability to capture documentation that patient educational information (e.g., VIS) was provided at the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SHOULD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CP.6.2#22 The system SHOULD provide the ability to capture and maintain immunization refusal reasons as discrete 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SHOULD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CP.6.2#23 The system SHOULD provide the ability to capture patient preferences regarding receipt of immunization (e.g. refusal of certain vaccine types) at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SHOULD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CP.6.2#23 The system SHOULD provide the ability to capture patient preferences regarding receipt of immunization (e.g. refusal of certain vaccine types) at time of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9" w:name="BKM_0016D3B1_74AA_487E_B175_19A087AC0360"/>
      <w:bookmarkEnd w:id="2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date (recommended booster)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 w:name="BKM_CD3F1F1C_67E3_49C4_B16C_FEB19A4189A8"/>
            <w:r>
              <w:rPr>
                <w:rFonts w:ascii="Times New Roman" w:eastAsia="Times New Roman" w:hAnsi="Times New Roman"/>
                <w:b/>
                <w:szCs w:val="24"/>
                <w:shd w:val="clear" w:color="auto" w:fill="auto"/>
                <w:lang w:val="en-US"/>
              </w:rPr>
              <w:lastRenderedPageBreak/>
              <w:t>immunization type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1" w:name="BKM_9B652BDE_AE57_49AB_BD24_BAFBE2CCAC9B"/>
            <w:r>
              <w:rPr>
                <w:rFonts w:ascii="Times New Roman" w:eastAsia="Times New Roman" w:hAnsi="Times New Roman"/>
                <w:b/>
                <w:szCs w:val="24"/>
                <w:shd w:val="clear" w:color="auto" w:fill="auto"/>
                <w:lang w:val="en-US"/>
              </w:rPr>
              <w:t>series (immunization)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2" w:name="BKM_3881E39F_89A1_4706_A42C_39A2B17988C2"/>
            <w:r>
              <w:rPr>
                <w:rFonts w:ascii="Times New Roman" w:eastAsia="Times New Roman" w:hAnsi="Times New Roman"/>
                <w:b/>
                <w:szCs w:val="24"/>
                <w:shd w:val="clear" w:color="auto" w:fill="auto"/>
                <w:lang w:val="en-US"/>
              </w:rPr>
              <w:t>dose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3" w:name="BKM_8A45D0E1_ECE2_4AE1_8E4B_98C833E8F199"/>
            <w:r>
              <w:rPr>
                <w:rFonts w:ascii="Times New Roman" w:eastAsia="Times New Roman" w:hAnsi="Times New Roman"/>
                <w:b/>
                <w:szCs w:val="24"/>
                <w:shd w:val="clear" w:color="auto" w:fill="auto"/>
                <w:lang w:val="en-US"/>
              </w:rPr>
              <w:t>educational information received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4" w:name="BKM_4E482307_AAD0_40E0_86CB_34C902650EF4"/>
            <w:r>
              <w:rPr>
                <w:rFonts w:ascii="Times New Roman" w:eastAsia="Times New Roman" w:hAnsi="Times New Roman"/>
                <w:b/>
                <w:szCs w:val="24"/>
                <w:shd w:val="clear" w:color="auto" w:fill="auto"/>
                <w:lang w:val="en-US"/>
              </w:rPr>
              <w:t>encounter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5" w:name="BKM_729979B6_6814_490C_806A_D6ED37967150"/>
            <w:r>
              <w:rPr>
                <w:rFonts w:ascii="Times New Roman" w:eastAsia="Times New Roman" w:hAnsi="Times New Roman"/>
                <w:b/>
                <w:szCs w:val="24"/>
                <w:shd w:val="clear" w:color="auto" w:fill="auto"/>
                <w:lang w:val="en-US"/>
              </w:rPr>
              <w:t>future booster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6" w:name="BKM_01ADE7D3_5BB8_4289_A1EF_58EA06FADEFE"/>
            <w:r>
              <w:rPr>
                <w:rFonts w:ascii="Times New Roman" w:eastAsia="Times New Roman" w:hAnsi="Times New Roman"/>
                <w:b/>
                <w:szCs w:val="24"/>
                <w:shd w:val="clear" w:color="auto" w:fill="auto"/>
                <w:lang w:val="en-US"/>
              </w:rPr>
              <w:t>healthcare organization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7" w:name="BKM_FD0AB852_6163_4B33_AD3C_5C412E3885ED"/>
            <w:r>
              <w:rPr>
                <w:rFonts w:ascii="Times New Roman" w:eastAsia="Times New Roman" w:hAnsi="Times New Roman"/>
                <w:b/>
                <w:szCs w:val="24"/>
                <w:shd w:val="clear" w:color="auto" w:fill="auto"/>
                <w:lang w:val="en-US"/>
              </w:rPr>
              <w:lastRenderedPageBreak/>
              <w:t>immunization order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8" w:name="BKM_9F0BF076_AC71_40D5_9F62_C3D7776A6A74"/>
            <w:r>
              <w:rPr>
                <w:rFonts w:ascii="Times New Roman" w:eastAsia="Times New Roman" w:hAnsi="Times New Roman"/>
                <w:b/>
                <w:szCs w:val="24"/>
                <w:shd w:val="clear" w:color="auto" w:fill="auto"/>
                <w:lang w:val="en-US"/>
              </w:rPr>
              <w:t>immunization provider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9" w:name="BKM_E4960DF9_40FF_419C_AC6F_70106165059D"/>
            <w:r>
              <w:rPr>
                <w:rFonts w:ascii="Times New Roman" w:eastAsia="Times New Roman" w:hAnsi="Times New Roman"/>
                <w:b/>
                <w:szCs w:val="24"/>
                <w:shd w:val="clear" w:color="auto" w:fill="auto"/>
                <w:lang w:val="en-US"/>
              </w:rPr>
              <w:t>justification-immunization refusal</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«SHOULD»</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0" w:name="BKM_3A2A5510_E106_4D27_8634_692985C0DD69"/>
            <w:r>
              <w:rPr>
                <w:rFonts w:ascii="Times New Roman" w:eastAsia="Times New Roman" w:hAnsi="Times New Roman"/>
                <w:b/>
                <w:szCs w:val="24"/>
                <w:shd w:val="clear" w:color="auto" w:fill="auto"/>
                <w:lang w:val="en-US"/>
              </w:rPr>
              <w:t>lot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1" w:name="BKM_58524BF0_6A8F_48BA_93B7_9B031A9745C0"/>
            <w:r>
              <w:rPr>
                <w:rFonts w:ascii="Times New Roman" w:eastAsia="Times New Roman" w:hAnsi="Times New Roman"/>
                <w:b/>
                <w:szCs w:val="24"/>
                <w:shd w:val="clear" w:color="auto" w:fill="auto"/>
                <w:lang w:val="en-US"/>
              </w:rPr>
              <w:t>manufacturer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2" w:name="BKM_33C4E839_47B5_49BE_A46E_E837D650EA10"/>
            <w:r>
              <w:rPr>
                <w:rFonts w:ascii="Times New Roman" w:eastAsia="Times New Roman" w:hAnsi="Times New Roman"/>
                <w:b/>
                <w:szCs w:val="24"/>
                <w:shd w:val="clear" w:color="auto" w:fill="auto"/>
                <w:lang w:val="en-US"/>
              </w:rPr>
              <w:t>ordered immunization due date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3" w:name="BKM_C975C863_9FDF_4BA2_8746_53FB3F7F83D5"/>
            <w:r>
              <w:rPr>
                <w:rFonts w:ascii="Times New Roman" w:eastAsia="Times New Roman" w:hAnsi="Times New Roman"/>
                <w:b/>
                <w:szCs w:val="24"/>
                <w:shd w:val="clear" w:color="auto" w:fill="auto"/>
                <w:lang w:val="en-US"/>
              </w:rPr>
              <w:t>patient preference for immunization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4" w:name="BKM_F1EEFBC7_0C22_4F2B_992E_A3E45D32CD79"/>
            <w:r>
              <w:rPr>
                <w:rFonts w:ascii="Times New Roman" w:eastAsia="Times New Roman" w:hAnsi="Times New Roman"/>
                <w:b/>
                <w:szCs w:val="24"/>
                <w:shd w:val="clear" w:color="auto" w:fill="auto"/>
                <w:lang w:val="en-US"/>
              </w:rPr>
              <w:lastRenderedPageBreak/>
              <w:t>receiving entity (educational information)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5" w:name="BKM_03A8FC23_4007_45B2_8DD4_04C235ED6F30"/>
            <w:r>
              <w:rPr>
                <w:rFonts w:ascii="Times New Roman" w:eastAsia="Times New Roman" w:hAnsi="Times New Roman"/>
                <w:b/>
                <w:szCs w:val="24"/>
                <w:shd w:val="clear" w:color="auto" w:fill="auto"/>
                <w:lang w:val="en-US"/>
              </w:rPr>
              <w:t>refusal of vaccine type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6" w:name="BKM_B13259BC_794B_470E_A291_211209440911"/>
            <w:r>
              <w:rPr>
                <w:rFonts w:ascii="Times New Roman" w:eastAsia="Times New Roman" w:hAnsi="Times New Roman"/>
                <w:b/>
                <w:szCs w:val="24"/>
                <w:shd w:val="clear" w:color="auto" w:fill="auto"/>
                <w:lang w:val="en-US"/>
              </w:rPr>
              <w:t>route of administration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7" w:name="BKM_1D0F8FA5_7B06_42C9_9FE3_8F6F68DE754C"/>
            <w:r>
              <w:rPr>
                <w:rFonts w:ascii="Times New Roman" w:eastAsia="Times New Roman" w:hAnsi="Times New Roman"/>
                <w:b/>
                <w:szCs w:val="24"/>
                <w:shd w:val="clear" w:color="auto" w:fill="auto"/>
                <w:lang w:val="en-US"/>
              </w:rPr>
              <w:t>time (administration)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8" w:name="BKM_91FE6E1F_AFAC_4875_BCFF_EA83A5421E2F"/>
            <w:r>
              <w:rPr>
                <w:rFonts w:ascii="Times New Roman" w:eastAsia="Times New Roman" w:hAnsi="Times New Roman"/>
                <w:b/>
                <w:szCs w:val="24"/>
                <w:shd w:val="clear" w:color="auto" w:fill="auto"/>
                <w:lang w:val="en-US"/>
              </w:rPr>
              <w:t>type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49" w:name="BKM_3F9036EB_3F8D_4BF0_93C3_174C043DC5D4"/>
            <w:r>
              <w:rPr>
                <w:rFonts w:ascii="Times New Roman" w:eastAsia="Times New Roman" w:hAnsi="Times New Roman"/>
                <w:b/>
                <w:szCs w:val="24"/>
                <w:shd w:val="clear" w:color="auto" w:fill="auto"/>
                <w:lang w:val="en-US"/>
              </w:rPr>
              <w:t>AllergyIntolerance and Adverse Reaction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CP.6.2#04 The system SHOULD provide the ability to capture, in a discrete field, an allergy/adverse reaction to a specific </w:t>
            </w:r>
            <w:r>
              <w:rPr>
                <w:rFonts w:ascii="Times New Roman" w:eastAsia="Times New Roman" w:hAnsi="Times New Roman"/>
                <w:b/>
                <w:color w:val="0000FF"/>
                <w:szCs w:val="24"/>
                <w:shd w:val="clear" w:color="auto" w:fill="auto"/>
                <w:lang w:val="en-US"/>
              </w:rPr>
              <w:t>im</w:t>
            </w:r>
            <w:r>
              <w:rPr>
                <w:rFonts w:ascii="Times New Roman" w:eastAsia="Times New Roman" w:hAnsi="Times New Roman"/>
                <w:szCs w:val="24"/>
                <w:shd w:val="clear" w:color="auto" w:fill="auto"/>
                <w:lang w:val="en-US"/>
              </w:rPr>
              <w:t>munization.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4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0" w:name="BKM_CB242303_8686_4300_AD78_2D336FF9DCF7"/>
            <w:r>
              <w:rPr>
                <w:rFonts w:ascii="Times New Roman" w:eastAsia="Times New Roman" w:hAnsi="Times New Roman"/>
                <w:b/>
                <w:szCs w:val="24"/>
                <w:shd w:val="clear" w:color="auto" w:fill="auto"/>
                <w:lang w:val="en-US"/>
              </w:rPr>
              <w:t>Event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5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1" w:name="BKM_A3C476D5_7CCB_41C7_9F9D_344C67572914"/>
            <w:r>
              <w:rPr>
                <w:rFonts w:ascii="Times New Roman" w:eastAsia="Times New Roman" w:hAnsi="Times New Roman"/>
                <w:b/>
                <w:szCs w:val="24"/>
                <w:shd w:val="clear" w:color="auto" w:fill="auto"/>
                <w:lang w:val="en-US"/>
              </w:rPr>
              <w:lastRenderedPageBreak/>
              <w:t>Medication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5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2" w:name="BKM_7BADDF2D_1F39_46F9_9903_DE23DA12B243"/>
            <w:r>
              <w:rPr>
                <w:rFonts w:ascii="Times New Roman" w:eastAsia="Times New Roman" w:hAnsi="Times New Roman"/>
                <w:b/>
                <w:szCs w:val="24"/>
                <w:shd w:val="clear" w:color="auto" w:fill="auto"/>
                <w:lang w:val="en-US"/>
              </w:rPr>
              <w:t>Patient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5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3" w:name="BKM_8FB5B495_C168_4617_BBE3_07EFED4027A2"/>
            <w:r>
              <w:rPr>
                <w:rFonts w:ascii="Times New Roman" w:eastAsia="Times New Roman" w:hAnsi="Times New Roman"/>
                <w:b/>
                <w:szCs w:val="24"/>
                <w:shd w:val="clear" w:color="auto" w:fill="auto"/>
                <w:lang w:val="en-US"/>
              </w:rPr>
              <w:t>Provider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53"/>
      </w:tr>
    </w:tbl>
    <w:p w:rsidR="00063137" w:rsidRDefault="00063137" w:rsidP="00063137">
      <w:pPr>
        <w:rPr>
          <w:rFonts w:ascii="Times New Roman" w:eastAsia="Times New Roman" w:hAnsi="Times New Roman"/>
          <w:szCs w:val="24"/>
          <w:shd w:val="clear" w:color="auto" w:fill="auto"/>
        </w:rPr>
      </w:pPr>
      <w:bookmarkStart w:id="54" w:name="BKM_4A9D14A1_DA35_420F_A243_A4F1E4585857"/>
      <w:bookmarkEnd w:id="5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Operations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Method</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Parameters</w:t>
            </w: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auto-populate()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«MAY»</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5" w:name="BKM_A08648BA_F6F5_49B8_9EF6_43C4FB1D4074"/>
            <w:r>
              <w:rPr>
                <w:rFonts w:ascii="Times New Roman" w:eastAsia="Times New Roman" w:hAnsi="Times New Roman"/>
                <w:b/>
                <w:szCs w:val="24"/>
                <w:shd w:val="clear" w:color="auto" w:fill="auto"/>
                <w:lang w:val="en-US"/>
              </w:rPr>
              <w:t>render()</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55"/>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6" w:name="BKM_62244E9E_1DCF_4F38_AEF2_01ABA379C373"/>
            <w:r>
              <w:rPr>
                <w:rFonts w:ascii="Times New Roman" w:eastAsia="Times New Roman" w:hAnsi="Times New Roman"/>
                <w:b/>
                <w:szCs w:val="24"/>
                <w:shd w:val="clear" w:color="auto" w:fill="auto"/>
                <w:lang w:val="en-US"/>
              </w:rPr>
              <w:t>capture()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56"/>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7" w:name="BKM_1580C4D5_3603_4F15_AE06_9FB8C5DBB5A0"/>
            <w:r>
              <w:rPr>
                <w:rFonts w:ascii="Times New Roman" w:eastAsia="Times New Roman" w:hAnsi="Times New Roman"/>
                <w:b/>
                <w:szCs w:val="24"/>
                <w:shd w:val="clear" w:color="auto" w:fill="auto"/>
                <w:lang w:val="en-US"/>
              </w:rPr>
              <w:t>maintain()</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57"/>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58" w:name="BKM_2172F0F9_4FF1_4942_9CE6_D96E6341092B"/>
            <w:r>
              <w:rPr>
                <w:rFonts w:ascii="Times New Roman" w:eastAsia="Times New Roman" w:hAnsi="Times New Roman"/>
                <w:b/>
                <w:szCs w:val="24"/>
                <w:shd w:val="clear" w:color="auto" w:fill="auto"/>
                <w:lang w:val="en-US"/>
              </w:rPr>
              <w:t>transmit()</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«SHOULD»</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58"/>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8"/>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59" w:name="BKM_EC9BA47E_07BE_4C19_ABAA_8CABBA7629B9"/>
      <w:r>
        <w:rPr>
          <w:rFonts w:eastAsia="Times New Roman"/>
          <w:bCs w:val="0"/>
          <w:szCs w:val="24"/>
          <w:shd w:val="clear" w:color="auto" w:fill="auto"/>
          <w:lang w:val="en-US"/>
        </w:rPr>
        <w:t>Immunization Future Booster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1/10/2012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11/4/2013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{EC9BA47E-07BE-4c19-ABAA-8CABBA7629B9}</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Unspecified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Future Booster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60" w:name="BKM_FB93256C_BA57_4287_B936_28B30FE60AE3"/>
      <w:bookmarkEnd w:id="6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immunization type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61" w:name="BKM_5045CCDA_DCFD_409F_B2F8_AE7B871351DA"/>
            <w:r>
              <w:rPr>
                <w:rFonts w:ascii="Times New Roman" w:eastAsia="Times New Roman" w:hAnsi="Times New Roman"/>
                <w:b/>
                <w:szCs w:val="24"/>
                <w:shd w:val="clear" w:color="auto" w:fill="auto"/>
                <w:lang w:val="en-US"/>
              </w:rPr>
              <w:t>recommended date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61"/>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5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62" w:name="BKM_B860D28B_757A_4E97_B0BF_35561EAB5D07"/>
      <w:r>
        <w:rPr>
          <w:rFonts w:eastAsia="Times New Roman"/>
          <w:bCs w:val="0"/>
          <w:szCs w:val="24"/>
          <w:shd w:val="clear" w:color="auto" w:fill="auto"/>
          <w:lang w:val="en-US"/>
        </w:rPr>
        <w:t>Immunization History</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Treatments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1/10/2012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{B860D28B-757A-4e97-B0BF-35561EAB5D07}</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CP.1.6#01 The system SHALL provide the ability to manage all immunizations associated with a patient.</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CP.6.2#08 The system SHALL provide the ability to render a patient‘s immunization history upon request for appropriate authorities such as schools or day-care centers.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CP.6.2#12 The system SHOULD harmonize Immunization histories with a public health immunization registry according to scope of practice, organizational policy and/or jurisdictional law.</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CP.6.2#14 The system SHALL conform to function CP.1.6 (Manage Immunization List).</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CP.6.2#15 The system SHOULD provide the ability to update immunization histories at the time of capturing an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CP.6.2#15 The system SHOULD provide the ability to update immunization histories at the time of capturing an immunization administration.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CP.6.2#14 The system SHALL conform to function CP.1.6 (Manage Immunization 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CP.6.2#11 The system SHOULD exchange immunization histories with public health immunization registries according to scope of practice, organizational policy and/or jurisdictional law.</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CP.1.6#04 The system </w:t>
            </w:r>
            <w:r>
              <w:rPr>
                <w:rFonts w:ascii="Times New Roman" w:eastAsia="Times New Roman" w:hAnsi="Times New Roman"/>
                <w:szCs w:val="24"/>
                <w:shd w:val="clear" w:color="auto" w:fill="auto"/>
                <w:lang w:val="en-US"/>
              </w:rPr>
              <w:lastRenderedPageBreak/>
              <w:t>SHOULD provide the ability to render a report of a patient's immunization history (e.g., for appropriate authorities such as schools, day-care centers or public health immunization registries) according to scope of practice, organizat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CP.1.6#01 The system SHALL provide the ability to manage all immunizations associated with a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CP.6.2#08 The system SHALL provide the ability to render a patient‘s immunization history upon request for appropriate authorities such as schools or day-care centers.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CP.6.2#12 The system SHOULD harmonize Immunization histories with a public health immunization registry according to scope of practice, organizational policy and/or jurisdictional law.</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Treatments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CP.6.2#13 The system SHOULD capture and render immunization histories from a public health immunization registry.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SHOULD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lastRenderedPageBreak/>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CP.6.2#15 The system SHOULD provide the ability to update immunization histories at the time of capturing an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SHOULD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History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CP.6.2#15 The system SHOULD provide the ability to update immunization histories at the time of capturing an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63" w:name="BKM_42FF886F_991C_4A59_A8C7_919A9C1013A2"/>
      <w:bookmarkEnd w:id="6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Operations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Method</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Parameters</w:t>
            </w: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manage()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64" w:name="BKM_1AB8B115_5300_4055_B1A8_158430C69287"/>
            <w:r>
              <w:rPr>
                <w:rFonts w:ascii="Times New Roman" w:eastAsia="Times New Roman" w:hAnsi="Times New Roman"/>
                <w:b/>
                <w:szCs w:val="24"/>
                <w:shd w:val="clear" w:color="auto" w:fill="auto"/>
                <w:lang w:val="en-US"/>
              </w:rPr>
              <w:t>capture()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Private</w:t>
            </w:r>
            <w:r>
              <w:rPr>
                <w:rFonts w:eastAsia="Times New Roman"/>
                <w:szCs w:val="24"/>
                <w:shd w:val="clear" w:color="auto" w:fill="auto"/>
                <w:lang w:val="en-US"/>
              </w:rPr>
              <w:t xml:space="preserve">   «SHOULD»</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64"/>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65" w:name="BKM_4F0C92FF_FE6E_428D_B077_48DDADE6B54F"/>
            <w:r>
              <w:rPr>
                <w:rFonts w:ascii="Times New Roman" w:eastAsia="Times New Roman" w:hAnsi="Times New Roman"/>
                <w:b/>
                <w:szCs w:val="24"/>
                <w:shd w:val="clear" w:color="auto" w:fill="auto"/>
                <w:lang w:val="en-US"/>
              </w:rPr>
              <w:t>exchange()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Private</w:t>
            </w:r>
            <w:r>
              <w:rPr>
                <w:rFonts w:eastAsia="Times New Roman"/>
                <w:szCs w:val="24"/>
                <w:shd w:val="clear" w:color="auto" w:fill="auto"/>
                <w:lang w:val="en-US"/>
              </w:rPr>
              <w:t xml:space="preserve">   </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65"/>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66" w:name="BKM_92D952D1_F0F8_4A13_9044_E3EAEC03A3B8"/>
            <w:r>
              <w:rPr>
                <w:rFonts w:ascii="Times New Roman" w:eastAsia="Times New Roman" w:hAnsi="Times New Roman"/>
                <w:b/>
                <w:szCs w:val="24"/>
                <w:shd w:val="clear" w:color="auto" w:fill="auto"/>
                <w:lang w:val="en-US"/>
              </w:rPr>
              <w:t>harmonize()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Private</w:t>
            </w:r>
            <w:r>
              <w:rPr>
                <w:rFonts w:eastAsia="Times New Roman"/>
                <w:szCs w:val="24"/>
                <w:shd w:val="clear" w:color="auto" w:fill="auto"/>
                <w:lang w:val="en-US"/>
              </w:rPr>
              <w:t xml:space="preserve">   </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66"/>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67" w:name="BKM_B88F9795_55AE_4659_9BBE_E846FCF83E06"/>
            <w:r>
              <w:rPr>
                <w:rFonts w:ascii="Times New Roman" w:eastAsia="Times New Roman" w:hAnsi="Times New Roman"/>
                <w:b/>
                <w:szCs w:val="24"/>
                <w:shd w:val="clear" w:color="auto" w:fill="auto"/>
                <w:lang w:val="en-US"/>
              </w:rPr>
              <w:t>render()</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67"/>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68" w:name="BKM_4ED3CE2A_1236_47C7_97C9_C732E1B22B72"/>
            <w:r>
              <w:rPr>
                <w:rFonts w:ascii="Times New Roman" w:eastAsia="Times New Roman" w:hAnsi="Times New Roman"/>
                <w:b/>
                <w:szCs w:val="24"/>
                <w:shd w:val="clear" w:color="auto" w:fill="auto"/>
                <w:lang w:val="en-US"/>
              </w:rPr>
              <w:t>update()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Private</w:t>
            </w:r>
            <w:r>
              <w:rPr>
                <w:rFonts w:eastAsia="Times New Roman"/>
                <w:szCs w:val="24"/>
                <w:shd w:val="clear" w:color="auto" w:fill="auto"/>
                <w:lang w:val="en-US"/>
              </w:rPr>
              <w:t xml:space="preserve">   «SHOULD»</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68"/>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6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69" w:name="BKM_083FA256_B89E_4D19_BC02_D2E765C2B7CB"/>
      <w:r>
        <w:rPr>
          <w:rFonts w:eastAsia="Times New Roman"/>
          <w:bCs w:val="0"/>
          <w:szCs w:val="24"/>
          <w:shd w:val="clear" w:color="auto" w:fill="auto"/>
          <w:lang w:val="en-US"/>
        </w:rPr>
        <w:t>Immunization List --DEPRECIATED --&gt; Immunization History</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1/10/2012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11/4/2013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{083FA256-B89E-4d19-BC02-D2E765C2B7CB}</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bookmarkStart w:id="70" w:name="BKM_6533EC82_D2DE_42D9_B5EE_1A992EC2E074"/>
      <w:bookmarkEnd w:id="7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Operations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Method</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Parameters</w:t>
            </w: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lastRenderedPageBreak/>
              <w:t>analyze()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71" w:name="BKM_DDC3766D_4745_4AFF_9895_70E5363FC534"/>
            <w:r>
              <w:rPr>
                <w:rFonts w:ascii="Times New Roman" w:eastAsia="Times New Roman" w:hAnsi="Times New Roman"/>
                <w:b/>
                <w:szCs w:val="24"/>
                <w:shd w:val="clear" w:color="auto" w:fill="auto"/>
                <w:lang w:val="en-US"/>
              </w:rPr>
              <w:t>manage()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71"/>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6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72" w:name="BKM_8922AF44_BABE_456D_ADE6_18261E0817DF"/>
      <w:r>
        <w:rPr>
          <w:rFonts w:eastAsia="Times New Roman"/>
          <w:bCs w:val="0"/>
          <w:szCs w:val="24"/>
          <w:shd w:val="clear" w:color="auto" w:fill="auto"/>
          <w:lang w:val="en-US"/>
        </w:rPr>
        <w:t>Immunization Schedule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Order Set, Schedule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2/7/2012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{8922AF44-BABE-456d-ADE6-18261E0817DF}</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CP.6.2#03 The system SHALL provide the ability to determine and render required immunizations, and when they are due, based on widely accepted immunization schedules, when rendering encounter information.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CP.6.2#03 The system SHALL provide the ability to determine and render required immunizations, and when they are due, based on widely accepted immunization schedules, when rendering encounter information.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CP.6.2#07 The system SHALL provide the ability to maintain the immunization schedule.</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CP.6.2#07 The system SHALL provide the ability to maintain the 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CP.6.2#03 The system SHALL provide the ability to determine and render required immunizations, and when they are due, based on widely accepted immunization </w:t>
            </w:r>
            <w:r>
              <w:rPr>
                <w:rFonts w:ascii="Times New Roman" w:eastAsia="Times New Roman" w:hAnsi="Times New Roman"/>
                <w:szCs w:val="24"/>
                <w:shd w:val="clear" w:color="auto" w:fill="auto"/>
                <w:lang w:val="en-US"/>
              </w:rPr>
              <w:lastRenderedPageBreak/>
              <w:t>schedules, when rendering encounter information.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Order Set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CP.6.2#03 The system SHALL provide the ability to determine and render required immunizations, and when they are due, based on widely accepted immunization schedules, when rendering encounter information.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is-a</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Schedule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73" w:name="BKM_8571D0C1_96A6_4E15_880F_55A73C7DEA03"/>
      <w:bookmarkEnd w:id="7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Operations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Method</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Parameters</w:t>
            </w: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determine()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74" w:name="BKM_C662F820_A6F2_468C_A8C1_6C4B9CCAD292"/>
            <w:r>
              <w:rPr>
                <w:rFonts w:ascii="Times New Roman" w:eastAsia="Times New Roman" w:hAnsi="Times New Roman"/>
                <w:b/>
                <w:szCs w:val="24"/>
                <w:shd w:val="clear" w:color="auto" w:fill="auto"/>
                <w:lang w:val="en-US"/>
              </w:rPr>
              <w:t>maintain()</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74"/>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75" w:name="BKM_A98BF07B_26FD_440B_AF12_79FE93BB11B9"/>
            <w:r>
              <w:rPr>
                <w:rFonts w:ascii="Times New Roman" w:eastAsia="Times New Roman" w:hAnsi="Times New Roman"/>
                <w:b/>
                <w:szCs w:val="24"/>
                <w:shd w:val="clear" w:color="auto" w:fill="auto"/>
                <w:lang w:val="en-US"/>
              </w:rPr>
              <w:t>render()</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bookmarkEnd w:id="75"/>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7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76" w:name="BKM_3B2E5ACA_6EDF_4326_8431_1FAE25A8BC54"/>
      <w:r>
        <w:rPr>
          <w:rFonts w:eastAsia="Times New Roman"/>
          <w:bCs w:val="0"/>
          <w:szCs w:val="24"/>
          <w:shd w:val="clear" w:color="auto" w:fill="auto"/>
          <w:lang w:val="en-US"/>
        </w:rPr>
        <w:t>Immunization Witheld Event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Immunization Administration Record</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EHR-S FIM CP.6.2 Immunization Management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1/10/2012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11/4/2013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{3B2E5ACA-6EDF-4326-8431-1FAE25A8BC54}</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CP.1.6#03 The system SHALL provide the ability to manage,  as discrete elements,  data associated with any immunization withheld (including date and time, immunization type, series, exception reason and immunization-withholding provider).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Witheld 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CP.1.6#03 The system SHALL provide the ability to manage,  as discrete elements,  data associated with any immunization withheld (including date and time, immunization type, series, exception reason and immunization-withholding 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NoteLink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Witheld 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&lt;anonymous&gt;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is-a</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Witheld 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Immunization Administration Record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77" w:name="BKM_88E1D204_C5A5_4306_9041_81B147F61EED"/>
      <w:bookmarkEnd w:id="7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exception reason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78" w:name="BKM_D4A27831_1995_4D32_A371_DE43992264BB"/>
            <w:r>
              <w:rPr>
                <w:rFonts w:ascii="Times New Roman" w:eastAsia="Times New Roman" w:hAnsi="Times New Roman"/>
                <w:b/>
                <w:szCs w:val="24"/>
                <w:shd w:val="clear" w:color="auto" w:fill="auto"/>
                <w:lang w:val="en-US"/>
              </w:rPr>
              <w:t>withholding provider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78"/>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76"/>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
      <w:bookmarkEnd w:id="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3"/>
        <w:rPr>
          <w:rFonts w:eastAsia="Times New Roman"/>
          <w:bCs w:val="0"/>
          <w:szCs w:val="24"/>
          <w:shd w:val="clear" w:color="auto" w:fill="auto"/>
          <w:lang w:val="en-US"/>
        </w:rPr>
      </w:pPr>
      <w:bookmarkStart w:id="79" w:name="FHIR"/>
      <w:bookmarkStart w:id="80" w:name="BKM_1CD6341C_B3D8_4E78_9B26_EE637F2033F7"/>
      <w:r>
        <w:rPr>
          <w:rFonts w:eastAsia="Times New Roman"/>
          <w:bCs w:val="0"/>
          <w:szCs w:val="24"/>
          <w:shd w:val="clear" w:color="auto" w:fill="auto"/>
          <w:lang w:val="en-US"/>
        </w:rPr>
        <w:t xml:space="preserve">FHIR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lastRenderedPageBreak/>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Nov 2013 Prototype CP.6.2 Immunization Management Interoperability Specification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11/5/2013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11/5/2013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{1CD6341C-B3D8-4e78-9B26-EE637F2033F7}</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81" w:name="BKM_9BB6F24E_795F_4289_A209_8B4A570F8862"/>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FHIR-FHIM High-Level Specification for Allergy, Intolerance and Adverse Reaction</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Prototype</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{9BB6F24E-795F-4289-A209-8B4A570F8862}</w:t>
      </w:r>
    </w:p>
    <w:p w:rsidR="00063137" w:rsidRDefault="00063137" w:rsidP="00063137">
      <w:pPr>
        <w:rPr>
          <w:rFonts w:ascii="Times New Roman" w:eastAsia="Times New Roman" w:hAnsi="Times New Roman"/>
          <w:b/>
          <w:color w:val="0000FF"/>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color w:val="0000FF"/>
          <w:szCs w:val="24"/>
          <w:shd w:val="clear" w:color="auto" w:fill="auto"/>
          <w:lang w:val="en-US"/>
        </w:rPr>
        <w:t xml:space="preserve">This diagram illustrates how FHIR can be used to add implementation design-specification fidelity to the EHR-S FIM data-requirements conformance criteria (CC) for Allergy, Intolerance and Adverse Reaction.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u w:val="single"/>
          <w:shd w:val="clear" w:color="auto" w:fill="auto"/>
          <w:lang w:val="en-US"/>
        </w:rPr>
        <w:t>Fast Healthcare Interoperability Resources</w:t>
      </w:r>
      <w:r>
        <w:rPr>
          <w:rFonts w:ascii="Times New Roman" w:eastAsia="Times New Roman" w:hAnsi="Times New Roman"/>
          <w:szCs w:val="24"/>
          <w:shd w:val="clear" w:color="auto" w:fill="auto"/>
          <w:lang w:val="en-US"/>
        </w:rPr>
        <w:t xml:space="preserve"> (</w:t>
      </w:r>
      <w:r>
        <w:rPr>
          <w:rFonts w:ascii="Times New Roman" w:eastAsia="Times New Roman" w:hAnsi="Times New Roman"/>
          <w:b/>
          <w:szCs w:val="24"/>
          <w:shd w:val="clear" w:color="auto" w:fill="auto"/>
          <w:lang w:val="en-US"/>
        </w:rPr>
        <w:t>FHIR</w:t>
      </w:r>
      <w:r>
        <w:rPr>
          <w:rFonts w:ascii="Times New Roman" w:eastAsia="Times New Roman" w:hAnsi="Times New Roman"/>
          <w:szCs w:val="24"/>
          <w:shd w:val="clear" w:color="auto" w:fill="auto"/>
          <w:lang w:val="en-US"/>
        </w:rPr>
        <w:t xml:space="preserve">, pronounced "Fire") defines a set of "Resources" that represent granular clinical concepts. The resources can be managed in isolation, or aggregated into complex documents. This flexibility offers coherent solutions for a range of interoperability problems. The simple direct definitions of the resources are based on thorough requirements gathering, formal analysis and extensive cross-mapping to other relevant standards. A workflow management layer provides support for designing, procuring, and integrating solutions. Technically, FHIR is designed for the web; the resources are based on simple XML, with an http-based RESTful protocol where each resource has predictable URL. Where possible, open internet standards are used for data representation. </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28675FD6" wp14:editId="20D451D0">
            <wp:extent cx="5920740" cy="42595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740" cy="425958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6</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81"/>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82" w:name="BKM_3CD57CA7_86EA_4B93_9407_CE4085244536"/>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lastRenderedPageBreak/>
        <w:t>FHIR Specification for Allergy, Intolerance and Adverse Reaction</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11/5/2013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Prototype</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{3CD57CA7-86EA-4b93-9407-CE4085244536}</w:t>
      </w:r>
    </w:p>
    <w:p w:rsidR="00063137" w:rsidRDefault="00063137" w:rsidP="00063137">
      <w:pPr>
        <w:rPr>
          <w:rFonts w:ascii="Times New Roman" w:eastAsia="Times New Roman" w:hAnsi="Times New Roman"/>
          <w:b/>
          <w:color w:val="0000FF"/>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color w:val="0000FF"/>
          <w:szCs w:val="24"/>
          <w:shd w:val="clear" w:color="auto" w:fill="auto"/>
          <w:lang w:val="en-US"/>
        </w:rPr>
        <w:t xml:space="preserve">This diagram illustrates how FHIR can be used to add implementation design-specification fidelity to the EHR-S FIM data-requirements conformance criteria (CC) for Allergy, Intolerance and Adverse Reaction.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u w:val="single"/>
          <w:shd w:val="clear" w:color="auto" w:fill="auto"/>
          <w:lang w:val="en-US"/>
        </w:rPr>
        <w:t>Fast Healthcare Interoperability Resources</w:t>
      </w:r>
      <w:r>
        <w:rPr>
          <w:rFonts w:ascii="Times New Roman" w:eastAsia="Times New Roman" w:hAnsi="Times New Roman"/>
          <w:szCs w:val="24"/>
          <w:shd w:val="clear" w:color="auto" w:fill="auto"/>
          <w:lang w:val="en-US"/>
        </w:rPr>
        <w:t xml:space="preserve"> (</w:t>
      </w:r>
      <w:r>
        <w:rPr>
          <w:rFonts w:ascii="Times New Roman" w:eastAsia="Times New Roman" w:hAnsi="Times New Roman"/>
          <w:b/>
          <w:szCs w:val="24"/>
          <w:shd w:val="clear" w:color="auto" w:fill="auto"/>
          <w:lang w:val="en-US"/>
        </w:rPr>
        <w:t>FHIR</w:t>
      </w:r>
      <w:r>
        <w:rPr>
          <w:rFonts w:ascii="Times New Roman" w:eastAsia="Times New Roman" w:hAnsi="Times New Roman"/>
          <w:szCs w:val="24"/>
          <w:shd w:val="clear" w:color="auto" w:fill="auto"/>
          <w:lang w:val="en-US"/>
        </w:rPr>
        <w:t xml:space="preserve">, pronounced "Fire") defines a set of "Resources" that represent granular clinical concepts. The resources can be managed in isolation, or aggregated into complex documents. This flexibility offers coherent solutions for a range of interoperability problems. The simple direct definitions of the resources are based on thorough requirements gathering, formal analysis and extensive cross-mapping to other relevant standards. A workflow management layer provides support for designing, procuring, and integrating solutions. Technically, FHIR is designed for the web; the resources are based on simple XML, with an http-based RESTful protocol where each resource has predictable URL. Where possible, open internet standards are used for data representation. </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0C534D77" wp14:editId="72CF8AD8">
            <wp:extent cx="5928360" cy="5265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526542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7</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8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83" w:name="BKM_84D4DF98_D97D_4027_883F_FD986BB95180"/>
      <w:r>
        <w:rPr>
          <w:rFonts w:eastAsia="Times New Roman"/>
          <w:bCs w:val="0"/>
          <w:szCs w:val="24"/>
          <w:shd w:val="clear" w:color="auto" w:fill="auto"/>
          <w:lang w:val="en-US"/>
        </w:rPr>
        <w:lastRenderedPageBreak/>
        <w:t>AdverseReaction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11/4/2013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{84D4DF98-D97D-4027-883F-FD986BB95180}</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LINK to </w:t>
      </w:r>
      <w:hyperlink r:id="rId18" w:history="1">
        <w:r>
          <w:rPr>
            <w:rFonts w:ascii="Times New Roman" w:eastAsia="Times New Roman" w:hAnsi="Times New Roman"/>
            <w:color w:val="0000FF"/>
            <w:szCs w:val="24"/>
            <w:u w:val="single"/>
            <w:shd w:val="clear" w:color="auto" w:fill="auto"/>
            <w:lang w:val="en-US"/>
          </w:rPr>
          <w:t>FHIR AdverseReaction</w:t>
        </w:r>
      </w:hyperlink>
      <w:r>
        <w:rPr>
          <w:rFonts w:ascii="Times New Roman" w:eastAsia="Times New Roman" w:hAnsi="Times New Roman"/>
          <w:szCs w:val="24"/>
          <w:shd w:val="clear" w:color="auto" w:fill="auto"/>
          <w:lang w:val="en-US"/>
        </w:rPr>
        <w:t xml:space="preserve">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Adverse Reaction resources are used to provide information about specific reactions to a substance. These are normally associated with an </w:t>
      </w:r>
      <w:hyperlink r:id="rId19" w:history="1">
        <w:r>
          <w:rPr>
            <w:rFonts w:ascii="Times New Roman" w:eastAsia="Times New Roman" w:hAnsi="Times New Roman"/>
            <w:color w:val="0000FF"/>
            <w:szCs w:val="24"/>
            <w:u w:val="single"/>
            <w:shd w:val="clear" w:color="auto" w:fill="auto"/>
            <w:lang w:val="en-US"/>
          </w:rPr>
          <w:t>AllergyIntolerance</w:t>
        </w:r>
      </w:hyperlink>
      <w:r>
        <w:rPr>
          <w:rFonts w:ascii="Times New Roman" w:eastAsia="Times New Roman" w:hAnsi="Times New Roman"/>
          <w:szCs w:val="24"/>
          <w:shd w:val="clear" w:color="auto" w:fill="auto"/>
          <w:lang w:val="en-US"/>
        </w:rPr>
        <w:t xml:space="preserve"> resource, but can be reported on their own when no assumption of further reactions is being made, or when specific events are being described.</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An Adverse Reaction normally has a set of signs or symptoms that are reported in the Symptom class. However, it is possible to convey that an adverse reaction occurred without knowing the specific signs or symptoms that occurred, e.g. </w:t>
      </w:r>
      <w:r>
        <w:rPr>
          <w:rFonts w:ascii="Times New Roman" w:eastAsia="Times New Roman" w:hAnsi="Times New Roman"/>
          <w:i/>
          <w:szCs w:val="24"/>
          <w:shd w:val="clear" w:color="auto" w:fill="auto"/>
          <w:lang w:val="en-US"/>
        </w:rPr>
        <w:t xml:space="preserve">Some unknown reaction occurred. </w:t>
      </w:r>
      <w:r>
        <w:rPr>
          <w:rFonts w:ascii="Times New Roman" w:eastAsia="Times New Roman" w:hAnsi="Times New Roman"/>
          <w:szCs w:val="24"/>
          <w:shd w:val="clear" w:color="auto" w:fill="auto"/>
          <w:lang w:val="en-US"/>
        </w:rPr>
        <w:t xml:space="preserve">Similarly, it is possible to convey that an adverse reaction with a set of symptoms occurred but not indicate the substance if it is not known. e.g. </w:t>
      </w:r>
      <w:r>
        <w:rPr>
          <w:rFonts w:ascii="Times New Roman" w:eastAsia="Times New Roman" w:hAnsi="Times New Roman"/>
          <w:i/>
          <w:szCs w:val="24"/>
          <w:shd w:val="clear" w:color="auto" w:fill="auto"/>
          <w:lang w:val="en-US"/>
        </w:rPr>
        <w:t>A rash occurred for some unknown reason.</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Exposure class is used to indicate a set of exposures that preceded the reaction. There is no assertion of causality, purely a statement of timing. Each exposure can indicate a substance that might be different from the reaction if needed.</w:t>
      </w:r>
    </w:p>
    <w:p w:rsidR="00063137" w:rsidRDefault="00063137" w:rsidP="00063137">
      <w:pPr>
        <w:rPr>
          <w:rFonts w:ascii="Times New Roman" w:eastAsia="Times New Roman" w:hAnsi="Times New Roman"/>
          <w:b/>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Vocabulary Bindings</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The vocabulary bindings are tentative at this point. Further guidance is needed on whether the current bindings are reasonable.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ExposureType is currently a code, but if a suitable value set was used, it could (should?) be changed to a CodeableConcept.</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Clinical Resources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exposure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Exposure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AdverseReaction.exposure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An exposure to a substance that preceded a reaction occurrence.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Control</w:t>
            </w:r>
            <w:r>
              <w:rPr>
                <w:rFonts w:ascii="Times New Roman" w:eastAsia="Times New Roman" w:hAnsi="Times New Roman"/>
                <w:szCs w:val="24"/>
                <w:shd w:val="clear" w:color="auto" w:fill="auto"/>
                <w:lang w:val="en-US"/>
              </w:rPr>
              <w:t xml:space="preserve">    0..</w:t>
            </w:r>
            <w:r>
              <w:rPr>
                <w:rFonts w:ascii="Times New Roman" w:eastAsia="Times New Roman" w:hAnsi="Times New Roman"/>
                <w:sz w:val="22"/>
                <w:szCs w:val="24"/>
                <w:shd w:val="clear" w:color="auto" w:fill="auto"/>
                <w:lang w:val="en-US"/>
              </w:rPr>
              <w: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symptom</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lastRenderedPageBreak/>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Symptom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lastRenderedPageBreak/>
              <w:t>AdverseReaction.symptom</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lastRenderedPageBreak/>
              <w:t>Definition    The signs and symptoms that were observed as part of the 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Aliases    Signs; Symptoms; Manifestatio</w:t>
            </w:r>
            <w:r>
              <w:rPr>
                <w:rFonts w:ascii="Times New Roman" w:eastAsia="Times New Roman" w:hAnsi="Times New Roman"/>
                <w:sz w:val="22"/>
                <w:szCs w:val="24"/>
                <w:shd w:val="clear" w:color="auto" w:fill="auto"/>
                <w:lang w:val="en-US"/>
              </w:rPr>
              <w:t>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84" w:name="BKM_DFF90BB8_BDB7_4897_A1E9_0EB129AAE4C7"/>
      <w:bookmarkEnd w:id="8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identifier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Definition This records identifiers associated with this reaction that are defined by business processed and/ or used to refer to it when a direct URL refernce to the resource itself is not appropriate (e.g. in CDA documents, or in written / printed documentation). </w:t>
            </w:r>
            <w:hyperlink r:id="rId20" w:history="1">
              <w:r>
                <w:rPr>
                  <w:rFonts w:ascii="Times New Roman" w:eastAsia="Times New Roman" w:hAnsi="Times New Roman"/>
                  <w:color w:val="0000FF"/>
                  <w:szCs w:val="24"/>
                  <w:u w:val="single"/>
                  <w:shd w:val="clear" w:color="auto" w:fill="auto"/>
                  <w:lang w:val="en-US"/>
                </w:rPr>
                <w:t>Control</w:t>
              </w:r>
            </w:hyperlink>
            <w:r>
              <w:rPr>
                <w:rFonts w:ascii="Times New Roman" w:eastAsia="Times New Roman" w:hAnsi="Times New Roman"/>
                <w:szCs w:val="24"/>
                <w:shd w:val="clear" w:color="auto" w:fill="auto"/>
                <w:lang w:val="en-US"/>
              </w:rPr>
              <w:t xml:space="preserve"> 0..* </w:t>
            </w:r>
            <w:hyperlink r:id="rId21" w:history="1">
              <w:r>
                <w:rPr>
                  <w:rFonts w:ascii="Times New Roman" w:eastAsia="Times New Roman" w:hAnsi="Times New Roman"/>
                  <w:color w:val="0000FF"/>
                  <w:szCs w:val="24"/>
                  <w:u w:val="single"/>
                  <w:shd w:val="clear" w:color="auto" w:fill="auto"/>
                  <w:lang w:val="en-US"/>
                </w:rPr>
                <w:t>Type</w:t>
              </w:r>
            </w:hyperlink>
            <w:r>
              <w:rPr>
                <w:rFonts w:ascii="Times New Roman" w:eastAsia="Times New Roman" w:hAnsi="Times New Roman"/>
                <w:szCs w:val="24"/>
                <w:shd w:val="clear" w:color="auto" w:fill="auto"/>
                <w:lang w:val="en-US"/>
              </w:rPr>
              <w:t xml:space="preserve"> </w:t>
            </w:r>
            <w:hyperlink r:id="rId22" w:history="1">
              <w:r>
                <w:rPr>
                  <w:rFonts w:ascii="Times New Roman" w:eastAsia="Times New Roman" w:hAnsi="Times New Roman"/>
                  <w:color w:val="0000FF"/>
                  <w:szCs w:val="24"/>
                  <w:u w:val="single"/>
                  <w:shd w:val="clear" w:color="auto" w:fill="auto"/>
                  <w:lang w:val="en-US"/>
                </w:rPr>
                <w:t>Identifier</w:t>
              </w:r>
            </w:hyperlink>
            <w:r>
              <w:rPr>
                <w:rFonts w:ascii="Times New Roman" w:eastAsia="Times New Roman" w:hAnsi="Times New Roman"/>
                <w:szCs w:val="24"/>
                <w:shd w:val="clear" w:color="auto" w:fill="auto"/>
                <w:lang w:val="en-US"/>
              </w:rPr>
              <w:t xml:space="preserve"> Requirements Need to allow connection to a wider workflow.</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85" w:name="BKM_37CDEC9E_6957_4638_894F_9FEE3297A5C5"/>
            <w:r>
              <w:rPr>
                <w:rFonts w:ascii="Times New Roman" w:eastAsia="Times New Roman" w:hAnsi="Times New Roman"/>
                <w:b/>
                <w:szCs w:val="24"/>
                <w:shd w:val="clear" w:color="auto" w:fill="auto"/>
                <w:lang w:val="en-US"/>
              </w:rPr>
              <w:t>reactionDate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dateTime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Definition When the reaction occurred. </w:t>
            </w:r>
            <w:hyperlink r:id="rId23" w:history="1">
              <w:r>
                <w:rPr>
                  <w:rFonts w:ascii="Times New Roman" w:eastAsia="Times New Roman" w:hAnsi="Times New Roman"/>
                  <w:color w:val="0000FF"/>
                  <w:szCs w:val="24"/>
                  <w:u w:val="single"/>
                  <w:shd w:val="clear" w:color="auto" w:fill="auto"/>
                  <w:lang w:val="en-US"/>
                </w:rPr>
                <w:t>Control</w:t>
              </w:r>
            </w:hyperlink>
            <w:r>
              <w:rPr>
                <w:rFonts w:ascii="Times New Roman" w:eastAsia="Times New Roman" w:hAnsi="Times New Roman"/>
                <w:szCs w:val="24"/>
                <w:shd w:val="clear" w:color="auto" w:fill="auto"/>
                <w:lang w:val="en-US"/>
              </w:rPr>
              <w:t xml:space="preserve"> 0..1 </w:t>
            </w:r>
            <w:hyperlink r:id="rId24" w:history="1">
              <w:r>
                <w:rPr>
                  <w:rFonts w:ascii="Times New Roman" w:eastAsia="Times New Roman" w:hAnsi="Times New Roman"/>
                  <w:color w:val="0000FF"/>
                  <w:szCs w:val="24"/>
                  <w:u w:val="single"/>
                  <w:shd w:val="clear" w:color="auto" w:fill="auto"/>
                  <w:lang w:val="en-US"/>
                </w:rPr>
                <w:t>Type</w:t>
              </w:r>
            </w:hyperlink>
            <w:r>
              <w:rPr>
                <w:rFonts w:ascii="Times New Roman" w:eastAsia="Times New Roman" w:hAnsi="Times New Roman"/>
                <w:szCs w:val="24"/>
                <w:shd w:val="clear" w:color="auto" w:fill="auto"/>
                <w:lang w:val="en-US"/>
              </w:rPr>
              <w:t xml:space="preserve"> </w:t>
            </w:r>
            <w:hyperlink r:id="rId25" w:history="1">
              <w:r>
                <w:rPr>
                  <w:rFonts w:ascii="Times New Roman" w:eastAsia="Times New Roman" w:hAnsi="Times New Roman"/>
                  <w:color w:val="0000FF"/>
                  <w:szCs w:val="24"/>
                  <w:u w:val="single"/>
                  <w:shd w:val="clear" w:color="auto" w:fill="auto"/>
                  <w:lang w:val="en-US"/>
                </w:rPr>
                <w:t>dateTime</w:t>
              </w:r>
            </w:hyperlink>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8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86" w:name="BKM_34CF5621_081E_4E56_A5D0_4E2429794C1C"/>
            <w:r>
              <w:rPr>
                <w:rFonts w:ascii="Times New Roman" w:eastAsia="Times New Roman" w:hAnsi="Times New Roman"/>
                <w:b/>
                <w:szCs w:val="24"/>
                <w:shd w:val="clear" w:color="auto" w:fill="auto"/>
                <w:lang w:val="en-US"/>
              </w:rPr>
              <w:t>subject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The subject of the adverse 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Resource(Patien</w:t>
            </w:r>
            <w:r>
              <w:rPr>
                <w:rFonts w:ascii="Times New Roman" w:eastAsia="Times New Roman" w:hAnsi="Times New Roman"/>
                <w:sz w:val="22"/>
                <w:szCs w:val="24"/>
                <w:shd w:val="clear" w:color="auto" w:fill="auto"/>
                <w:lang w:val="en-US"/>
              </w:rPr>
              <w:t>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8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87" w:name="BKM_43FF0D98_6D4E_46F0_BF2C_DE4AFA6FB6C4"/>
            <w:r>
              <w:rPr>
                <w:rFonts w:ascii="Times New Roman" w:eastAsia="Times New Roman" w:hAnsi="Times New Roman"/>
                <w:b/>
                <w:szCs w:val="24"/>
                <w:shd w:val="clear" w:color="auto" w:fill="auto"/>
                <w:lang w:val="en-US"/>
              </w:rPr>
              <w:t>didNotOccurFlag</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To say that a reaction to substance did not occur.</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Type    boolean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Is Modifier    true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Comments    Note that the normal case is false, which is a double negative - it's not true that this reaction did not occur. The normal case is to assert that a reaction did hap</w:t>
            </w:r>
            <w:r>
              <w:rPr>
                <w:rFonts w:ascii="Times New Roman" w:eastAsia="Times New Roman" w:hAnsi="Times New Roman"/>
                <w:sz w:val="22"/>
                <w:szCs w:val="24"/>
                <w:shd w:val="clear" w:color="auto" w:fill="auto"/>
                <w:lang w:val="en-US"/>
              </w:rPr>
              <w:t>pen.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8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88" w:name="BKM_CF9F0494_CD94_4313_AE20_60EA8EA718A3"/>
            <w:r>
              <w:rPr>
                <w:rFonts w:ascii="Times New Roman" w:eastAsia="Times New Roman" w:hAnsi="Times New Roman"/>
                <w:b/>
                <w:szCs w:val="24"/>
                <w:shd w:val="clear" w:color="auto" w:fill="auto"/>
                <w:lang w:val="en-US"/>
              </w:rPr>
              <w:t>recorder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AdverseReaction.recorder</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Who recorded the 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Resource(Practitioner|Patien</w:t>
            </w:r>
            <w:r>
              <w:rPr>
                <w:rFonts w:ascii="Times New Roman" w:eastAsia="Times New Roman" w:hAnsi="Times New Roman"/>
                <w:sz w:val="22"/>
                <w:szCs w:val="24"/>
                <w:shd w:val="clear" w:color="auto" w:fill="auto"/>
                <w:lang w:val="en-US"/>
              </w:rPr>
              <w:t>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88"/>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8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89" w:name="BKM_3D9DE198_F793_4321_B36C_D7A07B2EC62D"/>
      <w:r>
        <w:rPr>
          <w:rFonts w:eastAsia="Times New Roman"/>
          <w:bCs w:val="0"/>
          <w:szCs w:val="24"/>
          <w:shd w:val="clear" w:color="auto" w:fill="auto"/>
          <w:lang w:val="en-US"/>
        </w:rPr>
        <w:lastRenderedPageBreak/>
        <w:t>AllergyIntolerance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11/4/2013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{3D9DE198-F793-4321-B36C-D7A07B2EC62D}</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Link to FHIR website </w:t>
      </w:r>
      <w:hyperlink r:id="rId26" w:history="1">
        <w:r>
          <w:rPr>
            <w:rFonts w:ascii="Times New Roman" w:eastAsia="Times New Roman" w:hAnsi="Times New Roman"/>
            <w:color w:val="0000FF"/>
            <w:szCs w:val="24"/>
            <w:u w:val="single"/>
            <w:shd w:val="clear" w:color="auto" w:fill="auto"/>
            <w:lang w:val="en-US"/>
          </w:rPr>
          <w:t>AllergyIntolerance</w:t>
        </w:r>
      </w:hyperlink>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Resource AllergyIntolerance - Content</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 resources are used to provide information about adverse sensitivities to substances that lead to physiologic changes that are clinically observable. An adverse sensitivity is defined as:</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A condition expected to result in undesirable physiologic reaction to an amount of a substance that would not produce a reaction in most individuals. The substance is the trigger of an immunologic response that produces the observed physiologic changes, or in some instances nonimmunologic mechanisms that produce clinically identical physiologic changes. The immunologic response might be considered the actual cause of the reaction, but it is exposure to the trigger substance that is clinically observable.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This definition excludes clinically identical episodes that may be caused by physical agents, such as heat, cold, sunlight, or vibration, by exercise activity, or by infectious agents. Those conditions caused by physical agents or infectious would be captured on the problem list (List/Condition Resources). The allergy/intolerance list is a list of conditions that represent a propensity unique to this individual for a reaction upon future exposure to a specified substance.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Note that this specification draws a distinction between the patients condition/problem list and an allergy/intolerance list, even though allergies and intolerances are also conditions. This is because the distinction is a long established clinical workflow, even to patients. Asking an individual "if they have any problems" is not going to invoke an account of their past reactions to medications or foods. Instead, they are asked if they "have any allergies". An allergy/intolerance is also different in that a potential harm from exposure to an external substance that may be ordered by a provider in the course of their care but is not inherent to exposure to that substance for the general population.</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Most of the details of the sensitivity can be found in the set of reactions that are associated with the resource, though these may not be present when the patient has not provided enough information. Adverse Reactions do not have to be always associated with an AllergyIntolerance which may appropriate when an single reaction has not provided enough evidence for a meaningful Allergy/Intolerance, or in specific views of events rather than in a general clinical record.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Criticality vs Severity</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Criticality is defined as "The potential seriousness of a future reaction." This represents a clinical judgment about the worst case scenario for a future reaction. It would be based on the severity of past reactions, the dose and route of exposure that produced past reactions, and the life-threatening or organ system threatening potential of the reaction type. Criticality is an attribute of the allergic condition, not the reaction(s).</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 xml:space="preserve">    High criticality does not equate to a future severe reaction, but rather the potential for a severe and life-threatening reaction. Most reaction types are dose dependent, including anaphylaxis. Therefore, although they have a sensitivity of high criticality, exposure to a small dose of the substance to which they are sensitive might result in only a mild reaction. Severity of the reaction is also dependent on the route of exposure, but criticality since it applies to the condition, is not.</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lastRenderedPageBreak/>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AllergyIntolerance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AllergyIntolerance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90" w:name="BKM_B6314E3D_23C5_4865_BE2E_42774290E154"/>
      <w:bookmarkEnd w:id="9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identifier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Identifier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AllergyIntolerance.identifier</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This records identifiers associated with this allergy/intolerance concern that are defined by business processed and/ or used to refer to it when a direct URL refernce to the resource itself is not appropriate (e.g. in CDA documents, or in written / printed documentation).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Identifi</w:t>
            </w:r>
            <w:r>
              <w:rPr>
                <w:rFonts w:ascii="Times New Roman" w:eastAsia="Times New Roman" w:hAnsi="Times New Roman"/>
                <w:sz w:val="22"/>
                <w:szCs w:val="24"/>
                <w:shd w:val="clear" w:color="auto" w:fill="auto"/>
                <w:lang w:val="en-US"/>
              </w:rPr>
              <w:t>er</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1" w:name="BKM_10E420DD_E11C_472E_8275_7AEC2DEB950A"/>
            <w:r>
              <w:rPr>
                <w:rFonts w:ascii="Times New Roman" w:eastAsia="Times New Roman" w:hAnsi="Times New Roman"/>
                <w:b/>
                <w:szCs w:val="24"/>
                <w:shd w:val="clear" w:color="auto" w:fill="auto"/>
                <w:lang w:val="en-US"/>
              </w:rPr>
              <w:t>criticality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AllergyIntolerance.criticality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Criticality of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Criticality : The criticality of an adverse sensitivity (see http://hl7.org/fhir/criticality for values)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c</w:t>
            </w:r>
            <w:r>
              <w:rPr>
                <w:rFonts w:ascii="Times New Roman" w:eastAsia="Times New Roman" w:hAnsi="Times New Roman"/>
                <w:sz w:val="22"/>
                <w:szCs w:val="24"/>
                <w:shd w:val="clear" w:color="auto" w:fill="auto"/>
                <w:lang w:val="en-US"/>
              </w:rPr>
              <w:t>ode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2" w:name="BKM_8410844B_03F8_4704_B343_F865277C0060"/>
            <w:r>
              <w:rPr>
                <w:rFonts w:ascii="Times New Roman" w:eastAsia="Times New Roman" w:hAnsi="Times New Roman"/>
                <w:b/>
                <w:szCs w:val="24"/>
                <w:shd w:val="clear" w:color="auto" w:fill="auto"/>
                <w:lang w:val="en-US"/>
              </w:rPr>
              <w:t>sensitivityType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AllergyIntolerance.sensitivityType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Type of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SensitivityType : The type of an adverse sensitivity (see http://hl7.org/fhir/sensitivitytype for values)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c</w:t>
            </w:r>
            <w:r>
              <w:rPr>
                <w:rFonts w:ascii="Times New Roman" w:eastAsia="Times New Roman" w:hAnsi="Times New Roman"/>
                <w:sz w:val="22"/>
                <w:szCs w:val="24"/>
                <w:shd w:val="clear" w:color="auto" w:fill="auto"/>
                <w:lang w:val="en-US"/>
              </w:rPr>
              <w:t>ode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3" w:name="BKM_89ECF4DF_ED9C_497D_9B4E_5BEF95B4E5DE"/>
            <w:r>
              <w:rPr>
                <w:rFonts w:ascii="Times New Roman" w:eastAsia="Times New Roman" w:hAnsi="Times New Roman"/>
                <w:b/>
                <w:szCs w:val="24"/>
                <w:shd w:val="clear" w:color="auto" w:fill="auto"/>
                <w:lang w:val="en-US"/>
              </w:rPr>
              <w:t>recordedDate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dateTime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AllergyIntolerance.recordedDate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Date when the sensitivity was recorded.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dateTi</w:t>
            </w:r>
            <w:r>
              <w:rPr>
                <w:rFonts w:ascii="Times New Roman" w:eastAsia="Times New Roman" w:hAnsi="Times New Roman"/>
                <w:sz w:val="22"/>
                <w:szCs w:val="24"/>
                <w:shd w:val="clear" w:color="auto" w:fill="auto"/>
                <w:lang w:val="en-US"/>
              </w:rPr>
              <w:t>me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4" w:name="BKM_F0FC68A6_FA76_4C7A_9C2C_114829176E34"/>
            <w:r>
              <w:rPr>
                <w:rFonts w:ascii="Times New Roman" w:eastAsia="Times New Roman" w:hAnsi="Times New Roman"/>
                <w:b/>
                <w:szCs w:val="24"/>
                <w:shd w:val="clear" w:color="auto" w:fill="auto"/>
                <w:lang w:val="en-US"/>
              </w:rPr>
              <w:t>status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AllergyIntolerance.status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Suspected, Confirmed, Refuted, Resolved.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SensitivityStatus : The status of the adverse sensitivity (see http://hl7.org/fhir/sensitivitystatus for values)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Type    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color w:val="FF0000"/>
                <w:szCs w:val="24"/>
                <w:shd w:val="clear" w:color="auto" w:fill="auto"/>
                <w:lang w:val="en-US"/>
              </w:rPr>
              <w:t xml:space="preserve">Is Modifier    </w:t>
            </w:r>
            <w:r>
              <w:rPr>
                <w:rFonts w:ascii="Times New Roman" w:eastAsia="Times New Roman" w:hAnsi="Times New Roman"/>
                <w:color w:val="FF0000"/>
                <w:sz w:val="22"/>
                <w:szCs w:val="24"/>
                <w:shd w:val="clear" w:color="auto" w:fill="auto"/>
                <w:lang w:val="en-US"/>
              </w:rPr>
              <w:t>true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5" w:name="BKM_F4BD87C4_A73A_4AAD_9218_3EC655B6CF02"/>
            <w:r>
              <w:rPr>
                <w:rFonts w:ascii="Times New Roman" w:eastAsia="Times New Roman" w:hAnsi="Times New Roman"/>
                <w:b/>
                <w:szCs w:val="24"/>
                <w:shd w:val="clear" w:color="auto" w:fill="auto"/>
                <w:lang w:val="en-US"/>
              </w:rPr>
              <w:lastRenderedPageBreak/>
              <w:t>subject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AllergyIntolerance.subject</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Who the sensitivity is for.</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Resource(Patien</w:t>
            </w:r>
            <w:r>
              <w:rPr>
                <w:rFonts w:ascii="Times New Roman" w:eastAsia="Times New Roman" w:hAnsi="Times New Roman"/>
                <w:sz w:val="22"/>
                <w:szCs w:val="24"/>
                <w:shd w:val="clear" w:color="auto" w:fill="auto"/>
                <w:lang w:val="en-US"/>
              </w:rPr>
              <w:t>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6" w:name="BKM_844C942B_7259_4BD6_8C40_B623F06FAFB9"/>
            <w:r>
              <w:rPr>
                <w:rFonts w:ascii="Times New Roman" w:eastAsia="Times New Roman" w:hAnsi="Times New Roman"/>
                <w:b/>
                <w:szCs w:val="24"/>
                <w:shd w:val="clear" w:color="auto" w:fill="auto"/>
                <w:lang w:val="en-US"/>
              </w:rPr>
              <w:t>recorder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Resource(Practitioner|Patient)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Who recorded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Resource(Practitioner|Patien</w:t>
            </w:r>
            <w:r>
              <w:rPr>
                <w:rFonts w:ascii="Times New Roman" w:eastAsia="Times New Roman" w:hAnsi="Times New Roman"/>
                <w:sz w:val="22"/>
                <w:szCs w:val="24"/>
                <w:shd w:val="clear" w:color="auto" w:fill="auto"/>
                <w:lang w:val="en-US"/>
              </w:rPr>
              <w:t>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7" w:name="BKM_5EACAE9A_AD5B_4E19_894B_58F11B02F545"/>
            <w:r>
              <w:rPr>
                <w:rFonts w:ascii="Times New Roman" w:eastAsia="Times New Roman" w:hAnsi="Times New Roman"/>
                <w:b/>
                <w:szCs w:val="24"/>
                <w:shd w:val="clear" w:color="auto" w:fill="auto"/>
                <w:lang w:val="en-US"/>
              </w:rPr>
              <w:t>substance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Resource(Substance)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AllergyIntolerance.substance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The substance that causes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Resource(Substanc</w:t>
            </w:r>
            <w:r>
              <w:rPr>
                <w:rFonts w:ascii="Times New Roman" w:eastAsia="Times New Roman" w:hAnsi="Times New Roman"/>
                <w:sz w:val="22"/>
                <w:szCs w:val="24"/>
                <w:shd w:val="clear" w:color="auto" w:fill="auto"/>
                <w:lang w:val="en-US"/>
              </w:rPr>
              <w:t>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8" w:name="BKM_C0EA1FE4_7641_4607_ABDB_999629145818"/>
            <w:r>
              <w:rPr>
                <w:rFonts w:ascii="Times New Roman" w:eastAsia="Times New Roman" w:hAnsi="Times New Roman"/>
                <w:b/>
                <w:szCs w:val="24"/>
                <w:shd w:val="clear" w:color="auto" w:fill="auto"/>
                <w:lang w:val="en-US"/>
              </w:rPr>
              <w:t>reaction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Reactions associated with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Resource(AdverseReactio</w:t>
            </w:r>
            <w:r>
              <w:rPr>
                <w:rFonts w:ascii="Times New Roman" w:eastAsia="Times New Roman" w:hAnsi="Times New Roman"/>
                <w:sz w:val="22"/>
                <w:szCs w:val="24"/>
                <w:shd w:val="clear" w:color="auto" w:fill="auto"/>
                <w:lang w:val="en-US"/>
              </w:rPr>
              <w:t>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99" w:name="BKM_F4379461_8D16_4A66_9ACC_EE0AFB9EF954"/>
            <w:r>
              <w:rPr>
                <w:rFonts w:ascii="Times New Roman" w:eastAsia="Times New Roman" w:hAnsi="Times New Roman"/>
                <w:b/>
                <w:szCs w:val="24"/>
                <w:shd w:val="clear" w:color="auto" w:fill="auto"/>
                <w:lang w:val="en-US"/>
              </w:rPr>
              <w:t>sensitivityTest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AllergyIntolerance.sensitivityTest</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Observations that confirm or refute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Resource(Observatio</w:t>
            </w:r>
            <w:r>
              <w:rPr>
                <w:rFonts w:ascii="Times New Roman" w:eastAsia="Times New Roman" w:hAnsi="Times New Roman"/>
                <w:sz w:val="22"/>
                <w:szCs w:val="24"/>
                <w:shd w:val="clear" w:color="auto" w:fill="auto"/>
                <w:lang w:val="en-US"/>
              </w:rPr>
              <w:t>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99"/>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8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00" w:name="BKM_C9F31607_5471_4853_BA8B_843BCF8AF5A3"/>
      <w:r>
        <w:rPr>
          <w:rFonts w:eastAsia="Times New Roman"/>
          <w:bCs w:val="0"/>
          <w:szCs w:val="24"/>
          <w:shd w:val="clear" w:color="auto" w:fill="auto"/>
          <w:lang w:val="en-US"/>
        </w:rPr>
        <w:t>Exposure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11/4/2013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{C9F31607-5471-4853-BA8B-843BCF8AF5A3}</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LINK to FHIR web-site page for </w:t>
      </w:r>
      <w:hyperlink r:id="rId27" w:history="1">
        <w:r>
          <w:rPr>
            <w:rFonts w:ascii="Times New Roman" w:eastAsia="Times New Roman" w:hAnsi="Times New Roman"/>
            <w:color w:val="0000FF"/>
            <w:szCs w:val="24"/>
            <w:u w:val="single"/>
            <w:shd w:val="clear" w:color="auto" w:fill="auto"/>
            <w:lang w:val="en-US"/>
          </w:rPr>
          <w:t>AdverseReaction</w:t>
        </w:r>
      </w:hyperlink>
      <w:r>
        <w:rPr>
          <w:rFonts w:ascii="Times New Roman" w:eastAsia="Times New Roman" w:hAnsi="Times New Roman"/>
          <w:szCs w:val="24"/>
          <w:shd w:val="clear" w:color="auto" w:fill="auto"/>
          <w:lang w:val="en-US"/>
        </w:rPr>
        <w:t xml:space="preserve"> is http://www.hl7.org/implement/standards/fhir/adversereaction.html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lastRenderedPageBreak/>
        <w:t>AdverseReaction.exposure</w:t>
      </w:r>
      <w:r>
        <w:rPr>
          <w:rFonts w:ascii="Times New Roman" w:eastAsia="Times New Roman" w:hAnsi="Times New Roman"/>
          <w:szCs w:val="24"/>
          <w:shd w:val="clear" w:color="auto" w:fill="auto"/>
          <w:lang w:val="en-US"/>
        </w:rPr>
        <w:t xml:space="preserve"> </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Definition:</w:t>
      </w:r>
      <w:r>
        <w:rPr>
          <w:rFonts w:ascii="Times New Roman" w:eastAsia="Times New Roman" w:hAnsi="Times New Roman"/>
          <w:szCs w:val="24"/>
          <w:shd w:val="clear" w:color="auto" w:fill="auto"/>
          <w:lang w:val="en-US"/>
        </w:rPr>
        <w:t xml:space="preserve"> An exposure to a substance that preceded a reaction occurrence.</w:t>
      </w:r>
    </w:p>
    <w:p w:rsidR="00063137" w:rsidRDefault="00063137" w:rsidP="00063137">
      <w:pPr>
        <w:rPr>
          <w:color w:val="auto"/>
          <w:szCs w:val="24"/>
          <w:shd w:val="clear" w:color="auto" w:fill="auto"/>
        </w:rPr>
      </w:pPr>
      <w:hyperlink r:id="rId28" w:history="1">
        <w:r>
          <w:rPr>
            <w:rFonts w:ascii="Times New Roman" w:eastAsia="Times New Roman" w:hAnsi="Times New Roman"/>
            <w:color w:val="0000FF"/>
            <w:szCs w:val="24"/>
            <w:u w:val="single"/>
            <w:shd w:val="clear" w:color="auto" w:fill="auto"/>
            <w:lang w:val="en-US"/>
          </w:rPr>
          <w:t>Control</w:t>
        </w:r>
      </w:hyperlink>
      <w:r>
        <w:rPr>
          <w:rFonts w:ascii="Times New Roman" w:eastAsia="Times New Roman" w:hAnsi="Times New Roman"/>
          <w:szCs w:val="24"/>
          <w:shd w:val="clear" w:color="auto" w:fill="auto"/>
          <w:lang w:val="en-US"/>
        </w:rPr>
        <w:t xml:space="preserve"> 0..*</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exposure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Exposure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AdverseReaction.exposure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An exposure to a substance that preceded a reaction occurrence.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Control</w:t>
            </w:r>
            <w:r>
              <w:rPr>
                <w:rFonts w:ascii="Times New Roman" w:eastAsia="Times New Roman" w:hAnsi="Times New Roman"/>
                <w:szCs w:val="24"/>
                <w:shd w:val="clear" w:color="auto" w:fill="auto"/>
                <w:lang w:val="en-US"/>
              </w:rPr>
              <w:t xml:space="preserve">    0..</w:t>
            </w:r>
            <w:r>
              <w:rPr>
                <w:rFonts w:ascii="Times New Roman" w:eastAsia="Times New Roman" w:hAnsi="Times New Roman"/>
                <w:sz w:val="22"/>
                <w:szCs w:val="24"/>
                <w:shd w:val="clear" w:color="auto" w:fill="auto"/>
                <w:lang w:val="en-US"/>
              </w:rPr>
              <w: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01" w:name="BKM_2BA69571_D457_47DE_B3FE_60C8C96A26D7"/>
      <w:bookmarkEnd w:id="10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exposure.exposureDate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dateTime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AdverseReaction.exposure.exposureDate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When the exposure occurred.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dateTi</w:t>
            </w:r>
            <w:r>
              <w:rPr>
                <w:rFonts w:ascii="Times New Roman" w:eastAsia="Times New Roman" w:hAnsi="Times New Roman"/>
                <w:sz w:val="22"/>
                <w:szCs w:val="24"/>
                <w:shd w:val="clear" w:color="auto" w:fill="auto"/>
                <w:lang w:val="en-US"/>
              </w:rPr>
              <w:t>me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2" w:name="BKM_FEF39077_55FF_4A7C_8A03_F63A0C888804"/>
            <w:r>
              <w:rPr>
                <w:rFonts w:ascii="Times New Roman" w:eastAsia="Times New Roman" w:hAnsi="Times New Roman"/>
                <w:b/>
                <w:szCs w:val="24"/>
                <w:shd w:val="clear" w:color="auto" w:fill="auto"/>
                <w:lang w:val="en-US"/>
              </w:rPr>
              <w:t>exposure.exposureType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AdverseReaction.exposure.exposureType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Drug Administration, Immunization, Coincidental.</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ExposureType : The type of exposure that resulted in an adverse reaction (see http://hl7.org/fhir/exposureType for values)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c</w:t>
            </w:r>
            <w:r>
              <w:rPr>
                <w:rFonts w:ascii="Times New Roman" w:eastAsia="Times New Roman" w:hAnsi="Times New Roman"/>
                <w:sz w:val="22"/>
                <w:szCs w:val="24"/>
                <w:shd w:val="clear" w:color="auto" w:fill="auto"/>
                <w:lang w:val="en-US"/>
              </w:rPr>
              <w:t>ode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3" w:name="BKM_0D2A8674_CE13_48A6_B4C6_FDAA81873248"/>
            <w:r>
              <w:rPr>
                <w:rFonts w:ascii="Times New Roman" w:eastAsia="Times New Roman" w:hAnsi="Times New Roman"/>
                <w:b/>
                <w:szCs w:val="24"/>
                <w:shd w:val="clear" w:color="auto" w:fill="auto"/>
                <w:lang w:val="en-US"/>
              </w:rPr>
              <w:t>exposure.causalityExpectation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AdverseReaction.exposure.causalityExpectation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A statement of how confident that the recorder was that this exposure caused the 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CausalityExpectation : How likely is it that the given exposure caused a reaction (see http://hl7.org/fhir/causalityExpectation for values)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c</w:t>
            </w:r>
            <w:r>
              <w:rPr>
                <w:rFonts w:ascii="Times New Roman" w:eastAsia="Times New Roman" w:hAnsi="Times New Roman"/>
                <w:sz w:val="22"/>
                <w:szCs w:val="24"/>
                <w:shd w:val="clear" w:color="auto" w:fill="auto"/>
                <w:lang w:val="en-US"/>
              </w:rPr>
              <w:t>ode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4" w:name="BKM_F4B7BE50_5877_4159_99BF_4E281A4846DA"/>
            <w:r>
              <w:rPr>
                <w:rFonts w:ascii="Times New Roman" w:eastAsia="Times New Roman" w:hAnsi="Times New Roman"/>
                <w:b/>
                <w:szCs w:val="24"/>
                <w:shd w:val="clear" w:color="auto" w:fill="auto"/>
                <w:lang w:val="en-US"/>
              </w:rPr>
              <w:lastRenderedPageBreak/>
              <w:t>exposure.substance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Resource(Substance)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AdverseReaction.exposure.substance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Substance(s) that is presumed to have caused the adverse 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Resource(Substanc</w:t>
            </w:r>
            <w:r>
              <w:rPr>
                <w:rFonts w:ascii="Times New Roman" w:eastAsia="Times New Roman" w:hAnsi="Times New Roman"/>
                <w:sz w:val="22"/>
                <w:szCs w:val="24"/>
                <w:shd w:val="clear" w:color="auto" w:fill="auto"/>
                <w:lang w:val="en-US"/>
              </w:rPr>
              <w:t>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5" w:name="BKM_A17BDBB6_1C5F_4EA6_BE5A_024AB0196496"/>
            <w:r>
              <w:rPr>
                <w:rFonts w:ascii="Times New Roman" w:eastAsia="Times New Roman" w:hAnsi="Times New Roman"/>
                <w:b/>
                <w:szCs w:val="24"/>
                <w:shd w:val="clear" w:color="auto" w:fill="auto"/>
                <w:lang w:val="en-US"/>
              </w:rPr>
              <w:t>AllergyIntolerance.sensitivityType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AllergyIntolerance.sensitivityType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Type of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SensitivityType : The type of an adverse sensitivity (see http://hl7.org/fhir/sensitivitytype for values)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c</w:t>
            </w:r>
            <w:r>
              <w:rPr>
                <w:rFonts w:ascii="Times New Roman" w:eastAsia="Times New Roman" w:hAnsi="Times New Roman"/>
                <w:sz w:val="22"/>
                <w:szCs w:val="24"/>
                <w:shd w:val="clear" w:color="auto" w:fill="auto"/>
                <w:lang w:val="en-US"/>
              </w:rPr>
              <w:t>ode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6" w:name="BKM_BD469C23_4BC2_4FCC_BE7E_7D7C6409483C"/>
            <w:r>
              <w:rPr>
                <w:rFonts w:ascii="Times New Roman" w:eastAsia="Times New Roman" w:hAnsi="Times New Roman"/>
                <w:b/>
                <w:szCs w:val="24"/>
                <w:shd w:val="clear" w:color="auto" w:fill="auto"/>
                <w:lang w:val="en-US"/>
              </w:rPr>
              <w:t>recordedDate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dateTime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AllergyIntolerance.recordedDate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Date when the sensitivity was recorded.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dateTi</w:t>
            </w:r>
            <w:r>
              <w:rPr>
                <w:rFonts w:ascii="Times New Roman" w:eastAsia="Times New Roman" w:hAnsi="Times New Roman"/>
                <w:sz w:val="22"/>
                <w:szCs w:val="24"/>
                <w:shd w:val="clear" w:color="auto" w:fill="auto"/>
                <w:lang w:val="en-US"/>
              </w:rPr>
              <w:t>me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7" w:name="BKM_9526CA3B_C5F7_4422_8459_F031FA0D8A7E"/>
            <w:r>
              <w:rPr>
                <w:rFonts w:ascii="Times New Roman" w:eastAsia="Times New Roman" w:hAnsi="Times New Roman"/>
                <w:b/>
                <w:szCs w:val="24"/>
                <w:shd w:val="clear" w:color="auto" w:fill="auto"/>
                <w:lang w:val="en-US"/>
              </w:rPr>
              <w:t>status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AllergyIntolerance.status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Suspected, Confirmed, Refuted, Resolved.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SensitivityStatus : The status of the adverse sensitivity (see http://hl7.org/fhir/sensitivitystatus for values)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Type    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color w:val="FF0000"/>
                <w:szCs w:val="24"/>
                <w:shd w:val="clear" w:color="auto" w:fill="auto"/>
                <w:lang w:val="en-US"/>
              </w:rPr>
              <w:t xml:space="preserve">Is Modifier    </w:t>
            </w:r>
            <w:r>
              <w:rPr>
                <w:rFonts w:ascii="Times New Roman" w:eastAsia="Times New Roman" w:hAnsi="Times New Roman"/>
                <w:color w:val="FF0000"/>
                <w:sz w:val="22"/>
                <w:szCs w:val="24"/>
                <w:shd w:val="clear" w:color="auto" w:fill="auto"/>
                <w:lang w:val="en-US"/>
              </w:rPr>
              <w:t>true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8" w:name="BKM_D2F2FC45_35AC_480F_ACA0_62B227177D74"/>
            <w:r>
              <w:rPr>
                <w:rFonts w:ascii="Times New Roman" w:eastAsia="Times New Roman" w:hAnsi="Times New Roman"/>
                <w:b/>
                <w:szCs w:val="24"/>
                <w:shd w:val="clear" w:color="auto" w:fill="auto"/>
                <w:lang w:val="en-US"/>
              </w:rPr>
              <w:t>subject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AllergyIntolerance.subject</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Who the sensitivity is for.</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Resource(Patien</w:t>
            </w:r>
            <w:r>
              <w:rPr>
                <w:rFonts w:ascii="Times New Roman" w:eastAsia="Times New Roman" w:hAnsi="Times New Roman"/>
                <w:sz w:val="22"/>
                <w:szCs w:val="24"/>
                <w:shd w:val="clear" w:color="auto" w:fill="auto"/>
                <w:lang w:val="en-US"/>
              </w:rPr>
              <w:t>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09" w:name="BKM_AC7258FF_7F20_46FE_B293_9A4EB737CFCE"/>
            <w:r>
              <w:rPr>
                <w:rFonts w:ascii="Times New Roman" w:eastAsia="Times New Roman" w:hAnsi="Times New Roman"/>
                <w:b/>
                <w:szCs w:val="24"/>
                <w:shd w:val="clear" w:color="auto" w:fill="auto"/>
                <w:lang w:val="en-US"/>
              </w:rPr>
              <w:t>recorder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Resource(Practitioner|Patient)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Who recorded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Resource(Practitioner|Patien</w:t>
            </w:r>
            <w:r>
              <w:rPr>
                <w:rFonts w:ascii="Times New Roman" w:eastAsia="Times New Roman" w:hAnsi="Times New Roman"/>
                <w:sz w:val="22"/>
                <w:szCs w:val="24"/>
                <w:shd w:val="clear" w:color="auto" w:fill="auto"/>
                <w:lang w:val="en-US"/>
              </w:rPr>
              <w:t>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0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10" w:name="BKM_BDCDD1D2_399C_439E_A63D_2E5498EC089F"/>
            <w:r>
              <w:rPr>
                <w:rFonts w:ascii="Times New Roman" w:eastAsia="Times New Roman" w:hAnsi="Times New Roman"/>
                <w:b/>
                <w:szCs w:val="24"/>
                <w:shd w:val="clear" w:color="auto" w:fill="auto"/>
                <w:lang w:val="en-US"/>
              </w:rPr>
              <w:lastRenderedPageBreak/>
              <w:t>substance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Resource(Substance)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AllergyIntolerance.substance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The substance that causes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Resource(Substanc</w:t>
            </w:r>
            <w:r>
              <w:rPr>
                <w:rFonts w:ascii="Times New Roman" w:eastAsia="Times New Roman" w:hAnsi="Times New Roman"/>
                <w:sz w:val="22"/>
                <w:szCs w:val="24"/>
                <w:shd w:val="clear" w:color="auto" w:fill="auto"/>
                <w:lang w:val="en-US"/>
              </w:rPr>
              <w:t>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1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11" w:name="BKM_E20DEA03_6972_481D_925E_D3885B032470"/>
            <w:r>
              <w:rPr>
                <w:rFonts w:ascii="Times New Roman" w:eastAsia="Times New Roman" w:hAnsi="Times New Roman"/>
                <w:b/>
                <w:szCs w:val="24"/>
                <w:shd w:val="clear" w:color="auto" w:fill="auto"/>
                <w:lang w:val="en-US"/>
              </w:rPr>
              <w:t>reaction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Resource(AdverseReaction)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Reactions associated with the sensitivity.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Resource(AdverseReactio</w:t>
            </w:r>
            <w:r>
              <w:rPr>
                <w:rFonts w:ascii="Times New Roman" w:eastAsia="Times New Roman" w:hAnsi="Times New Roman"/>
                <w:sz w:val="22"/>
                <w:szCs w:val="24"/>
                <w:shd w:val="clear" w:color="auto" w:fill="auto"/>
                <w:lang w:val="en-US"/>
              </w:rPr>
              <w:t>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11"/>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0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12" w:name="BKM_E28505DE_1316_49AE_8E3F_CB1CDF3BF200"/>
      <w:r>
        <w:rPr>
          <w:rFonts w:eastAsia="Times New Roman"/>
          <w:bCs w:val="0"/>
          <w:szCs w:val="24"/>
          <w:shd w:val="clear" w:color="auto" w:fill="auto"/>
          <w:lang w:val="en-US"/>
        </w:rPr>
        <w:t>Symptom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11/4/2013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{E28505DE-1316-49ae-8E3F-CB1CDF3BF200}</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LINK to FHIR web-site page for </w:t>
      </w:r>
      <w:hyperlink r:id="rId29" w:history="1">
        <w:r>
          <w:rPr>
            <w:rFonts w:ascii="Times New Roman" w:eastAsia="Times New Roman" w:hAnsi="Times New Roman"/>
            <w:color w:val="0000FF"/>
            <w:szCs w:val="24"/>
            <w:u w:val="single"/>
            <w:shd w:val="clear" w:color="auto" w:fill="auto"/>
            <w:lang w:val="en-US"/>
          </w:rPr>
          <w:t>AdverseReaction</w:t>
        </w:r>
      </w:hyperlink>
      <w:r>
        <w:rPr>
          <w:rFonts w:ascii="Times New Roman" w:eastAsia="Times New Roman" w:hAnsi="Times New Roman"/>
          <w:szCs w:val="24"/>
          <w:shd w:val="clear" w:color="auto" w:fill="auto"/>
          <w:lang w:val="en-US"/>
        </w:rPr>
        <w:t xml:space="preserve"> is http://www.hl7.org/implement/standards/fhir/adversereaction.html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AdverseReaction.symptom</w:t>
      </w:r>
      <w:r>
        <w:rPr>
          <w:rFonts w:ascii="Times New Roman" w:eastAsia="Times New Roman" w:hAnsi="Times New Roman"/>
          <w:szCs w:val="24"/>
          <w:shd w:val="clear" w:color="auto" w:fill="auto"/>
          <w:lang w:val="en-US"/>
        </w:rPr>
        <w:t xml:space="preserve"> </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Definition The signs and symptoms that were observed as part of the reaction.  </w:t>
      </w:r>
    </w:p>
    <w:p w:rsidR="00063137" w:rsidRDefault="00063137" w:rsidP="00063137">
      <w:pPr>
        <w:rPr>
          <w:color w:val="auto"/>
          <w:szCs w:val="24"/>
          <w:shd w:val="clear" w:color="auto" w:fill="auto"/>
        </w:rPr>
      </w:pPr>
      <w:r>
        <w:rPr>
          <w:rFonts w:ascii="Times New Roman" w:eastAsia="Times New Roman" w:hAnsi="Times New Roman"/>
          <w:b/>
          <w:szCs w:val="24"/>
          <w:shd w:val="clear" w:color="auto" w:fill="auto"/>
          <w:lang w:val="en-US"/>
        </w:rPr>
        <w:t>Aliases:</w:t>
      </w:r>
      <w:r>
        <w:rPr>
          <w:rFonts w:ascii="Times New Roman" w:eastAsia="Times New Roman" w:hAnsi="Times New Roman"/>
          <w:szCs w:val="24"/>
          <w:shd w:val="clear" w:color="auto" w:fill="auto"/>
          <w:lang w:val="en-US"/>
        </w:rPr>
        <w:t xml:space="preserve"> Signs; Symptoms; Manifestations</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symptom</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Symptom</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AdverseReaction.symptom</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The signs and symptoms that were observed as part of the reaction.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Aliases    Signs; Symptoms; Manifestatio</w:t>
            </w:r>
            <w:r>
              <w:rPr>
                <w:rFonts w:ascii="Times New Roman" w:eastAsia="Times New Roman" w:hAnsi="Times New Roman"/>
                <w:sz w:val="22"/>
                <w:szCs w:val="24"/>
                <w:shd w:val="clear" w:color="auto" w:fill="auto"/>
                <w:lang w:val="en-US"/>
              </w:rPr>
              <w:t>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13" w:name="BKM_D2942C7F_3657_4EFE_B1E6_C0B0ADB74814"/>
      <w:bookmarkEnd w:id="11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lastRenderedPageBreak/>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code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CodeableConcept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AdverseReaction.symptom.code</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Indicates the specific sign or symptom that was observed.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1..1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SymptomType : see ICD-10 Reaction codes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CodeableConc</w:t>
            </w:r>
            <w:r>
              <w:rPr>
                <w:rFonts w:ascii="Times New Roman" w:eastAsia="Times New Roman" w:hAnsi="Times New Roman"/>
                <w:sz w:val="22"/>
                <w:szCs w:val="24"/>
                <w:shd w:val="clear" w:color="auto" w:fill="auto"/>
                <w:lang w:val="en-US"/>
              </w:rPr>
              <w:t>ept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14" w:name="BKM_446A406C_8E37_47F5_9DCB_709EDE5C3EA9"/>
            <w:r>
              <w:rPr>
                <w:rFonts w:ascii="Times New Roman" w:eastAsia="Times New Roman" w:hAnsi="Times New Roman"/>
                <w:b/>
                <w:szCs w:val="24"/>
                <w:shd w:val="clear" w:color="auto" w:fill="auto"/>
                <w:lang w:val="en-US"/>
              </w:rPr>
              <w:t>severity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ReactionSeverity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[0..1]</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AdverseReaction.symptom.severity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Definition    The severity of the sign or symptom.</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Control    0..1</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Binding    ReactionSeverity : The severity of an adverse reaction. (see http://hl7.org/fhir/reactionSeverity for values)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c</w:t>
            </w:r>
            <w:r>
              <w:rPr>
                <w:rFonts w:ascii="Times New Roman" w:eastAsia="Times New Roman" w:hAnsi="Times New Roman"/>
                <w:sz w:val="22"/>
                <w:szCs w:val="24"/>
                <w:shd w:val="clear" w:color="auto" w:fill="auto"/>
                <w:lang w:val="en-US"/>
              </w:rPr>
              <w:t>ode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14"/>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1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15" w:name="BKM_5B43E53B_57DB_4287_B7ED_BAE9B9C98C7E"/>
      <w:r>
        <w:rPr>
          <w:rFonts w:eastAsia="Times New Roman"/>
          <w:bCs w:val="0"/>
          <w:szCs w:val="24"/>
          <w:shd w:val="clear" w:color="auto" w:fill="auto"/>
          <w:lang w:val="en-US"/>
        </w:rPr>
        <w:t>Fast Healthcare Interoperability Resource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11/5/2013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11/5/2013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{5B43E53B-57DB-4287-B7ED-BAE9B9C98C7E}</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 xml:space="preserve">Fast Healthcare Interoperability Resources (FHIR, pronounced "Fire") defines a set of "Resources" that represent granular clinical concepts. The resources can be managed in isolation, or aggregated into complex documents. This flexibility offers coherent solutions for a range of interoperability problems. The simple direct definitions of the resources are based on thorough requirements gathering, formal analysis and extensive cross-mapping to other relevant standards. A workflow management layer provides support for designing, procuring, and integrating solutions. Technically, FHIR is designed for the web; the resources are based on simple XML, with an http-based RESTful protocol where each resource has predictable URL. Where possible, open internet standards are used for data representation.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Clinical Resources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Fast Healthcare Interoperability Resource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16" w:name="BKM_E5ECA741_9193_45AF_A20D_9182F2B98BD9"/>
      <w:bookmarkEnd w:id="11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lastRenderedPageBreak/>
              <w:t>Clinical Resources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Resources that provide core clinical record keeping - focused on the content of the provider/patient encounter</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17" w:name="BKM_8B63D020_C3DE_4B1B_AECB_28F90C6F7248"/>
            <w:r>
              <w:rPr>
                <w:rFonts w:ascii="Times New Roman" w:eastAsia="Times New Roman" w:hAnsi="Times New Roman"/>
                <w:b/>
                <w:szCs w:val="24"/>
                <w:shd w:val="clear" w:color="auto" w:fill="auto"/>
                <w:lang w:val="en-US"/>
              </w:rPr>
              <w:t>Administrative Resources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Track individuals and organizations involved in the provision of healthcare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1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18" w:name="BKM_78B3F029_FB63_46FD_9A8B_618CC0D49BA2"/>
            <w:r>
              <w:rPr>
                <w:rFonts w:ascii="Times New Roman" w:eastAsia="Times New Roman" w:hAnsi="Times New Roman"/>
                <w:b/>
                <w:szCs w:val="24"/>
                <w:shd w:val="clear" w:color="auto" w:fill="auto"/>
                <w:lang w:val="en-US"/>
              </w:rPr>
              <w:t>Infrastructure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Generally useful resources whereever resources are used</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18"/>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15"/>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19" w:name="BKM_5C56A095_C9D1_42A9_AECF_A4F6B834D7A3"/>
      <w:r>
        <w:rPr>
          <w:rFonts w:eastAsia="Times New Roman"/>
          <w:bCs w:val="0"/>
          <w:szCs w:val="24"/>
          <w:shd w:val="clear" w:color="auto" w:fill="auto"/>
          <w:lang w:val="en-US"/>
        </w:rPr>
        <w:t>Clinical Resources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11/5/2013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11/5/2013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{5C56A095-C9D1-42a9-AECF-A4F6B834D7A3}</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Clinical Resources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Clinical Resources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Fast Healthcare Interoperability Resource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 xml:space="preserve"> </w:t>
      </w:r>
      <w:bookmarkEnd w:id="119"/>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79"/>
      <w:bookmarkEnd w:id="8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3"/>
        <w:rPr>
          <w:rFonts w:eastAsia="Times New Roman"/>
          <w:bCs w:val="0"/>
          <w:szCs w:val="24"/>
          <w:shd w:val="clear" w:color="auto" w:fill="auto"/>
          <w:lang w:val="en-US"/>
        </w:rPr>
      </w:pPr>
      <w:bookmarkStart w:id="120" w:name="FHIM"/>
      <w:bookmarkStart w:id="121" w:name="BKM_AE46D10C_8455_4898_AE92_932C2BA332C6"/>
      <w:r>
        <w:rPr>
          <w:rFonts w:eastAsia="Times New Roman"/>
          <w:bCs w:val="0"/>
          <w:szCs w:val="24"/>
          <w:shd w:val="clear" w:color="auto" w:fill="auto"/>
          <w:lang w:val="en-US"/>
        </w:rPr>
        <w:t xml:space="preserve">FHIM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Nov 2013 Prototype CP.6.2 Immunization Management Interoperability Specification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{AE46D10C-8455-4898-AE92-932C2BA332C6}</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122" w:name="BKM_D51F4039_59BD_4C55_8854_DD4BA6913EE1"/>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FHIM Allergy, Intolerance and Adverse Reaction</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11/18/2013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Prototype</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{D51F4039-59BD-4c55-8854-DD4BA6913EE1}</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hyperlink r:id="rId30" w:history="1">
        <w:r>
          <w:rPr>
            <w:rFonts w:ascii="Times New Roman" w:eastAsia="Times New Roman" w:hAnsi="Times New Roman"/>
            <w:color w:val="0000FF"/>
            <w:szCs w:val="24"/>
            <w:u w:val="single"/>
            <w:shd w:val="clear" w:color="auto" w:fill="auto"/>
            <w:lang w:val="en-US"/>
          </w:rPr>
          <w:t>Federal Health Information Model</w:t>
        </w:r>
      </w:hyperlink>
      <w:r>
        <w:rPr>
          <w:rFonts w:ascii="Times New Roman" w:eastAsia="Times New Roman" w:hAnsi="Times New Roman"/>
          <w:szCs w:val="24"/>
          <w:shd w:val="clear" w:color="auto" w:fill="auto"/>
          <w:lang w:val="en-US"/>
        </w:rPr>
        <w:t xml:space="preserve"> http://www.fhims.org/</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FHA, together with its federal partners, addresses Executive Order 13410 to achieve secure, interoperable health information exchanges within the federal government and its consortia. FHA serves a coordinating and convening role across the federal agencies to support alignment of health information technology (IT) investments. This has led to the Federal Health Interoperability Modeling (FHIM) Initiative, Federal Health Information Planning and Reporting (FHIPR), and other projects aimed at coordinating across federal agencies. The FHIM is a model of healthcare data developed for the FHA partner agencies. The FHIM project seeks to develop a common Logical Information Model or Computationally Independent Model (CIM).</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Federal Health Information Model is a project under a larger program called Federal Health Interoperability Modeling and Standards (FHIMS), which is an initiative of the Federal Health Architecture (FHA). Briefly, the United States federal government has established a Federal Enterprise Architecture (FEA), which provides guidance to federal agencies on how they should develop their enterprise architectures. The methodology used by FEA, the Federal Segment Architecture Methodology (FSAM) recognizes that some "lines of businesses" in which the federal government is engaged cross agency boundaries. The healthcare line of business is one such case. As a result, the FHA was established as a partnership of over 20 departments and agencies to coordinate Healthcare Information Technology (sometimes called Healthcare IT, or HIT) activities among those partners. The FHA is managed by the Office of the National Coordinator for Health IT (ONC). The FHA has served as a forum by which the partner agencies have collaborated on several important initiatives, including the Nationwide Health Information Network.</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Acts, Roles, and EntitiesThe FHIMS program is intended to coordinate the efforts of the partner agencies with respect to information and terminology standards, including the coordination of agency efforts at relevant Standards Development Organizations (SDOs) such as Health Level Seven (HL7), the National Council for Prescription Drug Programs (NCPDP), Integrating the Healthcare Enterprise (IHE), and others. Many of the partner agencies are already active in some of these SDOs, in which case the FHIMS program can help agencies speak with a single voice at the SDOs while also reducing redundant participation. For those agencies that do not yet have a presence in a particular SDO, this program provides a mechanism for agencies to delegate issues to another agency. For example, if the Department of Veterans Affairs (VA) is active in the Organization for the Advancement of Structured Information Standards (OASIS), and the Indian Health Service (IHS) is not, the FHIMS program provides an opportunity for IHS to learn of relevant OASIS activities, and for IHS to request the VA representatives to OASIS to champion a particular issue.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Another FHIMS initiative is the Federal Health Terminology Model project, which coordinates partner agency efforts to develop healthcare terminology models (i.e., new content), and to enumerate "value sets" that can be associated with the Information Model. The Terminology Model is closely related to the Information Model, as they are each describing the same real-world concepts from two different angles. The Information Modeling team will work very closely with the Terminology Modeling team to identify those concepts which should be enumerated in a value set, to define that value set, and to define the members of the value set.</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lastRenderedPageBreak/>
        <w:drawing>
          <wp:inline distT="0" distB="0" distL="0" distR="0" wp14:anchorId="1F0E7EA6" wp14:editId="0A1D7BA7">
            <wp:extent cx="5897880" cy="37795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7880" cy="377952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8</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22"/>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123" w:name="BKM_AC28ACC3_174A_4A6B_9C6C_E06489F8A15F"/>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FHIM Adverse-Event Reporting Domain</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Prototype</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{AC28ACC3-174A-4a6b-9C6C-E06489F8A15F}</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hyperlink r:id="rId32" w:history="1">
        <w:r>
          <w:rPr>
            <w:rFonts w:ascii="Times New Roman" w:eastAsia="Times New Roman" w:hAnsi="Times New Roman"/>
            <w:color w:val="0000FF"/>
            <w:szCs w:val="24"/>
            <w:u w:val="single"/>
            <w:shd w:val="clear" w:color="auto" w:fill="auto"/>
            <w:lang w:val="en-US"/>
          </w:rPr>
          <w:t>Federal Health Information Model</w:t>
        </w:r>
      </w:hyperlink>
      <w:r>
        <w:rPr>
          <w:rFonts w:ascii="Times New Roman" w:eastAsia="Times New Roman" w:hAnsi="Times New Roman"/>
          <w:szCs w:val="24"/>
          <w:shd w:val="clear" w:color="auto" w:fill="auto"/>
          <w:lang w:val="en-US"/>
        </w:rPr>
        <w:t xml:space="preserve"> http://www.fhims.org/</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FHA, together with its federal partners, addresses Executive Order 13410 to achieve secure, interoperable health information exchanges within the federal government and its consortia. FHA serves a coordinating and convening role across the federal agencies to support alignment of health information technology (IT) investments. This has led to the Federal Health Interoperability Modeling (FHIM) Initiative, Federal Health Information Planning and Reporting (FHIPR), and other projects aimed at coordinating across federal agencies. The FHIM is a model of healthcare data developed for the FHA partner agencies. The FHIM project seeks to develop a common Logical Information Model or Computationally Independent Model (CIM).</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Federal Health Information Model is a project under a larger program called Federal Health Interoperability Modeling and Standards (FHIMS), which is an initiative of the Federal Health Architecture (FHA). Briefly, the United States federal government has established a Federal Enterprise Architecture (FEA), which provides guidance to federal agencies on how they should develop their enterprise architectures. The methodology used by FEA, the Federal Segment Architecture Methodology (FSAM) recognizes that some "lines of businesses" in which the federal government is engaged cross agency boundaries. The healthcare line of business is one such case. As a result, the FHA was established as a partnership of over 20 departments and agencies to coordinate Healthcare Information Technology (sometimes called Healthcare IT, or HIT) activities among those partners. The FHA is managed by the Office of the National Coordinator for Health IT (ONC). The FHA has served as a forum by which the partner agencies have collaborated on several important initiatives, including the Nationwide Health Information Network.</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Acts, Roles, and EntitiesThe FHIMS program is intended to coordinate the efforts of the partner agencies with respect to </w:t>
      </w:r>
      <w:r>
        <w:rPr>
          <w:rFonts w:ascii="Times New Roman" w:eastAsia="Times New Roman" w:hAnsi="Times New Roman"/>
          <w:szCs w:val="24"/>
          <w:shd w:val="clear" w:color="auto" w:fill="auto"/>
          <w:lang w:val="en-US"/>
        </w:rPr>
        <w:lastRenderedPageBreak/>
        <w:t>information and terminology standards, including the coordination of agency efforts at relevant Standards Development Organizations (SDOs) such as Health Level Seven (HL7), the National Council for Prescription Drug Programs (NCPDP), Integrating the Healthcare Enterprise (IHE), and others. Many of the partner agencies are already active in some of these SDOs, in which case the FHIMS program can help agencies speak with a single voice at the SDOs while also reducing redundant participation. For those agencies that do not yet have a presence in a particular SDO, this program provides a mechanism for agencies to delegate issues to another agency. For example, if the Department of Veterans Affairs (VA) is active in the Organization for the Advancement of Structured Information Standards (OASIS), and the Indian Health Service (IHS) is not, the FHIMS program provides an opportunity for IHS to learn of relevant OASIS activities, and for IHS to request the VA representatives to OASIS to champion a particular issue.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Another FHIMS initiative is the Federal Health Terminology Model project, which coordinates partner agency efforts to develop healthcare terminology models (i.e., new content), and to enumerate "value sets" that can be associated with the Information Model. The Terminology Model is closely related to the Information Model, as they are each describing the same real-world concepts from two different angles. The Information Modeling team will work very closely with the Terminology Modeling team to identify those concepts which should be enumerated in a value set, to define that value set, and to define the members of the value set.</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281D64E0" wp14:editId="0AB3A97D">
            <wp:extent cx="5935980" cy="48768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487680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9</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23"/>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124" w:name="BKM_8AFE24B4_91E7_4342_9EB3_67DB958284AE"/>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FHIM Allergies Domain</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lastRenderedPageBreak/>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11/20/2013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Prototype</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{8AFE24B4-91E7-4342-9EB3-67DB958284AE}</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hyperlink r:id="rId34" w:history="1">
        <w:r>
          <w:rPr>
            <w:rFonts w:ascii="Times New Roman" w:eastAsia="Times New Roman" w:hAnsi="Times New Roman"/>
            <w:color w:val="0000FF"/>
            <w:szCs w:val="24"/>
            <w:u w:val="single"/>
            <w:shd w:val="clear" w:color="auto" w:fill="auto"/>
            <w:lang w:val="en-US"/>
          </w:rPr>
          <w:t>Federal Health Information Model</w:t>
        </w:r>
      </w:hyperlink>
      <w:r>
        <w:rPr>
          <w:rFonts w:ascii="Times New Roman" w:eastAsia="Times New Roman" w:hAnsi="Times New Roman"/>
          <w:szCs w:val="24"/>
          <w:shd w:val="clear" w:color="auto" w:fill="auto"/>
          <w:lang w:val="en-US"/>
        </w:rPr>
        <w:t xml:space="preserve"> http://www.fhims.org/</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FHA, together with its federal partners, addresses Executive Order 13410 to achieve secure, interoperable health information exchanges within the federal government and its consortia. FHA serves a coordinating and convening role across the federal agencies to support alignment of health information technology (IT) investments. This has led to the Federal Health Interoperability Modeling (FHIM) Initiative, Federal Health Information Planning and Reporting (FHIPR), and other projects aimed at coordinating across federal agencies. The FHIM is a model of healthcare data developed for the FHA partner agencies. The FHIM project seeks to develop a common Logical Information Model or Computationally Independent Model (CIM).</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Federal Health Information Model is a project under a larger program called Federal Health Interoperability Modeling and Standards (FHIMS), which is an initiative of the Federal Health Architecture (FHA). Briefly, the United States federal government has established a Federal Enterprise Architecture (FEA), which provides guidance to federal agencies on how they should develop their enterprise architectures. The methodology used by FEA, the Federal Segment Architecture Methodology (FSAM) recognizes that some "lines of businesses" in which the federal government is engaged cross agency boundaries. The healthcare line of business is one such case. As a result, the FHA was established as a partnership of over 20 departments and agencies to coordinate Healthcare Information Technology (sometimes called Healthcare IT, or HIT) activities among those partners. The FHA is managed by the Office of the National Coordinator for Health IT (ONC). The FHA has served as a forum by which the partner agencies have collaborated on several important initiatives, including the Nationwide Health Information Network.</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Acts, Roles, and EntitiesThe FHIMS program is intended to coordinate the efforts of the partner agencies with respect to information and terminology standards, including the coordination of agency efforts at relevant Standards Development Organizations (SDOs) such as Health Level Seven (HL7), the National Council for Prescription Drug Programs (NCPDP), Integrating the Healthcare Enterprise (IHE), and others. Many of the partner agencies are already active in some of these SDOs, in which case the FHIMS program can help agencies speak with a single voice at the SDOs while also reducing redundant participation. For those agencies that do not yet have a presence in a particular SDO, this program provides a mechanism for agencies to delegate issues to another agency. For example, if the Department of Veterans Affairs (VA) is active in the Organization for the Advancement of Structured Information Standards (OASIS), and the Indian Health Service (IHS) is not, the FHIMS program provides an opportunity for IHS to learn of relevant OASIS activities, and for IHS to request the VA representatives to OASIS to champion a particular issue.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Another FHIMS initiative is the Federal Health Terminology Model project, which coordinates partner agency efforts to develop healthcare terminology models (i.e., new content), and to enumerate "value sets" that can be associated with the Information Model. The Terminology Model is closely related to the Information Model, as they are each describing the same real-world concepts from two different angles. The Information Modeling team will work very closely with the Terminology Modeling team to identify those concepts which should be enumerated in a value set, to define that value set, and to define the members of the value set.</w:t>
      </w: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lastRenderedPageBreak/>
        <w:drawing>
          <wp:inline distT="0" distB="0" distL="0" distR="0" wp14:anchorId="2979D829" wp14:editId="426655C4">
            <wp:extent cx="5913120" cy="4175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3120" cy="417576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10</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24"/>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25" w:name="ADVERSE_EVENT_"/>
      <w:bookmarkStart w:id="126" w:name="BKM_B4919BE4_399F_456E_A91F_47C48440C61E"/>
      <w:r>
        <w:rPr>
          <w:rFonts w:eastAsia="Times New Roman"/>
          <w:bCs w:val="0"/>
          <w:szCs w:val="24"/>
          <w:shd w:val="clear" w:color="auto" w:fill="auto"/>
          <w:lang w:val="en-US"/>
        </w:rPr>
        <w:t xml:space="preserve">Adverse Event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{B4919BE4-399F-456e-A91F-47C48440C61E}</w:t>
      </w:r>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127" w:name="BKM_4BD72B7F_6421_4A39_83E9_70E531F9D131"/>
      <w:r>
        <w:rPr>
          <w:rFonts w:eastAsia="Times New Roman"/>
          <w:bCs w:val="0"/>
          <w:iCs w:val="0"/>
          <w:szCs w:val="24"/>
          <w:shd w:val="clear" w:color="auto" w:fill="auto"/>
          <w:lang w:val="en-US"/>
        </w:rPr>
        <w:t>AdverseReactionReportingEvent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NotificationReport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 xml:space="preserve">Adverse Event </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{4BD72B7F-6421-4a39-83E9-70E531F9D131}</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AdverseEventReporting</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AdverseReactionReportingEvent</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When adverse event or suspected event is originally reported to a caregiver. Adverse Event: Any incident where the use of a medication (drug or biologic), at any dose, a medical device (including in vitro diagnostics) or a special nutritional product (e.g., dietary supplement, infant formula or medical food) is suspected to have resulted in an adverse outcome in a patient.</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 Drug Reaction (ADR): A response to a medicinal product which is noxious and unintended and which occurs at doses normally used in man for the prophylaxis, diagnosis or therapy of disease or for the restoration, correction or modification of physiological function. A causal relationship between the medicinal product and an AE should at least be a reasonable possibility. An ADR in post-marketing situations normally refers to ADRs occurring at therapeutic doses, but for the purposes of reporting any dosage should be considered.</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Adverse Event (AE): Any untoward medical occurrence in a patient or clinical investigation subject administered the pharmaceutical product that does not necessarily have to have a causal relationship with the treatment for which the product is used. An AE can therefore be any unfavourable and unintended sign (including an abnormal laboratory finding), symptom or disease temporally associated with the use of the medicinal (investigational) product, whether or not considered related to the medicinal (investigational) product. A pre-existing condition which, worsened in severity after administration of the product would also be considered as an adverse event." - Pharmacovigilance.org.uk</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intoleranceObservation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NotificationReport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relevantLabData</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RelevantLabData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concommittantDrugs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ConcommittantDrugs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suspectedAgent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SuspectedAgent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28" w:name="BKM_96A92BB8_42F9_47E9_B01E_2C02322B85AC"/>
      <w:bookmarkEnd w:id="128"/>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lastRenderedPageBreak/>
              <w:t>comment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Any comments or notes made in reference to the adverse event or suspected event.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29" w:name="BKM_D085F6D0_BB65_46FE_87D5_397BEC9AC138"/>
            <w:r>
              <w:rPr>
                <w:rFonts w:ascii="Times New Roman" w:eastAsia="Times New Roman" w:hAnsi="Times New Roman"/>
                <w:b/>
                <w:szCs w:val="24"/>
                <w:shd w:val="clear" w:color="auto" w:fill="auto"/>
                <w:lang w:val="en-US"/>
              </w:rPr>
              <w:t xml:space="preserve">concommittantDrugs </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ConcommittantDrugs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«SubstanceAdministration»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2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0" w:name="BKM_3BDDCC72_447D_4D34_A752_2B139A2E63ED"/>
            <w:r>
              <w:rPr>
                <w:rFonts w:ascii="Times New Roman" w:eastAsia="Times New Roman" w:hAnsi="Times New Roman"/>
                <w:b/>
                <w:szCs w:val="24"/>
                <w:shd w:val="clear" w:color="auto" w:fill="auto"/>
                <w:lang w:val="en-US"/>
              </w:rPr>
              <w:t>congenitalAnomaly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1" w:name="BKM_4E4D311B_2FCC_4EC1_BBF6_71C34D08E437"/>
            <w:r>
              <w:rPr>
                <w:rFonts w:ascii="Times New Roman" w:eastAsia="Times New Roman" w:hAnsi="Times New Roman"/>
                <w:b/>
                <w:szCs w:val="24"/>
                <w:shd w:val="clear" w:color="auto" w:fill="auto"/>
                <w:lang w:val="en-US"/>
              </w:rPr>
              <w:t>dateDoctorNotified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PoinyInTime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2" w:name="BKM_1E252245_70A2_4887_B19E_33853DF6280C"/>
            <w:r>
              <w:rPr>
                <w:rFonts w:ascii="Times New Roman" w:eastAsia="Times New Roman" w:hAnsi="Times New Roman"/>
                <w:b/>
                <w:szCs w:val="24"/>
                <w:shd w:val="clear" w:color="auto" w:fill="auto"/>
                <w:lang w:val="en-US"/>
              </w:rPr>
              <w:t>dateReportedToFda</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3" w:name="BKM_AB840987_CDD6_42F5_ABA3_F840C1A986AA"/>
            <w:r>
              <w:rPr>
                <w:rFonts w:ascii="Times New Roman" w:eastAsia="Times New Roman" w:hAnsi="Times New Roman"/>
                <w:b/>
                <w:szCs w:val="24"/>
                <w:shd w:val="clear" w:color="auto" w:fill="auto"/>
                <w:lang w:val="en-US"/>
              </w:rPr>
              <w:t>dateReportedToMfr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4" w:name="BKM_B1F27A98_4069_4729_A051_BE22FF3DA13F"/>
            <w:r>
              <w:rPr>
                <w:rFonts w:ascii="Times New Roman" w:eastAsia="Times New Roman" w:hAnsi="Times New Roman"/>
                <w:b/>
                <w:szCs w:val="24"/>
                <w:shd w:val="clear" w:color="auto" w:fill="auto"/>
                <w:lang w:val="en-US"/>
              </w:rPr>
              <w:lastRenderedPageBreak/>
              <w:t>dateReportedToVaers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5" w:name="BKM_81CE7E10_DEF7_4B93_904A_04C47219764E"/>
            <w:r>
              <w:rPr>
                <w:rFonts w:ascii="Times New Roman" w:eastAsia="Times New Roman" w:hAnsi="Times New Roman"/>
                <w:b/>
                <w:szCs w:val="24"/>
                <w:shd w:val="clear" w:color="auto" w:fill="auto"/>
                <w:lang w:val="en-US"/>
              </w:rPr>
              <w:t>daysHospitalized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6" w:name="BKM_20228DB2_ADBE_4261_999B_185FCD62B721"/>
            <w:r>
              <w:rPr>
                <w:rFonts w:ascii="Times New Roman" w:eastAsia="Times New Roman" w:hAnsi="Times New Roman"/>
                <w:b/>
                <w:szCs w:val="24"/>
                <w:shd w:val="clear" w:color="auto" w:fill="auto"/>
                <w:lang w:val="en-US"/>
              </w:rPr>
              <w:t>didPatientDieFromEvent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7" w:name="BKM_4088A17C_CCDD_4311_B6AF_BC7CE550C020"/>
            <w:r>
              <w:rPr>
                <w:rFonts w:ascii="Times New Roman" w:eastAsia="Times New Roman" w:hAnsi="Times New Roman"/>
                <w:b/>
                <w:szCs w:val="24"/>
                <w:shd w:val="clear" w:color="auto" w:fill="auto"/>
                <w:lang w:val="en-US"/>
              </w:rPr>
              <w:t>didPatientRecover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8" w:name="BKM_22EC1B5B_5950_40E9_B7FA_66E8FBC9D394"/>
            <w:r>
              <w:rPr>
                <w:rFonts w:ascii="Times New Roman" w:eastAsia="Times New Roman" w:hAnsi="Times New Roman"/>
                <w:b/>
                <w:szCs w:val="24"/>
                <w:shd w:val="clear" w:color="auto" w:fill="auto"/>
                <w:lang w:val="en-US"/>
              </w:rPr>
              <w:t>eventDateTime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OointInTime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39" w:name="BKM_CE2882CA_77D3_47BB_805A_AEEA374A8D2C"/>
            <w:r>
              <w:rPr>
                <w:rFonts w:ascii="Times New Roman" w:eastAsia="Times New Roman" w:hAnsi="Times New Roman"/>
                <w:b/>
                <w:szCs w:val="24"/>
                <w:shd w:val="clear" w:color="auto" w:fill="auto"/>
                <w:lang w:val="en-US"/>
              </w:rPr>
              <w:t>intoleranceObservation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«Obersavation»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3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0" w:name="BKM_9D1B7BF1_9099_4CFC_9DA3_4A27D5ECEA96"/>
            <w:r>
              <w:rPr>
                <w:rFonts w:ascii="Times New Roman" w:eastAsia="Times New Roman" w:hAnsi="Times New Roman"/>
                <w:b/>
                <w:szCs w:val="24"/>
                <w:shd w:val="clear" w:color="auto" w:fill="auto"/>
                <w:lang w:val="en-US"/>
              </w:rPr>
              <w:lastRenderedPageBreak/>
              <w:t>isReporterACareProvider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If the person reporting the Adverse Event is a Health Care Provider? Possible Values Include: Yes, No etc. </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1" w:name="BKM_CEC1D080_4715_4F2A_9E8F_464F70FEE927"/>
            <w:r>
              <w:rPr>
                <w:rFonts w:ascii="Times New Roman" w:eastAsia="Times New Roman" w:hAnsi="Times New Roman"/>
                <w:b/>
                <w:szCs w:val="24"/>
                <w:shd w:val="clear" w:color="auto" w:fill="auto"/>
                <w:lang w:val="en-US"/>
              </w:rPr>
              <w:t>otherRelatedHistory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2" w:name="BKM_9816BEF1_B1DE_4243_8395_90E7C404A003"/>
            <w:r>
              <w:rPr>
                <w:rFonts w:ascii="Times New Roman" w:eastAsia="Times New Roman" w:hAnsi="Times New Roman"/>
                <w:b/>
                <w:szCs w:val="24"/>
                <w:shd w:val="clear" w:color="auto" w:fill="auto"/>
                <w:lang w:val="en-US"/>
              </w:rPr>
              <w:t>patientConsentDate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3" w:name="BKM_2ED9F0A0_C4B0_450D_9E97_33B1437F1927"/>
            <w:r>
              <w:rPr>
                <w:rFonts w:ascii="Times New Roman" w:eastAsia="Times New Roman" w:hAnsi="Times New Roman"/>
                <w:b/>
                <w:szCs w:val="24"/>
                <w:shd w:val="clear" w:color="auto" w:fill="auto"/>
                <w:lang w:val="en-US"/>
              </w:rPr>
              <w:t>preExistingMedicalCondition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HealthConcern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4" w:name="BKM_CC072ADF_421B_4A4E_A354_329D66197B44"/>
            <w:r>
              <w:rPr>
                <w:rFonts w:ascii="Times New Roman" w:eastAsia="Times New Roman" w:hAnsi="Times New Roman"/>
                <w:b/>
                <w:szCs w:val="24"/>
                <w:shd w:val="clear" w:color="auto" w:fill="auto"/>
                <w:lang w:val="en-US"/>
              </w:rPr>
              <w:t>relevantLabData</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RelevantLabData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5" w:name="BKM_FFF3DCA3_8979_4665_B6E3_64E3D14CD8CA"/>
            <w:r>
              <w:rPr>
                <w:rFonts w:ascii="Times New Roman" w:eastAsia="Times New Roman" w:hAnsi="Times New Roman"/>
                <w:b/>
                <w:szCs w:val="24"/>
                <w:shd w:val="clear" w:color="auto" w:fill="auto"/>
                <w:lang w:val="en-US"/>
              </w:rPr>
              <w:t>equiredErOrMdVisit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6" w:name="BKM_7DF46F8B_2F90_416A_99C6_636B08C6F3CF"/>
            <w:r>
              <w:rPr>
                <w:rFonts w:ascii="Times New Roman" w:eastAsia="Times New Roman" w:hAnsi="Times New Roman"/>
                <w:b/>
                <w:szCs w:val="24"/>
                <w:shd w:val="clear" w:color="auto" w:fill="auto"/>
                <w:lang w:val="en-US"/>
              </w:rPr>
              <w:lastRenderedPageBreak/>
              <w:t>requiredHospitalization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7" w:name="BKM_9488E8C2_C2AB_4BAA_97BF_7FFD861F7929"/>
            <w:r>
              <w:rPr>
                <w:rFonts w:ascii="Times New Roman" w:eastAsia="Times New Roman" w:hAnsi="Times New Roman"/>
                <w:b/>
                <w:szCs w:val="24"/>
                <w:shd w:val="clear" w:color="auto" w:fill="auto"/>
                <w:lang w:val="en-US"/>
              </w:rPr>
              <w:t xml:space="preserve"> requiredIntervention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8" w:name="BKM_E4BFD352_8AE2_42F5_9173_6482B14603F4"/>
            <w:r>
              <w:rPr>
                <w:rFonts w:ascii="Times New Roman" w:eastAsia="Times New Roman" w:hAnsi="Times New Roman"/>
                <w:b/>
                <w:szCs w:val="24"/>
                <w:shd w:val="clear" w:color="auto" w:fill="auto"/>
                <w:lang w:val="en-US"/>
              </w:rPr>
              <w:t>resultedInPermanentDisability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49" w:name="BKM_F735BBA8_D7C4_4CB1_95A4_6C5B32E5323C"/>
            <w:r>
              <w:rPr>
                <w:rFonts w:ascii="Times New Roman" w:eastAsia="Times New Roman" w:hAnsi="Times New Roman"/>
                <w:b/>
                <w:szCs w:val="24"/>
                <w:shd w:val="clear" w:color="auto" w:fill="auto"/>
                <w:lang w:val="en-US"/>
              </w:rPr>
              <w:t>resultedInProlongedHospitalization</w:t>
            </w:r>
            <w:r>
              <w:rPr>
                <w:rFonts w:ascii="Times New Roman" w:eastAsia="Times New Roman" w:hAnsi="Times New Roman"/>
                <w:b/>
                <w:szCs w:val="24"/>
                <w:shd w:val="clear" w:color="auto" w:fill="auto"/>
                <w:lang w:val="en-US"/>
              </w:rPr>
              <w:tab/>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4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0" w:name="BKM_D90E1843_B031_4854_851C_16125F60E319"/>
            <w:r>
              <w:rPr>
                <w:rFonts w:ascii="Times New Roman" w:eastAsia="Times New Roman" w:hAnsi="Times New Roman"/>
                <w:b/>
                <w:szCs w:val="24"/>
                <w:shd w:val="clear" w:color="auto" w:fill="auto"/>
                <w:lang w:val="en-US"/>
              </w:rPr>
              <w:t>sendToFda</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1" w:name="BKM_6EDFDA33_89B1_457C_BE7E_07640249FF4B"/>
            <w:r>
              <w:rPr>
                <w:rFonts w:ascii="Times New Roman" w:eastAsia="Times New Roman" w:hAnsi="Times New Roman"/>
                <w:b/>
                <w:szCs w:val="24"/>
                <w:shd w:val="clear" w:color="auto" w:fill="auto"/>
                <w:lang w:val="en-US"/>
              </w:rPr>
              <w:t>sendToMfr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2" w:name="BKM_6B0BF0EB_28C1_428A_A1CB_B8FDFEF78212"/>
            <w:r>
              <w:rPr>
                <w:rFonts w:ascii="Times New Roman" w:eastAsia="Times New Roman" w:hAnsi="Times New Roman"/>
                <w:b/>
                <w:szCs w:val="24"/>
                <w:shd w:val="clear" w:color="auto" w:fill="auto"/>
                <w:lang w:val="en-US"/>
              </w:rPr>
              <w:lastRenderedPageBreak/>
              <w:t>severity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3" w:name="BKM_273724FD_CA42_46BE_8898_9A8F859AB3EF"/>
            <w:r>
              <w:rPr>
                <w:rFonts w:ascii="Times New Roman" w:eastAsia="Times New Roman" w:hAnsi="Times New Roman"/>
                <w:b/>
                <w:szCs w:val="24"/>
                <w:shd w:val="clear" w:color="auto" w:fill="auto"/>
                <w:lang w:val="en-US"/>
              </w:rPr>
              <w:t>suspectedAgent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SuspectedAgent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4" w:name="BKM_39912182_B72C_4F9C_96BF_5149FDF6280D"/>
            <w:r>
              <w:rPr>
                <w:rFonts w:ascii="Times New Roman" w:eastAsia="Times New Roman" w:hAnsi="Times New Roman"/>
                <w:b/>
                <w:szCs w:val="24"/>
                <w:shd w:val="clear" w:color="auto" w:fill="auto"/>
                <w:lang w:val="en-US"/>
              </w:rPr>
              <w:t>wasDiscloseIdToMfr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5" w:name="BKM_C9BA55E6_1260_4FB6_8580_CEE6F5BB6269"/>
            <w:r>
              <w:rPr>
                <w:rFonts w:ascii="Times New Roman" w:eastAsia="Times New Roman" w:hAnsi="Times New Roman"/>
                <w:b/>
                <w:szCs w:val="24"/>
                <w:shd w:val="clear" w:color="auto" w:fill="auto"/>
                <w:lang w:val="en-US"/>
              </w:rPr>
              <w:t>wasDoseRelated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6" w:name="BKM_B31FCD80_830D_47AA_BA1C_D9A49C896683"/>
            <w:r>
              <w:rPr>
                <w:rFonts w:ascii="Times New Roman" w:eastAsia="Times New Roman" w:hAnsi="Times New Roman"/>
                <w:b/>
                <w:szCs w:val="24"/>
                <w:shd w:val="clear" w:color="auto" w:fill="auto"/>
                <w:lang w:val="en-US"/>
              </w:rPr>
              <w:t>wasEventLifeThreatening</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7" w:name="BKM_7898FDE8_F802_477C_A770_945D924C6920"/>
            <w:r>
              <w:rPr>
                <w:rFonts w:ascii="Times New Roman" w:eastAsia="Times New Roman" w:hAnsi="Times New Roman"/>
                <w:b/>
                <w:szCs w:val="24"/>
                <w:shd w:val="clear" w:color="auto" w:fill="auto"/>
                <w:lang w:val="en-US"/>
              </w:rPr>
              <w:t>wasReactionTreatedWithRx</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8" w:name="BKM_55A56A4A_7B62_4205_8A36_D31C8745A89B"/>
            <w:r>
              <w:rPr>
                <w:rFonts w:ascii="Times New Roman" w:eastAsia="Times New Roman" w:hAnsi="Times New Roman"/>
                <w:b/>
                <w:szCs w:val="24"/>
                <w:shd w:val="clear" w:color="auto" w:fill="auto"/>
                <w:lang w:val="en-US"/>
              </w:rPr>
              <w:lastRenderedPageBreak/>
              <w:t>wasRelatedToNewDrug</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59" w:name="BKM_9EFE1E69_0747_49DC_B406_DAFCF40B6C75"/>
            <w:r>
              <w:rPr>
                <w:rFonts w:ascii="Times New Roman" w:eastAsia="Times New Roman" w:hAnsi="Times New Roman"/>
                <w:b/>
                <w:szCs w:val="24"/>
                <w:shd w:val="clear" w:color="auto" w:fill="auto"/>
                <w:lang w:val="en-US"/>
              </w:rPr>
              <w:t>wasRelatedToTherapeuticFailure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5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60" w:name="BKM_21CD4A38_2AC5_476A_B6C9_ED6666605D7C"/>
            <w:r>
              <w:rPr>
                <w:rFonts w:ascii="Times New Roman" w:eastAsia="Times New Roman" w:hAnsi="Times New Roman"/>
                <w:b/>
                <w:szCs w:val="24"/>
                <w:shd w:val="clear" w:color="auto" w:fill="auto"/>
                <w:lang w:val="en-US"/>
              </w:rPr>
              <w:t>wasSeriousADR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6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61" w:name="BKM_8F4FB11C_23BF_43C9_B68F_8C04FC89F14B"/>
            <w:r>
              <w:rPr>
                <w:rFonts w:ascii="Times New Roman" w:eastAsia="Times New Roman" w:hAnsi="Times New Roman"/>
                <w:b/>
                <w:szCs w:val="24"/>
                <w:shd w:val="clear" w:color="auto" w:fill="auto"/>
                <w:lang w:val="en-US"/>
              </w:rPr>
              <w:t>wasUnexpectedADR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6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62" w:name="BKM_F820771E_FA03_4AFC_B567_E98C5DC88D2B"/>
            <w:r>
              <w:rPr>
                <w:rFonts w:ascii="Times New Roman" w:eastAsia="Times New Roman" w:hAnsi="Times New Roman"/>
                <w:b/>
                <w:szCs w:val="24"/>
                <w:shd w:val="clear" w:color="auto" w:fill="auto"/>
                <w:lang w:val="en-US"/>
              </w:rPr>
              <w:t>witness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IndividualProvider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62"/>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2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163" w:name="BKM_04602E1D_B060_4C4E_AB00_BC2831D41C13"/>
      <w:r>
        <w:rPr>
          <w:rFonts w:eastAsia="Times New Roman"/>
          <w:bCs w:val="0"/>
          <w:iCs w:val="0"/>
          <w:szCs w:val="24"/>
          <w:shd w:val="clear" w:color="auto" w:fill="auto"/>
          <w:lang w:val="en-US"/>
        </w:rPr>
        <w:t>ConcommittantDrugs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 xml:space="preserve">Adverse Event </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11/7/2013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{04602E1D-B060-4c4e-AB00-BC2831D41C13}</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concommittantDrugs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ConcommittantDrugs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ConcommittantDrugs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medicinalProduct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MedicinalProduct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64" w:name="BKM_5EB5E0D2_0579_4126_B196_5C4D2806FA37"/>
      <w:bookmarkEnd w:id="16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adminSraetDate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65" w:name="BKM_F3E1CE95_8EBF_4BCC_B5C8_B433F813C4C6"/>
            <w:r>
              <w:rPr>
                <w:rFonts w:ascii="Times New Roman" w:eastAsia="Times New Roman" w:hAnsi="Times New Roman"/>
                <w:b/>
                <w:szCs w:val="24"/>
                <w:shd w:val="clear" w:color="auto" w:fill="auto"/>
                <w:lang w:val="en-US"/>
              </w:rPr>
              <w:t>adminEndDate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6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66" w:name="BKM_0D9BE0F4_E239_4E60_865A_A8A659DE7F48"/>
            <w:r>
              <w:rPr>
                <w:rFonts w:ascii="Times New Roman" w:eastAsia="Times New Roman" w:hAnsi="Times New Roman"/>
                <w:b/>
                <w:szCs w:val="24"/>
                <w:shd w:val="clear" w:color="auto" w:fill="auto"/>
                <w:lang w:val="en-US"/>
              </w:rPr>
              <w:t>lastFillDate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6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67" w:name="BKM_3B3A3D84_0888_41D5_9E1E_7F29F74E2029"/>
            <w:r>
              <w:rPr>
                <w:rFonts w:ascii="Times New Roman" w:eastAsia="Times New Roman" w:hAnsi="Times New Roman"/>
                <w:b/>
                <w:szCs w:val="24"/>
                <w:shd w:val="clear" w:color="auto" w:fill="auto"/>
                <w:lang w:val="en-US"/>
              </w:rPr>
              <w:t>medicinalProduct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MedicinalProduct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«ManufacturedMaterial»</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67"/>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6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168" w:name="BKM_972562C7_6E9B_4ED0_9465_445AE14C6B98"/>
      <w:r>
        <w:rPr>
          <w:rFonts w:eastAsia="Times New Roman"/>
          <w:bCs w:val="0"/>
          <w:iCs w:val="0"/>
          <w:szCs w:val="24"/>
          <w:shd w:val="clear" w:color="auto" w:fill="auto"/>
          <w:lang w:val="en-US"/>
        </w:rPr>
        <w:lastRenderedPageBreak/>
        <w:t>ReactionObservation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 xml:space="preserve">Adverse Event </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{972562C7-6E9B-4ed0-9465-445AE14C6B98}</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reaction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ReactionObservation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ReactionObservation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author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NoteLink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&lt;anonymous&gt;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ReactionObservation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69" w:name="BKM_22BA2879_2A9A_404E_B75A_1A7090617125"/>
      <w:bookmarkEnd w:id="16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dateRecorded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Date/time this allergy/adverse reaction was entered into the system.</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70" w:name="BKM_E5E4C214_7FAA_42DF_B9CD_E7228EC348DD"/>
            <w:r>
              <w:rPr>
                <w:rFonts w:ascii="Times New Roman" w:eastAsia="Times New Roman" w:hAnsi="Times New Roman"/>
                <w:b/>
                <w:szCs w:val="24"/>
                <w:shd w:val="clear" w:color="auto" w:fill="auto"/>
                <w:lang w:val="en-US"/>
              </w:rPr>
              <w:t>DateTimeObserved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Date/time this allergy/adverse reaction was entered into the system.</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7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71" w:name="BKM_4C80DBA1_4C1C_4F9E_91B6_BD385CC8C5A6"/>
            <w:r>
              <w:rPr>
                <w:rFonts w:ascii="Times New Roman" w:eastAsia="Times New Roman" w:hAnsi="Times New Roman"/>
                <w:b/>
                <w:szCs w:val="24"/>
                <w:shd w:val="clear" w:color="auto" w:fill="auto"/>
                <w:lang w:val="en-US"/>
              </w:rPr>
              <w:lastRenderedPageBreak/>
              <w:t>desctiption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Provides a textual narrative of the Reaction observed for the intolerance event of the patient.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7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72" w:name="BKM_6F018026_A303_4102_8B65_D494A558ED93"/>
            <w:r>
              <w:rPr>
                <w:rFonts w:ascii="Times New Roman" w:eastAsia="Times New Roman" w:hAnsi="Times New Roman"/>
                <w:b/>
                <w:szCs w:val="24"/>
                <w:shd w:val="clear" w:color="auto" w:fill="auto"/>
                <w:lang w:val="en-US"/>
              </w:rPr>
              <w:t>reaction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CodeWithOriginalText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Indicates the symptom observed that is suspected to have been caused by adverse reaction.</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"Identifies the specific allergic reaction that was documented." - HL7 Version 2.8, AL1-5 and IAM-5</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7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73" w:name="BKM_64E2B2E4_24F7_49CE_9788_9D9F11E47F17"/>
            <w:r>
              <w:rPr>
                <w:rFonts w:ascii="Times New Roman" w:eastAsia="Times New Roman" w:hAnsi="Times New Roman"/>
                <w:b/>
                <w:szCs w:val="24"/>
                <w:shd w:val="clear" w:color="auto" w:fill="auto"/>
                <w:lang w:val="en-US"/>
              </w:rPr>
              <w:t>severity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CodeWithOriginalText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Categorizes the intensity of the reaction event.</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"Indicates the general severity of the allergy" - HL7 Version 2.8, AL1-4, IAM-4, and IAR-2. HL7 Version 2 has the following suggested values (table 128): Severe; Moderate; Mild; Unknown.</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Common Terminology Criteria for Adverse Events (CTCAE) has the following values: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Grade 1: Mild; asymptomatic or mild symptoms; clinical or diagnostic observations only; intervention not indicated.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Grade 2: Moderate; minimal, local or noninvasive intervention indicated; limiting age-appropriate instrumental ADL*.</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Grade 3: Severe or medically significant but not immediately life-threatening; hospitalization or prolongation of hospitalization indicated; disabling; limiting self care ADL**.</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Grade 4: Life-threatening consequences; urgent intervention indicated.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Grade 5: Death related to AE.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7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74" w:name="BKM_288F9DC1_230A_4E6A_9F06_65604F7E96BE"/>
            <w:r>
              <w:rPr>
                <w:rFonts w:ascii="Times New Roman" w:eastAsia="Times New Roman" w:hAnsi="Times New Roman"/>
                <w:b/>
                <w:szCs w:val="24"/>
                <w:shd w:val="clear" w:color="auto" w:fill="auto"/>
                <w:lang w:val="en-US"/>
              </w:rPr>
              <w:t>author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74"/>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68"/>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175" w:name="BKM_2001EB0A_413A_4728_BA18_DAA4778C186F"/>
      <w:r>
        <w:rPr>
          <w:rFonts w:eastAsia="Times New Roman"/>
          <w:bCs w:val="0"/>
          <w:iCs w:val="0"/>
          <w:szCs w:val="24"/>
          <w:shd w:val="clear" w:color="auto" w:fill="auto"/>
          <w:lang w:val="en-US"/>
        </w:rPr>
        <w:t>RelevantLabData</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lastRenderedPageBreak/>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 xml:space="preserve">Adverse Event </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11/7/2013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{2001EB0A-413A-4728-BA18-DAA4778C186F}</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relevantLabData</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RelevantLabData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76" w:name="BKM_21C6E459_753A_4085_A22F_B2E468AEDF6C"/>
      <w:bookmarkEnd w:id="17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collectionDate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77" w:name="BKM_6847D9A2_3CBD_4FEB_9CF1_4A46192B98AB"/>
            <w:r>
              <w:rPr>
                <w:rFonts w:ascii="Times New Roman" w:eastAsia="Times New Roman" w:hAnsi="Times New Roman"/>
                <w:b/>
                <w:szCs w:val="24"/>
                <w:shd w:val="clear" w:color="auto" w:fill="auto"/>
                <w:lang w:val="en-US"/>
              </w:rPr>
              <w:t>results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7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78" w:name="BKM_06A44761_E11C_492D_A314_D1C146F4A0DD"/>
            <w:r>
              <w:rPr>
                <w:rFonts w:ascii="Times New Roman" w:eastAsia="Times New Roman" w:hAnsi="Times New Roman"/>
                <w:b/>
                <w:szCs w:val="24"/>
                <w:shd w:val="clear" w:color="auto" w:fill="auto"/>
                <w:lang w:val="en-US"/>
              </w:rPr>
              <w:t>test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78"/>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75"/>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179" w:name="BKM_06A6A849_6F0A_4FF2_81CD_0028B9804A0E"/>
      <w:r>
        <w:rPr>
          <w:rFonts w:eastAsia="Times New Roman"/>
          <w:bCs w:val="0"/>
          <w:iCs w:val="0"/>
          <w:szCs w:val="24"/>
          <w:shd w:val="clear" w:color="auto" w:fill="auto"/>
          <w:lang w:val="en-US"/>
        </w:rPr>
        <w:t>SuspectedAgent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 xml:space="preserve">Adverse Event </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11/7/2013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{06A6A849-6F0A-4ff2-81CD-0028B9804A0E}</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SuspectedAgent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medicinalProduct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MedicinalProduct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suspectedAgent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SuspectedAgent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80" w:name="BKM_7BB99DB7_021C_4075_BF52_0A7189DBC4CB"/>
      <w:bookmarkEnd w:id="18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adminDuration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1" w:name="BKM_2BFED146_A520_4AEF_A94E_AB7EC0DBEDB8"/>
            <w:r>
              <w:rPr>
                <w:rFonts w:ascii="Times New Roman" w:eastAsia="Times New Roman" w:hAnsi="Times New Roman"/>
                <w:b/>
                <w:szCs w:val="24"/>
                <w:shd w:val="clear" w:color="auto" w:fill="auto"/>
                <w:lang w:val="en-US"/>
              </w:rPr>
              <w:t>adminStartDate adminStartDate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2" w:name="BKM_E6ADE5E6_5BCB_4206_9776_3A357CABB9A0"/>
            <w:r>
              <w:rPr>
                <w:rFonts w:ascii="Times New Roman" w:eastAsia="Times New Roman" w:hAnsi="Times New Roman"/>
                <w:b/>
                <w:szCs w:val="24"/>
                <w:shd w:val="clear" w:color="auto" w:fill="auto"/>
                <w:lang w:val="en-US"/>
              </w:rPr>
              <w:t>adminStoptDate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3" w:name="BKM_F6A114E9_C072_4428_9E61_A55BB4506077"/>
            <w:r>
              <w:rPr>
                <w:rFonts w:ascii="Times New Roman" w:eastAsia="Times New Roman" w:hAnsi="Times New Roman"/>
                <w:b/>
                <w:szCs w:val="24"/>
                <w:shd w:val="clear" w:color="auto" w:fill="auto"/>
                <w:lang w:val="en-US"/>
              </w:rPr>
              <w:lastRenderedPageBreak/>
              <w:t>adverseReactionLikelihood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4" w:name="BKM_CBBDD71D_545F_4785_8340_DFEBA97CFEC4"/>
            <w:r>
              <w:rPr>
                <w:rFonts w:ascii="Times New Roman" w:eastAsia="Times New Roman" w:hAnsi="Times New Roman"/>
                <w:b/>
                <w:szCs w:val="24"/>
                <w:shd w:val="clear" w:color="auto" w:fill="auto"/>
                <w:lang w:val="en-US"/>
              </w:rPr>
              <w:t>dailyDose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5" w:name="BKM_485E3E8C_0D1A_4DE9_A3B2_CF82BA490AD6"/>
            <w:r>
              <w:rPr>
                <w:rFonts w:ascii="Times New Roman" w:eastAsia="Times New Roman" w:hAnsi="Times New Roman"/>
                <w:b/>
                <w:szCs w:val="24"/>
                <w:shd w:val="clear" w:color="auto" w:fill="auto"/>
                <w:lang w:val="en-US"/>
              </w:rPr>
              <w:t>didReactionCease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6" w:name="BKM_55F6F76E_0564_4F43_9F3D_8655C02EF6F4"/>
            <w:r>
              <w:rPr>
                <w:rFonts w:ascii="Times New Roman" w:eastAsia="Times New Roman" w:hAnsi="Times New Roman"/>
                <w:b/>
                <w:szCs w:val="24"/>
                <w:shd w:val="clear" w:color="auto" w:fill="auto"/>
                <w:lang w:val="en-US"/>
              </w:rPr>
              <w:t>didReappear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7" w:name="BKM_430E7F09_9913_4799_B7D2_5A9A47C94AB9"/>
            <w:r>
              <w:rPr>
                <w:rFonts w:ascii="Times New Roman" w:eastAsia="Times New Roman" w:hAnsi="Times New Roman"/>
                <w:b/>
                <w:szCs w:val="24"/>
                <w:shd w:val="clear" w:color="auto" w:fill="auto"/>
                <w:lang w:val="en-US"/>
              </w:rPr>
              <w:t>doesNormallyOccur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8" w:name="BKM_4F294CEF_4251_478D_AB46_E682A2DDDF7A"/>
            <w:r>
              <w:rPr>
                <w:rFonts w:ascii="Times New Roman" w:eastAsia="Times New Roman" w:hAnsi="Times New Roman"/>
                <w:b/>
                <w:szCs w:val="24"/>
                <w:shd w:val="clear" w:color="auto" w:fill="auto"/>
                <w:lang w:val="en-US"/>
              </w:rPr>
              <w:t>indicationsForUse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89" w:name="BKM_49F7FD66_A0A5_4CF7_85E2_E8388FB05846"/>
            <w:r>
              <w:rPr>
                <w:rFonts w:ascii="Times New Roman" w:eastAsia="Times New Roman" w:hAnsi="Times New Roman"/>
                <w:b/>
                <w:szCs w:val="24"/>
                <w:shd w:val="clear" w:color="auto" w:fill="auto"/>
                <w:lang w:val="en-US"/>
              </w:rPr>
              <w:t>lastFillDate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8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90" w:name="BKM_70904B91_F213_4AB5_B323_339C240446BB"/>
            <w:r>
              <w:rPr>
                <w:rFonts w:ascii="Times New Roman" w:eastAsia="Times New Roman" w:hAnsi="Times New Roman"/>
                <w:b/>
                <w:szCs w:val="24"/>
                <w:shd w:val="clear" w:color="auto" w:fill="auto"/>
                <w:lang w:val="en-US"/>
              </w:rPr>
              <w:lastRenderedPageBreak/>
              <w:t>medicinalProduct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MedicinalProduct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«ManufacturedMaterial»</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9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91" w:name="BKM_B5919A9E_20C9_4D68_8334_8F98C216677B"/>
            <w:r>
              <w:rPr>
                <w:rFonts w:ascii="Times New Roman" w:eastAsia="Times New Roman" w:hAnsi="Times New Roman"/>
                <w:b/>
                <w:szCs w:val="24"/>
                <w:shd w:val="clear" w:color="auto" w:fill="auto"/>
                <w:lang w:val="en-US"/>
              </w:rPr>
              <w:t>nbrOfPreviousDoses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9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92" w:name="BKM_373E1A82_C187_4CA9_B356_C226A14BEF6A"/>
            <w:r>
              <w:rPr>
                <w:rFonts w:ascii="Times New Roman" w:eastAsia="Times New Roman" w:hAnsi="Times New Roman"/>
                <w:b/>
                <w:szCs w:val="24"/>
                <w:shd w:val="clear" w:color="auto" w:fill="auto"/>
                <w:lang w:val="en-US"/>
              </w:rPr>
              <w:t>route route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9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93" w:name="BKM_501D6FB0_976A_442B_8A30_53CB47049FED"/>
            <w:r>
              <w:rPr>
                <w:rFonts w:ascii="Times New Roman" w:eastAsia="Times New Roman" w:hAnsi="Times New Roman"/>
                <w:b/>
                <w:szCs w:val="24"/>
                <w:shd w:val="clear" w:color="auto" w:fill="auto"/>
                <w:lang w:val="en-US"/>
              </w:rPr>
              <w:t>wasAdminStopped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9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94" w:name="BKM_5A0C86B6_BAC3_4F88_933F_7A818D6740B4"/>
            <w:r>
              <w:rPr>
                <w:rFonts w:ascii="Times New Roman" w:eastAsia="Times New Roman" w:hAnsi="Times New Roman"/>
                <w:b/>
                <w:szCs w:val="24"/>
                <w:shd w:val="clear" w:color="auto" w:fill="auto"/>
                <w:lang w:val="en-US"/>
              </w:rPr>
              <w:t>wasDueToPtCondition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9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195" w:name="BKM_CAEE8962_5259_453A_B022_41BDBDC9DA59"/>
            <w:r>
              <w:rPr>
                <w:rFonts w:ascii="Times New Roman" w:eastAsia="Times New Roman" w:hAnsi="Times New Roman"/>
                <w:b/>
                <w:szCs w:val="24"/>
                <w:shd w:val="clear" w:color="auto" w:fill="auto"/>
                <w:lang w:val="en-US"/>
              </w:rPr>
              <w:t>wasReadministered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195"/>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79"/>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25"/>
      <w:bookmarkEnd w:id="12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196" w:name="ALLERGIES"/>
      <w:bookmarkStart w:id="197" w:name="BKM_6FC6D6FB_789C_4D74_A382_CF9FEBB6C3B1"/>
      <w:r>
        <w:rPr>
          <w:rFonts w:eastAsia="Times New Roman"/>
          <w:bCs w:val="0"/>
          <w:szCs w:val="24"/>
          <w:shd w:val="clear" w:color="auto" w:fill="auto"/>
          <w:lang w:val="en-US"/>
        </w:rPr>
        <w:t xml:space="preserve">Allergies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lastRenderedPageBreak/>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{6FC6D6FB-789C-4d74-A382-CF9FEBB6C3B1}</w:t>
      </w:r>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198" w:name="BKM_0A22D934_3990_401F_A78E_D1C2842DD652"/>
      <w:r>
        <w:rPr>
          <w:rFonts w:eastAsia="Times New Roman"/>
          <w:bCs w:val="0"/>
          <w:iCs w:val="0"/>
          <w:szCs w:val="24"/>
          <w:shd w:val="clear" w:color="auto" w:fill="auto"/>
          <w:lang w:val="en-US"/>
        </w:rPr>
        <w:t>InformationReporter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Allergies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11/6/2013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{0A22D934-3990-401f-A78E-D1C2842DD652}</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Allergies</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InformationReporter</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The person who reported information on the patient's behalf. This may be the patient him/herself. Note that because all we need is the person's name and contact information (address, phone numbers), this class does not have an association to the Person class (although logically it should). This is because the other properties of Person, such as sex and date of birth, are irrelevant to the usage. The HL7 Role class allows for names and addresses on the Role, which technically should be only those names or addresses as the relate to the role (i.e., as they differ from those in Person class), but since these are available for use, we are utilizing them in this manner, even though it is somewhat irregular.</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InformationReporter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199" w:name="BKM_79D4FB4F_06E8_491A_9803_2E7D5C1BAA43"/>
      <w:bookmarkEnd w:id="19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legalName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PersonName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name by which a person is known or legally identified such as the name on a driver's license or passport. Note that the datatype for this property is a PersonName, which includes the various parts that make up a person's name such as family name, prefixes, suffixes, etc.</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"Contains the name of the person reporting the allergy to a caregiver at the time reported in [dateReported]" - HL7 Version 2.8, IAM-14</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0" w:name="BKM_9EF6D2F3_DA6C_40F1_8047_BF0422D1DBB9"/>
            <w:r>
              <w:rPr>
                <w:rFonts w:ascii="Times New Roman" w:eastAsia="Times New Roman" w:hAnsi="Times New Roman"/>
                <w:b/>
                <w:szCs w:val="24"/>
                <w:shd w:val="clear" w:color="auto" w:fill="auto"/>
                <w:lang w:val="en-US"/>
              </w:rPr>
              <w:lastRenderedPageBreak/>
              <w:t>relationshipCategory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"Contains the personal relationship that the person reporting the allergy has to the patient." - HL7 Version 2.8, IAM-15. HL7 Version 2 suggested values (table 63) include: Self; Spouse; Parent; Friend, etc. </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0"/>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98"/>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01" w:name="BKM_2701C845_949E_40CF_9FCF_4B1938B2BD0F"/>
      <w:r>
        <w:rPr>
          <w:rFonts w:eastAsia="Times New Roman"/>
          <w:bCs w:val="0"/>
          <w:iCs w:val="0"/>
          <w:szCs w:val="24"/>
          <w:shd w:val="clear" w:color="auto" w:fill="auto"/>
          <w:lang w:val="en-US"/>
        </w:rPr>
        <w:t>IntoleranceCondition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IntoleranceConditionEntry</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Allergies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{2701C845-949E-40cf-9FCF-4B1938B2BD0F}</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alertDevice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 xml:space="preserve">    "Describes any type of allergy alert device the patient may be carrying or wearing." - HL7 Version 2.8, IAM-16. HL7 Version 2 has the following suggested values (table 437): Bracelet; Necklace; Wallet Card.</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reaction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ReactionObservation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author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Author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dataEnterer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DataEntrer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verifier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Verifier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w:t>
            </w:r>
            <w:r>
              <w:rPr>
                <w:rFonts w:ascii="Times New Roman" w:eastAsia="Times New Roman" w:hAnsi="Times New Roman"/>
                <w:szCs w:val="24"/>
                <w:shd w:val="clear" w:color="auto" w:fill="auto"/>
                <w:lang w:val="en-US"/>
              </w:rPr>
              <w:lastRenderedPageBreak/>
              <w: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intoleranceObservation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02" w:name="BKM_153ED99A_BCA8_49AF_8DC5_CC24EE0C3BBB"/>
      <w:bookmarkEnd w:id="20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alertDevice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alertDevice</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"Describes any type of allergy alert device the patient may be carrying or wearing." - HL7 Version 2.8, IAM-16. HL7 Version 2 has the following suggested values (table 437): Bracelet; Necklace; Wallet Card.</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3" w:name="BKM_D4ECB844_D48F_4604_8B00_DE2C5BB45CC9"/>
            <w:r>
              <w:rPr>
                <w:rFonts w:ascii="Times New Roman" w:eastAsia="Times New Roman" w:hAnsi="Times New Roman"/>
                <w:b/>
                <w:szCs w:val="24"/>
                <w:shd w:val="clear" w:color="auto" w:fill="auto"/>
                <w:lang w:val="en-US"/>
              </w:rPr>
              <w:t>dateOfOnset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PointInTime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«TS» PointInTime dateOfOnset</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Datatypes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PointInTime</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 data type containing date/time information. This data type is a placeholder, as various platforms have differing built-in date/time datatypes. It is anticipated that this data type will be replaced by a different data type when transforming to a particular implementation platform.</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Date when this particular Intolerance Condition or Allergy first manifested itself or was confirmed via testing if it had not yet manifested itself.</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"Contains the actual date of the first reaction." - HL7 Version 2.8, IAM-11</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4" w:name="BKM_86AE9665_0D79_4AFD_862F_A77B90C3339D"/>
            <w:r>
              <w:rPr>
                <w:rFonts w:ascii="Times New Roman" w:eastAsia="Times New Roman" w:hAnsi="Times New Roman"/>
                <w:b/>
                <w:szCs w:val="24"/>
                <w:shd w:val="clear" w:color="auto" w:fill="auto"/>
                <w:lang w:val="en-US"/>
              </w:rPr>
              <w:t>dateOfOnsetText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String dateOfOnsetText</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"Contains a text description of the time period of the first reaction when an exact date is not known (e.g., adolescence, childhood, spring 1990)." - HL7 Version 2.8, IAM-12</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5" w:name="BKM_40B0AD9A_B8A6_46F0_9902_55C7AB2A9C83"/>
            <w:r>
              <w:rPr>
                <w:rFonts w:ascii="Times New Roman" w:eastAsia="Times New Roman" w:hAnsi="Times New Roman"/>
                <w:b/>
                <w:szCs w:val="24"/>
                <w:shd w:val="clear" w:color="auto" w:fill="auto"/>
                <w:lang w:val="en-US"/>
              </w:rPr>
              <w:t>IntoleranceCategory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intoleranceCategory</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Datatypes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Code</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"A word, letter, number, or other symbol used in a code system to mark, represent, or identify something: The code on the label shows the date of manufacture." - Dictionary.com This *abstract* data type represents a "coded element" - some series of letters or numbers which can be "looked up" in a code system or value set. In practice, this data type will be substituted with specific "flavors" of the code </w:t>
            </w:r>
            <w:r>
              <w:rPr>
                <w:rFonts w:ascii="Times New Roman" w:eastAsia="Times New Roman" w:hAnsi="Times New Roman"/>
                <w:szCs w:val="24"/>
                <w:shd w:val="clear" w:color="auto" w:fill="auto"/>
                <w:lang w:val="en-US"/>
              </w:rPr>
              <w:lastRenderedPageBreak/>
              <w:t>data type for use in particular standards-based payloads.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Categorizes the intolerance along two axes: whether the reactant is a Drug, Food, or other substance, and whether the intolerence is a true allergy, an intolerance, or propensity to adverse reaction. Possible values are members of the SNOMED Allergy Event value set. This property is required for Meaningful Use.</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"Indicates a general allergy category (drug, food, pollen, etc.)." - HL7 Version 2.8, AL1-2 and IAM-2. HL7 Version 2 has the following suggested values (table 127): Drug allergy; Food allergy; Miscellaneous allergy; Miscellaneous contraindication; Environmental Allergy; Animal Allergy; Plant Allergy; Pollen Allergy.</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lastRenderedPageBreak/>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6" w:name="BKM_B6010813_CC10_4911_86DC_57F87A480B44"/>
            <w:r>
              <w:rPr>
                <w:rFonts w:ascii="Times New Roman" w:eastAsia="Times New Roman" w:hAnsi="Times New Roman"/>
                <w:b/>
                <w:szCs w:val="24"/>
                <w:shd w:val="clear" w:color="auto" w:fill="auto"/>
                <w:lang w:val="en-US"/>
              </w:rPr>
              <w:lastRenderedPageBreak/>
              <w:t>isAbsolutelyContraIndicated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 Boolean isAbsolutelyContraIndicated</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7" w:name="BKM_450A478C_E481_447F_BB2C_565E03C798CC"/>
            <w:r>
              <w:rPr>
                <w:rFonts w:ascii="Times New Roman" w:eastAsia="Times New Roman" w:hAnsi="Times New Roman"/>
                <w:b/>
                <w:szCs w:val="24"/>
                <w:shd w:val="clear" w:color="auto" w:fill="auto"/>
                <w:lang w:val="en-US"/>
              </w:rPr>
              <w:t>mechanism</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mechanism</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Categorizes whether the underlying process (mechanism) of the Intolerance Condition is an Immunoglobulin-E (IgE)-mediated response, an exepected response to a pharmacologic substance, or unknown. Allergy: An allergy reaction must have symptoms (reaction) consistent with an actual allergy - rash, hives, severe swelling, redness, itchiness, difficulty breathing (due to swelling around breathing areas), etc. Pharmacologic: A pharmacologic reaction is an adverse event rather then an allergy. It is a reaction based on the pharmacologic properties of the drug and has to do with a reaction that can be expected due to the pharmacologic activity of the drug. It can occur when the patient takes the right amount or an amount greater or less than the recommended doses. Some examples are: an antidiarrheal agent (like Immodium) causing constipation, a laxative causing diarrhea, a beta blocker causing bradycardia (slow heart rate), furosemide (a diuretic) causing excessive urination, or a blood pressure medication causing low blood pressure (will be fully modeled in a subsequent phase). Unknown: An unknown reaction is a reaction experienced by the patient that cannot be </w:t>
            </w:r>
            <w:r>
              <w:rPr>
                <w:rFonts w:ascii="Times New Roman" w:eastAsia="Times New Roman" w:hAnsi="Times New Roman"/>
                <w:szCs w:val="24"/>
                <w:shd w:val="clear" w:color="auto" w:fill="auto"/>
                <w:lang w:val="en-US"/>
              </w:rPr>
              <w:lastRenderedPageBreak/>
              <w:t>explained by either of the other two mechanisms, for example, eating a pear and developing a cough or taking a blood pressure medication and developing right elbow pain. This type of reaction is consistent, disappears upon withdrawing the agent, and reappears when the agent or food item is restarted/eaten again.</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"Contains the reason why the patient should not be exposed to a substance." - HL7 Version 2.8, IAM-9 and IAR-3. HL7 Version 2 has the following suggested values (table 436): Adverse Reaction (Not otherwise classified); Allergy; Contraindication; Intolerance; Side Effect.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lastRenderedPageBreak/>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8" w:name="BKM_7A157714_2ED9_4DE1_8C72_FA404E355CAA"/>
            <w:r>
              <w:rPr>
                <w:rFonts w:ascii="Times New Roman" w:eastAsia="Times New Roman" w:hAnsi="Times New Roman"/>
                <w:b/>
                <w:szCs w:val="24"/>
                <w:shd w:val="clear" w:color="auto" w:fill="auto"/>
                <w:lang w:val="en-US"/>
              </w:rPr>
              <w:lastRenderedPageBreak/>
              <w:t>reactant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reactant</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Identifies the substance to which the patient has an intolerance or allergy. The reactant will point to a value set, which will be a superset of valuesets for Drug Product, Drug Class, Ingredient, Food Product, and Environmental reactants.</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"Uniquely identifies a particular allergen." - HL7 Version 2.8, AL1-3 and IAM-3</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"Identifies the specific allergic reaction that was documented." - HL7 Version 2.8, IAR-1.</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09" w:name="BKM_F0B08DD9_03AC_473B_B238_098588398196"/>
            <w:r>
              <w:rPr>
                <w:rFonts w:ascii="Times New Roman" w:eastAsia="Times New Roman" w:hAnsi="Times New Roman"/>
                <w:b/>
                <w:szCs w:val="24"/>
                <w:shd w:val="clear" w:color="auto" w:fill="auto"/>
                <w:lang w:val="en-US"/>
              </w:rPr>
              <w:t>reactantCategory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reactantCategory</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Categorizes the reactant to which the patient has demonstrated an intolerance or an allergy. Possible values include Drug Product, Drug Class, Ingredient, Food Product, and Environmental. Note that this property may contain more than one value.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0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0" w:name="BKM_9911ED41_F012_4CA4_AEDD_3E7E5B5BC666"/>
            <w:r>
              <w:rPr>
                <w:rFonts w:ascii="Times New Roman" w:eastAsia="Times New Roman" w:hAnsi="Times New Roman"/>
                <w:b/>
                <w:szCs w:val="24"/>
                <w:shd w:val="clear" w:color="auto" w:fill="auto"/>
                <w:lang w:val="en-US"/>
              </w:rPr>
              <w:t>criticality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CodeWithOriginalText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«CD» CodeWithOriginalText criticality</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Datatypes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CodeWithOriginalText</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 specialization of Code which additionally contains a property to hold the original text as seen and/or selected by the user who entered the data</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Categorizes the intensity of the reaction event.</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"Indicates the general severity of the allergy" - HL7 Version 2.8, AL1-4, IAM-4, and IAR-2. HL7 Version 2 has the following suggested values (table 128): Severe; Moderate; Mild; Unknown.</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lastRenderedPageBreak/>
              <w:t xml:space="preserve">    The Common Terminology Criteria for Adverse Events (CTCAE) has the following values: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Grade 1: Mild; asymptomatic or mild symptoms; clinical or diagnostic observations only; intervention not indicated.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Grade 2: Moderate; minimal, local or noninvasive intervention indicated; limiting age-appropriate instrumental ADL*.</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Grade 3: Severe or medically significant but not immediately life-threatening; hospitalization or prolongation of hospitalization indicated; disabling; limiting self care ADL**.</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Grade 4: Life-threatening consequences; urgent intervention indicated.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Grade 5: Death related to AE.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lastRenderedPageBreak/>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0"/>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 xml:space="preserve"> </w:t>
      </w:r>
      <w:bookmarkEnd w:id="20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11" w:name="BKM_9D230A18_C580_4805_A789_1AD1C1D0D12C"/>
      <w:r>
        <w:rPr>
          <w:rFonts w:eastAsia="Times New Roman"/>
          <w:bCs w:val="0"/>
          <w:iCs w:val="0"/>
          <w:szCs w:val="24"/>
          <w:shd w:val="clear" w:color="auto" w:fill="auto"/>
          <w:lang w:val="en-US"/>
        </w:rPr>
        <w:t>IntoleranceConditionEntry</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Allergies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{9D230A18-C580-4805-A789-1AD1C1D0D12C}</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NoKnownAllergyEntry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comment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CommentEvent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intoleranceConditionEntry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w:t>
            </w:r>
            <w:r>
              <w:rPr>
                <w:rFonts w:ascii="Times New Roman" w:eastAsia="Times New Roman" w:hAnsi="Times New Roman"/>
                <w:szCs w:val="24"/>
                <w:shd w:val="clear" w:color="auto" w:fill="auto"/>
                <w:lang w:val="en-US"/>
              </w:rPr>
              <w:lastRenderedPageBreak/>
              <w:t>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RelatedIntoleranceCategory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RelatedIntoleranceCondition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RelatedIntoleranceCondition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IntoleranceConditionEntry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InformationReporter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serviceDeliveryLocation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ServiceDeliveryLocation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AllergyIntolerance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12" w:name="BKM_BF1C18BD_8420_4464_9A78_134BF91BF174"/>
      <w:bookmarkEnd w:id="21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dateRecorded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«TS» PointInTime dateRecorded</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Date/time this allergy/adverse reaction was entered into the system.</w:t>
            </w:r>
          </w:p>
          <w:p w:rsidR="00063137" w:rsidRDefault="00063137" w:rsidP="00EE4FCE">
            <w:pPr>
              <w:rPr>
                <w:rFonts w:ascii="Times New Roman" w:eastAsia="Times New Roman" w:hAnsi="Times New Roman"/>
                <w:b/>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Qualified Name</w:t>
            </w:r>
            <w:r>
              <w:rPr>
                <w:rFonts w:ascii="Times New Roman" w:eastAsia="Times New Roman" w:hAnsi="Times New Roman"/>
                <w:szCs w:val="24"/>
                <w:shd w:val="clear" w:color="auto" w:fill="auto"/>
                <w:lang w:val="en-US"/>
              </w:rPr>
              <w:t xml:space="preserve">    FHIM::Allergies::IntoleranceConditionEntry::dateRecorded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Type    «TS» PointInTim</w:t>
            </w:r>
            <w:r>
              <w:rPr>
                <w:rFonts w:ascii="Times New Roman" w:eastAsia="Times New Roman" w:hAnsi="Times New Roman"/>
                <w:sz w:val="22"/>
                <w:szCs w:val="24"/>
                <w:shd w:val="clear" w:color="auto" w:fill="auto"/>
                <w:lang w:val="en-US"/>
              </w:rPr>
              <w:t>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3" w:name="BKM_BC757040_8F86_4894_8106_27796A902EB4"/>
            <w:r>
              <w:rPr>
                <w:rFonts w:ascii="Times New Roman" w:eastAsia="Times New Roman" w:hAnsi="Times New Roman"/>
                <w:b/>
                <w:szCs w:val="24"/>
                <w:shd w:val="clear" w:color="auto" w:fill="auto"/>
                <w:lang w:val="en-US"/>
              </w:rPr>
              <w:t>DateReported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«TS» PointInTime dateReported</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"Contains the date/time the allergy was reported to a caregiver." - HL7 Version 2.8, IAM-13</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4" w:name="BKM_D7841677_2EEF_43F5_A3A7_7C60273533A4"/>
            <w:r>
              <w:rPr>
                <w:rFonts w:ascii="Times New Roman" w:eastAsia="Times New Roman" w:hAnsi="Times New Roman"/>
                <w:b/>
                <w:szCs w:val="24"/>
                <w:shd w:val="clear" w:color="auto" w:fill="auto"/>
                <w:lang w:val="en-US"/>
              </w:rPr>
              <w:lastRenderedPageBreak/>
              <w:t>id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Uniquely identifies the Intolerance Condition record.</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"Contains a value that uniquely identifies a single allergy for a person" - HL7 Version 2.8, IAM-7</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5" w:name="BKM_B5F05329_2811_4FE7_A048_B9A41346E433"/>
            <w:r>
              <w:rPr>
                <w:rFonts w:ascii="Times New Roman" w:eastAsia="Times New Roman" w:hAnsi="Times New Roman"/>
                <w:b/>
                <w:szCs w:val="24"/>
                <w:shd w:val="clear" w:color="auto" w:fill="auto"/>
                <w:lang w:val="en-US"/>
              </w:rPr>
              <w:t>InformationSourceCategory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informationSourceCategory</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Indicates whether the Intolerance Condition was observed by a clinician (or was medically verified) or was merely reported by the patient. Provides a measure of trustworthiness of the information. Note that in VistA, this is called Observed if observed by a clinician, or Historical if patient-reported.</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6" w:name="BKM_DDE7DA56_A1D7_46A6_B075_63767C0B429F"/>
            <w:r>
              <w:rPr>
                <w:rFonts w:ascii="Times New Roman" w:eastAsia="Times New Roman" w:hAnsi="Times New Roman"/>
                <w:b/>
                <w:szCs w:val="24"/>
                <w:shd w:val="clear" w:color="auto" w:fill="auto"/>
                <w:lang w:val="en-US"/>
              </w:rPr>
              <w:t>Status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«CS» Code status</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A code specifying the state of the Intolerance Condition Observation record. See HL7 V3 Act.statusCode. Nothe that when the StatusCode is set to 'Nullified,' this indicates that the allergy record was entered in error.</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"Indicates the verification status for the allergy." - HL7 Version 2.8, IAM-17. HL7 Version 2 has the following suggested values (table 438): Unconfirmed; Pending; Suspect; Confirmed or verified; Confirmed but inactive; Erroneous; Doubt raised.</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7" w:name="BKM_CE41F138_EC81_4228_89D4_F1E7A99E6E78"/>
            <w:r>
              <w:rPr>
                <w:rFonts w:ascii="Times New Roman" w:eastAsia="Times New Roman" w:hAnsi="Times New Roman"/>
                <w:b/>
                <w:szCs w:val="24"/>
                <w:shd w:val="clear" w:color="auto" w:fill="auto"/>
                <w:lang w:val="en-US"/>
              </w:rPr>
              <w:t>serviceDeliveryLocation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ServiceDeliveryLocation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The location at which the Intolerance condition was noted.</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8" w:name="BKM_5A589FE2_7EA5_4946_B2FF_70E475D0EAD7"/>
            <w:r>
              <w:rPr>
                <w:rFonts w:ascii="Times New Roman" w:eastAsia="Times New Roman" w:hAnsi="Times New Roman"/>
                <w:b/>
                <w:szCs w:val="24"/>
                <w:shd w:val="clear" w:color="auto" w:fill="auto"/>
                <w:lang w:val="en-US"/>
              </w:rPr>
              <w:t>author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Author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«Participation»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 party that originates the Act and therefore has responsibility for the information given in the Act and ownership of this Act." - HL7 V3</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19" w:name="BKM_31F3ED5A_F13E_4B75_8A7E_9B84D52AEF49"/>
            <w:r>
              <w:rPr>
                <w:rFonts w:ascii="Times New Roman" w:eastAsia="Times New Roman" w:hAnsi="Times New Roman"/>
                <w:b/>
                <w:szCs w:val="24"/>
                <w:shd w:val="clear" w:color="auto" w:fill="auto"/>
                <w:lang w:val="en-US"/>
              </w:rPr>
              <w:t>comment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CommentEvent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«Act»</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Contains all l comments regarding the allergy event that were not captured in the Clinical Document process.</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1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20" w:name="BKM_F0E7AAB2_7C50_4E45_B05E_ADDAF77962FC"/>
            <w:r>
              <w:rPr>
                <w:rFonts w:ascii="Times New Roman" w:eastAsia="Times New Roman" w:hAnsi="Times New Roman"/>
                <w:b/>
                <w:szCs w:val="24"/>
                <w:shd w:val="clear" w:color="auto" w:fill="auto"/>
                <w:lang w:val="en-US"/>
              </w:rPr>
              <w:lastRenderedPageBreak/>
              <w:t>dataEnterer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DataEnterer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«Participation»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 person entering the data into the originating system. The data entry person is collected optionally for internal quality control purposes. This includes the transcriptionist for dictated text." - HL7 V3</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2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21" w:name="BKM_2352AA5D_40D3_4E84_ACA1_2D9F606AE28F"/>
            <w:r>
              <w:rPr>
                <w:rFonts w:ascii="Times New Roman" w:eastAsia="Times New Roman" w:hAnsi="Times New Roman"/>
                <w:b/>
                <w:szCs w:val="24"/>
                <w:shd w:val="clear" w:color="auto" w:fill="auto"/>
                <w:lang w:val="en-US"/>
              </w:rPr>
              <w:t>informationReporter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InformationReporter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The person who reported information on the patient's behalf. This may be the patient him/herself.</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2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22" w:name="BKM_7C6B66D6_C937_4C03_88E7_0549E94EC483"/>
            <w:r>
              <w:rPr>
                <w:rFonts w:ascii="Times New Roman" w:eastAsia="Times New Roman" w:hAnsi="Times New Roman"/>
                <w:b/>
                <w:szCs w:val="24"/>
                <w:shd w:val="clear" w:color="auto" w:fill="auto"/>
                <w:lang w:val="en-US"/>
              </w:rPr>
              <w:t>relatedIntoleranceCondition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RelatedIntoleranceCondition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«ActRelationship»</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2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23" w:name="BKM_E98F2840_F2A9_4B1C_B0EC_85FCA37C366B"/>
            <w:r>
              <w:rPr>
                <w:rFonts w:ascii="Times New Roman" w:eastAsia="Times New Roman" w:hAnsi="Times New Roman"/>
                <w:b/>
                <w:szCs w:val="24"/>
                <w:shd w:val="clear" w:color="auto" w:fill="auto"/>
                <w:lang w:val="en-US"/>
              </w:rPr>
              <w:t>verifier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Verifier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«Participation»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23"/>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1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24" w:name="BKM_28D44057_4DD4_4F71_8F32_4DC520E7AF2C"/>
      <w:r>
        <w:rPr>
          <w:rFonts w:eastAsia="Times New Roman"/>
          <w:bCs w:val="0"/>
          <w:iCs w:val="0"/>
          <w:szCs w:val="24"/>
          <w:shd w:val="clear" w:color="auto" w:fill="auto"/>
          <w:lang w:val="en-US"/>
        </w:rPr>
        <w:t>IntoleranceConditionList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Allergies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{28D44057-4DD4-4f71-8F32-4DC520E7AF2C}</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Aggregation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intoleranceConditionEntry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patient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25" w:name="BKM_4219E74C_4587_4C6D_98A1_B544E33675D3"/>
      <w:bookmarkEnd w:id="225"/>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intoleranceConditionEntry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26" w:name="BKM_6B57EFC3_1BAB_4A59_893A_5B4241B29BD7"/>
            <w:r>
              <w:rPr>
                <w:rFonts w:ascii="Times New Roman" w:eastAsia="Times New Roman" w:hAnsi="Times New Roman"/>
                <w:b/>
                <w:szCs w:val="24"/>
                <w:shd w:val="clear" w:color="auto" w:fill="auto"/>
                <w:lang w:val="en-US"/>
              </w:rPr>
              <w:t>patient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26"/>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2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27" w:name="BKM_B7AB44B0_0FF7_4D3D_A54C_F19521F945D4"/>
      <w:r>
        <w:rPr>
          <w:rFonts w:eastAsia="Times New Roman"/>
          <w:bCs w:val="0"/>
          <w:iCs w:val="0"/>
          <w:szCs w:val="24"/>
          <w:shd w:val="clear" w:color="auto" w:fill="auto"/>
          <w:lang w:val="en-US"/>
        </w:rPr>
        <w:t>NoKnownAllergyEntry</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IntoleranceConditionEntry</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Allergies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{B7AB44B0-0FF7-4d3d-A54C-F19521F945D4}</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NoKnownAllergyEntry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w:t>
            </w:r>
            <w:r>
              <w:rPr>
                <w:rFonts w:ascii="Times New Roman" w:eastAsia="Times New Roman" w:hAnsi="Times New Roman"/>
                <w:szCs w:val="24"/>
                <w:shd w:val="clear" w:color="auto" w:fill="auto"/>
                <w:lang w:val="en-US"/>
              </w:rPr>
              <w:lastRenderedPageBreak/>
              <w:t>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NoteLink</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&lt;anonymous&gt;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NoKnownAllergyEntry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2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28" w:name="BKM_4CCDA014_61F1_4FF7_804F_5D85764FAE85"/>
      <w:r>
        <w:rPr>
          <w:rFonts w:eastAsia="Times New Roman"/>
          <w:bCs w:val="0"/>
          <w:iCs w:val="0"/>
          <w:szCs w:val="24"/>
          <w:shd w:val="clear" w:color="auto" w:fill="auto"/>
          <w:lang w:val="en-US"/>
        </w:rPr>
        <w:t>RelatedIntoleranceCondition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Allergies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{4CCDA014-61F1-4ff7-804F-5D85764FAE85}</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RelatedIntoleranceCategory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RelatedIntoleranceCondition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RelatedIntoleranceCondition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IntoleranceConditionEntry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29" w:name="BKM_D11FEAE6_42B3_4EF6_8963_761C6280CB57"/>
      <w:bookmarkEnd w:id="22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RelatedIntoleranceCategory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Indicates how the "Related Intolerance Condition" is related to the original "Intolerance Condition". Examples include "replaces", "replaced by", "parent", "child", etc.</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30" w:name="BKM_8D8E18FC_5437_4B9F_A859_36178C4DC463"/>
            <w:r>
              <w:rPr>
                <w:rFonts w:ascii="Times New Roman" w:eastAsia="Times New Roman" w:hAnsi="Times New Roman"/>
                <w:b/>
                <w:szCs w:val="24"/>
                <w:shd w:val="clear" w:color="auto" w:fill="auto"/>
                <w:lang w:val="en-US"/>
              </w:rPr>
              <w:lastRenderedPageBreak/>
              <w:t xml:space="preserve">IntoleranceConditionEntry </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IntoleranceConditionEntry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30"/>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28"/>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96"/>
      <w:bookmarkEnd w:id="19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31" w:name="COMMON"/>
      <w:bookmarkStart w:id="232" w:name="BKM_2BB1F6A4_761B_44F3_9DD2_55F8AD7D189E"/>
      <w:r>
        <w:rPr>
          <w:rFonts w:eastAsia="Times New Roman"/>
          <w:bCs w:val="0"/>
          <w:szCs w:val="24"/>
          <w:shd w:val="clear" w:color="auto" w:fill="auto"/>
          <w:lang w:val="en-US"/>
        </w:rPr>
        <w:t xml:space="preserve">Common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{2BB1F6A4-761B-44f3-9DD2-55F8AD7D189E}</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233" w:name="BKM_9E3A4FAA_9B44_4ABF_B4BD_796195046658"/>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Common</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11/8/2013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{9E3A4FAA-9B44-4abf-B4BD-796195046658}</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6AF514DF" wp14:editId="572E9297">
            <wp:extent cx="5920740" cy="17221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0740" cy="172212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11</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3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34" w:name="BKM_3F00AB18_C916_4867_B6C0_4AA7F524EC8B"/>
      <w:r>
        <w:rPr>
          <w:rFonts w:eastAsia="Times New Roman"/>
          <w:bCs w:val="0"/>
          <w:iCs w:val="0"/>
          <w:szCs w:val="24"/>
          <w:shd w:val="clear" w:color="auto" w:fill="auto"/>
          <w:lang w:val="en-US"/>
        </w:rPr>
        <w:t>Author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Common</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{3F00AB18-C916-4867-B6C0-4AA7F524EC8B}</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lastRenderedPageBreak/>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author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Author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35" w:name="BKM_DBFA3A6A_A56C_4C74_AD14_0EF4313D7CD4"/>
      <w:bookmarkEnd w:id="235"/>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author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3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36" w:name="BKM_3E3C1ED2_F04F_4E17_9A6B_F9FCE0211418"/>
      <w:r>
        <w:rPr>
          <w:rFonts w:eastAsia="Times New Roman"/>
          <w:bCs w:val="0"/>
          <w:iCs w:val="0"/>
          <w:szCs w:val="24"/>
          <w:shd w:val="clear" w:color="auto" w:fill="auto"/>
          <w:lang w:val="en-US"/>
        </w:rPr>
        <w:t>CommentEvent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Common</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{3E3C1ED2-F04F-4e17-9A6B-F9FCE0211418}</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comment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CommentEvent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CommentEvent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author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37" w:name="BKM_61615D03_0ABB_44EA_A018_8499D2335F08"/>
      <w:bookmarkEnd w:id="23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lastRenderedPageBreak/>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id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38" w:name="BKM_B8E2E4AC_3D3D_4A21_9F18_C1434B4AD6D5"/>
            <w:r>
              <w:rPr>
                <w:rFonts w:ascii="Times New Roman" w:eastAsia="Times New Roman" w:hAnsi="Times New Roman"/>
                <w:b/>
                <w:szCs w:val="24"/>
                <w:shd w:val="clear" w:color="auto" w:fill="auto"/>
                <w:lang w:val="en-US"/>
              </w:rPr>
              <w:t>dateTime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3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39" w:name="BKM_BB9AB002_B8CE_46AC_815D_AF6E79384C24"/>
            <w:r>
              <w:rPr>
                <w:rFonts w:ascii="Times New Roman" w:eastAsia="Times New Roman" w:hAnsi="Times New Roman"/>
                <w:b/>
                <w:szCs w:val="24"/>
                <w:shd w:val="clear" w:color="auto" w:fill="auto"/>
                <w:lang w:val="en-US"/>
              </w:rPr>
              <w:t>comment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Common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CommentEvent</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This class is used to capture remarks about an Activity which might be made by various practitioners during the course of that Activity.</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Note that this class used to contain an optional property called commentCategory, which was intended to provide an categorization of the comment for grouping purposes or to identify the situation in which the comment occured. The FHIM terminology team decided to remove this property in January 2013 as no values could be identified for the comment category. This property may be reinstated in the future should a desired set of categories be identified.</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3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40" w:name="BKM_416AA672_B920_4EC6_A103_E8BE74A074D7"/>
            <w:r>
              <w:rPr>
                <w:rFonts w:ascii="Times New Roman" w:eastAsia="Times New Roman" w:hAnsi="Times New Roman"/>
                <w:b/>
                <w:szCs w:val="24"/>
                <w:shd w:val="clear" w:color="auto" w:fill="auto"/>
                <w:lang w:val="en-US"/>
              </w:rPr>
              <w:t>author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40"/>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3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41" w:name="BKM_0A074CCB_010B_4489_9219_A5A381863BF5"/>
      <w:r>
        <w:rPr>
          <w:rFonts w:eastAsia="Times New Roman"/>
          <w:bCs w:val="0"/>
          <w:iCs w:val="0"/>
          <w:szCs w:val="24"/>
          <w:shd w:val="clear" w:color="auto" w:fill="auto"/>
          <w:lang w:val="en-US"/>
        </w:rPr>
        <w:t>DataEntrer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Common</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{0A074CCB-010B-4489-9219-A5A381863BF5}</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lastRenderedPageBreak/>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dataEnterer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DataEntrer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42" w:name="BKM_3C1EFB16_8408_4C33_98C8_519DF1239872"/>
      <w:bookmarkEnd w:id="24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dataEnterer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4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43" w:name="BKM_0D163A26_5ACB_4504_99A7_887BCDA40B15"/>
      <w:r>
        <w:rPr>
          <w:rFonts w:eastAsia="Times New Roman"/>
          <w:bCs w:val="0"/>
          <w:iCs w:val="0"/>
          <w:szCs w:val="24"/>
          <w:shd w:val="clear" w:color="auto" w:fill="auto"/>
          <w:lang w:val="en-US"/>
        </w:rPr>
        <w:t>Verifier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Common</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{0D163A26-5ACB-4504-99A7-887BCDA40B15}</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verifier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Verifier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44" w:name="BKM_0696AD62_F423_4BE2_9799_1F8CA2695F6B"/>
      <w:bookmarkEnd w:id="24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lastRenderedPageBreak/>
              <w:t>verifier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43"/>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31"/>
      <w:bookmarkEnd w:id="23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45" w:name="COMMONPRODUCT"/>
      <w:bookmarkStart w:id="246" w:name="BKM_1EDCC169_4B58_47F0_BA9C_C91ABFFB97B7"/>
      <w:r>
        <w:rPr>
          <w:rFonts w:eastAsia="Times New Roman"/>
          <w:bCs w:val="0"/>
          <w:szCs w:val="24"/>
          <w:shd w:val="clear" w:color="auto" w:fill="auto"/>
          <w:lang w:val="en-US"/>
        </w:rPr>
        <w:t xml:space="preserve">CommonProduct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11/7/2013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{1EDCC169-4B58-47f0-BA9C-C91ABFFB97B7}</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247" w:name="BKM_A400F5B0_10B0_4EBA_9F3D_7AB79461D952"/>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CommonProduct</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{A400F5B0-10B0-4eba-9F3D-7AB79461D952}</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30BA9422" wp14:editId="00D197B3">
            <wp:extent cx="2796540" cy="16535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40" cy="165354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12</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47"/>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48" w:name="BKM_542AAAD8_2FC8_4BF3_8BB2_D90C690BA726"/>
      <w:r>
        <w:rPr>
          <w:rFonts w:eastAsia="Times New Roman"/>
          <w:bCs w:val="0"/>
          <w:iCs w:val="0"/>
          <w:szCs w:val="24"/>
          <w:shd w:val="clear" w:color="auto" w:fill="auto"/>
          <w:lang w:val="en-US"/>
        </w:rPr>
        <w:t>MedicinalProduct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CommonProduct</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11/7/2013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{542AAAD8-2FC8-4bf3-8BB2-D90C690BA726}</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ConcommittantDrugs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medicinalProduct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MedicinalProduct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SuspectedAgent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medicinalProduct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MedicinalProduct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49" w:name="BKM_9578EAC1_761A_4E40_B858_1F2CCDB7687D"/>
      <w:bookmarkEnd w:id="24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auxillaryLabel</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Contains remarks to personnel handling the medication. Examples include: Do not freeze, Keep refrigerated, Do not use after [a certain] date, Do not take if pregnant.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0" w:name="BKM_E608A51D_4BAB_41B6_8D9B_C1DA67F95C41"/>
            <w:r>
              <w:rPr>
                <w:rFonts w:ascii="Times New Roman" w:eastAsia="Times New Roman" w:hAnsi="Times New Roman"/>
                <w:b/>
                <w:szCs w:val="24"/>
                <w:shd w:val="clear" w:color="auto" w:fill="auto"/>
                <w:lang w:val="en-US"/>
              </w:rPr>
              <w:t>brandName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“The name of the product kind described. If this is a specific manufactured (brand) product, this would be the proprietary name. For general product class descriptions this would be a non-proprietary name. This attribute may sometimes be used instead of a code and descriptive data elements when no suitable coding system is available. The data type for the name allows for suffixes and also other name parts, which might hold proprietary dose form (e.g., "capsil", "discus", "injection system") or other name parts which may be required for recognition of the product among health professionals. Note that these name parts are never to be used instead of proper descriptive data elements (formCode, ingredients and their quantities, etc.).” - HL7 Version 3 (ManufacturedMaterial.name).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1" w:name="BKM_912387C3_A254_40DD_AF02_5E341621EC2C"/>
            <w:r>
              <w:rPr>
                <w:rFonts w:ascii="Times New Roman" w:eastAsia="Times New Roman" w:hAnsi="Times New Roman"/>
                <w:b/>
                <w:szCs w:val="24"/>
                <w:shd w:val="clear" w:color="auto" w:fill="auto"/>
                <w:lang w:val="en-US"/>
              </w:rPr>
              <w:t>controlledSubstanceSchedule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“The name of the product kind described. If this is a specific manufactured (brand) product, this would be the proprietary name. For general product class descriptions this would be a non-proprietary name. This attribute may sometimes be used instead of a code and descriptive data elements when no suitable coding system is available. The data type for the name allows for suffixes and also other name parts, which might hold proprietary dose form </w:t>
            </w:r>
            <w:r>
              <w:rPr>
                <w:rFonts w:ascii="Times New Roman" w:eastAsia="Times New Roman" w:hAnsi="Times New Roman"/>
                <w:szCs w:val="24"/>
                <w:shd w:val="clear" w:color="auto" w:fill="auto"/>
                <w:lang w:val="en-US"/>
              </w:rPr>
              <w:lastRenderedPageBreak/>
              <w:t>(e.g., "capsil", "discus", "injection system") or other name parts which may be required for recognition of the product among health professionals. Note that these name parts are never to be used instead of proper descriptive data elements (formCode, ingredients and their quantities, etc.).” - HL7 Version 3 (ManufacturedMaterial.name).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lastRenderedPageBreak/>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2" w:name="BKM_8EB904AB_792D_4897_BEFF_8929F5EBDDD6"/>
            <w:r>
              <w:rPr>
                <w:rFonts w:ascii="Times New Roman" w:eastAsia="Times New Roman" w:hAnsi="Times New Roman"/>
                <w:b/>
                <w:szCs w:val="24"/>
                <w:shd w:val="clear" w:color="auto" w:fill="auto"/>
                <w:lang w:val="en-US"/>
              </w:rPr>
              <w:lastRenderedPageBreak/>
              <w:t>drugClass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DrugClass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«ManufacturedMaterial»</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3" w:name="BKM_B58D72CE_29B0_4272_8DEC_D872576D85B4"/>
            <w:r>
              <w:rPr>
                <w:rFonts w:ascii="Times New Roman" w:eastAsia="Times New Roman" w:hAnsi="Times New Roman"/>
                <w:b/>
                <w:szCs w:val="24"/>
                <w:shd w:val="clear" w:color="auto" w:fill="auto"/>
                <w:lang w:val="en-US"/>
              </w:rPr>
              <w:t>genericMedicine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GenericMedicine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«ManufacturedMaterial»</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"The non-proprietary, generic substance as which the same medicines is known in the literature independent of a specific manufacturer." - HL7 V3</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4" w:name="BKM_57A60AE9_EFF0_4C33_B46C_EC1A520651D0"/>
            <w:r>
              <w:rPr>
                <w:rFonts w:ascii="Times New Roman" w:eastAsia="Times New Roman" w:hAnsi="Times New Roman"/>
                <w:b/>
                <w:szCs w:val="24"/>
                <w:shd w:val="clear" w:color="auto" w:fill="auto"/>
                <w:lang w:val="en-US"/>
              </w:rPr>
              <w:t>ingrediant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DrugIngrediant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"Relates a product (typically a medicine) to a substance which it contains as an ingredient." - HL7 Version 3.</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5" w:name="BKM_D76CE8F9_68F2_4B6D_9C2F_89B832008404"/>
            <w:r>
              <w:rPr>
                <w:rFonts w:ascii="Times New Roman" w:eastAsia="Times New Roman" w:hAnsi="Times New Roman"/>
                <w:b/>
                <w:szCs w:val="24"/>
                <w:shd w:val="clear" w:color="auto" w:fill="auto"/>
                <w:lang w:val="en-US"/>
              </w:rPr>
              <w:t>investigationalNewDrugId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"Relates a product (typically a medicine) to a substance which it contains as an ingredient." - HL7 Version 3.</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6" w:name="BKM_DE5145C7_62E7_41B1_8AAF_3EDF3F315F1D"/>
            <w:r>
              <w:rPr>
                <w:rFonts w:ascii="Times New Roman" w:eastAsia="Times New Roman" w:hAnsi="Times New Roman"/>
                <w:b/>
                <w:szCs w:val="24"/>
                <w:shd w:val="clear" w:color="auto" w:fill="auto"/>
                <w:lang w:val="en-US"/>
              </w:rPr>
              <w:t>isOverTheCounter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boolean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Indicates whether this medication is sold over the counter.</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7" w:name="BKM_DA830DD8_8D52_432F_ABED_0EE7780B1698"/>
            <w:r>
              <w:rPr>
                <w:rFonts w:ascii="Times New Roman" w:eastAsia="Times New Roman" w:hAnsi="Times New Roman"/>
                <w:b/>
                <w:szCs w:val="24"/>
                <w:shd w:val="clear" w:color="auto" w:fill="auto"/>
                <w:lang w:val="en-US"/>
              </w:rPr>
              <w:lastRenderedPageBreak/>
              <w:t>newDrugApplicationId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The unique identifier for the manufacturer's new drug application for this medicine.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58" w:name="BKM_5183515A_7F21_4DF8_B886_249F3C821B93"/>
            <w:r>
              <w:rPr>
                <w:rFonts w:ascii="Times New Roman" w:eastAsia="Times New Roman" w:hAnsi="Times New Roman"/>
                <w:b/>
                <w:szCs w:val="24"/>
                <w:shd w:val="clear" w:color="auto" w:fill="auto"/>
                <w:lang w:val="en-US"/>
              </w:rPr>
              <w:t>packagedMedicinalProduct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PackagedMedicinalProduct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«Container»</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58"/>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48"/>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45"/>
      <w:bookmarkEnd w:id="24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59" w:name="PERSON"/>
      <w:bookmarkStart w:id="260" w:name="BKM_81CCB79B_D4FC_4851_B8AC_D6CC0013E49E"/>
      <w:r>
        <w:rPr>
          <w:rFonts w:eastAsia="Times New Roman"/>
          <w:bCs w:val="0"/>
          <w:szCs w:val="24"/>
          <w:shd w:val="clear" w:color="auto" w:fill="auto"/>
          <w:lang w:val="en-US"/>
        </w:rPr>
        <w:t xml:space="preserve">Person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{81CCB79B-D4FC-4851-B8AC-D6CC0013E49E}</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261" w:name="BKM_84B0AFE7_AC2F_4B22_B10C_35C04EAA2009"/>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Person</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{84B0AFE7-AC2F-4b22-B10C-35C04EAA2009}</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03B55C1D" wp14:editId="5F9B6CD9">
            <wp:extent cx="2796540" cy="16535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6540" cy="165354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13</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6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62" w:name="BKM_728502DB_7C34_4F77_86CE_A8B55C982645"/>
      <w:r>
        <w:rPr>
          <w:rFonts w:eastAsia="Times New Roman"/>
          <w:bCs w:val="0"/>
          <w:iCs w:val="0"/>
          <w:szCs w:val="24"/>
          <w:shd w:val="clear" w:color="auto" w:fill="auto"/>
          <w:lang w:val="en-US"/>
        </w:rPr>
        <w:t>Patient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lastRenderedPageBreak/>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Person</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{728502DB-7C34-4f77-86CE-A8B55C982645}</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patient</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63" w:name="BKM_033CB9B9_1FFF_4694_8E73_FB47AD67DAC3"/>
      <w:bookmarkEnd w:id="26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beginDate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64" w:name="BKM_AAE39806_6A66_4561_8C0D_97171E45E5FE"/>
            <w:r>
              <w:rPr>
                <w:rFonts w:ascii="Times New Roman" w:eastAsia="Times New Roman" w:hAnsi="Times New Roman"/>
                <w:b/>
                <w:szCs w:val="24"/>
                <w:shd w:val="clear" w:color="auto" w:fill="auto"/>
                <w:lang w:val="en-US"/>
              </w:rPr>
              <w:t>endDate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6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65" w:name="BKM_846E26F9_90FC_49AA_90F9_D88202DAED19"/>
            <w:r>
              <w:rPr>
                <w:rFonts w:ascii="Times New Roman" w:eastAsia="Times New Roman" w:hAnsi="Times New Roman"/>
                <w:b/>
                <w:szCs w:val="24"/>
                <w:shd w:val="clear" w:color="auto" w:fill="auto"/>
                <w:lang w:val="en-US"/>
              </w:rPr>
              <w:t>patientId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6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66" w:name="BKM_0BCAB1EC_148D_4DA8_88F1_D1D8D03A3C48"/>
            <w:r>
              <w:rPr>
                <w:rFonts w:ascii="Times New Roman" w:eastAsia="Times New Roman" w:hAnsi="Times New Roman"/>
                <w:b/>
                <w:szCs w:val="24"/>
                <w:shd w:val="clear" w:color="auto" w:fill="auto"/>
                <w:lang w:val="en-US"/>
              </w:rPr>
              <w:t>status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«ValueSetConstraint»</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66"/>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6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67" w:name="BKM_459CC8BC_1C23_4148_AAF0_B69C131A02B0"/>
      <w:r>
        <w:rPr>
          <w:rFonts w:eastAsia="Times New Roman"/>
          <w:bCs w:val="0"/>
          <w:iCs w:val="0"/>
          <w:szCs w:val="24"/>
          <w:shd w:val="clear" w:color="auto" w:fill="auto"/>
          <w:lang w:val="en-US"/>
        </w:rPr>
        <w:lastRenderedPageBreak/>
        <w:t>Patient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Person</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11/6/2013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{459CC8BC-1C23-4148-AAF0-B69C131A02B0}</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67"/>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59"/>
      <w:bookmarkEnd w:id="26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68" w:name="PROVIDER"/>
      <w:bookmarkStart w:id="269" w:name="BKM_EACC0EBE_85F1_4C17_BACC_22629AD9C433"/>
      <w:r>
        <w:rPr>
          <w:rFonts w:eastAsia="Times New Roman"/>
          <w:bCs w:val="0"/>
          <w:szCs w:val="24"/>
          <w:shd w:val="clear" w:color="auto" w:fill="auto"/>
          <w:lang w:val="en-US"/>
        </w:rPr>
        <w:t xml:space="preserve">Provider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{EACC0EBE-85F1-4c17-BACC-22629AD9C433}</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270" w:name="BKM_5CDD52E7_FD47_47EC_A98D_58D821EC5C1F"/>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Provider</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11/6/2013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{5CDD52E7-FD47-47ec-A98D-58D821EC5C1F}</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68AB9B87" wp14:editId="1A7A6AB4">
            <wp:extent cx="2796540" cy="16535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6540" cy="165354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14</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7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71" w:name="BKM_DBE97FA9_D464_4C98_9616_BD5C35ACAC1E"/>
      <w:r>
        <w:rPr>
          <w:rFonts w:eastAsia="Times New Roman"/>
          <w:bCs w:val="0"/>
          <w:iCs w:val="0"/>
          <w:szCs w:val="24"/>
          <w:shd w:val="clear" w:color="auto" w:fill="auto"/>
          <w:lang w:val="en-US"/>
        </w:rPr>
        <w:lastRenderedPageBreak/>
        <w:t>IndividualProvider</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Patient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Provider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{DBE97FA9-D464-4c98-9616-BD5C35ACAC1E}</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Provider</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IndividualProvider</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A person who is authorized to provide health care services in the role of practitioner for a health care provider organization. The role of practitioner includes all functions performed for a health care provider organization in order to provide patient care and treatment.</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ReactionObservation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author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CommentEvent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author</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72" w:name="BKM_7151783D_E306_451F_9B11_0C1F221D1C23"/>
      <w:bookmarkEnd w:id="27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signatureBlockName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PersonName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«PN» PersonName signatureBlockName</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Contains the name and title of the Practitioner as they wish it to be displayed with the notation that they signed the document electronically. For example, a practitioner who routinely uses a nickname for most correspondence would likely want their legal name on the signature block. In addition, this property would contain the title that they would use when electronically signing a document. For example, a practitioner may hold multiple titles, </w:t>
            </w:r>
            <w:r>
              <w:rPr>
                <w:rFonts w:ascii="Times New Roman" w:eastAsia="Times New Roman" w:hAnsi="Times New Roman"/>
                <w:szCs w:val="24"/>
                <w:shd w:val="clear" w:color="auto" w:fill="auto"/>
                <w:lang w:val="en-US"/>
              </w:rPr>
              <w:lastRenderedPageBreak/>
              <w:t>but would choose one to be used for signing. Examples of titles are Chief of Surgery, Dietician, Clinical Pharmacist, etc.</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lastRenderedPageBreak/>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73" w:name="BKM_CB76D424_116C_48F1_83D1_BBFF70D124C2"/>
            <w:r>
              <w:rPr>
                <w:rFonts w:ascii="Times New Roman" w:eastAsia="Times New Roman" w:hAnsi="Times New Roman"/>
                <w:b/>
                <w:szCs w:val="24"/>
                <w:shd w:val="clear" w:color="auto" w:fill="auto"/>
                <w:lang w:val="en-US"/>
              </w:rPr>
              <w:lastRenderedPageBreak/>
              <w:t>MobilePhone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Telecommunications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«TEL» Telecommunications mobilePhone</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A telecommunication device that moves and stays with its owner. Suitable for urgent matters, the mobile phone is not the first choice for routine business.</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7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74" w:name="BKM_834C352C_3E52_4589_BAD7_3A6144A6744D"/>
            <w:r>
              <w:rPr>
                <w:rFonts w:ascii="Times New Roman" w:eastAsia="Times New Roman" w:hAnsi="Times New Roman"/>
                <w:b/>
                <w:szCs w:val="24"/>
                <w:shd w:val="clear" w:color="auto" w:fill="auto"/>
                <w:lang w:val="en-US"/>
              </w:rPr>
              <w:t>pager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Telecommunications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Public «TEL» Telecommunications pager</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A paging device suitable to solicit a callback or to leave a very short message.</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74"/>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7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75" w:name="BKM_001DBBFE_574A_4588_B3E9_50F3D5507B5D"/>
      <w:r>
        <w:rPr>
          <w:rFonts w:eastAsia="Times New Roman"/>
          <w:bCs w:val="0"/>
          <w:iCs w:val="0"/>
          <w:szCs w:val="24"/>
          <w:shd w:val="clear" w:color="auto" w:fill="auto"/>
          <w:lang w:val="en-US"/>
        </w:rPr>
        <w:t>ServiceDeliveryLocation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Provider</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11/6/2013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11/8/2013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{001DBBFE-574A-4588-B3E9-50F3D5507B5D}</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Provider</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Class ServiceDeliveryLocation</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 xml:space="preserve">"The location to which the patient is assigned. It is a role played by a place at which services may be provided. Note that a single physical place can play multiple service delivery location roles each with its own attributes. For example, a Podiatry clinic and Research clinic may meet on alternate days in the same physical location; each clinic uses its own mailing address and telephone number." - HL7 V3. </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IntoleranceConditionEntry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serviceDeliveryLocation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ServiceDeliveryLocatio</w:t>
            </w:r>
            <w:r>
              <w:rPr>
                <w:rFonts w:ascii="Times New Roman" w:eastAsia="Times New Roman" w:hAnsi="Times New Roman"/>
                <w:szCs w:val="24"/>
                <w:shd w:val="clear" w:color="auto" w:fill="auto"/>
                <w:lang w:val="en-US"/>
              </w:rPr>
              <w:lastRenderedPageBreak/>
              <w:t>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76" w:name="BKM_4AD55ACE_C23E_46D6_9227_AEBA3765DA0B"/>
      <w:bookmarkEnd w:id="27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id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«II»</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 unique string or token used to identify the Organization - Location combination.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77" w:name="BKM_862E3337_8A9B_402C_96D1_4ADF80E2E20D"/>
            <w:r>
              <w:rPr>
                <w:rFonts w:ascii="Times New Roman" w:eastAsia="Times New Roman" w:hAnsi="Times New Roman"/>
                <w:b/>
                <w:szCs w:val="24"/>
                <w:shd w:val="clear" w:color="auto" w:fill="auto"/>
                <w:lang w:val="en-US"/>
              </w:rPr>
              <w:t>locationCategory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"Code identifying the place where a drug or service is dispensed or administered." - NCPDP Telecommunication (Field 3Ø7-C7, Data Dictionary 201104). Use CMS's Place of Service Codes for Professional Claims.</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7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78" w:name="BKM_ED02C015_F2C4_4D75_BC59_4FEFA3332062"/>
            <w:r>
              <w:rPr>
                <w:rFonts w:ascii="Times New Roman" w:eastAsia="Times New Roman" w:hAnsi="Times New Roman"/>
                <w:b/>
                <w:szCs w:val="24"/>
                <w:shd w:val="clear" w:color="auto" w:fill="auto"/>
                <w:lang w:val="en-US"/>
              </w:rPr>
              <w:t>location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Location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«Place»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7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79" w:name="BKM_99AB8FF6_E719_42BE_A813_611874E8CAC4"/>
            <w:r>
              <w:rPr>
                <w:rFonts w:ascii="Times New Roman" w:eastAsia="Times New Roman" w:hAnsi="Times New Roman"/>
                <w:b/>
                <w:szCs w:val="24"/>
                <w:shd w:val="clear" w:color="auto" w:fill="auto"/>
                <w:lang w:val="en-US"/>
              </w:rPr>
              <w:t>name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The name of the Organization-Location.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7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80" w:name="BKM_D06656F0_8B8E_4FAD_ABC0_D545073AA5F1"/>
            <w:r>
              <w:rPr>
                <w:rFonts w:ascii="Times New Roman" w:eastAsia="Times New Roman" w:hAnsi="Times New Roman"/>
                <w:b/>
                <w:szCs w:val="24"/>
                <w:shd w:val="clear" w:color="auto" w:fill="auto"/>
                <w:lang w:val="en-US"/>
              </w:rPr>
              <w:t>address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Address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business address of the Organization-Location.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"Specifies the address of the location where the drug or treatment was administered." - HL7 Version 2.8, RXA-28</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8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81" w:name="BKM_1EC8188E_B1B0_4B7D_A521_8BD62E1A8D7D"/>
            <w:r>
              <w:rPr>
                <w:rFonts w:ascii="Times New Roman" w:eastAsia="Times New Roman" w:hAnsi="Times New Roman"/>
                <w:b/>
                <w:szCs w:val="24"/>
                <w:shd w:val="clear" w:color="auto" w:fill="auto"/>
                <w:lang w:val="en-US"/>
              </w:rPr>
              <w:t>email</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Telecommunications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«Tel»</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The email address that a person uses while at their place of business. First choice for business related contacts during business hours.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Note that in HL7, the Telecommunications datatype contains a type code to indicate what kind of telecommunications address that is being referenced. The FHIM explicitly models the telecommuncations type, so in this case the attribute name is "Work Email", and the type code would be set to "workplace" when </w:t>
            </w:r>
            <w:r>
              <w:rPr>
                <w:rFonts w:ascii="Times New Roman" w:eastAsia="Times New Roman" w:hAnsi="Times New Roman"/>
                <w:szCs w:val="24"/>
                <w:shd w:val="clear" w:color="auto" w:fill="auto"/>
                <w:lang w:val="en-US"/>
              </w:rPr>
              <w:lastRenderedPageBreak/>
              <w:t>targeting an HL7 implementation.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"Contains the patient's personal telecommunication contact information." - HL7 Version 2.8, PID-40.</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lastRenderedPageBreak/>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8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82" w:name="BKM_22786A5F_6868_4BF6_ACB4_2E684B80A29E"/>
            <w:r>
              <w:rPr>
                <w:rFonts w:ascii="Times New Roman" w:eastAsia="Times New Roman" w:hAnsi="Times New Roman"/>
                <w:b/>
                <w:szCs w:val="24"/>
                <w:shd w:val="clear" w:color="auto" w:fill="auto"/>
                <w:lang w:val="en-US"/>
              </w:rPr>
              <w:lastRenderedPageBreak/>
              <w:t>phone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Telecommunications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«Tel»</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The business phone number of the Organization-Location.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8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83" w:name="BKM_50F06290_608B_4F1D_ABAB_68980840EA52"/>
            <w:r>
              <w:rPr>
                <w:rFonts w:ascii="Times New Roman" w:eastAsia="Times New Roman" w:hAnsi="Times New Roman"/>
                <w:b/>
                <w:szCs w:val="24"/>
                <w:shd w:val="clear" w:color="auto" w:fill="auto"/>
                <w:lang w:val="en-US"/>
              </w:rPr>
              <w:t>organization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Organization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«Organization»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Points to the Organization operating at the Location.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83"/>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75"/>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68"/>
      <w:bookmarkEnd w:id="269"/>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284" w:name="PUBLIC_HEALTHREPORTING"/>
      <w:bookmarkStart w:id="285" w:name="BKM_1A65008B_761D_478C_A976_6F5B8334969A"/>
      <w:r>
        <w:rPr>
          <w:rFonts w:eastAsia="Times New Roman"/>
          <w:bCs w:val="0"/>
          <w:szCs w:val="24"/>
          <w:shd w:val="clear" w:color="auto" w:fill="auto"/>
          <w:lang w:val="en-US"/>
        </w:rPr>
        <w:t xml:space="preserve">Public HealthReporting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FHIM</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11/7/2013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{1A65008B-761D-478c-A976-6F5B8334969A}</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286" w:name="BKM_58B75BD2_EECE_498F_93C7_05746C95760B"/>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Public HealthReporting</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Protege User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11/7/2013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{58B75BD2-EECE-498f-93C7-05746C95760B}</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655C3B01" wp14:editId="1E50775F">
            <wp:extent cx="2796540" cy="1653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6540" cy="165354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15</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 xml:space="preserve"> </w:t>
      </w:r>
      <w:bookmarkEnd w:id="286"/>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5"/>
        <w:rPr>
          <w:rFonts w:eastAsia="Times New Roman"/>
          <w:bCs w:val="0"/>
          <w:iCs w:val="0"/>
          <w:szCs w:val="24"/>
          <w:shd w:val="clear" w:color="auto" w:fill="auto"/>
          <w:lang w:val="en-US"/>
        </w:rPr>
      </w:pPr>
      <w:bookmarkStart w:id="287" w:name="BKM_193EAA1E_0A09_48D6_BC58_788F57F16ABA"/>
      <w:r>
        <w:rPr>
          <w:rFonts w:eastAsia="Times New Roman"/>
          <w:bCs w:val="0"/>
          <w:iCs w:val="0"/>
          <w:szCs w:val="24"/>
          <w:shd w:val="clear" w:color="auto" w:fill="auto"/>
          <w:lang w:val="en-US"/>
        </w:rPr>
        <w:t>NotificationReport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Public HealthReporting</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11/7/2013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11/7/2013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{193EAA1E-0A09-48d6-BC58-788F57F16ABA}</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AdverseReactionReportingEvent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NotificationReport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288" w:name="BKM_43A0232F_E958_4FB7_BAA0_0572272EE7F1"/>
      <w:bookmarkEnd w:id="288"/>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alertDateTime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89" w:name="BKM_86BF68F4_86B5_4F89_AF0A_308CEC3D33FC"/>
            <w:r>
              <w:rPr>
                <w:rFonts w:ascii="Times New Roman" w:eastAsia="Times New Roman" w:hAnsi="Times New Roman"/>
                <w:b/>
                <w:szCs w:val="24"/>
                <w:shd w:val="clear" w:color="auto" w:fill="auto"/>
                <w:lang w:val="en-US"/>
              </w:rPr>
              <w:t>CareGiver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IndividualProvider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Identifies the person who provided care for the subject of the report.</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8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0" w:name="BKM_A7172C04_B9EA_4E07_992E_62941D1D639F"/>
            <w:r>
              <w:rPr>
                <w:rFonts w:ascii="Times New Roman" w:eastAsia="Times New Roman" w:hAnsi="Times New Roman"/>
                <w:b/>
                <w:szCs w:val="24"/>
                <w:shd w:val="clear" w:color="auto" w:fill="auto"/>
                <w:lang w:val="en-US"/>
              </w:rPr>
              <w:t>encounterEvent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EncounterEvent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«PatientEncounter»</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1" w:name="BKM_FCEC8F38_6E99_4D23_A7A1_EFF5FFAD3139"/>
            <w:r>
              <w:rPr>
                <w:rFonts w:ascii="Times New Roman" w:eastAsia="Times New Roman" w:hAnsi="Times New Roman"/>
                <w:b/>
                <w:szCs w:val="24"/>
                <w:shd w:val="clear" w:color="auto" w:fill="auto"/>
                <w:lang w:val="en-US"/>
              </w:rPr>
              <w:lastRenderedPageBreak/>
              <w:t>exposure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Exposure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«Act»</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2" w:name="BKM_48E01B85_3421_4198_A020_AF99AF508935"/>
            <w:r>
              <w:rPr>
                <w:rFonts w:ascii="Times New Roman" w:eastAsia="Times New Roman" w:hAnsi="Times New Roman"/>
                <w:b/>
                <w:szCs w:val="24"/>
                <w:shd w:val="clear" w:color="auto" w:fill="auto"/>
                <w:lang w:val="en-US"/>
              </w:rPr>
              <w:t>height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_VitalSignObservationEvent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3" w:name="BKM_036C7BF8_3716_4A2C_952B_EB1863C5B504"/>
            <w:r>
              <w:rPr>
                <w:rFonts w:ascii="Times New Roman" w:eastAsia="Times New Roman" w:hAnsi="Times New Roman"/>
                <w:b/>
                <w:szCs w:val="24"/>
                <w:shd w:val="clear" w:color="auto" w:fill="auto"/>
                <w:lang w:val="en-US"/>
              </w:rPr>
              <w:t>labTestPromise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LabTestPromise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«EntryPoint»</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4" w:name="BKM_9C86FCD5_975B_4542_8471_EB2882050BE4"/>
            <w:r>
              <w:rPr>
                <w:rFonts w:ascii="Times New Roman" w:eastAsia="Times New Roman" w:hAnsi="Times New Roman"/>
                <w:b/>
                <w:szCs w:val="24"/>
                <w:shd w:val="clear" w:color="auto" w:fill="auto"/>
                <w:lang w:val="en-US"/>
              </w:rPr>
              <w:t>medicationHistory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MedicationListory</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«Act»</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5" w:name="BKM_2FF2B89B_B112_40B3_8B65_367D7EA8D815"/>
            <w:r>
              <w:rPr>
                <w:rFonts w:ascii="Times New Roman" w:eastAsia="Times New Roman" w:hAnsi="Times New Roman"/>
                <w:b/>
                <w:szCs w:val="24"/>
                <w:shd w:val="clear" w:color="auto" w:fill="auto"/>
                <w:lang w:val="en-US"/>
              </w:rPr>
              <w:t xml:space="preserve"> moreInformationlProvider</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IndividualProvider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This information relates to the current or past provider information that may be contacted for additional follow up information. The HCP may or may not be the report sender or primary source reporter</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6" w:name="BKM_51CEAD26_EF09_4590_ADCA_31988797D627"/>
            <w:r>
              <w:rPr>
                <w:rFonts w:ascii="Times New Roman" w:eastAsia="Times New Roman" w:hAnsi="Times New Roman"/>
                <w:b/>
                <w:szCs w:val="24"/>
                <w:shd w:val="clear" w:color="auto" w:fill="auto"/>
                <w:lang w:val="en-US"/>
              </w:rPr>
              <w:t>pregnancyMenstrualStatus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PregnancyMenstrualStatus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7" w:name="BKM_4C0B7904_2936_4C22_A34B_0D9FDF17B0B1"/>
            <w:r>
              <w:rPr>
                <w:rFonts w:ascii="Times New Roman" w:eastAsia="Times New Roman" w:hAnsi="Times New Roman"/>
                <w:b/>
                <w:szCs w:val="24"/>
                <w:shd w:val="clear" w:color="auto" w:fill="auto"/>
                <w:lang w:val="en-US"/>
              </w:rPr>
              <w:lastRenderedPageBreak/>
              <w:t>reportCategory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 xml:space="preserve">NotificationReportCategory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8" w:name="BKM_FEE0EAD8_3D13_4939_97A0_C15D7B5BAB65"/>
            <w:r>
              <w:rPr>
                <w:rFonts w:ascii="Times New Roman" w:eastAsia="Times New Roman" w:hAnsi="Times New Roman"/>
                <w:b/>
                <w:szCs w:val="24"/>
                <w:shd w:val="clear" w:color="auto" w:fill="auto"/>
                <w:lang w:val="en-US"/>
              </w:rPr>
              <w:t>reportCreatedBy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HealthcareProvider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299" w:name="BKM_821382C9_7290_4F79_8BB6_D205871EC62F"/>
            <w:r>
              <w:rPr>
                <w:rFonts w:ascii="Times New Roman" w:eastAsia="Times New Roman" w:hAnsi="Times New Roman"/>
                <w:b/>
                <w:szCs w:val="24"/>
                <w:shd w:val="clear" w:color="auto" w:fill="auto"/>
                <w:lang w:val="en-US"/>
              </w:rPr>
              <w:t>reportDateTime</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PointInTime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Date and time the report is being sent to public health agencies.</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299"/>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0" w:name="BKM_302A1A90_2F5E_4FAD_8FBF_21F9ACE28EC3"/>
            <w:r>
              <w:rPr>
                <w:rFonts w:ascii="Times New Roman" w:eastAsia="Times New Roman" w:hAnsi="Times New Roman"/>
                <w:b/>
                <w:szCs w:val="24"/>
                <w:shd w:val="clear" w:color="auto" w:fill="auto"/>
                <w:lang w:val="en-US"/>
              </w:rPr>
              <w:t>reportId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Id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«II»</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0"/>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1" w:name="BKM_265D6C30_00CC_4417_AC76_1590FCB6ADCA"/>
            <w:r>
              <w:rPr>
                <w:rFonts w:ascii="Times New Roman" w:eastAsia="Times New Roman" w:hAnsi="Times New Roman"/>
                <w:b/>
                <w:szCs w:val="24"/>
                <w:shd w:val="clear" w:color="auto" w:fill="auto"/>
                <w:lang w:val="en-US"/>
              </w:rPr>
              <w:t>reportingSystem</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1"/>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2" w:name="BKM_2E3F6735_913C_477B_BB6B_C45E7F5A2F33"/>
            <w:r>
              <w:rPr>
                <w:rFonts w:ascii="Times New Roman" w:eastAsia="Times New Roman" w:hAnsi="Times New Roman"/>
                <w:b/>
                <w:szCs w:val="24"/>
                <w:shd w:val="clear" w:color="auto" w:fill="auto"/>
                <w:lang w:val="en-US"/>
              </w:rPr>
              <w:t>reportSentBy</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HealthcareProvider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2"/>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3" w:name="BKM_B359743E_14E5_40A2_A35C_C69E4774569C"/>
            <w:r>
              <w:rPr>
                <w:rFonts w:ascii="Times New Roman" w:eastAsia="Times New Roman" w:hAnsi="Times New Roman"/>
                <w:b/>
                <w:szCs w:val="24"/>
                <w:shd w:val="clear" w:color="auto" w:fill="auto"/>
                <w:lang w:val="en-US"/>
              </w:rPr>
              <w:lastRenderedPageBreak/>
              <w:t>reportSentTo</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Organization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«Organization»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3"/>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4" w:name="BKM_4A25B22D_7601_4411_B4B1_D6C189FC639C"/>
            <w:r>
              <w:rPr>
                <w:rFonts w:ascii="Times New Roman" w:eastAsia="Times New Roman" w:hAnsi="Times New Roman"/>
                <w:b/>
                <w:szCs w:val="24"/>
                <w:shd w:val="clear" w:color="auto" w:fill="auto"/>
                <w:lang w:val="en-US"/>
              </w:rPr>
              <w:t>reportSubject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«Patient»</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5" w:name="BKM_48AA6459_7F89_415C_8A7F_6EBB3A9CC794"/>
            <w:r>
              <w:rPr>
                <w:rFonts w:ascii="Times New Roman" w:eastAsia="Times New Roman" w:hAnsi="Times New Roman"/>
                <w:b/>
                <w:szCs w:val="24"/>
                <w:shd w:val="clear" w:color="auto" w:fill="auto"/>
                <w:lang w:val="en-US"/>
              </w:rPr>
              <w:t>sendingSystem</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String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6" w:name="BKM_3CD63C68_8A60_4719_8A49_44FF188F13B9"/>
            <w:r>
              <w:rPr>
                <w:rFonts w:ascii="Times New Roman" w:eastAsia="Times New Roman" w:hAnsi="Times New Roman"/>
                <w:b/>
                <w:szCs w:val="24"/>
                <w:shd w:val="clear" w:color="auto" w:fill="auto"/>
                <w:lang w:val="en-US"/>
              </w:rPr>
              <w:t>serviceDeliveryLocation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ServiceDeliveryLocation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«Role»</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7" w:name="BKM_0C4AD3F9_9C85_474B_8B8C_A3EC5F10642B"/>
            <w:r>
              <w:rPr>
                <w:rFonts w:ascii="Times New Roman" w:eastAsia="Times New Roman" w:hAnsi="Times New Roman"/>
                <w:b/>
                <w:szCs w:val="24"/>
                <w:shd w:val="clear" w:color="auto" w:fill="auto"/>
                <w:lang w:val="en-US"/>
              </w:rPr>
              <w:t>status</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Code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«CS»</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8" w:name="BKM_B0348ABD_D07D_4AA9_A317_FD79B3516CED"/>
            <w:r>
              <w:rPr>
                <w:rFonts w:ascii="Times New Roman" w:eastAsia="Times New Roman" w:hAnsi="Times New Roman"/>
                <w:b/>
                <w:szCs w:val="24"/>
                <w:shd w:val="clear" w:color="auto" w:fill="auto"/>
                <w:lang w:val="en-US"/>
              </w:rPr>
              <w:t>vitalSignObservationEvent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_VitalSignObservationEvent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09" w:name="BKM_1FD2B47B_7E21_4317_B8BE_87EE37FE19BB"/>
            <w:r>
              <w:rPr>
                <w:rFonts w:ascii="Times New Roman" w:eastAsia="Times New Roman" w:hAnsi="Times New Roman"/>
                <w:b/>
                <w:szCs w:val="24"/>
                <w:shd w:val="clear" w:color="auto" w:fill="auto"/>
                <w:lang w:val="en-US"/>
              </w:rPr>
              <w:lastRenderedPageBreak/>
              <w:t>weight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VitalSignObservationEvent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09"/>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287"/>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120"/>
      <w:bookmarkEnd w:id="121"/>
      <w:bookmarkEnd w:id="284"/>
      <w:bookmarkEnd w:id="285"/>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3"/>
        <w:rPr>
          <w:rFonts w:eastAsia="Times New Roman"/>
          <w:bCs w:val="0"/>
          <w:szCs w:val="24"/>
          <w:shd w:val="clear" w:color="auto" w:fill="auto"/>
          <w:lang w:val="en-US"/>
        </w:rPr>
      </w:pPr>
      <w:bookmarkStart w:id="310" w:name="ALLERGY__INTOLERANCE_AND_ADVERSE_REACTIO"/>
      <w:bookmarkStart w:id="311" w:name="BKM_A06532C1_CBF1_40FF_A171_492C7FE2362B"/>
      <w:r>
        <w:rPr>
          <w:rFonts w:eastAsia="Times New Roman"/>
          <w:bCs w:val="0"/>
          <w:szCs w:val="24"/>
          <w:shd w:val="clear" w:color="auto" w:fill="auto"/>
          <w:lang w:val="en-US"/>
        </w:rPr>
        <w:t xml:space="preserve">Allergy, Intolerance and Adverse Reaction Class </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Type:</w:t>
      </w:r>
      <w:r>
        <w:rPr>
          <w:color w:val="auto"/>
          <w:szCs w:val="24"/>
          <w:shd w:val="clear" w:color="auto" w:fill="auto"/>
        </w:rPr>
        <w:tab/>
      </w:r>
      <w:r>
        <w:rPr>
          <w:color w:val="auto"/>
          <w:szCs w:val="24"/>
          <w:shd w:val="clear" w:color="auto" w:fill="auto"/>
        </w:rPr>
        <w:tab/>
      </w:r>
      <w:r>
        <w:rPr>
          <w:rStyle w:val="Objecttype"/>
          <w:rFonts w:ascii="Times New Roman" w:eastAsia="Times New Roman" w:hAnsi="Times New Roman"/>
          <w:bCs w:val="0"/>
          <w:color w:val="auto"/>
          <w:szCs w:val="24"/>
          <w:shd w:val="clear" w:color="auto" w:fill="auto"/>
          <w:lang w:val="en-US"/>
        </w:rPr>
        <w:t>Package</w:t>
      </w:r>
      <w:r>
        <w:rPr>
          <w:rStyle w:val="Objecttype"/>
          <w:rFonts w:ascii="Times New Roman" w:eastAsia="Times New Roman" w:hAnsi="Times New Roman"/>
          <w:bCs w:val="0"/>
          <w:color w:val="auto"/>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Nov 2013 Prototype CP.6.2 Immunization Management Interoperability Specification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i/>
          <w:szCs w:val="24"/>
          <w:shd w:val="clear" w:color="auto" w:fill="auto"/>
        </w:rPr>
        <w:t xml:space="preserve"> </w:t>
      </w:r>
      <w:r>
        <w:rPr>
          <w:rFonts w:ascii="Times New Roman" w:eastAsia="Times New Roman" w:hAnsi="Times New Roman"/>
          <w:i/>
          <w:szCs w:val="24"/>
          <w:shd w:val="clear" w:color="auto" w:fill="auto"/>
          <w:lang w:val="en-US"/>
        </w:rPr>
        <w:t>11/4/2013</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11/4/2013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{A06532C1-CBF1-40ff-A171-492C7FE2362B}</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bookmarkStart w:id="312" w:name="BKM_78EB0EAF_C301_4955_BBA6_591613AC7EE5"/>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b/>
          <w:szCs w:val="24"/>
          <w:u w:val="single"/>
          <w:shd w:val="clear" w:color="auto" w:fill="auto"/>
          <w:lang w:val="en-US"/>
        </w:rPr>
        <w:t>Allergy, Intolerance and Adverse Reaction Class</w:t>
      </w:r>
      <w:r>
        <w:rPr>
          <w:rFonts w:ascii="Times New Roman" w:eastAsia="Times New Roman" w:hAnsi="Times New Roman"/>
          <w:szCs w:val="24"/>
          <w:shd w:val="clear" w:color="auto" w:fill="auto"/>
        </w:rPr>
        <w:t xml:space="preserve"> - </w:t>
      </w:r>
      <w:r>
        <w:rPr>
          <w:rFonts w:ascii="Times New Roman" w:eastAsia="Times New Roman" w:hAnsi="Times New Roman"/>
          <w:i/>
          <w:szCs w:val="24"/>
          <w:shd w:val="clear" w:color="auto" w:fill="auto"/>
          <w:lang w:val="en-US"/>
        </w:rPr>
        <w:t xml:space="preserve">(Class diagram)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Created By:</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Steve Hufnagel</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on</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11/4/2013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Last Modified: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11/4/2013</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Version:</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w:t>
      </w:r>
      <w:r>
        <w:rPr>
          <w:rFonts w:ascii="Times New Roman" w:eastAsia="Times New Roman" w:hAnsi="Times New Roman"/>
          <w:i/>
          <w:color w:val="004080"/>
          <w:szCs w:val="24"/>
          <w:shd w:val="clear" w:color="auto" w:fill="auto"/>
        </w:rPr>
        <w:t>Locked:</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False</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{78EB0EAF-C301-4955-BBA6-591613AC7EE5}</w:t>
      </w:r>
    </w:p>
    <w:p w:rsidR="00063137" w:rsidRDefault="00063137" w:rsidP="00063137">
      <w:pPr>
        <w:rPr>
          <w:rFonts w:ascii="Times New Roman" w:eastAsia="Times New Roman" w:hAnsi="Times New Roman"/>
          <w:szCs w:val="24"/>
          <w:shd w:val="clear" w:color="auto" w:fill="auto"/>
        </w:rPr>
      </w:pPr>
    </w:p>
    <w:p w:rsidR="00063137" w:rsidRDefault="00063137" w:rsidP="00063137">
      <w:pPr>
        <w:jc w:val="center"/>
        <w:rPr>
          <w:rFonts w:ascii="Times New Roman" w:eastAsia="Times New Roman" w:hAnsi="Times New Roman"/>
          <w:szCs w:val="24"/>
          <w:shd w:val="clear" w:color="auto" w:fill="auto"/>
        </w:rPr>
      </w:pPr>
      <w:r>
        <w:rPr>
          <w:noProof/>
          <w:color w:val="auto"/>
          <w:szCs w:val="24"/>
          <w:shd w:val="clear" w:color="auto" w:fill="auto"/>
          <w:lang w:val="en-US"/>
        </w:rPr>
        <w:drawing>
          <wp:inline distT="0" distB="0" distL="0" distR="0" wp14:anchorId="10004178" wp14:editId="74DC56C8">
            <wp:extent cx="5996940" cy="31546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6940" cy="3154680"/>
                    </a:xfrm>
                    <a:prstGeom prst="rect">
                      <a:avLst/>
                    </a:prstGeom>
                    <a:noFill/>
                    <a:ln>
                      <a:noFill/>
                    </a:ln>
                  </pic:spPr>
                </pic:pic>
              </a:graphicData>
            </a:graphic>
          </wp:inline>
        </w:drawing>
      </w:r>
    </w:p>
    <w:p w:rsidR="00063137" w:rsidRDefault="00063137" w:rsidP="00063137">
      <w:pPr>
        <w:jc w:val="center"/>
        <w:rPr>
          <w:rFonts w:ascii="Times New Roman" w:eastAsia="Times New Roman" w:hAnsi="Times New Roman"/>
          <w:i/>
          <w:color w:val="auto"/>
          <w:szCs w:val="24"/>
          <w:shd w:val="clear" w:color="auto" w:fill="auto"/>
          <w:lang w:val="en-US"/>
        </w:rPr>
      </w:pPr>
      <w:r>
        <w:rPr>
          <w:color w:val="auto"/>
          <w:szCs w:val="24"/>
          <w:shd w:val="clear" w:color="auto" w:fill="auto"/>
        </w:rPr>
        <w:t xml:space="preserve">Figure: </w:t>
      </w:r>
      <w:r>
        <w:rPr>
          <w:rFonts w:eastAsia="Times New Roman"/>
          <w:color w:val="auto"/>
          <w:szCs w:val="24"/>
          <w:shd w:val="clear" w:color="auto" w:fill="auto"/>
          <w:lang w:val="en-US"/>
        </w:rPr>
        <w:t>16</w:t>
      </w:r>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312"/>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313" w:name="BKM_AD9BD988_9F66_4F83_BD74_4F975729FF5C"/>
      <w:r>
        <w:rPr>
          <w:rFonts w:eastAsia="Times New Roman"/>
          <w:bCs w:val="0"/>
          <w:szCs w:val="24"/>
          <w:shd w:val="clear" w:color="auto" w:fill="auto"/>
          <w:lang w:val="en-US"/>
        </w:rPr>
        <w:t>Allergy, Intolerance and Adverse Reaction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lastRenderedPageBreak/>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Observation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Allergy, Intolerance and Adverse Reaction Class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1/22/2012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{AD9BD988-9F66-4f83-BD74-4F975729FF5C}</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Adverse Reaction is a specific reactions to a substance. [FHIR]</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 xml:space="preserve">Resource AllergyIntolerance </w:t>
      </w:r>
      <w:r>
        <w:rPr>
          <w:rFonts w:ascii="Times New Roman" w:eastAsia="Times New Roman" w:hAnsi="Times New Roman"/>
          <w:szCs w:val="24"/>
          <w:shd w:val="clear" w:color="auto" w:fill="auto"/>
          <w:lang w:val="en-US"/>
        </w:rPr>
        <w:t>- [FHIR]</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Allergy/Intolerance resources are used to provide information about adverse sensitivities to substances that lead to physiologic changes that are clinically observable. An adverse sensitivity is defined as:</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A condition expected to result in undesirable physiologic reaction to an amount of a substance that would not produce a reaction in most individuals. The substance is the trigger of an immunologic response that produces the observed physiologic changes, or in some instances nonimmunologic mechanisms that produce clinically identical physiologic changes. The immunologic response might be considered the actual cause of the reaction, but it is exposure to the trigger substance that is clinically observable.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This definition excludes clinically identical episodes that may be caused by physical agents, such as heat, cold, sunlight, or vibration, by exercise activity, or by infectious agents. Those conditions caused by physical agents or infectious would be captured on the problem list (List/Condition Resources). The allergy/intolerance list is a list of conditions that represent a propensity unique to this individual for a reaction upon future exposure to a specified substance.</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Note that this specification draws a distinction between the patients condition/problem list and an allergy/intolerance list, even though allergies and intolerances are also conditions. This is because the distinction is a long established clinical workflow, even to patients. Asking an individual "if they have any problems" is not going to invoke an account of their past reactions to medications or foods. Instead, they are asked if they "have any allergies". An allergy/intolerance is also different in that a potential harm from exposure to an external substance that may be ordered by a provider in the course of their care but is not inherent to exposure to that substance for the general population.</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Most of the details of the sensitivity can be found in the set of reactions that are associated with the resource, though these may not be present when the patient has not provided enough information. Adverse Reactions do not have to be always associated with an AllergyIntolerance which may appropriate when an single reaction has not provided enough evidence for a meaningful Allergy/Intolerance, or in specific views of events rather than in a general clinical record. </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b/>
          <w:szCs w:val="24"/>
          <w:shd w:val="clear" w:color="auto" w:fill="auto"/>
          <w:lang w:val="en-US"/>
        </w:rPr>
        <w:t>Criticality vs Severity</w:t>
      </w:r>
    </w:p>
    <w:p w:rsidR="00063137" w:rsidRDefault="00063137" w:rsidP="00063137">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    Criticality is defined as "The potential seriousness of a future reaction." This represents a clinical judgment about the worst case scenario for a future reaction. It would be based on the severity of past reactions, the dose and route of exposure that produced past reactions, and the life-threatening or organ system threatening potential of the reaction type. Criticality is an attribute of the allergic condition, not the reaction(s).</w:t>
      </w: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rPr>
          <w:color w:val="auto"/>
          <w:szCs w:val="24"/>
          <w:shd w:val="clear" w:color="auto" w:fill="auto"/>
        </w:rPr>
      </w:pPr>
      <w:r>
        <w:rPr>
          <w:rFonts w:ascii="Times New Roman" w:eastAsia="Times New Roman" w:hAnsi="Times New Roman"/>
          <w:szCs w:val="24"/>
          <w:shd w:val="clear" w:color="auto" w:fill="auto"/>
          <w:lang w:val="en-US"/>
        </w:rPr>
        <w:t xml:space="preserve">    High criticality does not equate to a future severe reaction, but rather the potential for a severe and life-threatening reaction. Most reaction types are dose dependent, including anaphylaxis. Therefore, although they have a sensitivity of high criticality, exposure to a small dose of the substance to which they are sensitive might result in only a mild reaction. Severity of the reaction is also dependent on the route of exposure, but criticality since it applies to the condition, is not.</w:t>
      </w: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CP.1.2#01 The system SHALL provide the ability to manage true allergy, intolerance, and adverse reaction to drug, food or environmental triggers as unique, discrete entries.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CP.1.2#02 The system SHOULD provide the ability to manage the reason for entry or maintenance (including update or remove) of the allergy, intolerance or adverse reaction.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lastRenderedPageBreak/>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CP.1.2#03 The system SHALL provide the ability to manage the reaction type as discrete data.</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CP.1.2#04 The system SHALL provide the ability to manage the severity of an allergic or adverse reaction as discrete data.</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CP.1.2#07 The system SHOULD provide the ability to manage the source of allergy, intolerance, and adverse reaction information.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CP.1.2#13 The system SHALL provide the ability to tag that the list of medications and other agents has been reviewed.</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CP.1.2#16 The system SHOULD provide the ability to manage allergy information as coded data.</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CP.1.2#17 The system SHOULD provide the ability to capture and maintain the required documentation of allergies prior to  completion of the medication order.</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CP.1.2#18 The system SHOULD provide the ability to capture and render that the allergies are “Unknown” or “Unable to Assess Allergies".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CP.1.2#19 The system SHOULD provide the ability to capture the reason for “Unknown” or “Unable to Assess Allergies” documentation. </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CP.1.2#21 The system SHOULD provide the ability to capture free text allergies and render them in a manner that distinguishes them from coded allergy entries.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CP.1.2#22 The system SHOULD tag and render an indicator that  interaction checking will not occur against free text allergies.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CP.1.2#24 The system SHOULD provide the ability to link allergic reactions to specific treatment or diagnostic protocols.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CP.1.2#25 The system SHOULD conform to function CPS.4.2.1 (Support for Medication Interaction and Allergy Checking) to render any potential interactions when capturing or maintaining allergies, intolerances or adverse reactions.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CP.1.2#26 The system SHOULD capture information that a provider was presented with and acknowledged a drug interaction notification.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CP.6.2#04 The system SHOULD provide the ability to capture, in a discrete field, an allergy/adverse reaction to a specific unization.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IS: CP.6.2#04 The system SHOULD provide the ability to capture, in a discrete field, an allergy/adverse reaction to a specific </w:t>
            </w:r>
            <w:r>
              <w:rPr>
                <w:rFonts w:ascii="Times New Roman" w:eastAsia="Times New Roman" w:hAnsi="Times New Roman"/>
                <w:b/>
                <w:color w:val="0000FF"/>
                <w:szCs w:val="24"/>
                <w:shd w:val="clear" w:color="auto" w:fill="auto"/>
                <w:lang w:val="en-US"/>
              </w:rPr>
              <w:t>imm</w:t>
            </w:r>
            <w:r>
              <w:rPr>
                <w:rFonts w:ascii="Times New Roman" w:eastAsia="Times New Roman" w:hAnsi="Times New Roman"/>
                <w:szCs w:val="24"/>
                <w:shd w:val="clear" w:color="auto" w:fill="auto"/>
                <w:lang w:val="en-US"/>
              </w:rPr>
              <w:t>unization.</w:t>
            </w:r>
          </w:p>
          <w:p w:rsidR="00063137" w:rsidRDefault="00063137" w:rsidP="00EE4FCE">
            <w:pPr>
              <w:rPr>
                <w:rFonts w:ascii="Times New Roman" w:eastAsia="Times New Roman" w:hAnsi="Times New Roman"/>
                <w:szCs w:val="24"/>
                <w:shd w:val="clear" w:color="auto" w:fill="auto"/>
                <w:lang w:val="en-US"/>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SB: CP.6.2#04 The system SHOULD provide the ability to capture, in a discrete field, an allergy/adverse reaction to a specific </w:t>
            </w:r>
            <w:r>
              <w:rPr>
                <w:rFonts w:ascii="Times New Roman" w:eastAsia="Times New Roman" w:hAnsi="Times New Roman"/>
                <w:b/>
                <w:color w:val="0000FF"/>
                <w:szCs w:val="24"/>
                <w:shd w:val="clear" w:color="auto" w:fill="auto"/>
                <w:lang w:val="en-US"/>
              </w:rPr>
              <w:t>im</w:t>
            </w:r>
            <w:r>
              <w:rPr>
                <w:rFonts w:ascii="Times New Roman" w:eastAsia="Times New Roman" w:hAnsi="Times New Roman"/>
                <w:szCs w:val="24"/>
                <w:shd w:val="clear" w:color="auto" w:fill="auto"/>
                <w:lang w:val="en-US"/>
              </w:rPr>
              <w:t>munization.</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CP.6.2#09 The system SHALL conform to function CP.1.2 (Manage Allergy, Intolerance and Adverse Reaction List).</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CP.6.2#04 The system SHOULD provide the ability to capture, in a discrete field, an allergy/adverse reaction to a specific unization.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CP.6.2#09 The system SHALL conform to function CP.1.2 (Manage Allergy, Intolerance and Adverse Reaction 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CP.1.2#01 The system SHALL provide the ability to manage true allergy, intolerance, and adverse reaction to drug, food or environmental triggers as unique, discrete entries.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CP.1.2#02 The system SHOULD provide the ability to manage the reason for entry or maintenance (including update or remove) of the allergy, intolerance or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CP.1.2#03 The system SHALL provide the ability to manage the reaction type as discrete 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CP.1.2#04 The system SHALL provide the </w:t>
            </w:r>
            <w:r>
              <w:rPr>
                <w:rFonts w:ascii="Times New Roman" w:eastAsia="Times New Roman" w:hAnsi="Times New Roman"/>
                <w:szCs w:val="24"/>
                <w:shd w:val="clear" w:color="auto" w:fill="auto"/>
                <w:lang w:val="en-US"/>
              </w:rPr>
              <w:lastRenderedPageBreak/>
              <w:t>ability to manage the severity of an allergic or adverse reaction as discrete 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CP.1.2#16 The system SHOULD provide the ability to manage allergy information as coded 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CP.1.2#17 The system SHOULD provide the ability to capture and maintain the required documentation of allergies prior to  completion of the medication order.</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CP.1.2#19 The system SHOULD provide the ability to capture the reason for “Unknown” or “Unable to Assess Allergies” documentation.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CP.1.2#21 The system SHOULD provide the ability to capture free text allergies and render them in a manner that distinguishes them from coded allergy entries.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CP.1.2#26 The system SHOULD capture information that a provider was presented with and acknowledged a drug interaction notification.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CP.1.2#24 The system SHOULD provide the ability to link allergic reactions to specific treatment or diagnostic </w:t>
            </w:r>
            <w:r>
              <w:rPr>
                <w:rFonts w:ascii="Times New Roman" w:eastAsia="Times New Roman" w:hAnsi="Times New Roman"/>
                <w:szCs w:val="24"/>
                <w:shd w:val="clear" w:color="auto" w:fill="auto"/>
                <w:lang w:val="en-US"/>
              </w:rPr>
              <w:lastRenderedPageBreak/>
              <w:t>protocols.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CP.1.2#25 The system SHOULD conform to function CPS.4.2.1 (Support for Medication Interaction and Allergy Checking) to render any potential interactions when capturing or maintaining allergies, intolerances or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CP.1.2#13 The system SHALL provide the ability to tag that the list of medications and other agents has been reviewed.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Manage Allergen &amp; Adverse Reaction Events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Unspecified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 type Enumeration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CPS.4.2.1 Support for Medication Interaction and Allergy Checking</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CP.1.2#18 The system SHOULD provide the ability to capture and render that the allergies are “Unknown” or “Unable to Assess Allergies".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CP.1.2#07 The system SHOULD provide the ability to manage the </w:t>
            </w:r>
            <w:r>
              <w:rPr>
                <w:rFonts w:ascii="Times New Roman" w:eastAsia="Times New Roman" w:hAnsi="Times New Roman"/>
                <w:szCs w:val="24"/>
                <w:shd w:val="clear" w:color="auto" w:fill="auto"/>
                <w:lang w:val="en-US"/>
              </w:rPr>
              <w:lastRenderedPageBreak/>
              <w:t>source of allergy, intolerance, and adverse reaction information.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CP.1.2#22 The system SHOULD tag and render an indicator that  interaction checking will not occur against free text allergies.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CP.6.2 Manage Immunization Administration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Dependency</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depends 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 Manage Allergy, Intolerance and Adverse Reaction List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AdverseReaction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realize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AllergyIntolerance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314" w:name="BKM_C7E5905D_1A81_44B8_922B_F2E6D4278C9C"/>
      <w:bookmarkEnd w:id="314"/>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data of review</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15" w:name="BKM_64C5C806_051D_4D46_9C81_EA5919BAD90D"/>
            <w:r>
              <w:rPr>
                <w:rFonts w:ascii="Times New Roman" w:eastAsia="Times New Roman" w:hAnsi="Times New Roman"/>
                <w:b/>
                <w:szCs w:val="24"/>
                <w:shd w:val="clear" w:color="auto" w:fill="auto"/>
                <w:lang w:val="en-US"/>
              </w:rPr>
              <w:t>Patient</w:t>
            </w: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link</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1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16" w:name="BKM_385B27CB_F90E_4600_B587_0657A6282CBE"/>
            <w:r>
              <w:rPr>
                <w:rFonts w:ascii="Times New Roman" w:eastAsia="Times New Roman" w:hAnsi="Times New Roman"/>
                <w:b/>
                <w:szCs w:val="24"/>
                <w:shd w:val="clear" w:color="auto" w:fill="auto"/>
                <w:lang w:val="en-US"/>
              </w:rPr>
              <w:lastRenderedPageBreak/>
              <w:t>reaction type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CP.1.2#03 The system SHALL provide the ability to manage the reaction type as discrete data.</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1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17" w:name="BKM_89BAF18D_7B4E_4B9E_991B_ECDC0F4E3C06"/>
            <w:r>
              <w:rPr>
                <w:rFonts w:ascii="Times New Roman" w:eastAsia="Times New Roman" w:hAnsi="Times New Roman"/>
                <w:b/>
                <w:szCs w:val="24"/>
                <w:shd w:val="clear" w:color="auto" w:fill="auto"/>
                <w:lang w:val="en-US"/>
              </w:rPr>
              <w:t>severity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1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18" w:name="BKM_93C81DFE_C3E8_4F88_8C63_DC184785C3E6"/>
            <w:r>
              <w:rPr>
                <w:rFonts w:ascii="Times New Roman" w:eastAsia="Times New Roman" w:hAnsi="Times New Roman"/>
                <w:b/>
                <w:szCs w:val="24"/>
                <w:shd w:val="clear" w:color="auto" w:fill="auto"/>
                <w:lang w:val="en-US"/>
              </w:rPr>
              <w:t>type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1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19" w:name="BKM_78A5B051_992D_45F4_8A60_8FE0E6317097"/>
            <w:r>
              <w:rPr>
                <w:rFonts w:ascii="Times New Roman" w:eastAsia="Times New Roman" w:hAnsi="Times New Roman"/>
                <w:b/>
                <w:szCs w:val="24"/>
                <w:shd w:val="clear" w:color="auto" w:fill="auto"/>
                <w:lang w:val="en-US"/>
              </w:rPr>
              <w:t>source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Public</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CP.1.2#07 The system SHOULD provide the ability to manage the source of allergy, intolerance, and adverse reaction information.</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19"/>
      </w:tr>
    </w:tbl>
    <w:p w:rsidR="00063137" w:rsidRDefault="00063137" w:rsidP="00063137">
      <w:pPr>
        <w:rPr>
          <w:rFonts w:ascii="Times New Roman" w:eastAsia="Times New Roman" w:hAnsi="Times New Roman"/>
          <w:szCs w:val="24"/>
          <w:shd w:val="clear" w:color="auto" w:fill="auto"/>
        </w:rPr>
      </w:pPr>
      <w:bookmarkStart w:id="320" w:name="BKM_3B1CB79C_6EF9_43BE_A0B9_8349876DA3C3"/>
      <w:bookmarkEnd w:id="320"/>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Operations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Method</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Parameters</w:t>
            </w: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capture()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«SHALL»</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CP.1.2#01 The system SHALL provide the ability to manage true allergy, intolerance, and adverse reaction to drug, food or environmental triggers as unique, discrete entries.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CP.1.2#07 The system SHOULD provide the ability to manage the source of allergy, intolerance, and adverse reaction information.</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 xml:space="preserve">CP.1.2#19 The system SHOULD provide the ability to capture the reason for “Unknown” or “Unable to Assess Allergies” documentation.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CP.1.2#13 The system SHALL provide the ability to tag that the list of medications and other agents has been reviewed.</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CP.1.2#21 The system SHOULD provide the ability to capture free text allergies and render them in a manner that distinguishes them from coded allergy entries.</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CP.1.2#16 The system SHOULD provide the ability to manage allergy information as coded data.</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CP.1.2#22 The system SHOULD tag and render an indicator that interaction checking will not occur against free text allergies.</w:t>
            </w: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 xml:space="preserve"> </w:t>
      </w:r>
      <w:bookmarkEnd w:id="313"/>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321" w:name="BKM_4A1A4ED8_04A6_4688_8DB2_F2F50E47C3CD"/>
      <w:r>
        <w:rPr>
          <w:rFonts w:eastAsia="Times New Roman"/>
          <w:bCs w:val="0"/>
          <w:szCs w:val="24"/>
          <w:shd w:val="clear" w:color="auto" w:fill="auto"/>
          <w:lang w:val="en-US"/>
        </w:rPr>
        <w:t>Allergy, Intolerance and Adverse Reaction type Enumeration</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Allergy, Intolerance and Adverse Reaction Class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1/22/2012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11/4/2013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{4A1A4ED8-04A6-4688-8DB2-F2F50E47C3CD}</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30"/>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Responsibilities (external requirements)</w:t>
            </w:r>
          </w:p>
        </w:tc>
      </w:tr>
      <w:tr w:rsidR="00063137" w:rsidTr="00EE4FCE">
        <w:tblPrEx>
          <w:tblCellMar>
            <w:top w:w="0" w:type="dxa"/>
            <w:bottom w:w="0" w:type="dxa"/>
          </w:tblCellMar>
        </w:tblPrEx>
        <w:trPr>
          <w:trHeight w:val="782"/>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CP.1.2#18 The system SHOULD provide the ability to capture and render that the allergies are “Unknown” or “Unable to Assess Allergies".</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(Proposed,  Medium difficulty)</w:t>
            </w:r>
          </w:p>
          <w:p w:rsidR="00063137" w:rsidRDefault="00063137" w:rsidP="00EE4FCE">
            <w:pPr>
              <w:rPr>
                <w:rFonts w:ascii="Times New Roman" w:eastAsia="Times New Roman" w:hAnsi="Times New Roman"/>
                <w:szCs w:val="24"/>
                <w:shd w:val="clear" w:color="auto" w:fill="auto"/>
              </w:rPr>
            </w:pPr>
          </w:p>
        </w:tc>
      </w:tr>
    </w:tbl>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Unspecified</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 type Enumeration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Association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Order for Medication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 type Enumeration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 type Enumeration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CP.1.2#18 The system SHOULD provide the ability to capture and render that the allergies are “Unknown” or “Unable to Assess Allergies".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322" w:name="BKM_9F73A575_0EAC_45B7_B9B8_AC9ADA2E2DBA"/>
      <w:bookmarkEnd w:id="322"/>
    </w:p>
    <w:p w:rsidR="00063137" w:rsidRDefault="00063137" w:rsidP="00063137">
      <w:pPr>
        <w:rPr>
          <w:rFonts w:ascii="Times New Roman" w:eastAsia="Times New Roman" w:hAnsi="Times New Roman"/>
          <w:szCs w:val="24"/>
          <w:shd w:val="clear" w:color="auto" w:fill="auto"/>
        </w:rPr>
      </w:pPr>
      <w:bookmarkStart w:id="323" w:name="_GoBack"/>
      <w:bookmarkEnd w:id="323"/>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Attributes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rHeight w:val="305"/>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lastRenderedPageBreak/>
              <w:t>Attribute</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 xml:space="preserve">Constraints and tags </w:t>
            </w: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adverse reaction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24" w:name="BKM_56A84EC0_9B0C_4559_B628_165345C01157"/>
            <w:r>
              <w:rPr>
                <w:rFonts w:ascii="Times New Roman" w:eastAsia="Times New Roman" w:hAnsi="Times New Roman"/>
                <w:b/>
                <w:szCs w:val="24"/>
                <w:shd w:val="clear" w:color="auto" w:fill="auto"/>
                <w:lang w:val="en-US"/>
              </w:rPr>
              <w:t>allergy</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24"/>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25" w:name="BKM_B9429B37_B006_40F3_863F_6440D070D5B1"/>
            <w:r>
              <w:rPr>
                <w:rFonts w:ascii="Times New Roman" w:eastAsia="Times New Roman" w:hAnsi="Times New Roman"/>
                <w:b/>
                <w:szCs w:val="24"/>
                <w:shd w:val="clear" w:color="auto" w:fill="auto"/>
                <w:lang w:val="en-US"/>
              </w:rPr>
              <w:t>intolerance</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25"/>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26" w:name="BKM_B3700FE5_6228_417F_BE92_156C6CAC2E89"/>
            <w:r>
              <w:rPr>
                <w:rFonts w:ascii="Times New Roman" w:eastAsia="Times New Roman" w:hAnsi="Times New Roman"/>
                <w:b/>
                <w:szCs w:val="24"/>
                <w:shd w:val="clear" w:color="auto" w:fill="auto"/>
                <w:lang w:val="en-US"/>
              </w:rPr>
              <w:t xml:space="preserve">No Known Allergies (NKA)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CP.1.2#18 The system SHOULD provide the ability to capture and render that the allergies are “Unknown” or “Unable to Assess Allergies".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CP.1.2#19 The system SHOULD provide the ability to capture the reason for “Unknown” or “Unable to Assess Allergies” documentation. </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26"/>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27" w:name="BKM_EF68DB59_FA63_4F8E_B7F5_F0800368432B"/>
            <w:r>
              <w:rPr>
                <w:rFonts w:ascii="Times New Roman" w:eastAsia="Times New Roman" w:hAnsi="Times New Roman"/>
                <w:b/>
                <w:szCs w:val="24"/>
                <w:shd w:val="clear" w:color="auto" w:fill="auto"/>
                <w:lang w:val="en-US"/>
              </w:rPr>
              <w:t>No Known Drug Allergies (NKDA)</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CP.1.2#19 The system SHOULD provide the ability to capture the reason for “Unknown” or “Unable to Assess Allergies” documentation. </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27"/>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28" w:name="BKM_3122649E_E06D_4569_990F_2EB4588C5BF2"/>
            <w:r>
              <w:rPr>
                <w:rFonts w:ascii="Times New Roman" w:eastAsia="Times New Roman" w:hAnsi="Times New Roman"/>
                <w:b/>
                <w:szCs w:val="24"/>
                <w:shd w:val="clear" w:color="auto" w:fill="auto"/>
                <w:lang w:val="en-US"/>
              </w:rPr>
              <w:t>unable to assess</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CP.1.2#18 The system SHOULD provide the ability to capture and render that the allergies are “Unknown” or “Unable to Assess Allergies".</w:t>
            </w: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28"/>
      </w:tr>
      <w:tr w:rsidR="00063137" w:rsidTr="00EE4FCE">
        <w:tblPrEx>
          <w:tblCellMar>
            <w:top w:w="0" w:type="dxa"/>
            <w:bottom w:w="0" w:type="dxa"/>
          </w:tblCellMar>
        </w:tblPrEx>
        <w:trPr>
          <w:trHeight w:val="1760"/>
        </w:trPr>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bookmarkStart w:id="329" w:name="BKM_1BD06395_A5D3_4BEF_9AFE_574196BB9C72"/>
            <w:r>
              <w:rPr>
                <w:rFonts w:ascii="Times New Roman" w:eastAsia="Times New Roman" w:hAnsi="Times New Roman"/>
                <w:b/>
                <w:szCs w:val="24"/>
                <w:shd w:val="clear" w:color="auto" w:fill="auto"/>
                <w:lang w:val="en-US"/>
              </w:rPr>
              <w:t>unknown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Private</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i/>
                <w:szCs w:val="24"/>
                <w:shd w:val="clear" w:color="auto" w:fill="auto"/>
                <w:lang w:val="en-US"/>
              </w:rPr>
              <w:t xml:space="preserve">Default: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tc>
        <w:bookmarkEnd w:id="329"/>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lastRenderedPageBreak/>
        <w:t xml:space="preserve"> </w:t>
      </w:r>
      <w:bookmarkEnd w:id="32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Heading4"/>
        <w:rPr>
          <w:rFonts w:eastAsia="Times New Roman"/>
          <w:bCs w:val="0"/>
          <w:szCs w:val="24"/>
          <w:shd w:val="clear" w:color="auto" w:fill="auto"/>
          <w:lang w:val="en-US"/>
        </w:rPr>
      </w:pPr>
      <w:bookmarkStart w:id="330" w:name="BKM_1D293F34_9B79_4226_99DB_7E73ACDFE388"/>
      <w:r>
        <w:rPr>
          <w:rFonts w:eastAsia="Times New Roman"/>
          <w:bCs w:val="0"/>
          <w:szCs w:val="24"/>
          <w:shd w:val="clear" w:color="auto" w:fill="auto"/>
          <w:lang w:val="en-US"/>
        </w:rPr>
        <w:t>Allergy, Intolerance and Adverse Reactions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Type: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b/>
          <w:szCs w:val="24"/>
          <w:u w:val="single"/>
          <w:shd w:val="clear" w:color="auto" w:fill="auto"/>
          <w:lang w:val="en-US"/>
        </w:rPr>
        <w:t>Class</w:t>
      </w:r>
      <w:r>
        <w:rPr>
          <w:rStyle w:val="Objecttype"/>
          <w:rFonts w:ascii="Times New Roman" w:eastAsia="Times New Roman" w:hAnsi="Times New Roman"/>
          <w:bCs w:val="0"/>
          <w:szCs w:val="24"/>
          <w:u w:val="none"/>
          <w:shd w:val="clear" w:color="auto" w:fill="auto"/>
          <w:lang w:val="en-US"/>
        </w:rPr>
        <w:t xml:space="preserve">    </w:t>
      </w:r>
      <w:r>
        <w:rPr>
          <w:rStyle w:val="Objecttype"/>
          <w:rFonts w:ascii="Times New Roman" w:eastAsia="Times New Roman" w:hAnsi="Times New Roman"/>
          <w:bCs w:val="0"/>
          <w:szCs w:val="24"/>
          <w:shd w:val="clear" w:color="auto" w:fill="auto"/>
          <w:lang w:val="en-US"/>
        </w:rPr>
        <w:t>Observations</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Status:</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Proposed</w:t>
      </w:r>
      <w:r>
        <w:rPr>
          <w:rFonts w:ascii="Times New Roman" w:eastAsia="Times New Roman" w:hAnsi="Times New Roman"/>
          <w:szCs w:val="24"/>
          <w:shd w:val="clear" w:color="auto" w:fill="auto"/>
        </w:rPr>
        <w:t xml:space="preserve">.  Version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 xml:space="preserve">.  Phase </w:t>
      </w:r>
      <w:r>
        <w:rPr>
          <w:rFonts w:ascii="Times New Roman" w:eastAsia="Times New Roman" w:hAnsi="Times New Roman"/>
          <w:szCs w:val="24"/>
          <w:shd w:val="clear" w:color="auto" w:fill="auto"/>
          <w:lang w:val="en-US"/>
        </w:rPr>
        <w:t>1.0</w:t>
      </w:r>
      <w:r>
        <w:rPr>
          <w:rFonts w:ascii="Times New Roman" w:eastAsia="Times New Roman" w:hAnsi="Times New Roman"/>
          <w:szCs w:val="24"/>
          <w:shd w:val="clear" w:color="auto" w:fill="auto"/>
        </w:rPr>
        <w:t>.</w:t>
      </w:r>
    </w:p>
    <w:p w:rsidR="00063137" w:rsidRDefault="00063137" w:rsidP="00063137">
      <w:pPr>
        <w:rPr>
          <w:color w:val="auto"/>
          <w:szCs w:val="24"/>
          <w:shd w:val="clear" w:color="auto" w:fill="auto"/>
        </w:rPr>
      </w:pPr>
      <w:r>
        <w:rPr>
          <w:rStyle w:val="FieldLabel"/>
          <w:rFonts w:ascii="Times New Roman" w:eastAsia="Times New Roman" w:hAnsi="Times New Roman"/>
          <w:iCs w:val="0"/>
          <w:szCs w:val="24"/>
          <w:shd w:val="clear" w:color="auto" w:fill="auto"/>
          <w:lang w:val="en-US"/>
        </w:rPr>
        <w:t>Package:</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Allergy, Intolerance and Adverse Reaction Class</w:t>
      </w:r>
      <w:r>
        <w:rPr>
          <w:rFonts w:ascii="Times New Roman" w:eastAsia="Times New Roman" w:hAnsi="Times New Roman"/>
          <w:szCs w:val="24"/>
          <w:shd w:val="clear" w:color="auto" w:fill="auto"/>
        </w:rPr>
        <w:t xml:space="preserve">     </w:t>
      </w:r>
      <w:r>
        <w:rPr>
          <w:rStyle w:val="FieldLabel"/>
          <w:rFonts w:ascii="Times New Roman" w:eastAsia="Times New Roman" w:hAnsi="Times New Roman"/>
          <w:iCs w:val="0"/>
          <w:szCs w:val="24"/>
          <w:shd w:val="clear" w:color="auto" w:fill="auto"/>
          <w:lang w:val="en-US"/>
        </w:rPr>
        <w:t xml:space="preserve">Keywords:  </w:t>
      </w: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Detail:</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i/>
          <w:szCs w:val="24"/>
          <w:shd w:val="clear" w:color="auto" w:fill="auto"/>
          <w:lang w:val="en-US"/>
        </w:rPr>
        <w:t>Created on</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1/22/2012</w:t>
      </w:r>
      <w:r>
        <w:rPr>
          <w:rFonts w:ascii="Times New Roman" w:eastAsia="Times New Roman" w:hAnsi="Times New Roman"/>
          <w:szCs w:val="24"/>
          <w:shd w:val="clear" w:color="auto" w:fill="auto"/>
        </w:rPr>
        <w:t xml:space="preserve">.  </w:t>
      </w:r>
      <w:r>
        <w:rPr>
          <w:rFonts w:ascii="Times New Roman" w:eastAsia="Times New Roman" w:hAnsi="Times New Roman"/>
          <w:i/>
          <w:szCs w:val="24"/>
          <w:shd w:val="clear" w:color="auto" w:fill="auto"/>
          <w:lang w:val="en-US"/>
        </w:rPr>
        <w:t>Last modified on 11/20/2013</w:t>
      </w:r>
      <w:r>
        <w:rPr>
          <w:rFonts w:ascii="Times New Roman" w:eastAsia="Times New Roman" w:hAnsi="Times New Roman"/>
          <w:szCs w:val="24"/>
          <w:shd w:val="clear" w:color="auto" w:fill="auto"/>
        </w:rPr>
        <w:t>.</w:t>
      </w:r>
    </w:p>
    <w:p w:rsidR="00063137" w:rsidRDefault="00063137" w:rsidP="00063137">
      <w:pPr>
        <w:rPr>
          <w:rFonts w:ascii="Times New Roman" w:eastAsia="Times New Roman" w:hAnsi="Times New Roman"/>
          <w:szCs w:val="24"/>
          <w:shd w:val="clear" w:color="auto" w:fill="auto"/>
        </w:rPr>
      </w:pPr>
      <w:r>
        <w:rPr>
          <w:rStyle w:val="FieldLabel"/>
          <w:rFonts w:ascii="Times New Roman" w:eastAsia="Times New Roman" w:hAnsi="Times New Roman"/>
          <w:iCs w:val="0"/>
          <w:szCs w:val="24"/>
          <w:shd w:val="clear" w:color="auto" w:fill="auto"/>
          <w:lang w:val="en-US"/>
        </w:rPr>
        <w:t>GUID:</w:t>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rPr>
        <w:tab/>
      </w:r>
      <w:r>
        <w:rPr>
          <w:rFonts w:ascii="Times New Roman" w:eastAsia="Times New Roman" w:hAnsi="Times New Roman"/>
          <w:szCs w:val="24"/>
          <w:shd w:val="clear" w:color="auto" w:fill="auto"/>
          <w:lang w:val="en-US"/>
        </w:rPr>
        <w:t>{1D293F34-9B79-4226-99DB-7E73ACDFE388}</w:t>
      </w:r>
    </w:p>
    <w:p w:rsidR="00063137" w:rsidRDefault="00063137" w:rsidP="00063137">
      <w:pPr>
        <w:rPr>
          <w:rFonts w:ascii="Times New Roman" w:eastAsia="Times New Roman" w:hAnsi="Times New Roman"/>
          <w:szCs w:val="24"/>
          <w:shd w:val="clear" w:color="auto" w:fill="auto"/>
        </w:rPr>
      </w:pPr>
    </w:p>
    <w:p w:rsidR="00063137" w:rsidRDefault="00063137" w:rsidP="00063137">
      <w:pPr>
        <w:rPr>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tbl>
      <w:tblPr>
        <w:tblW w:w="0" w:type="auto"/>
        <w:tblInd w:w="60" w:type="dxa"/>
        <w:tblLayout w:type="fixed"/>
        <w:tblCellMar>
          <w:left w:w="60" w:type="dxa"/>
          <w:right w:w="60" w:type="dxa"/>
        </w:tblCellMar>
        <w:tblLook w:val="0000" w:firstRow="0" w:lastRow="0" w:firstColumn="0" w:lastColumn="0" w:noHBand="0" w:noVBand="0"/>
      </w:tblPr>
      <w:tblGrid>
        <w:gridCol w:w="630"/>
        <w:gridCol w:w="8730"/>
      </w:tblGrid>
      <w:tr w:rsidR="00063137" w:rsidTr="00EE4FCE">
        <w:tblPrEx>
          <w:tblCellMar>
            <w:top w:w="0" w:type="dxa"/>
            <w:bottom w:w="0" w:type="dxa"/>
          </w:tblCellMar>
        </w:tblPrEx>
        <w:trPr>
          <w:cantSplit/>
          <w:trHeight w:val="289"/>
          <w:tblHeader/>
        </w:trPr>
        <w:tc>
          <w:tcPr>
            <w:tcW w:w="9360" w:type="dxa"/>
            <w:gridSpan w:val="2"/>
            <w:tcBorders>
              <w:top w:val="nil"/>
              <w:left w:val="nil"/>
              <w:bottom w:val="nil"/>
              <w:right w:val="nil"/>
            </w:tcBorders>
          </w:tcPr>
          <w:p w:rsidR="00063137" w:rsidRDefault="00063137" w:rsidP="00EE4FCE">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Custom Properties</w:t>
            </w:r>
          </w:p>
        </w:tc>
      </w:tr>
      <w:tr w:rsidR="00063137" w:rsidTr="00EE4FCE">
        <w:tblPrEx>
          <w:tblCellMar>
            <w:top w:w="0" w:type="dxa"/>
            <w:bottom w:w="0" w:type="dxa"/>
          </w:tblCellMar>
        </w:tblPrEx>
        <w:trPr>
          <w:trHeight w:val="351"/>
        </w:trPr>
        <w:tc>
          <w:tcPr>
            <w:tcW w:w="630" w:type="dxa"/>
            <w:tcBorders>
              <w:top w:val="nil"/>
              <w:left w:val="nil"/>
              <w:bottom w:val="nil"/>
              <w:right w:val="nil"/>
            </w:tcBorders>
          </w:tcPr>
          <w:p w:rsidR="00063137" w:rsidRDefault="00063137" w:rsidP="00EE4FCE">
            <w:pPr>
              <w:jc w:val="right"/>
              <w:rPr>
                <w:rFonts w:ascii="Times New Roman" w:eastAsia="Times New Roman" w:hAnsi="Times New Roman"/>
                <w:szCs w:val="24"/>
                <w:shd w:val="clear" w:color="auto" w:fill="auto"/>
              </w:rPr>
            </w:pPr>
            <w:r>
              <w:rPr>
                <w:rFonts w:ascii="Wingdings" w:eastAsia="Times New Roman" w:hAnsi="Wingdings"/>
                <w:szCs w:val="24"/>
                <w:shd w:val="clear" w:color="auto" w:fill="auto"/>
              </w:rPr>
              <w:t></w:t>
            </w:r>
          </w:p>
        </w:tc>
        <w:tc>
          <w:tcPr>
            <w:tcW w:w="8730" w:type="dxa"/>
            <w:tcBorders>
              <w:top w:val="nil"/>
              <w:left w:val="nil"/>
              <w:bottom w:val="nil"/>
              <w:right w:val="nil"/>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isActive</w:t>
            </w:r>
            <w:r>
              <w:rPr>
                <w:rFonts w:ascii="Times New Roman" w:eastAsia="Times New Roman" w:hAnsi="Times New Roman"/>
                <w:szCs w:val="24"/>
                <w:shd w:val="clear" w:color="auto" w:fill="auto"/>
              </w:rPr>
              <w:t xml:space="preserve"> = </w:t>
            </w:r>
            <w:r>
              <w:rPr>
                <w:rFonts w:ascii="Times New Roman" w:eastAsia="Times New Roman" w:hAnsi="Times New Roman"/>
                <w:szCs w:val="24"/>
                <w:shd w:val="clear" w:color="auto" w:fill="auto"/>
                <w:lang w:val="en-US"/>
              </w:rPr>
              <w:t>False</w:t>
            </w: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szCs w:val="24"/>
          <w:shd w:val="clear" w:color="auto" w:fill="auto"/>
          <w:lang w:val="en-US"/>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Style w:val="FieldLabel"/>
          <w:rFonts w:ascii="Times New Roman" w:eastAsia="Times New Roman" w:hAnsi="Times New Roman"/>
          <w:bCs w:val="0"/>
          <w:i/>
          <w:szCs w:val="24"/>
          <w:u w:val="single"/>
          <w:shd w:val="clear" w:color="auto" w:fill="auto"/>
          <w:lang w:val="en-US"/>
        </w:rPr>
        <w:t>Connections</w:t>
      </w:r>
    </w:p>
    <w:tbl>
      <w:tblPr>
        <w:tblW w:w="0" w:type="auto"/>
        <w:tblInd w:w="60" w:type="dxa"/>
        <w:tblLayout w:type="fixed"/>
        <w:tblCellMar>
          <w:left w:w="60" w:type="dxa"/>
          <w:right w:w="60" w:type="dxa"/>
        </w:tblCellMar>
        <w:tblLook w:val="0000" w:firstRow="0" w:lastRow="0" w:firstColumn="0" w:lastColumn="0" w:noHBand="0" w:noVBand="0"/>
      </w:tblPr>
      <w:tblGrid>
        <w:gridCol w:w="2250"/>
        <w:gridCol w:w="2070"/>
        <w:gridCol w:w="2070"/>
        <w:gridCol w:w="2970"/>
      </w:tblGrid>
      <w:tr w:rsidR="00063137" w:rsidTr="00EE4FCE">
        <w:tblPrEx>
          <w:tblCellMar>
            <w:top w:w="0" w:type="dxa"/>
            <w:bottom w:w="0" w:type="dxa"/>
          </w:tblCellMar>
        </w:tblPrEx>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Connector</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Source</w:t>
            </w:r>
          </w:p>
        </w:tc>
        <w:tc>
          <w:tcPr>
            <w:tcW w:w="20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Target</w:t>
            </w:r>
          </w:p>
        </w:tc>
        <w:tc>
          <w:tcPr>
            <w:tcW w:w="297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Generalization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Observations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CP.1.2#05 The system SHALL provide the ability to manage a report of No Known Allergies (NKA) for the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CP.1.2#06 The system SHALL provide the ability to manage a report of No Known Drug Allergies (NKDA) for the patient.</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CP.1.2#08 The system SHALL provide the ability to tag as deactivated an allergy, intolerance or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CP.1.2#09 The system SHALL provide the ability to capture as discrete data the reason for deactivation of an </w:t>
            </w:r>
            <w:r>
              <w:rPr>
                <w:rFonts w:ascii="Times New Roman" w:eastAsia="Times New Roman" w:hAnsi="Times New Roman"/>
                <w:szCs w:val="24"/>
                <w:shd w:val="clear" w:color="auto" w:fill="auto"/>
                <w:lang w:val="en-US"/>
              </w:rPr>
              <w:lastRenderedPageBreak/>
              <w:t>allergy, intolerance or adverse reaction.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lastRenderedPageBreak/>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lastRenderedPageBreak/>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CP.1.2#10 The system SHALL provide the ability to render allergies, intolerances and adverse reactions that have been deactivated.</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r w:rsidR="00063137" w:rsidTr="00EE4FCE">
        <w:tblPrEx>
          <w:tblCellMar>
            <w:top w:w="0" w:type="dxa"/>
            <w:bottom w:w="0" w:type="dxa"/>
          </w:tblCellMar>
        </w:tblPrEx>
        <w:tc>
          <w:tcPr>
            <w:tcW w:w="225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Style w:val="Objecttype"/>
                <w:rFonts w:ascii="Times New Roman" w:eastAsia="Times New Roman" w:hAnsi="Times New Roman"/>
                <w:bCs w:val="0"/>
                <w:szCs w:val="24"/>
                <w:shd w:val="clear" w:color="auto" w:fill="auto"/>
                <w:lang w:val="en-US"/>
              </w:rPr>
              <w:t>Realization</w:t>
            </w:r>
            <w:r>
              <w:rPr>
                <w:rStyle w:val="Objecttype"/>
                <w:rFonts w:ascii="Times New Roman" w:eastAsia="Times New Roman" w:hAnsi="Times New Roman"/>
                <w:bCs w:val="0"/>
                <w:szCs w:val="24"/>
                <w:u w:val="none"/>
                <w:shd w:val="clear" w:color="auto" w:fill="auto"/>
                <w:lang w:val="en-US"/>
              </w:rPr>
              <w:t xml:space="preserve"> </w:t>
            </w:r>
            <w:r>
              <w:rPr>
                <w:rFonts w:ascii="Times New Roman" w:eastAsia="Times New Roman" w:hAnsi="Times New Roman"/>
                <w:szCs w:val="24"/>
                <w:shd w:val="clear" w:color="auto" w:fill="auto"/>
                <w:lang w:val="en-US"/>
              </w:rPr>
              <w:t xml:space="preserve"> </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lang w:val="en-US"/>
              </w:rPr>
            </w:pPr>
            <w:r>
              <w:rPr>
                <w:rFonts w:ascii="Times New Roman" w:eastAsia="Times New Roman" w:hAnsi="Times New Roman"/>
                <w:szCs w:val="24"/>
                <w:shd w:val="clear" w:color="auto" w:fill="auto"/>
                <w:lang w:val="en-US"/>
              </w:rPr>
              <w:t>Source -&gt; Destination</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CP.1.2#23 The system SHOULD provide the ability to render historical allergy information.</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0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r>
              <w:rPr>
                <w:rFonts w:ascii="Times New Roman" w:eastAsia="Times New Roman" w:hAnsi="Times New Roman"/>
                <w:szCs w:val="24"/>
                <w:shd w:val="clear" w:color="auto" w:fill="auto"/>
                <w:lang w:val="en-US"/>
              </w:rPr>
              <w:t>Public</w:t>
            </w:r>
            <w:r>
              <w:rPr>
                <w:rFonts w:ascii="Times New Roman" w:eastAsia="Times New Roman" w:hAnsi="Times New Roman"/>
                <w:szCs w:val="24"/>
                <w:shd w:val="clear" w:color="auto" w:fill="auto"/>
              </w:rPr>
              <w:t xml:space="preserve">  </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Allergy, Intolerance and Adverse Reactions</w:t>
            </w: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c>
          <w:tcPr>
            <w:tcW w:w="297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rPr>
              <w:t xml:space="preserve"> </w:t>
            </w:r>
          </w:p>
        </w:tc>
      </w:tr>
    </w:tbl>
    <w:p w:rsidR="00063137" w:rsidRDefault="00063137" w:rsidP="00063137">
      <w:pPr>
        <w:rPr>
          <w:rFonts w:ascii="Times New Roman" w:eastAsia="Times New Roman" w:hAnsi="Times New Roman"/>
          <w:szCs w:val="24"/>
          <w:shd w:val="clear" w:color="auto" w:fill="auto"/>
        </w:rPr>
      </w:pPr>
      <w:bookmarkStart w:id="331" w:name="BKM_60B7D749_F555_4784_8CA3_FB5A9639E9E9"/>
      <w:bookmarkEnd w:id="331"/>
    </w:p>
    <w:p w:rsidR="00063137" w:rsidRDefault="00063137" w:rsidP="00063137">
      <w:pPr>
        <w:rPr>
          <w:rFonts w:ascii="Times New Roman" w:eastAsia="Times New Roman" w:hAnsi="Times New Roman"/>
          <w:szCs w:val="24"/>
          <w:shd w:val="clear" w:color="auto" w:fill="auto"/>
        </w:rPr>
      </w:pPr>
    </w:p>
    <w:p w:rsidR="00063137" w:rsidRDefault="00063137" w:rsidP="00063137">
      <w:pPr>
        <w:pStyle w:val="ListHeader"/>
        <w:rPr>
          <w:rFonts w:ascii="Times New Roman" w:eastAsia="Times New Roman" w:hAnsi="Times New Roman"/>
          <w:bCs w:val="0"/>
          <w:iCs w:val="0"/>
          <w:szCs w:val="24"/>
          <w:shd w:val="clear" w:color="auto" w:fill="auto"/>
          <w:lang w:val="en-US"/>
        </w:rPr>
      </w:pPr>
      <w:r>
        <w:rPr>
          <w:rFonts w:ascii="Times New Roman" w:eastAsia="Times New Roman" w:hAnsi="Times New Roman"/>
          <w:bCs w:val="0"/>
          <w:iCs w:val="0"/>
          <w:szCs w:val="24"/>
          <w:u w:val="single"/>
          <w:shd w:val="clear" w:color="auto" w:fill="auto"/>
          <w:lang w:val="en-US"/>
        </w:rPr>
        <w:t>Operations</w:t>
      </w:r>
    </w:p>
    <w:tbl>
      <w:tblPr>
        <w:tblW w:w="0" w:type="auto"/>
        <w:tblInd w:w="60" w:type="dxa"/>
        <w:tblLayout w:type="fixed"/>
        <w:tblCellMar>
          <w:left w:w="60" w:type="dxa"/>
          <w:right w:w="60" w:type="dxa"/>
        </w:tblCellMar>
        <w:tblLook w:val="0000" w:firstRow="0" w:lastRow="0" w:firstColumn="0" w:lastColumn="0" w:noHBand="0" w:noVBand="0"/>
      </w:tblPr>
      <w:tblGrid>
        <w:gridCol w:w="2340"/>
        <w:gridCol w:w="3960"/>
        <w:gridCol w:w="3060"/>
      </w:tblGrid>
      <w:tr w:rsidR="00063137" w:rsidTr="00EE4FCE">
        <w:tblPrEx>
          <w:tblCellMar>
            <w:top w:w="0" w:type="dxa"/>
            <w:bottom w:w="0" w:type="dxa"/>
          </w:tblCellMar>
        </w:tblPrEx>
        <w:trPr>
          <w:cantSplit/>
          <w:tblHeader/>
        </w:trPr>
        <w:tc>
          <w:tcPr>
            <w:tcW w:w="234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Method</w:t>
            </w:r>
          </w:p>
        </w:tc>
        <w:tc>
          <w:tcPr>
            <w:tcW w:w="39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Notes</w:t>
            </w:r>
          </w:p>
        </w:tc>
        <w:tc>
          <w:tcPr>
            <w:tcW w:w="3060" w:type="dxa"/>
            <w:tcBorders>
              <w:top w:val="single" w:sz="2" w:space="0" w:color="auto"/>
              <w:left w:val="single" w:sz="2" w:space="0" w:color="auto"/>
              <w:bottom w:val="single" w:sz="2" w:space="0" w:color="auto"/>
              <w:right w:val="single" w:sz="2" w:space="0" w:color="auto"/>
            </w:tcBorders>
            <w:shd w:val="clear" w:color="auto" w:fill="EFEFEF"/>
          </w:tcPr>
          <w:p w:rsidR="00063137" w:rsidRDefault="00063137" w:rsidP="00EE4FCE">
            <w:pPr>
              <w:rPr>
                <w:rFonts w:ascii="Times New Roman" w:eastAsia="Times New Roman" w:hAnsi="Times New Roman"/>
                <w:b/>
                <w:szCs w:val="24"/>
                <w:shd w:val="clear" w:color="auto" w:fill="auto"/>
                <w:lang w:val="en-US"/>
              </w:rPr>
            </w:pPr>
            <w:r>
              <w:rPr>
                <w:rFonts w:ascii="Times New Roman" w:eastAsia="Times New Roman" w:hAnsi="Times New Roman"/>
                <w:b/>
                <w:szCs w:val="24"/>
                <w:shd w:val="clear" w:color="auto" w:fill="auto"/>
                <w:lang w:val="en-US"/>
              </w:rPr>
              <w:t>Parameters</w:t>
            </w:r>
          </w:p>
        </w:tc>
      </w:tr>
      <w:tr w:rsidR="00063137" w:rsidTr="00EE4FCE">
        <w:tblPrEx>
          <w:tblCellMar>
            <w:top w:w="0" w:type="dxa"/>
            <w:bottom w:w="0" w:type="dxa"/>
          </w:tblCellMar>
        </w:tblPrEx>
        <w:tc>
          <w:tcPr>
            <w:tcW w:w="234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r>
              <w:rPr>
                <w:rFonts w:ascii="Times New Roman" w:eastAsia="Times New Roman" w:hAnsi="Times New Roman"/>
                <w:b/>
                <w:szCs w:val="24"/>
                <w:shd w:val="clear" w:color="auto" w:fill="auto"/>
                <w:lang w:val="en-US"/>
              </w:rPr>
              <w:t>manage()</w:t>
            </w:r>
            <w:r>
              <w:rPr>
                <w:rFonts w:ascii="Times New Roman" w:eastAsia="Times New Roman" w:hAnsi="Times New Roman"/>
                <w:szCs w:val="24"/>
                <w:shd w:val="clear" w:color="auto" w:fill="auto"/>
              </w:rPr>
              <w:t xml:space="preserve"> </w:t>
            </w:r>
          </w:p>
          <w:p w:rsidR="00063137" w:rsidRDefault="00063137" w:rsidP="00EE4FCE">
            <w:pPr>
              <w:rPr>
                <w:color w:val="auto"/>
                <w:szCs w:val="24"/>
                <w:shd w:val="clear" w:color="auto" w:fill="auto"/>
              </w:rPr>
            </w:pPr>
            <w:r>
              <w:rPr>
                <w:rFonts w:ascii="Times New Roman" w:eastAsia="Times New Roman" w:hAnsi="Times New Roman"/>
                <w:szCs w:val="24"/>
                <w:shd w:val="clear" w:color="auto" w:fill="auto"/>
                <w:lang w:val="en-US"/>
              </w:rPr>
              <w:t>Public</w:t>
            </w:r>
            <w:r>
              <w:rPr>
                <w:rFonts w:eastAsia="Times New Roman"/>
                <w:szCs w:val="24"/>
                <w:shd w:val="clear" w:color="auto" w:fill="auto"/>
                <w:lang w:val="en-US"/>
              </w:rPr>
              <w:t xml:space="preserve">   </w:t>
            </w:r>
          </w:p>
        </w:tc>
        <w:tc>
          <w:tcPr>
            <w:tcW w:w="39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ascii="Times New Roman" w:eastAsia="Times New Roman" w:hAnsi="Times New Roman"/>
                <w:szCs w:val="24"/>
                <w:shd w:val="clear" w:color="auto" w:fill="auto"/>
              </w:rPr>
            </w:pPr>
          </w:p>
          <w:p w:rsidR="00063137" w:rsidRDefault="00063137" w:rsidP="00EE4FCE">
            <w:pPr>
              <w:pStyle w:val="Code"/>
              <w:rPr>
                <w:rFonts w:ascii="Courier New" w:eastAsia="Times New Roman" w:hAnsi="Courier New"/>
                <w:szCs w:val="24"/>
                <w:shd w:val="clear" w:color="auto" w:fill="auto"/>
                <w:lang w:val="en-US"/>
              </w:rPr>
            </w:pPr>
          </w:p>
        </w:tc>
        <w:tc>
          <w:tcPr>
            <w:tcW w:w="3060" w:type="dxa"/>
            <w:tcBorders>
              <w:top w:val="single" w:sz="2" w:space="0" w:color="auto"/>
              <w:left w:val="single" w:sz="2" w:space="0" w:color="auto"/>
              <w:bottom w:val="single" w:sz="2" w:space="0" w:color="auto"/>
              <w:right w:val="single" w:sz="2" w:space="0" w:color="auto"/>
            </w:tcBorders>
          </w:tcPr>
          <w:p w:rsidR="00063137" w:rsidRDefault="00063137" w:rsidP="00EE4FCE">
            <w:pPr>
              <w:rPr>
                <w:rFonts w:eastAsia="Times New Roman"/>
                <w:szCs w:val="24"/>
                <w:shd w:val="clear" w:color="auto" w:fill="auto"/>
                <w:lang w:val="en-US"/>
              </w:rPr>
            </w:pPr>
          </w:p>
          <w:p w:rsidR="00063137" w:rsidRDefault="00063137" w:rsidP="00EE4FCE">
            <w:pPr>
              <w:rPr>
                <w:color w:val="auto"/>
                <w:szCs w:val="24"/>
                <w:shd w:val="clear" w:color="auto" w:fill="auto"/>
              </w:rPr>
            </w:pPr>
          </w:p>
        </w:tc>
      </w:tr>
    </w:tbl>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330"/>
    </w:p>
    <w:p w:rsidR="00063137" w:rsidRDefault="00063137" w:rsidP="00063137">
      <w:pPr>
        <w:rPr>
          <w:rFonts w:ascii="Times New Roman" w:eastAsia="Times New Roman" w:hAnsi="Times New Roman"/>
          <w:szCs w:val="24"/>
          <w:shd w:val="clear" w:color="auto" w:fill="auto"/>
        </w:rPr>
      </w:pPr>
      <w:r>
        <w:rPr>
          <w:rFonts w:ascii="Times New Roman" w:eastAsia="Times New Roman" w:hAnsi="Times New Roman"/>
          <w:szCs w:val="24"/>
          <w:shd w:val="clear" w:color="auto" w:fill="auto"/>
          <w:lang w:val="en-US"/>
        </w:rPr>
        <w:t xml:space="preserve">    </w:t>
      </w:r>
      <w:bookmarkEnd w:id="0"/>
      <w:bookmarkEnd w:id="1"/>
      <w:bookmarkEnd w:id="310"/>
      <w:bookmarkEnd w:id="311"/>
    </w:p>
    <w:p w:rsidR="00063137" w:rsidRDefault="00063137" w:rsidP="00063137">
      <w:pPr>
        <w:rPr>
          <w:rFonts w:ascii="Times New Roman" w:eastAsia="Times New Roman" w:hAnsi="Times New Roman"/>
          <w:szCs w:val="24"/>
          <w:shd w:val="clear" w:color="auto" w:fill="auto"/>
        </w:rPr>
      </w:pPr>
    </w:p>
    <w:p w:rsidR="00063137" w:rsidRDefault="00063137" w:rsidP="00063137">
      <w:pPr>
        <w:rPr>
          <w:rFonts w:ascii="Times New Roman" w:eastAsia="Times New Roman" w:hAnsi="Times New Roman"/>
          <w:color w:val="auto"/>
          <w:szCs w:val="24"/>
          <w:shd w:val="clear" w:color="auto" w:fill="auto"/>
        </w:rPr>
      </w:pPr>
    </w:p>
    <w:p w:rsidR="00A34CDD" w:rsidRDefault="00A34CDD">
      <w:pPr>
        <w:pStyle w:val="Title"/>
        <w:rPr>
          <w:rFonts w:ascii="Times New Roman" w:eastAsia="Times New Roman" w:hAnsi="Times New Roman"/>
          <w:b w:val="0"/>
          <w:bCs w:val="0"/>
          <w:color w:val="auto"/>
          <w:szCs w:val="24"/>
          <w:shd w:val="clear" w:color="auto" w:fill="auto"/>
          <w:lang w:val="en-US"/>
        </w:rPr>
      </w:pPr>
    </w:p>
    <w:sectPr w:rsidR="00A34CDD" w:rsidSect="00C74C05">
      <w:headerReference w:type="default" r:id="rId42"/>
      <w:pgSz w:w="12240" w:h="15840"/>
      <w:pgMar w:top="1440" w:right="1080" w:bottom="1440" w:left="108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FB7" w:rsidRDefault="00F96FB7">
      <w:r>
        <w:separator/>
      </w:r>
    </w:p>
  </w:endnote>
  <w:endnote w:type="continuationSeparator" w:id="0">
    <w:p w:rsidR="00F96FB7" w:rsidRDefault="00F9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FB7" w:rsidRDefault="00F96FB7">
      <w:r>
        <w:separator/>
      </w:r>
    </w:p>
  </w:footnote>
  <w:footnote w:type="continuationSeparator" w:id="0">
    <w:p w:rsidR="00F96FB7" w:rsidRDefault="00F96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0" w:type="dxa"/>
      <w:tblLayout w:type="fixed"/>
      <w:tblCellMar>
        <w:left w:w="60" w:type="dxa"/>
        <w:right w:w="60" w:type="dxa"/>
      </w:tblCellMar>
      <w:tblLook w:val="0000" w:firstRow="0" w:lastRow="0" w:firstColumn="0" w:lastColumn="0" w:noHBand="0" w:noVBand="0"/>
    </w:tblPr>
    <w:tblGrid>
      <w:gridCol w:w="3510"/>
      <w:gridCol w:w="2250"/>
      <w:gridCol w:w="3600"/>
    </w:tblGrid>
    <w:tr w:rsidR="006F4CDF">
      <w:trPr>
        <w:trHeight w:val="230"/>
      </w:trPr>
      <w:tc>
        <w:tcPr>
          <w:tcW w:w="3510" w:type="dxa"/>
          <w:tcBorders>
            <w:top w:val="nil"/>
            <w:left w:val="nil"/>
            <w:bottom w:val="single" w:sz="2" w:space="0" w:color="auto"/>
            <w:right w:val="nil"/>
          </w:tcBorders>
        </w:tcPr>
        <w:p w:rsidR="006F4CDF" w:rsidRDefault="00A34CDD" w:rsidP="00A34CDD">
          <w:pPr>
            <w:pStyle w:val="Header"/>
            <w:tabs>
              <w:tab w:val="left" w:pos="4320"/>
            </w:tabs>
            <w:rPr>
              <w:rFonts w:ascii="Times New Roman" w:eastAsia="Times New Roman" w:hAnsi="Times New Roman"/>
              <w:color w:val="auto"/>
              <w:szCs w:val="24"/>
              <w:u w:val="single"/>
              <w:shd w:val="clear" w:color="auto" w:fill="auto"/>
              <w:lang w:val="en-US"/>
            </w:rPr>
          </w:pPr>
          <w:r>
            <w:rPr>
              <w:rFonts w:ascii="Times New Roman" w:eastAsia="Times New Roman" w:hAnsi="Times New Roman"/>
              <w:color w:val="auto"/>
              <w:szCs w:val="24"/>
              <w:u w:val="single"/>
              <w:shd w:val="clear" w:color="auto" w:fill="auto"/>
              <w:lang w:val="en-US"/>
            </w:rPr>
            <w:t>CP.6.2 Immunization Management</w:t>
          </w:r>
        </w:p>
      </w:tc>
      <w:tc>
        <w:tcPr>
          <w:tcW w:w="2250" w:type="dxa"/>
          <w:tcBorders>
            <w:top w:val="nil"/>
            <w:left w:val="nil"/>
            <w:bottom w:val="single" w:sz="2" w:space="0" w:color="auto"/>
            <w:right w:val="nil"/>
          </w:tcBorders>
        </w:tcPr>
        <w:p w:rsidR="006F4CDF" w:rsidRDefault="006F4CDF">
          <w:pPr>
            <w:pStyle w:val="Header"/>
            <w:tabs>
              <w:tab w:val="left" w:pos="4320"/>
            </w:tabs>
            <w:jc w:val="center"/>
            <w:rPr>
              <w:rFonts w:ascii="Times New Roman" w:eastAsia="Times New Roman" w:hAnsi="Times New Roman"/>
              <w:color w:val="auto"/>
              <w:szCs w:val="24"/>
              <w:u w:val="single"/>
              <w:shd w:val="clear" w:color="auto" w:fill="auto"/>
              <w:lang w:val="en-US"/>
            </w:rPr>
          </w:pPr>
        </w:p>
      </w:tc>
      <w:tc>
        <w:tcPr>
          <w:tcW w:w="3600" w:type="dxa"/>
          <w:tcBorders>
            <w:top w:val="nil"/>
            <w:left w:val="nil"/>
            <w:bottom w:val="single" w:sz="2" w:space="0" w:color="auto"/>
            <w:right w:val="nil"/>
          </w:tcBorders>
        </w:tcPr>
        <w:p w:rsidR="006F4CDF" w:rsidRDefault="00C74C05">
          <w:pPr>
            <w:pStyle w:val="Header"/>
            <w:tabs>
              <w:tab w:val="left" w:pos="4320"/>
            </w:tabs>
            <w:jc w:val="right"/>
            <w:rPr>
              <w:rFonts w:ascii="Times New Roman" w:eastAsia="Times New Roman" w:hAnsi="Times New Roman"/>
              <w:color w:val="auto"/>
              <w:szCs w:val="24"/>
              <w:u w:val="single"/>
              <w:shd w:val="clear" w:color="auto" w:fill="auto"/>
              <w:lang w:val="en-US"/>
            </w:rPr>
          </w:pPr>
          <w:r>
            <w:rPr>
              <w:rFonts w:ascii="Times New Roman" w:eastAsia="Times New Roman" w:hAnsi="Times New Roman"/>
              <w:color w:val="auto"/>
              <w:szCs w:val="24"/>
              <w:u w:val="single"/>
              <w:shd w:val="clear" w:color="auto" w:fill="auto"/>
              <w:lang w:val="en-US"/>
            </w:rPr>
            <w:t xml:space="preserve">11/20/2013 5:39 PM,  </w:t>
          </w:r>
          <w:r w:rsidR="00A7100A">
            <w:rPr>
              <w:rFonts w:ascii="Times New Roman" w:eastAsia="Times New Roman" w:hAnsi="Times New Roman"/>
              <w:color w:val="auto"/>
              <w:szCs w:val="24"/>
              <w:u w:val="single"/>
              <w:shd w:val="clear" w:color="auto" w:fill="auto"/>
              <w:lang w:val="en-US"/>
            </w:rPr>
            <w:t xml:space="preserve">Page: </w:t>
          </w:r>
          <w:r w:rsidR="00A7100A">
            <w:rPr>
              <w:rFonts w:ascii="Times New Roman" w:eastAsia="Times New Roman" w:hAnsi="Times New Roman"/>
              <w:color w:val="auto"/>
              <w:szCs w:val="24"/>
              <w:u w:val="single"/>
              <w:shd w:val="clear" w:color="auto" w:fill="auto"/>
              <w:lang w:val="en-US"/>
            </w:rPr>
            <w:fldChar w:fldCharType="begin"/>
          </w:r>
          <w:r w:rsidR="00A7100A">
            <w:rPr>
              <w:rFonts w:ascii="Times New Roman" w:eastAsia="Times New Roman" w:hAnsi="Times New Roman"/>
              <w:color w:val="auto"/>
              <w:szCs w:val="24"/>
              <w:u w:val="single"/>
              <w:shd w:val="clear" w:color="auto" w:fill="auto"/>
              <w:lang w:val="en-US"/>
            </w:rPr>
            <w:instrText>PAGE</w:instrText>
          </w:r>
          <w:r w:rsidR="00A7100A">
            <w:rPr>
              <w:rFonts w:ascii="Times New Roman" w:eastAsia="Times New Roman" w:hAnsi="Times New Roman"/>
              <w:color w:val="auto"/>
              <w:szCs w:val="24"/>
              <w:u w:val="single"/>
              <w:shd w:val="clear" w:color="auto" w:fill="auto"/>
              <w:lang w:val="en-US"/>
            </w:rPr>
            <w:fldChar w:fldCharType="separate"/>
          </w:r>
          <w:r w:rsidR="00063137">
            <w:rPr>
              <w:rFonts w:ascii="Times New Roman" w:eastAsia="Times New Roman" w:hAnsi="Times New Roman"/>
              <w:noProof/>
              <w:color w:val="auto"/>
              <w:szCs w:val="24"/>
              <w:u w:val="single"/>
              <w:shd w:val="clear" w:color="auto" w:fill="auto"/>
              <w:lang w:val="en-US"/>
            </w:rPr>
            <w:t>111</w:t>
          </w:r>
          <w:r w:rsidR="00A7100A">
            <w:rPr>
              <w:rFonts w:ascii="Times New Roman" w:eastAsia="Times New Roman" w:hAnsi="Times New Roman"/>
              <w:color w:val="auto"/>
              <w:szCs w:val="24"/>
              <w:u w:val="single"/>
              <w:shd w:val="clear" w:color="auto" w:fill="auto"/>
              <w:lang w:val="en-US"/>
            </w:rPr>
            <w:fldChar w:fldCharType="end"/>
          </w:r>
        </w:p>
      </w:tc>
    </w:tr>
  </w:tbl>
  <w:p w:rsidR="006F4CDF" w:rsidRDefault="006F4CDF">
    <w:pPr>
      <w:pStyle w:val="Header"/>
      <w:tabs>
        <w:tab w:val="left" w:pos="4320"/>
      </w:tabs>
      <w:jc w:val="right"/>
      <w:rPr>
        <w:rFonts w:ascii="Times New Roman" w:eastAsia="Times New Roman" w:hAnsi="Times New Roman"/>
        <w:color w:val="auto"/>
        <w:szCs w:val="24"/>
        <w:shd w:val="clear" w:color="auto" w:fil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0000002"/>
    <w:multiLevelType w:val="multilevel"/>
    <w:tmpl w:val="00000002"/>
    <w:name w:val="List2"/>
    <w:lvl w:ilvl="0">
      <w:start w:val="1"/>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0000003"/>
    <w:multiLevelType w:val="multilevel"/>
    <w:tmpl w:val="00000003"/>
    <w:name w:val="List3"/>
    <w:lvl w:ilvl="0">
      <w:start w:val="1"/>
      <w:numFmt w:val="bullet"/>
      <w:lvlText w:val="·"/>
      <w:lvlJc w:val="left"/>
      <w:rPr>
        <w:rFonts w:ascii="Times New Roman" w:hAnsi="Times New Roman" w:cs="Times New Roman"/>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0000004"/>
    <w:multiLevelType w:val="multilevel"/>
    <w:tmpl w:val="00000004"/>
    <w:name w:val="List4"/>
    <w:lvl w:ilvl="0">
      <w:start w:val="1"/>
      <w:numFmt w:val="bullet"/>
      <w:lvlText w:val="·"/>
      <w:lvlJc w:val="left"/>
      <w:rPr>
        <w:rFonts w:ascii="Times New Roman" w:hAnsi="Times New Roman" w:cs="Times New Roman"/>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0000005"/>
    <w:multiLevelType w:val="multilevel"/>
    <w:tmpl w:val="00000005"/>
    <w:name w:val="List5"/>
    <w:lvl w:ilvl="0">
      <w:start w:val="1"/>
      <w:numFmt w:val="bullet"/>
      <w:lvlText w:val="·"/>
      <w:lvlJc w:val="left"/>
      <w:rPr>
        <w:rFonts w:ascii="Symbol"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0000006"/>
    <w:multiLevelType w:val="multilevel"/>
    <w:tmpl w:val="00000006"/>
    <w:name w:val="List6"/>
    <w:lvl w:ilvl="0">
      <w:start w:val="1"/>
      <w:numFmt w:val="bullet"/>
      <w:lvlText w:val="·"/>
      <w:lvlJc w:val="left"/>
      <w:rPr>
        <w:rFonts w:ascii="Symbol"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0000007"/>
    <w:multiLevelType w:val="multilevel"/>
    <w:tmpl w:val="00000007"/>
    <w:name w:val="List7"/>
    <w:lvl w:ilvl="0">
      <w:start w:val="1"/>
      <w:numFmt w:val="decimal"/>
      <w:lvlText w:val="%1."/>
      <w:lvlJc w:val="left"/>
      <w:rPr>
        <w:rFonts w:ascii="Times New Roman" w:hAnsi="Times New Roman" w:cs="Times New Roman"/>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0000008"/>
    <w:multiLevelType w:val="multilevel"/>
    <w:tmpl w:val="00000008"/>
    <w:name w:val="List8"/>
    <w:lvl w:ilvl="0">
      <w:start w:val="1"/>
      <w:numFmt w:val="bullet"/>
      <w:lvlText w:val="·"/>
      <w:lvlJc w:val="left"/>
      <w:rPr>
        <w:rFonts w:ascii="Symbol"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0000009"/>
    <w:multiLevelType w:val="multilevel"/>
    <w:tmpl w:val="00000009"/>
    <w:name w:val="List9"/>
    <w:lvl w:ilvl="0">
      <w:start w:val="1"/>
      <w:numFmt w:val="bullet"/>
      <w:lvlText w:val="·"/>
      <w:lvlJc w:val="left"/>
      <w:rPr>
        <w:rFonts w:ascii="Symbol"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000000A"/>
    <w:multiLevelType w:val="multilevel"/>
    <w:tmpl w:val="0000000A"/>
    <w:name w:val="List10"/>
    <w:lvl w:ilvl="0">
      <w:start w:val="1"/>
      <w:numFmt w:val="bullet"/>
      <w:lvlText w:val="·"/>
      <w:lvlJc w:val="left"/>
      <w:rPr>
        <w:rFonts w:ascii="Symbol"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0000000B"/>
    <w:multiLevelType w:val="multilevel"/>
    <w:tmpl w:val="0000000B"/>
    <w:name w:val="List11"/>
    <w:lvl w:ilvl="0">
      <w:start w:val="1"/>
      <w:numFmt w:val="bullet"/>
      <w:lvlText w:val="·"/>
      <w:lvlJc w:val="left"/>
      <w:rPr>
        <w:rFonts w:ascii="Symbol" w:hAnsi="Symbol" w:cs="Symbol"/>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5AB4AD6"/>
    <w:multiLevelType w:val="multilevel"/>
    <w:tmpl w:val="00000001"/>
    <w:name w:val="HTML-List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15AB4AD7"/>
    <w:multiLevelType w:val="multilevel"/>
    <w:tmpl w:val="00000002"/>
    <w:name w:val="HTML-List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15AB4AD8"/>
    <w:multiLevelType w:val="multilevel"/>
    <w:tmpl w:val="00000003"/>
    <w:name w:val="HTML-List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4">
    <w:nsid w:val="15AB4AD9"/>
    <w:multiLevelType w:val="multilevel"/>
    <w:tmpl w:val="00000004"/>
    <w:name w:val="HTML-List4"/>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5">
    <w:nsid w:val="15AB4ADA"/>
    <w:multiLevelType w:val="multilevel"/>
    <w:tmpl w:val="00000005"/>
    <w:name w:val="HTML-List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6">
    <w:nsid w:val="15AB4ADB"/>
    <w:multiLevelType w:val="multilevel"/>
    <w:tmpl w:val="00000006"/>
    <w:name w:val="HTML-List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15AB4B82"/>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8">
    <w:nsid w:val="15AB4B83"/>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9">
    <w:nsid w:val="15E5B58B"/>
    <w:multiLevelType w:val="multilevel"/>
    <w:tmpl w:val="0000000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15E5B58C"/>
    <w:multiLevelType w:val="multilevel"/>
    <w:tmpl w:val="0000000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15E5B58D"/>
    <w:multiLevelType w:val="multilevel"/>
    <w:tmpl w:val="0000000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2">
    <w:nsid w:val="15E5B59B"/>
    <w:multiLevelType w:val="multilevel"/>
    <w:tmpl w:val="00000004"/>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3">
    <w:nsid w:val="15E5B59C"/>
    <w:multiLevelType w:val="multilevel"/>
    <w:tmpl w:val="0000000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4">
    <w:nsid w:val="15E5B59D"/>
    <w:multiLevelType w:val="multilevel"/>
    <w:tmpl w:val="0000000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15E5B646"/>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6">
    <w:nsid w:val="15E5B647"/>
    <w:multiLevelType w:val="multilevel"/>
    <w:tmpl w:val="0000000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7">
    <w:nsid w:val="15EC1805"/>
    <w:multiLevelType w:val="multilevel"/>
    <w:tmpl w:val="0000000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15EC1806"/>
    <w:multiLevelType w:val="multilevel"/>
    <w:tmpl w:val="0000000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nsid w:val="15EC1807"/>
    <w:multiLevelType w:val="multilevel"/>
    <w:tmpl w:val="0000000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0">
    <w:nsid w:val="15EC1808"/>
    <w:multiLevelType w:val="multilevel"/>
    <w:tmpl w:val="00000004"/>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1">
    <w:nsid w:val="15EC1809"/>
    <w:multiLevelType w:val="multilevel"/>
    <w:tmpl w:val="0000000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2">
    <w:nsid w:val="15EC180A"/>
    <w:multiLevelType w:val="multilevel"/>
    <w:tmpl w:val="0000000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15EC18B1"/>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4">
    <w:nsid w:val="15EC18B2"/>
    <w:multiLevelType w:val="multilevel"/>
    <w:tmpl w:val="0000000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num w:numId="1">
    <w:abstractNumId w:val="11"/>
  </w:num>
  <w:num w:numId="2">
    <w:abstractNumId w:val="12"/>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27"/>
  </w:num>
  <w:num w:numId="18">
    <w:abstractNumId w:val="28"/>
  </w:num>
  <w:num w:numId="19">
    <w:abstractNumId w:val="29"/>
  </w:num>
  <w:num w:numId="20">
    <w:abstractNumId w:val="30"/>
  </w:num>
  <w:num w:numId="21">
    <w:abstractNumId w:val="31"/>
  </w:num>
  <w:num w:numId="22">
    <w:abstractNumId w:val="32"/>
  </w:num>
  <w:num w:numId="23">
    <w:abstractNumId w:val="33"/>
  </w:num>
  <w:num w:numId="2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CDD"/>
    <w:rsid w:val="00063137"/>
    <w:rsid w:val="0007182D"/>
    <w:rsid w:val="000A5BEB"/>
    <w:rsid w:val="000D1B2E"/>
    <w:rsid w:val="003C695A"/>
    <w:rsid w:val="006F4CDF"/>
    <w:rsid w:val="00A34CDD"/>
    <w:rsid w:val="00A7100A"/>
    <w:rsid w:val="00C74C05"/>
    <w:rsid w:val="00F9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widowControl w:val="0"/>
      <w:autoSpaceDE w:val="0"/>
      <w:autoSpaceDN w:val="0"/>
      <w:adjustRightInd w:val="0"/>
      <w:spacing w:after="0" w:line="240" w:lineRule="auto"/>
    </w:pPr>
    <w:rPr>
      <w:rFonts w:ascii="Arial" w:hAnsi="Arial" w:cs="Arial"/>
      <w:color w:val="000000"/>
      <w:sz w:val="20"/>
      <w:szCs w:val="20"/>
      <w:shd w:val="clear" w:color="auto" w:fill="FFFFFF"/>
      <w:lang w:val="en-AU"/>
    </w:rPr>
  </w:style>
  <w:style w:type="paragraph" w:styleId="Heading1">
    <w:name w:val="heading 1"/>
    <w:basedOn w:val="Normal"/>
    <w:next w:val="Normal"/>
    <w:link w:val="Heading1Char"/>
    <w:uiPriority w:val="99"/>
    <w:qFormat/>
    <w:pPr>
      <w:spacing w:before="240" w:after="60"/>
      <w:outlineLvl w:val="0"/>
    </w:pPr>
    <w:rPr>
      <w:b/>
      <w:bCs/>
      <w:color w:val="004080"/>
      <w:sz w:val="32"/>
      <w:szCs w:val="32"/>
    </w:rPr>
  </w:style>
  <w:style w:type="paragraph" w:styleId="Heading2">
    <w:name w:val="heading 2"/>
    <w:basedOn w:val="Normal"/>
    <w:next w:val="Normal"/>
    <w:link w:val="Heading2Char"/>
    <w:uiPriority w:val="99"/>
    <w:qFormat/>
    <w:pPr>
      <w:spacing w:before="240" w:after="60"/>
      <w:outlineLvl w:val="1"/>
    </w:pPr>
    <w:rPr>
      <w:b/>
      <w:bCs/>
      <w:color w:val="004080"/>
      <w:sz w:val="28"/>
      <w:szCs w:val="28"/>
    </w:rPr>
  </w:style>
  <w:style w:type="paragraph" w:styleId="Heading3">
    <w:name w:val="heading 3"/>
    <w:basedOn w:val="Normal"/>
    <w:next w:val="Normal"/>
    <w:link w:val="Heading3Char"/>
    <w:uiPriority w:val="99"/>
    <w:qFormat/>
    <w:pPr>
      <w:spacing w:before="240" w:after="60"/>
      <w:outlineLvl w:val="2"/>
    </w:pPr>
    <w:rPr>
      <w:b/>
      <w:bCs/>
      <w:color w:val="004080"/>
      <w:sz w:val="26"/>
      <w:szCs w:val="26"/>
    </w:rPr>
  </w:style>
  <w:style w:type="paragraph" w:styleId="Heading4">
    <w:name w:val="heading 4"/>
    <w:basedOn w:val="Normal"/>
    <w:next w:val="Normal"/>
    <w:link w:val="Heading4Char"/>
    <w:uiPriority w:val="99"/>
    <w:qFormat/>
    <w:pPr>
      <w:spacing w:before="240" w:after="60"/>
      <w:outlineLvl w:val="3"/>
    </w:pPr>
    <w:rPr>
      <w:b/>
      <w:bCs/>
      <w:color w:val="004080"/>
      <w:sz w:val="28"/>
      <w:szCs w:val="28"/>
    </w:rPr>
  </w:style>
  <w:style w:type="paragraph" w:styleId="Heading5">
    <w:name w:val="heading 5"/>
    <w:basedOn w:val="Normal"/>
    <w:next w:val="Normal"/>
    <w:link w:val="Heading5Char"/>
    <w:uiPriority w:val="99"/>
    <w:qFormat/>
    <w:pPr>
      <w:spacing w:before="240" w:after="60"/>
      <w:outlineLvl w:val="4"/>
    </w:pPr>
    <w:rPr>
      <w:b/>
      <w:bCs/>
      <w:i/>
      <w:iCs/>
      <w:color w:val="004080"/>
      <w:sz w:val="26"/>
      <w:szCs w:val="26"/>
    </w:rPr>
  </w:style>
  <w:style w:type="paragraph" w:styleId="Heading6">
    <w:name w:val="heading 6"/>
    <w:basedOn w:val="Normal"/>
    <w:next w:val="Normal"/>
    <w:link w:val="Heading6Char"/>
    <w:uiPriority w:val="99"/>
    <w:qFormat/>
    <w:pPr>
      <w:spacing w:before="240" w:after="60"/>
      <w:outlineLvl w:val="5"/>
    </w:pPr>
    <w:rPr>
      <w:b/>
      <w:bCs/>
      <w:color w:val="004080"/>
      <w:sz w:val="22"/>
      <w:szCs w:val="22"/>
    </w:rPr>
  </w:style>
  <w:style w:type="paragraph" w:styleId="Heading7">
    <w:name w:val="heading 7"/>
    <w:basedOn w:val="Normal"/>
    <w:next w:val="Normal"/>
    <w:link w:val="Heading7Char"/>
    <w:uiPriority w:val="99"/>
    <w:qFormat/>
    <w:pPr>
      <w:spacing w:before="240" w:after="60"/>
      <w:outlineLvl w:val="6"/>
    </w:pPr>
    <w:rPr>
      <w:color w:val="004080"/>
      <w:sz w:val="24"/>
      <w:szCs w:val="24"/>
    </w:rPr>
  </w:style>
  <w:style w:type="paragraph" w:styleId="Heading8">
    <w:name w:val="heading 8"/>
    <w:basedOn w:val="Normal"/>
    <w:next w:val="Normal"/>
    <w:link w:val="Heading8Char"/>
    <w:uiPriority w:val="99"/>
    <w:qFormat/>
    <w:pPr>
      <w:spacing w:before="240" w:after="60"/>
      <w:outlineLvl w:val="7"/>
    </w:pPr>
    <w:rPr>
      <w:i/>
      <w:iCs/>
      <w:sz w:val="24"/>
      <w:szCs w:val="24"/>
    </w:rPr>
  </w:style>
  <w:style w:type="paragraph" w:styleId="Heading9">
    <w:name w:val="heading 9"/>
    <w:basedOn w:val="Normal"/>
    <w:next w:val="Normal"/>
    <w:link w:val="Heading9Char"/>
    <w:uiPriority w:val="99"/>
    <w:qFormat/>
    <w:pPr>
      <w:spacing w:before="240" w:after="60"/>
      <w:outlineLvl w:val="8"/>
    </w:pPr>
    <w:rPr>
      <w:color w:val="0040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99"/>
    <w:rPr>
      <w:sz w:val="24"/>
      <w:szCs w:val="24"/>
    </w:rPr>
  </w:style>
  <w:style w:type="paragraph" w:styleId="TOC2">
    <w:name w:val="toc 2"/>
    <w:basedOn w:val="Normal"/>
    <w:next w:val="Normal"/>
    <w:uiPriority w:val="99"/>
    <w:pPr>
      <w:ind w:left="180"/>
    </w:pPr>
    <w:rPr>
      <w:sz w:val="24"/>
      <w:szCs w:val="24"/>
    </w:rPr>
  </w:style>
  <w:style w:type="paragraph" w:styleId="TOC3">
    <w:name w:val="toc 3"/>
    <w:basedOn w:val="Normal"/>
    <w:next w:val="Normal"/>
    <w:uiPriority w:val="99"/>
    <w:pPr>
      <w:ind w:left="360"/>
    </w:pPr>
    <w:rPr>
      <w:sz w:val="24"/>
      <w:szCs w:val="24"/>
    </w:rPr>
  </w:style>
  <w:style w:type="paragraph" w:styleId="TOC4">
    <w:name w:val="toc 4"/>
    <w:basedOn w:val="Normal"/>
    <w:next w:val="Normal"/>
    <w:uiPriority w:val="99"/>
    <w:pPr>
      <w:ind w:left="540"/>
    </w:pPr>
    <w:rPr>
      <w:sz w:val="24"/>
      <w:szCs w:val="24"/>
    </w:rPr>
  </w:style>
  <w:style w:type="paragraph" w:styleId="TOC5">
    <w:name w:val="toc 5"/>
    <w:basedOn w:val="Normal"/>
    <w:next w:val="Normal"/>
    <w:uiPriority w:val="99"/>
    <w:pPr>
      <w:ind w:left="720"/>
    </w:pPr>
    <w:rPr>
      <w:sz w:val="24"/>
      <w:szCs w:val="24"/>
    </w:rPr>
  </w:style>
  <w:style w:type="paragraph" w:styleId="TOC6">
    <w:name w:val="toc 6"/>
    <w:basedOn w:val="Normal"/>
    <w:next w:val="Normal"/>
    <w:uiPriority w:val="99"/>
    <w:pPr>
      <w:ind w:left="900"/>
    </w:pPr>
    <w:rPr>
      <w:sz w:val="24"/>
      <w:szCs w:val="24"/>
    </w:rPr>
  </w:style>
  <w:style w:type="paragraph" w:styleId="TOC7">
    <w:name w:val="toc 7"/>
    <w:basedOn w:val="Normal"/>
    <w:next w:val="Normal"/>
    <w:uiPriority w:val="99"/>
    <w:pPr>
      <w:ind w:left="1080"/>
    </w:pPr>
    <w:rPr>
      <w:sz w:val="24"/>
      <w:szCs w:val="24"/>
    </w:rPr>
  </w:style>
  <w:style w:type="paragraph" w:styleId="TOC8">
    <w:name w:val="toc 8"/>
    <w:basedOn w:val="Normal"/>
    <w:next w:val="Normal"/>
    <w:uiPriority w:val="99"/>
    <w:pPr>
      <w:ind w:left="1260"/>
    </w:pPr>
    <w:rPr>
      <w:sz w:val="24"/>
      <w:szCs w:val="24"/>
    </w:rPr>
  </w:style>
  <w:style w:type="paragraph" w:styleId="TOC9">
    <w:name w:val="toc 9"/>
    <w:basedOn w:val="Normal"/>
    <w:next w:val="Normal"/>
    <w:uiPriority w:val="99"/>
    <w:pPr>
      <w:ind w:left="1440"/>
    </w:pPr>
    <w:rPr>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lang w:val="en-AU"/>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lang w:val="en-AU"/>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lang w:val="en-AU"/>
    </w:rPr>
  </w:style>
  <w:style w:type="character" w:customStyle="1" w:styleId="Heading4Char">
    <w:name w:val="Heading 4 Char"/>
    <w:basedOn w:val="DefaultParagraphFont"/>
    <w:link w:val="Heading4"/>
    <w:uiPriority w:val="9"/>
    <w:semiHidden/>
    <w:rPr>
      <w:b/>
      <w:bCs/>
      <w:color w:val="000000"/>
      <w:sz w:val="28"/>
      <w:szCs w:val="28"/>
      <w:lang w:val="en-AU"/>
    </w:rPr>
  </w:style>
  <w:style w:type="character" w:customStyle="1" w:styleId="Heading5Char">
    <w:name w:val="Heading 5 Char"/>
    <w:basedOn w:val="DefaultParagraphFont"/>
    <w:link w:val="Heading5"/>
    <w:uiPriority w:val="9"/>
    <w:semiHidden/>
    <w:rPr>
      <w:b/>
      <w:bCs/>
      <w:i/>
      <w:iCs/>
      <w:color w:val="000000"/>
      <w:sz w:val="26"/>
      <w:szCs w:val="26"/>
      <w:lang w:val="en-AU"/>
    </w:rPr>
  </w:style>
  <w:style w:type="character" w:customStyle="1" w:styleId="Heading6Char">
    <w:name w:val="Heading 6 Char"/>
    <w:basedOn w:val="DefaultParagraphFont"/>
    <w:link w:val="Heading6"/>
    <w:uiPriority w:val="9"/>
    <w:semiHidden/>
    <w:rPr>
      <w:b/>
      <w:bCs/>
      <w:color w:val="000000"/>
      <w:lang w:val="en-AU"/>
    </w:rPr>
  </w:style>
  <w:style w:type="character" w:customStyle="1" w:styleId="Heading7Char">
    <w:name w:val="Heading 7 Char"/>
    <w:basedOn w:val="DefaultParagraphFont"/>
    <w:link w:val="Heading7"/>
    <w:uiPriority w:val="9"/>
    <w:semiHidden/>
    <w:rPr>
      <w:color w:val="000000"/>
      <w:sz w:val="24"/>
      <w:szCs w:val="24"/>
      <w:lang w:val="en-AU"/>
    </w:rPr>
  </w:style>
  <w:style w:type="character" w:customStyle="1" w:styleId="Heading8Char">
    <w:name w:val="Heading 8 Char"/>
    <w:basedOn w:val="DefaultParagraphFont"/>
    <w:link w:val="Heading8"/>
    <w:uiPriority w:val="9"/>
    <w:semiHidden/>
    <w:rPr>
      <w:i/>
      <w:iCs/>
      <w:color w:val="000000"/>
      <w:sz w:val="24"/>
      <w:szCs w:val="24"/>
      <w:lang w:val="en-AU"/>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0000"/>
      <w:lang w:val="en-AU"/>
    </w:rPr>
  </w:style>
  <w:style w:type="paragraph" w:styleId="Title">
    <w:name w:val="Title"/>
    <w:basedOn w:val="Normal"/>
    <w:next w:val="Normal"/>
    <w:link w:val="TitleChar"/>
    <w:uiPriority w:val="99"/>
    <w:qFormat/>
    <w:pPr>
      <w:spacing w:before="240" w:after="60"/>
      <w:jc w:val="center"/>
    </w:pPr>
    <w:rPr>
      <w:b/>
      <w:bCs/>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lang w:val="en-AU"/>
    </w:rPr>
  </w:style>
  <w:style w:type="paragraph" w:customStyle="1" w:styleId="NumberedList">
    <w:name w:val="Numbered List"/>
    <w:next w:val="Normal"/>
    <w:uiPriority w:val="99"/>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lang w:val="en-AU"/>
    </w:rPr>
  </w:style>
  <w:style w:type="paragraph" w:customStyle="1" w:styleId="BulletedList">
    <w:name w:val="Bulleted List"/>
    <w:next w:val="Normal"/>
    <w:uiPriority w:val="99"/>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lang w:val="en-AU"/>
    </w:rPr>
  </w:style>
  <w:style w:type="paragraph" w:styleId="BodyText">
    <w:name w:val="Body Text"/>
    <w:basedOn w:val="Normal"/>
    <w:next w:val="Normal"/>
    <w:link w:val="BodyTextChar"/>
    <w:uiPriority w:val="99"/>
    <w:pPr>
      <w:spacing w:after="120"/>
    </w:pPr>
  </w:style>
  <w:style w:type="character" w:customStyle="1" w:styleId="BodyTextChar">
    <w:name w:val="Body Text Char"/>
    <w:basedOn w:val="DefaultParagraphFont"/>
    <w:link w:val="BodyText"/>
    <w:uiPriority w:val="99"/>
    <w:semiHidden/>
    <w:rPr>
      <w:rFonts w:ascii="Arial" w:hAnsi="Arial" w:cs="Arial"/>
      <w:color w:val="000000"/>
      <w:sz w:val="20"/>
      <w:szCs w:val="20"/>
      <w:lang w:val="en-AU"/>
    </w:rPr>
  </w:style>
  <w:style w:type="paragraph" w:styleId="BodyText2">
    <w:name w:val="Body Text 2"/>
    <w:basedOn w:val="Normal"/>
    <w:next w:val="Normal"/>
    <w:link w:val="BodyText2Char"/>
    <w:uiPriority w:val="99"/>
    <w:pPr>
      <w:spacing w:after="120" w:line="480" w:lineRule="auto"/>
    </w:pPr>
    <w:rPr>
      <w:sz w:val="18"/>
      <w:szCs w:val="18"/>
    </w:rPr>
  </w:style>
  <w:style w:type="character" w:customStyle="1" w:styleId="BodyText2Char">
    <w:name w:val="Body Text 2 Char"/>
    <w:basedOn w:val="DefaultParagraphFont"/>
    <w:link w:val="BodyText2"/>
    <w:uiPriority w:val="99"/>
    <w:semiHidden/>
    <w:rPr>
      <w:rFonts w:ascii="Arial" w:hAnsi="Arial" w:cs="Arial"/>
      <w:color w:val="000000"/>
      <w:sz w:val="20"/>
      <w:szCs w:val="20"/>
      <w:lang w:val="en-AU"/>
    </w:rPr>
  </w:style>
  <w:style w:type="paragraph" w:styleId="BodyText3">
    <w:name w:val="Body Text 3"/>
    <w:basedOn w:val="Normal"/>
    <w:next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rPr>
      <w:rFonts w:ascii="Arial" w:hAnsi="Arial" w:cs="Arial"/>
      <w:color w:val="000000"/>
      <w:sz w:val="16"/>
      <w:szCs w:val="16"/>
      <w:lang w:val="en-AU"/>
    </w:rPr>
  </w:style>
  <w:style w:type="paragraph" w:styleId="NoteHeading">
    <w:name w:val="Note Heading"/>
    <w:basedOn w:val="Normal"/>
    <w:next w:val="Normal"/>
    <w:link w:val="NoteHeadingChar"/>
    <w:uiPriority w:val="99"/>
  </w:style>
  <w:style w:type="character" w:customStyle="1" w:styleId="NoteHeadingChar">
    <w:name w:val="Note Heading Char"/>
    <w:basedOn w:val="DefaultParagraphFont"/>
    <w:link w:val="NoteHeading"/>
    <w:uiPriority w:val="99"/>
    <w:semiHidden/>
    <w:rPr>
      <w:rFonts w:ascii="Arial" w:hAnsi="Arial" w:cs="Arial"/>
      <w:color w:val="000000"/>
      <w:sz w:val="20"/>
      <w:szCs w:val="20"/>
      <w:lang w:val="en-AU"/>
    </w:rPr>
  </w:style>
  <w:style w:type="paragraph" w:styleId="PlainText">
    <w:name w:val="Plain Text"/>
    <w:basedOn w:val="Normal"/>
    <w:next w:val="Normal"/>
    <w:link w:val="PlainTextChar"/>
    <w:uiPriority w:val="99"/>
  </w:style>
  <w:style w:type="character" w:customStyle="1" w:styleId="PlainTextChar">
    <w:name w:val="Plain Text Char"/>
    <w:basedOn w:val="DefaultParagraphFont"/>
    <w:link w:val="PlainText"/>
    <w:uiPriority w:val="99"/>
    <w:semiHidden/>
    <w:rPr>
      <w:rFonts w:ascii="Courier New" w:hAnsi="Courier New" w:cs="Courier New"/>
      <w:color w:val="000000"/>
      <w:sz w:val="20"/>
      <w:szCs w:val="20"/>
      <w:lang w:val="en-AU"/>
    </w:rPr>
  </w:style>
  <w:style w:type="character" w:styleId="Strong">
    <w:name w:val="Strong"/>
    <w:basedOn w:val="DefaultParagraphFont"/>
    <w:uiPriority w:val="99"/>
    <w:qFormat/>
    <w:rPr>
      <w:b/>
      <w:bCs/>
      <w:color w:val="000000"/>
      <w:sz w:val="20"/>
      <w:szCs w:val="20"/>
      <w:shd w:val="clear" w:color="auto" w:fill="FFFFFF"/>
    </w:rPr>
  </w:style>
  <w:style w:type="character" w:styleId="Emphasis">
    <w:name w:val="Emphasis"/>
    <w:basedOn w:val="DefaultParagraphFont"/>
    <w:uiPriority w:val="99"/>
    <w:qFormat/>
    <w:rPr>
      <w:i/>
      <w:iCs/>
      <w:color w:val="000000"/>
      <w:sz w:val="20"/>
      <w:szCs w:val="20"/>
      <w:shd w:val="clear" w:color="auto" w:fill="FFFFFF"/>
    </w:rPr>
  </w:style>
  <w:style w:type="character" w:styleId="Hyperlink">
    <w:name w:val="Hyperlink"/>
    <w:basedOn w:val="DefaultParagraphFont"/>
    <w:uiPriority w:val="99"/>
    <w:rPr>
      <w:color w:val="0000FF"/>
      <w:sz w:val="20"/>
      <w:szCs w:val="20"/>
      <w:u w:val="single"/>
      <w:shd w:val="clear" w:color="auto" w:fill="FFFFFF"/>
    </w:rPr>
  </w:style>
  <w:style w:type="paragraph" w:styleId="Footer">
    <w:name w:val="footer"/>
    <w:basedOn w:val="Normal"/>
    <w:next w:val="Normal"/>
    <w:link w:val="FooterChar"/>
    <w:uiPriority w:val="99"/>
  </w:style>
  <w:style w:type="character" w:customStyle="1" w:styleId="FooterChar">
    <w:name w:val="Footer Char"/>
    <w:basedOn w:val="DefaultParagraphFont"/>
    <w:link w:val="Footer"/>
    <w:uiPriority w:val="99"/>
    <w:rPr>
      <w:rFonts w:ascii="Arial" w:hAnsi="Arial" w:cs="Arial"/>
      <w:color w:val="000000"/>
      <w:sz w:val="20"/>
      <w:szCs w:val="20"/>
      <w:lang w:val="en-AU"/>
    </w:rPr>
  </w:style>
  <w:style w:type="paragraph" w:styleId="Header">
    <w:name w:val="header"/>
    <w:basedOn w:val="Normal"/>
    <w:next w:val="Normal"/>
    <w:link w:val="HeaderChar"/>
    <w:uiPriority w:val="99"/>
  </w:style>
  <w:style w:type="character" w:customStyle="1" w:styleId="HeaderChar">
    <w:name w:val="Header Char"/>
    <w:basedOn w:val="DefaultParagraphFont"/>
    <w:link w:val="Header"/>
    <w:uiPriority w:val="99"/>
    <w:semiHidden/>
    <w:rPr>
      <w:rFonts w:ascii="Arial" w:hAnsi="Arial" w:cs="Arial"/>
      <w:color w:val="000000"/>
      <w:sz w:val="20"/>
      <w:szCs w:val="20"/>
      <w:lang w:val="en-AU"/>
    </w:rPr>
  </w:style>
  <w:style w:type="paragraph" w:customStyle="1" w:styleId="Code">
    <w:name w:val="Code"/>
    <w:next w:val="Normal"/>
    <w:uiPriority w:val="99"/>
    <w:pPr>
      <w:widowControl w:val="0"/>
      <w:autoSpaceDE w:val="0"/>
      <w:autoSpaceDN w:val="0"/>
      <w:adjustRightInd w:val="0"/>
      <w:spacing w:after="0" w:line="240" w:lineRule="auto"/>
    </w:pPr>
    <w:rPr>
      <w:rFonts w:ascii="Arial" w:hAnsi="Arial" w:cs="Arial"/>
      <w:color w:val="000000"/>
      <w:sz w:val="18"/>
      <w:szCs w:val="18"/>
      <w:shd w:val="clear" w:color="auto" w:fill="FFFFFF"/>
      <w:lang w:val="en-AU"/>
    </w:rPr>
  </w:style>
  <w:style w:type="character" w:customStyle="1" w:styleId="FieldLabel">
    <w:name w:val="Field Label"/>
    <w:uiPriority w:val="99"/>
    <w:rPr>
      <w:i/>
      <w:iCs/>
      <w:color w:val="004080"/>
      <w:sz w:val="20"/>
      <w:szCs w:val="20"/>
      <w:shd w:val="clear" w:color="auto" w:fill="FFFFFF"/>
    </w:rPr>
  </w:style>
  <w:style w:type="character" w:customStyle="1" w:styleId="TableHeading">
    <w:name w:val="Table Heading"/>
    <w:uiPriority w:val="99"/>
    <w:rPr>
      <w:b/>
      <w:bCs/>
      <w:color w:val="000000"/>
      <w:sz w:val="22"/>
      <w:szCs w:val="22"/>
      <w:shd w:val="clear" w:color="auto" w:fill="FFFFFF"/>
    </w:rPr>
  </w:style>
  <w:style w:type="character" w:customStyle="1" w:styleId="SSBookmark">
    <w:name w:val="SSBookmark"/>
    <w:uiPriority w:val="99"/>
    <w:rPr>
      <w:rFonts w:ascii="Lucida Sans" w:hAnsi="Lucida Sans" w:cs="Lucida Sans"/>
      <w:b/>
      <w:bCs/>
      <w:color w:val="000000"/>
      <w:sz w:val="16"/>
      <w:szCs w:val="16"/>
      <w:shd w:val="clear" w:color="auto" w:fill="FFFF80"/>
    </w:rPr>
  </w:style>
  <w:style w:type="character" w:customStyle="1" w:styleId="Objecttype">
    <w:name w:val="Object type"/>
    <w:uiPriority w:val="99"/>
    <w:rPr>
      <w:b/>
      <w:bCs/>
      <w:color w:val="000000"/>
      <w:sz w:val="20"/>
      <w:szCs w:val="20"/>
      <w:u w:val="single"/>
      <w:shd w:val="clear" w:color="auto" w:fill="FFFFFF"/>
    </w:rPr>
  </w:style>
  <w:style w:type="paragraph" w:customStyle="1" w:styleId="ListHeader">
    <w:name w:val="List Header"/>
    <w:next w:val="Normal"/>
    <w:uiPriority w:val="99"/>
    <w:pPr>
      <w:widowControl w:val="0"/>
      <w:autoSpaceDE w:val="0"/>
      <w:autoSpaceDN w:val="0"/>
      <w:adjustRightInd w:val="0"/>
      <w:spacing w:after="0" w:line="240" w:lineRule="auto"/>
    </w:pPr>
    <w:rPr>
      <w:rFonts w:ascii="Arial" w:hAnsi="Arial" w:cs="Arial"/>
      <w:b/>
      <w:bCs/>
      <w:i/>
      <w:iCs/>
      <w:color w:val="0000A0"/>
      <w:sz w:val="20"/>
      <w:szCs w:val="20"/>
      <w:shd w:val="clear" w:color="auto" w:fill="FFFFFF"/>
      <w:lang w:val="en-AU"/>
    </w:rPr>
  </w:style>
  <w:style w:type="character" w:customStyle="1" w:styleId="SSTemplateField">
    <w:name w:val="SSTemplateField"/>
    <w:uiPriority w:val="99"/>
    <w:rPr>
      <w:rFonts w:ascii="Lucida Sans" w:hAnsi="Lucida Sans" w:cs="Lucida Sans"/>
      <w:b/>
      <w:bCs/>
      <w:color w:val="FFFFFF"/>
      <w:sz w:val="16"/>
      <w:szCs w:val="16"/>
      <w:shd w:val="clear" w:color="auto" w:fill="FF0000"/>
    </w:rPr>
  </w:style>
  <w:style w:type="paragraph" w:styleId="BalloonText">
    <w:name w:val="Balloon Text"/>
    <w:basedOn w:val="Normal"/>
    <w:link w:val="BalloonTextChar"/>
    <w:uiPriority w:val="99"/>
    <w:semiHidden/>
    <w:unhideWhenUsed/>
    <w:rsid w:val="000D1B2E"/>
    <w:rPr>
      <w:rFonts w:ascii="Tahoma" w:hAnsi="Tahoma" w:cs="Tahoma"/>
      <w:sz w:val="16"/>
      <w:szCs w:val="16"/>
    </w:rPr>
  </w:style>
  <w:style w:type="character" w:customStyle="1" w:styleId="BalloonTextChar">
    <w:name w:val="Balloon Text Char"/>
    <w:basedOn w:val="DefaultParagraphFont"/>
    <w:link w:val="BalloonText"/>
    <w:uiPriority w:val="99"/>
    <w:semiHidden/>
    <w:rsid w:val="000D1B2E"/>
    <w:rPr>
      <w:rFonts w:ascii="Tahoma" w:hAnsi="Tahoma" w:cs="Tahoma"/>
      <w:color w:val="000000"/>
      <w:sz w:val="16"/>
      <w:szCs w:val="16"/>
      <w:lang w:val="en-AU"/>
    </w:rPr>
  </w:style>
  <w:style w:type="paragraph" w:styleId="NormalWeb">
    <w:name w:val="Normal (Web)"/>
    <w:basedOn w:val="Normal"/>
    <w:uiPriority w:val="99"/>
    <w:semiHidden/>
    <w:unhideWhenUsed/>
    <w:rsid w:val="000D1B2E"/>
    <w:pPr>
      <w:widowControl/>
      <w:autoSpaceDE/>
      <w:autoSpaceDN/>
      <w:adjustRightInd/>
      <w:spacing w:before="100" w:beforeAutospacing="1" w:after="100" w:afterAutospacing="1"/>
    </w:pPr>
    <w:rPr>
      <w:rFonts w:ascii="Times New Roman" w:eastAsia="Times New Roman" w:hAnsi="Times New Roman" w:cs="Times New Roman"/>
      <w:color w:val="auto"/>
      <w:sz w:val="24"/>
      <w:szCs w:val="24"/>
      <w:shd w:val="clear" w:color="auto" w:fill="auto"/>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widowControl w:val="0"/>
      <w:autoSpaceDE w:val="0"/>
      <w:autoSpaceDN w:val="0"/>
      <w:adjustRightInd w:val="0"/>
      <w:spacing w:after="0" w:line="240" w:lineRule="auto"/>
    </w:pPr>
    <w:rPr>
      <w:rFonts w:ascii="Arial" w:hAnsi="Arial" w:cs="Arial"/>
      <w:color w:val="000000"/>
      <w:sz w:val="20"/>
      <w:szCs w:val="20"/>
      <w:shd w:val="clear" w:color="auto" w:fill="FFFFFF"/>
      <w:lang w:val="en-AU"/>
    </w:rPr>
  </w:style>
  <w:style w:type="paragraph" w:styleId="Heading1">
    <w:name w:val="heading 1"/>
    <w:basedOn w:val="Normal"/>
    <w:next w:val="Normal"/>
    <w:link w:val="Heading1Char"/>
    <w:uiPriority w:val="99"/>
    <w:qFormat/>
    <w:pPr>
      <w:spacing w:before="240" w:after="60"/>
      <w:outlineLvl w:val="0"/>
    </w:pPr>
    <w:rPr>
      <w:b/>
      <w:bCs/>
      <w:color w:val="004080"/>
      <w:sz w:val="32"/>
      <w:szCs w:val="32"/>
    </w:rPr>
  </w:style>
  <w:style w:type="paragraph" w:styleId="Heading2">
    <w:name w:val="heading 2"/>
    <w:basedOn w:val="Normal"/>
    <w:next w:val="Normal"/>
    <w:link w:val="Heading2Char"/>
    <w:uiPriority w:val="99"/>
    <w:qFormat/>
    <w:pPr>
      <w:spacing w:before="240" w:after="60"/>
      <w:outlineLvl w:val="1"/>
    </w:pPr>
    <w:rPr>
      <w:b/>
      <w:bCs/>
      <w:color w:val="004080"/>
      <w:sz w:val="28"/>
      <w:szCs w:val="28"/>
    </w:rPr>
  </w:style>
  <w:style w:type="paragraph" w:styleId="Heading3">
    <w:name w:val="heading 3"/>
    <w:basedOn w:val="Normal"/>
    <w:next w:val="Normal"/>
    <w:link w:val="Heading3Char"/>
    <w:uiPriority w:val="99"/>
    <w:qFormat/>
    <w:pPr>
      <w:spacing w:before="240" w:after="60"/>
      <w:outlineLvl w:val="2"/>
    </w:pPr>
    <w:rPr>
      <w:b/>
      <w:bCs/>
      <w:color w:val="004080"/>
      <w:sz w:val="26"/>
      <w:szCs w:val="26"/>
    </w:rPr>
  </w:style>
  <w:style w:type="paragraph" w:styleId="Heading4">
    <w:name w:val="heading 4"/>
    <w:basedOn w:val="Normal"/>
    <w:next w:val="Normal"/>
    <w:link w:val="Heading4Char"/>
    <w:uiPriority w:val="99"/>
    <w:qFormat/>
    <w:pPr>
      <w:spacing w:before="240" w:after="60"/>
      <w:outlineLvl w:val="3"/>
    </w:pPr>
    <w:rPr>
      <w:b/>
      <w:bCs/>
      <w:color w:val="004080"/>
      <w:sz w:val="28"/>
      <w:szCs w:val="28"/>
    </w:rPr>
  </w:style>
  <w:style w:type="paragraph" w:styleId="Heading5">
    <w:name w:val="heading 5"/>
    <w:basedOn w:val="Normal"/>
    <w:next w:val="Normal"/>
    <w:link w:val="Heading5Char"/>
    <w:uiPriority w:val="99"/>
    <w:qFormat/>
    <w:pPr>
      <w:spacing w:before="240" w:after="60"/>
      <w:outlineLvl w:val="4"/>
    </w:pPr>
    <w:rPr>
      <w:b/>
      <w:bCs/>
      <w:i/>
      <w:iCs/>
      <w:color w:val="004080"/>
      <w:sz w:val="26"/>
      <w:szCs w:val="26"/>
    </w:rPr>
  </w:style>
  <w:style w:type="paragraph" w:styleId="Heading6">
    <w:name w:val="heading 6"/>
    <w:basedOn w:val="Normal"/>
    <w:next w:val="Normal"/>
    <w:link w:val="Heading6Char"/>
    <w:uiPriority w:val="99"/>
    <w:qFormat/>
    <w:pPr>
      <w:spacing w:before="240" w:after="60"/>
      <w:outlineLvl w:val="5"/>
    </w:pPr>
    <w:rPr>
      <w:b/>
      <w:bCs/>
      <w:color w:val="004080"/>
      <w:sz w:val="22"/>
      <w:szCs w:val="22"/>
    </w:rPr>
  </w:style>
  <w:style w:type="paragraph" w:styleId="Heading7">
    <w:name w:val="heading 7"/>
    <w:basedOn w:val="Normal"/>
    <w:next w:val="Normal"/>
    <w:link w:val="Heading7Char"/>
    <w:uiPriority w:val="99"/>
    <w:qFormat/>
    <w:pPr>
      <w:spacing w:before="240" w:after="60"/>
      <w:outlineLvl w:val="6"/>
    </w:pPr>
    <w:rPr>
      <w:color w:val="004080"/>
      <w:sz w:val="24"/>
      <w:szCs w:val="24"/>
    </w:rPr>
  </w:style>
  <w:style w:type="paragraph" w:styleId="Heading8">
    <w:name w:val="heading 8"/>
    <w:basedOn w:val="Normal"/>
    <w:next w:val="Normal"/>
    <w:link w:val="Heading8Char"/>
    <w:uiPriority w:val="99"/>
    <w:qFormat/>
    <w:pPr>
      <w:spacing w:before="240" w:after="60"/>
      <w:outlineLvl w:val="7"/>
    </w:pPr>
    <w:rPr>
      <w:i/>
      <w:iCs/>
      <w:sz w:val="24"/>
      <w:szCs w:val="24"/>
    </w:rPr>
  </w:style>
  <w:style w:type="paragraph" w:styleId="Heading9">
    <w:name w:val="heading 9"/>
    <w:basedOn w:val="Normal"/>
    <w:next w:val="Normal"/>
    <w:link w:val="Heading9Char"/>
    <w:uiPriority w:val="99"/>
    <w:qFormat/>
    <w:pPr>
      <w:spacing w:before="240" w:after="60"/>
      <w:outlineLvl w:val="8"/>
    </w:pPr>
    <w:rPr>
      <w:color w:val="0040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99"/>
    <w:rPr>
      <w:sz w:val="24"/>
      <w:szCs w:val="24"/>
    </w:rPr>
  </w:style>
  <w:style w:type="paragraph" w:styleId="TOC2">
    <w:name w:val="toc 2"/>
    <w:basedOn w:val="Normal"/>
    <w:next w:val="Normal"/>
    <w:uiPriority w:val="99"/>
    <w:pPr>
      <w:ind w:left="180"/>
    </w:pPr>
    <w:rPr>
      <w:sz w:val="24"/>
      <w:szCs w:val="24"/>
    </w:rPr>
  </w:style>
  <w:style w:type="paragraph" w:styleId="TOC3">
    <w:name w:val="toc 3"/>
    <w:basedOn w:val="Normal"/>
    <w:next w:val="Normal"/>
    <w:uiPriority w:val="99"/>
    <w:pPr>
      <w:ind w:left="360"/>
    </w:pPr>
    <w:rPr>
      <w:sz w:val="24"/>
      <w:szCs w:val="24"/>
    </w:rPr>
  </w:style>
  <w:style w:type="paragraph" w:styleId="TOC4">
    <w:name w:val="toc 4"/>
    <w:basedOn w:val="Normal"/>
    <w:next w:val="Normal"/>
    <w:uiPriority w:val="99"/>
    <w:pPr>
      <w:ind w:left="540"/>
    </w:pPr>
    <w:rPr>
      <w:sz w:val="24"/>
      <w:szCs w:val="24"/>
    </w:rPr>
  </w:style>
  <w:style w:type="paragraph" w:styleId="TOC5">
    <w:name w:val="toc 5"/>
    <w:basedOn w:val="Normal"/>
    <w:next w:val="Normal"/>
    <w:uiPriority w:val="99"/>
    <w:pPr>
      <w:ind w:left="720"/>
    </w:pPr>
    <w:rPr>
      <w:sz w:val="24"/>
      <w:szCs w:val="24"/>
    </w:rPr>
  </w:style>
  <w:style w:type="paragraph" w:styleId="TOC6">
    <w:name w:val="toc 6"/>
    <w:basedOn w:val="Normal"/>
    <w:next w:val="Normal"/>
    <w:uiPriority w:val="99"/>
    <w:pPr>
      <w:ind w:left="900"/>
    </w:pPr>
    <w:rPr>
      <w:sz w:val="24"/>
      <w:szCs w:val="24"/>
    </w:rPr>
  </w:style>
  <w:style w:type="paragraph" w:styleId="TOC7">
    <w:name w:val="toc 7"/>
    <w:basedOn w:val="Normal"/>
    <w:next w:val="Normal"/>
    <w:uiPriority w:val="99"/>
    <w:pPr>
      <w:ind w:left="1080"/>
    </w:pPr>
    <w:rPr>
      <w:sz w:val="24"/>
      <w:szCs w:val="24"/>
    </w:rPr>
  </w:style>
  <w:style w:type="paragraph" w:styleId="TOC8">
    <w:name w:val="toc 8"/>
    <w:basedOn w:val="Normal"/>
    <w:next w:val="Normal"/>
    <w:uiPriority w:val="99"/>
    <w:pPr>
      <w:ind w:left="1260"/>
    </w:pPr>
    <w:rPr>
      <w:sz w:val="24"/>
      <w:szCs w:val="24"/>
    </w:rPr>
  </w:style>
  <w:style w:type="paragraph" w:styleId="TOC9">
    <w:name w:val="toc 9"/>
    <w:basedOn w:val="Normal"/>
    <w:next w:val="Normal"/>
    <w:uiPriority w:val="99"/>
    <w:pPr>
      <w:ind w:left="1440"/>
    </w:pPr>
    <w:rPr>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lang w:val="en-AU"/>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lang w:val="en-AU"/>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lang w:val="en-AU"/>
    </w:rPr>
  </w:style>
  <w:style w:type="character" w:customStyle="1" w:styleId="Heading4Char">
    <w:name w:val="Heading 4 Char"/>
    <w:basedOn w:val="DefaultParagraphFont"/>
    <w:link w:val="Heading4"/>
    <w:uiPriority w:val="9"/>
    <w:semiHidden/>
    <w:rPr>
      <w:b/>
      <w:bCs/>
      <w:color w:val="000000"/>
      <w:sz w:val="28"/>
      <w:szCs w:val="28"/>
      <w:lang w:val="en-AU"/>
    </w:rPr>
  </w:style>
  <w:style w:type="character" w:customStyle="1" w:styleId="Heading5Char">
    <w:name w:val="Heading 5 Char"/>
    <w:basedOn w:val="DefaultParagraphFont"/>
    <w:link w:val="Heading5"/>
    <w:uiPriority w:val="9"/>
    <w:semiHidden/>
    <w:rPr>
      <w:b/>
      <w:bCs/>
      <w:i/>
      <w:iCs/>
      <w:color w:val="000000"/>
      <w:sz w:val="26"/>
      <w:szCs w:val="26"/>
      <w:lang w:val="en-AU"/>
    </w:rPr>
  </w:style>
  <w:style w:type="character" w:customStyle="1" w:styleId="Heading6Char">
    <w:name w:val="Heading 6 Char"/>
    <w:basedOn w:val="DefaultParagraphFont"/>
    <w:link w:val="Heading6"/>
    <w:uiPriority w:val="9"/>
    <w:semiHidden/>
    <w:rPr>
      <w:b/>
      <w:bCs/>
      <w:color w:val="000000"/>
      <w:lang w:val="en-AU"/>
    </w:rPr>
  </w:style>
  <w:style w:type="character" w:customStyle="1" w:styleId="Heading7Char">
    <w:name w:val="Heading 7 Char"/>
    <w:basedOn w:val="DefaultParagraphFont"/>
    <w:link w:val="Heading7"/>
    <w:uiPriority w:val="9"/>
    <w:semiHidden/>
    <w:rPr>
      <w:color w:val="000000"/>
      <w:sz w:val="24"/>
      <w:szCs w:val="24"/>
      <w:lang w:val="en-AU"/>
    </w:rPr>
  </w:style>
  <w:style w:type="character" w:customStyle="1" w:styleId="Heading8Char">
    <w:name w:val="Heading 8 Char"/>
    <w:basedOn w:val="DefaultParagraphFont"/>
    <w:link w:val="Heading8"/>
    <w:uiPriority w:val="9"/>
    <w:semiHidden/>
    <w:rPr>
      <w:i/>
      <w:iCs/>
      <w:color w:val="000000"/>
      <w:sz w:val="24"/>
      <w:szCs w:val="24"/>
      <w:lang w:val="en-AU"/>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0000"/>
      <w:lang w:val="en-AU"/>
    </w:rPr>
  </w:style>
  <w:style w:type="paragraph" w:styleId="Title">
    <w:name w:val="Title"/>
    <w:basedOn w:val="Normal"/>
    <w:next w:val="Normal"/>
    <w:link w:val="TitleChar"/>
    <w:uiPriority w:val="99"/>
    <w:qFormat/>
    <w:pPr>
      <w:spacing w:before="240" w:after="60"/>
      <w:jc w:val="center"/>
    </w:pPr>
    <w:rPr>
      <w:b/>
      <w:bCs/>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lang w:val="en-AU"/>
    </w:rPr>
  </w:style>
  <w:style w:type="paragraph" w:customStyle="1" w:styleId="NumberedList">
    <w:name w:val="Numbered List"/>
    <w:next w:val="Normal"/>
    <w:uiPriority w:val="99"/>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lang w:val="en-AU"/>
    </w:rPr>
  </w:style>
  <w:style w:type="paragraph" w:customStyle="1" w:styleId="BulletedList">
    <w:name w:val="Bulleted List"/>
    <w:next w:val="Normal"/>
    <w:uiPriority w:val="99"/>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lang w:val="en-AU"/>
    </w:rPr>
  </w:style>
  <w:style w:type="paragraph" w:styleId="BodyText">
    <w:name w:val="Body Text"/>
    <w:basedOn w:val="Normal"/>
    <w:next w:val="Normal"/>
    <w:link w:val="BodyTextChar"/>
    <w:uiPriority w:val="99"/>
    <w:pPr>
      <w:spacing w:after="120"/>
    </w:pPr>
  </w:style>
  <w:style w:type="character" w:customStyle="1" w:styleId="BodyTextChar">
    <w:name w:val="Body Text Char"/>
    <w:basedOn w:val="DefaultParagraphFont"/>
    <w:link w:val="BodyText"/>
    <w:uiPriority w:val="99"/>
    <w:semiHidden/>
    <w:rPr>
      <w:rFonts w:ascii="Arial" w:hAnsi="Arial" w:cs="Arial"/>
      <w:color w:val="000000"/>
      <w:sz w:val="20"/>
      <w:szCs w:val="20"/>
      <w:lang w:val="en-AU"/>
    </w:rPr>
  </w:style>
  <w:style w:type="paragraph" w:styleId="BodyText2">
    <w:name w:val="Body Text 2"/>
    <w:basedOn w:val="Normal"/>
    <w:next w:val="Normal"/>
    <w:link w:val="BodyText2Char"/>
    <w:uiPriority w:val="99"/>
    <w:pPr>
      <w:spacing w:after="120" w:line="480" w:lineRule="auto"/>
    </w:pPr>
    <w:rPr>
      <w:sz w:val="18"/>
      <w:szCs w:val="18"/>
    </w:rPr>
  </w:style>
  <w:style w:type="character" w:customStyle="1" w:styleId="BodyText2Char">
    <w:name w:val="Body Text 2 Char"/>
    <w:basedOn w:val="DefaultParagraphFont"/>
    <w:link w:val="BodyText2"/>
    <w:uiPriority w:val="99"/>
    <w:semiHidden/>
    <w:rPr>
      <w:rFonts w:ascii="Arial" w:hAnsi="Arial" w:cs="Arial"/>
      <w:color w:val="000000"/>
      <w:sz w:val="20"/>
      <w:szCs w:val="20"/>
      <w:lang w:val="en-AU"/>
    </w:rPr>
  </w:style>
  <w:style w:type="paragraph" w:styleId="BodyText3">
    <w:name w:val="Body Text 3"/>
    <w:basedOn w:val="Normal"/>
    <w:next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rPr>
      <w:rFonts w:ascii="Arial" w:hAnsi="Arial" w:cs="Arial"/>
      <w:color w:val="000000"/>
      <w:sz w:val="16"/>
      <w:szCs w:val="16"/>
      <w:lang w:val="en-AU"/>
    </w:rPr>
  </w:style>
  <w:style w:type="paragraph" w:styleId="NoteHeading">
    <w:name w:val="Note Heading"/>
    <w:basedOn w:val="Normal"/>
    <w:next w:val="Normal"/>
    <w:link w:val="NoteHeadingChar"/>
    <w:uiPriority w:val="99"/>
  </w:style>
  <w:style w:type="character" w:customStyle="1" w:styleId="NoteHeadingChar">
    <w:name w:val="Note Heading Char"/>
    <w:basedOn w:val="DefaultParagraphFont"/>
    <w:link w:val="NoteHeading"/>
    <w:uiPriority w:val="99"/>
    <w:semiHidden/>
    <w:rPr>
      <w:rFonts w:ascii="Arial" w:hAnsi="Arial" w:cs="Arial"/>
      <w:color w:val="000000"/>
      <w:sz w:val="20"/>
      <w:szCs w:val="20"/>
      <w:lang w:val="en-AU"/>
    </w:rPr>
  </w:style>
  <w:style w:type="paragraph" w:styleId="PlainText">
    <w:name w:val="Plain Text"/>
    <w:basedOn w:val="Normal"/>
    <w:next w:val="Normal"/>
    <w:link w:val="PlainTextChar"/>
    <w:uiPriority w:val="99"/>
  </w:style>
  <w:style w:type="character" w:customStyle="1" w:styleId="PlainTextChar">
    <w:name w:val="Plain Text Char"/>
    <w:basedOn w:val="DefaultParagraphFont"/>
    <w:link w:val="PlainText"/>
    <w:uiPriority w:val="99"/>
    <w:semiHidden/>
    <w:rPr>
      <w:rFonts w:ascii="Courier New" w:hAnsi="Courier New" w:cs="Courier New"/>
      <w:color w:val="000000"/>
      <w:sz w:val="20"/>
      <w:szCs w:val="20"/>
      <w:lang w:val="en-AU"/>
    </w:rPr>
  </w:style>
  <w:style w:type="character" w:styleId="Strong">
    <w:name w:val="Strong"/>
    <w:basedOn w:val="DefaultParagraphFont"/>
    <w:uiPriority w:val="99"/>
    <w:qFormat/>
    <w:rPr>
      <w:b/>
      <w:bCs/>
      <w:color w:val="000000"/>
      <w:sz w:val="20"/>
      <w:szCs w:val="20"/>
      <w:shd w:val="clear" w:color="auto" w:fill="FFFFFF"/>
    </w:rPr>
  </w:style>
  <w:style w:type="character" w:styleId="Emphasis">
    <w:name w:val="Emphasis"/>
    <w:basedOn w:val="DefaultParagraphFont"/>
    <w:uiPriority w:val="99"/>
    <w:qFormat/>
    <w:rPr>
      <w:i/>
      <w:iCs/>
      <w:color w:val="000000"/>
      <w:sz w:val="20"/>
      <w:szCs w:val="20"/>
      <w:shd w:val="clear" w:color="auto" w:fill="FFFFFF"/>
    </w:rPr>
  </w:style>
  <w:style w:type="character" w:styleId="Hyperlink">
    <w:name w:val="Hyperlink"/>
    <w:basedOn w:val="DefaultParagraphFont"/>
    <w:uiPriority w:val="99"/>
    <w:rPr>
      <w:color w:val="0000FF"/>
      <w:sz w:val="20"/>
      <w:szCs w:val="20"/>
      <w:u w:val="single"/>
      <w:shd w:val="clear" w:color="auto" w:fill="FFFFFF"/>
    </w:rPr>
  </w:style>
  <w:style w:type="paragraph" w:styleId="Footer">
    <w:name w:val="footer"/>
    <w:basedOn w:val="Normal"/>
    <w:next w:val="Normal"/>
    <w:link w:val="FooterChar"/>
    <w:uiPriority w:val="99"/>
  </w:style>
  <w:style w:type="character" w:customStyle="1" w:styleId="FooterChar">
    <w:name w:val="Footer Char"/>
    <w:basedOn w:val="DefaultParagraphFont"/>
    <w:link w:val="Footer"/>
    <w:uiPriority w:val="99"/>
    <w:rPr>
      <w:rFonts w:ascii="Arial" w:hAnsi="Arial" w:cs="Arial"/>
      <w:color w:val="000000"/>
      <w:sz w:val="20"/>
      <w:szCs w:val="20"/>
      <w:lang w:val="en-AU"/>
    </w:rPr>
  </w:style>
  <w:style w:type="paragraph" w:styleId="Header">
    <w:name w:val="header"/>
    <w:basedOn w:val="Normal"/>
    <w:next w:val="Normal"/>
    <w:link w:val="HeaderChar"/>
    <w:uiPriority w:val="99"/>
  </w:style>
  <w:style w:type="character" w:customStyle="1" w:styleId="HeaderChar">
    <w:name w:val="Header Char"/>
    <w:basedOn w:val="DefaultParagraphFont"/>
    <w:link w:val="Header"/>
    <w:uiPriority w:val="99"/>
    <w:semiHidden/>
    <w:rPr>
      <w:rFonts w:ascii="Arial" w:hAnsi="Arial" w:cs="Arial"/>
      <w:color w:val="000000"/>
      <w:sz w:val="20"/>
      <w:szCs w:val="20"/>
      <w:lang w:val="en-AU"/>
    </w:rPr>
  </w:style>
  <w:style w:type="paragraph" w:customStyle="1" w:styleId="Code">
    <w:name w:val="Code"/>
    <w:next w:val="Normal"/>
    <w:uiPriority w:val="99"/>
    <w:pPr>
      <w:widowControl w:val="0"/>
      <w:autoSpaceDE w:val="0"/>
      <w:autoSpaceDN w:val="0"/>
      <w:adjustRightInd w:val="0"/>
      <w:spacing w:after="0" w:line="240" w:lineRule="auto"/>
    </w:pPr>
    <w:rPr>
      <w:rFonts w:ascii="Arial" w:hAnsi="Arial" w:cs="Arial"/>
      <w:color w:val="000000"/>
      <w:sz w:val="18"/>
      <w:szCs w:val="18"/>
      <w:shd w:val="clear" w:color="auto" w:fill="FFFFFF"/>
      <w:lang w:val="en-AU"/>
    </w:rPr>
  </w:style>
  <w:style w:type="character" w:customStyle="1" w:styleId="FieldLabel">
    <w:name w:val="Field Label"/>
    <w:uiPriority w:val="99"/>
    <w:rPr>
      <w:i/>
      <w:iCs/>
      <w:color w:val="004080"/>
      <w:sz w:val="20"/>
      <w:szCs w:val="20"/>
      <w:shd w:val="clear" w:color="auto" w:fill="FFFFFF"/>
    </w:rPr>
  </w:style>
  <w:style w:type="character" w:customStyle="1" w:styleId="TableHeading">
    <w:name w:val="Table Heading"/>
    <w:uiPriority w:val="99"/>
    <w:rPr>
      <w:b/>
      <w:bCs/>
      <w:color w:val="000000"/>
      <w:sz w:val="22"/>
      <w:szCs w:val="22"/>
      <w:shd w:val="clear" w:color="auto" w:fill="FFFFFF"/>
    </w:rPr>
  </w:style>
  <w:style w:type="character" w:customStyle="1" w:styleId="SSBookmark">
    <w:name w:val="SSBookmark"/>
    <w:uiPriority w:val="99"/>
    <w:rPr>
      <w:rFonts w:ascii="Lucida Sans" w:hAnsi="Lucida Sans" w:cs="Lucida Sans"/>
      <w:b/>
      <w:bCs/>
      <w:color w:val="000000"/>
      <w:sz w:val="16"/>
      <w:szCs w:val="16"/>
      <w:shd w:val="clear" w:color="auto" w:fill="FFFF80"/>
    </w:rPr>
  </w:style>
  <w:style w:type="character" w:customStyle="1" w:styleId="Objecttype">
    <w:name w:val="Object type"/>
    <w:uiPriority w:val="99"/>
    <w:rPr>
      <w:b/>
      <w:bCs/>
      <w:color w:val="000000"/>
      <w:sz w:val="20"/>
      <w:szCs w:val="20"/>
      <w:u w:val="single"/>
      <w:shd w:val="clear" w:color="auto" w:fill="FFFFFF"/>
    </w:rPr>
  </w:style>
  <w:style w:type="paragraph" w:customStyle="1" w:styleId="ListHeader">
    <w:name w:val="List Header"/>
    <w:next w:val="Normal"/>
    <w:uiPriority w:val="99"/>
    <w:pPr>
      <w:widowControl w:val="0"/>
      <w:autoSpaceDE w:val="0"/>
      <w:autoSpaceDN w:val="0"/>
      <w:adjustRightInd w:val="0"/>
      <w:spacing w:after="0" w:line="240" w:lineRule="auto"/>
    </w:pPr>
    <w:rPr>
      <w:rFonts w:ascii="Arial" w:hAnsi="Arial" w:cs="Arial"/>
      <w:b/>
      <w:bCs/>
      <w:i/>
      <w:iCs/>
      <w:color w:val="0000A0"/>
      <w:sz w:val="20"/>
      <w:szCs w:val="20"/>
      <w:shd w:val="clear" w:color="auto" w:fill="FFFFFF"/>
      <w:lang w:val="en-AU"/>
    </w:rPr>
  </w:style>
  <w:style w:type="character" w:customStyle="1" w:styleId="SSTemplateField">
    <w:name w:val="SSTemplateField"/>
    <w:uiPriority w:val="99"/>
    <w:rPr>
      <w:rFonts w:ascii="Lucida Sans" w:hAnsi="Lucida Sans" w:cs="Lucida Sans"/>
      <w:b/>
      <w:bCs/>
      <w:color w:val="FFFFFF"/>
      <w:sz w:val="16"/>
      <w:szCs w:val="16"/>
      <w:shd w:val="clear" w:color="auto" w:fill="FF0000"/>
    </w:rPr>
  </w:style>
  <w:style w:type="paragraph" w:styleId="BalloonText">
    <w:name w:val="Balloon Text"/>
    <w:basedOn w:val="Normal"/>
    <w:link w:val="BalloonTextChar"/>
    <w:uiPriority w:val="99"/>
    <w:semiHidden/>
    <w:unhideWhenUsed/>
    <w:rsid w:val="000D1B2E"/>
    <w:rPr>
      <w:rFonts w:ascii="Tahoma" w:hAnsi="Tahoma" w:cs="Tahoma"/>
      <w:sz w:val="16"/>
      <w:szCs w:val="16"/>
    </w:rPr>
  </w:style>
  <w:style w:type="character" w:customStyle="1" w:styleId="BalloonTextChar">
    <w:name w:val="Balloon Text Char"/>
    <w:basedOn w:val="DefaultParagraphFont"/>
    <w:link w:val="BalloonText"/>
    <w:uiPriority w:val="99"/>
    <w:semiHidden/>
    <w:rsid w:val="000D1B2E"/>
    <w:rPr>
      <w:rFonts w:ascii="Tahoma" w:hAnsi="Tahoma" w:cs="Tahoma"/>
      <w:color w:val="000000"/>
      <w:sz w:val="16"/>
      <w:szCs w:val="16"/>
      <w:lang w:val="en-AU"/>
    </w:rPr>
  </w:style>
  <w:style w:type="paragraph" w:styleId="NormalWeb">
    <w:name w:val="Normal (Web)"/>
    <w:basedOn w:val="Normal"/>
    <w:uiPriority w:val="99"/>
    <w:semiHidden/>
    <w:unhideWhenUsed/>
    <w:rsid w:val="000D1B2E"/>
    <w:pPr>
      <w:widowControl/>
      <w:autoSpaceDE/>
      <w:autoSpaceDN/>
      <w:adjustRightInd/>
      <w:spacing w:before="100" w:beforeAutospacing="1" w:after="100" w:afterAutospacing="1"/>
    </w:pPr>
    <w:rPr>
      <w:rFonts w:ascii="Times New Roman" w:eastAsia="Times New Roman" w:hAnsi="Times New Roman" w:cs="Times New Roman"/>
      <w:color w:val="auto"/>
      <w:sz w:val="24"/>
      <w:szCs w:val="24"/>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965511">
      <w:bodyDiv w:val="1"/>
      <w:marLeft w:val="0"/>
      <w:marRight w:val="0"/>
      <w:marTop w:val="0"/>
      <w:marBottom w:val="0"/>
      <w:divBdr>
        <w:top w:val="none" w:sz="0" w:space="0" w:color="auto"/>
        <w:left w:val="none" w:sz="0" w:space="0" w:color="auto"/>
        <w:bottom w:val="none" w:sz="0" w:space="0" w:color="auto"/>
        <w:right w:val="none" w:sz="0" w:space="0" w:color="auto"/>
      </w:divBdr>
    </w:div>
    <w:div w:id="206263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hl7.org/implement/standards/fhir/adversereaction.html" TargetMode="External"/><Relationship Id="rId26" Type="http://schemas.openxmlformats.org/officeDocument/2006/relationships/hyperlink" Target="http://www.hl7.org/implement/standards/fhir/allergyintolerance.html" TargetMode="External"/><Relationship Id="rId39" Type="http://schemas.openxmlformats.org/officeDocument/2006/relationships/image" Target="media/image15.emf"/><Relationship Id="rId21" Type="http://schemas.openxmlformats.org/officeDocument/2006/relationships/hyperlink" Target="datatypes.html" TargetMode="External"/><Relationship Id="rId34" Type="http://schemas.openxmlformats.org/officeDocument/2006/relationships/hyperlink" Target="http://www.fhims.org/"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resources.html%20l%20conformance" TargetMode="External"/><Relationship Id="rId29" Type="http://schemas.openxmlformats.org/officeDocument/2006/relationships/hyperlink" Target="http://www.hl7.org/implement/standards/fhir/adversereaction.html" TargetMode="External"/><Relationship Id="rId41"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datatypes.html" TargetMode="External"/><Relationship Id="rId32" Type="http://schemas.openxmlformats.org/officeDocument/2006/relationships/hyperlink" Target="http://www.fhims.org/" TargetMode="External"/><Relationship Id="rId37" Type="http://schemas.openxmlformats.org/officeDocument/2006/relationships/image" Target="media/image13.emf"/><Relationship Id="rId40"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www.hl7.org/implement/standards/fhir/immunization.html" TargetMode="External"/><Relationship Id="rId23" Type="http://schemas.openxmlformats.org/officeDocument/2006/relationships/hyperlink" Target="resources.html%20l%20conformance" TargetMode="External"/><Relationship Id="rId28" Type="http://schemas.openxmlformats.org/officeDocument/2006/relationships/hyperlink" Target="resources.html%20l%20conformance" TargetMode="External"/><Relationship Id="rId36"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hyperlink" Target="allergyintolerance.html" TargetMode="External"/><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3.gotomeeting.com/join/798931918" TargetMode="External"/><Relationship Id="rId14" Type="http://schemas.openxmlformats.org/officeDocument/2006/relationships/image" Target="media/image6.emf"/><Relationship Id="rId22" Type="http://schemas.openxmlformats.org/officeDocument/2006/relationships/hyperlink" Target="datatypes.html%20l%20Identifier" TargetMode="External"/><Relationship Id="rId27" Type="http://schemas.openxmlformats.org/officeDocument/2006/relationships/hyperlink" Target="http://www.hl7.org/implement/standards/fhir/adversereaction.html" TargetMode="External"/><Relationship Id="rId30" Type="http://schemas.openxmlformats.org/officeDocument/2006/relationships/hyperlink" Target="http://www.fhims.org/" TargetMode="External"/><Relationship Id="rId35" Type="http://schemas.openxmlformats.org/officeDocument/2006/relationships/image" Target="media/image11.emf"/><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hyperlink" Target="datatypes.html%20l%20dateTime" TargetMode="External"/><Relationship Id="rId33" Type="http://schemas.openxmlformats.org/officeDocument/2006/relationships/image" Target="media/image10.emf"/><Relationship Id="rId38"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22495</Words>
  <Characters>128223</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Hufnagel</dc:creator>
  <cp:lastModifiedBy>Steve Hufnagel</cp:lastModifiedBy>
  <cp:revision>2</cp:revision>
  <cp:lastPrinted>2013-11-20T22:50:00Z</cp:lastPrinted>
  <dcterms:created xsi:type="dcterms:W3CDTF">2013-11-20T23:33:00Z</dcterms:created>
  <dcterms:modified xsi:type="dcterms:W3CDTF">2013-11-20T23:33:00Z</dcterms:modified>
</cp:coreProperties>
</file>