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2DF0" w14:textId="77777777" w:rsidR="00EB4918" w:rsidRPr="003741EE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HL7 EHR Work Group</w:t>
      </w:r>
    </w:p>
    <w:p w14:paraId="3D9F3A49" w14:textId="77777777" w:rsidR="00C63145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US Meaningful Use Functional Profile (of ISO/HL7 10781 EHR System Functional Model)</w:t>
      </w:r>
    </w:p>
    <w:p w14:paraId="2BC20246" w14:textId="7C90DC87" w:rsidR="003B433E" w:rsidRDefault="00FA2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Revised:  </w:t>
      </w:r>
      <w:r w:rsidR="003D471C">
        <w:rPr>
          <w:rFonts w:ascii="Arial" w:hAnsi="Arial" w:cs="Arial"/>
        </w:rPr>
        <w:t>18</w:t>
      </w:r>
      <w:bookmarkStart w:id="0" w:name="_GoBack"/>
      <w:bookmarkEnd w:id="0"/>
      <w:r w:rsidR="00D34709">
        <w:rPr>
          <w:rFonts w:ascii="Arial" w:hAnsi="Arial" w:cs="Arial"/>
        </w:rPr>
        <w:t xml:space="preserve"> February </w:t>
      </w:r>
      <w:r w:rsidR="00F911C3">
        <w:rPr>
          <w:rFonts w:ascii="Arial" w:hAnsi="Arial" w:cs="Arial"/>
        </w:rPr>
        <w:t>2014</w:t>
      </w:r>
    </w:p>
    <w:p w14:paraId="5454947B" w14:textId="77777777" w:rsidR="006D1049" w:rsidRDefault="006D1049">
      <w:pPr>
        <w:rPr>
          <w:rFonts w:ascii="Arial" w:hAnsi="Arial" w:cs="Arial"/>
        </w:rPr>
      </w:pPr>
    </w:p>
    <w:p w14:paraId="6FEF101D" w14:textId="77777777" w:rsidR="006D1049" w:rsidRDefault="006D1049">
      <w:pPr>
        <w:rPr>
          <w:rFonts w:ascii="Arial" w:hAnsi="Arial" w:cs="Arial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"/>
        <w:gridCol w:w="1980"/>
        <w:gridCol w:w="4140"/>
        <w:gridCol w:w="3420"/>
        <w:gridCol w:w="2070"/>
        <w:gridCol w:w="1260"/>
      </w:tblGrid>
      <w:tr w:rsidR="00786015" w:rsidRPr="00886A95" w14:paraId="2EA365F6" w14:textId="749C6667" w:rsidTr="000E4954">
        <w:trPr>
          <w:gridBefore w:val="1"/>
          <w:wBefore w:w="18" w:type="dxa"/>
          <w:tblHeader/>
        </w:trPr>
        <w:tc>
          <w:tcPr>
            <w:tcW w:w="198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7A25B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Criterion #</w:t>
            </w:r>
          </w:p>
        </w:tc>
        <w:tc>
          <w:tcPr>
            <w:tcW w:w="414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6D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Certification Criterion Name</w:t>
            </w:r>
          </w:p>
        </w:tc>
        <w:tc>
          <w:tcPr>
            <w:tcW w:w="342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2FA8F4" w14:textId="733348B2" w:rsidR="00F4157D" w:rsidRPr="00886A95" w:rsidRDefault="00FB2658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ONC/NIST Test Procedure</w:t>
            </w:r>
          </w:p>
        </w:tc>
        <w:tc>
          <w:tcPr>
            <w:tcW w:w="207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717507" w14:textId="7C9347E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Analysis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F117EAC" w14:textId="7EE757F4" w:rsidR="00F4157D" w:rsidRDefault="003B433E" w:rsidP="00FA24F4">
            <w:pPr>
              <w:widowControl w:val="0"/>
              <w:tabs>
                <w:tab w:val="left" w:pos="726"/>
                <w:tab w:val="center" w:pos="22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St</w:t>
            </w:r>
            <w:r w:rsidR="00F4157D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atus</w:t>
            </w:r>
          </w:p>
        </w:tc>
      </w:tr>
      <w:tr w:rsidR="00786015" w:rsidRPr="00886A95" w14:paraId="51968B74" w14:textId="4D354CB3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8B4EB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45836E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Computerized provider order entry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3EDCA9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A427C5" w14:textId="5FAFB822" w:rsidR="00F4157D" w:rsidRPr="00886A95" w:rsidRDefault="002E2D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1" w:name="OLE_LINK20"/>
            <w:bookmarkStart w:id="2" w:name="OLE_LINK21"/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bookmarkEnd w:id="1"/>
            <w:bookmarkEnd w:id="2"/>
            <w:proofErr w:type="spellEnd"/>
          </w:p>
        </w:tc>
        <w:tc>
          <w:tcPr>
            <w:tcW w:w="1260" w:type="dxa"/>
            <w:vAlign w:val="center"/>
          </w:tcPr>
          <w:p w14:paraId="10CC3C0F" w14:textId="450B0A15" w:rsidR="00F4157D" w:rsidRPr="00886A95" w:rsidRDefault="00F911C3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FE1593B" w14:textId="0618854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258E9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6DB14D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Drug-drug, drug-allergy interactions checks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BC2126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097EE" w14:textId="08A98A02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75BD41D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DF88FDE" w14:textId="7893C186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29091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84FB83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Demographics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9DFAE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3E6F2AD" w14:textId="29588CD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Julie Richards</w:t>
            </w:r>
          </w:p>
        </w:tc>
        <w:tc>
          <w:tcPr>
            <w:tcW w:w="1260" w:type="dxa"/>
            <w:vAlign w:val="center"/>
          </w:tcPr>
          <w:p w14:paraId="57742B96" w14:textId="3D1D273C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87F5152" w14:textId="60ECDDD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E6ECF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E6F31" w14:textId="6546BF5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Vital sign</w:t>
            </w:r>
            <w:r w:rsidR="00786015">
              <w:rPr>
                <w:rFonts w:ascii="Arial" w:hAnsi="Arial" w:cs="Arial"/>
                <w:color w:val="262626"/>
                <w:sz w:val="22"/>
              </w:rPr>
              <w:t>s, body mass index, and growth c</w:t>
            </w:r>
            <w:r w:rsidRPr="00886A95">
              <w:rPr>
                <w:rFonts w:ascii="Arial" w:hAnsi="Arial" w:cs="Arial"/>
                <w:color w:val="262626"/>
                <w:sz w:val="22"/>
              </w:rPr>
              <w:t>harts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9C7728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- 135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93F087" w14:textId="15982F4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7A089B69" w14:textId="2EE3D5A1" w:rsidR="00F4157D" w:rsidRDefault="001F739A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517BD08" w14:textId="5ECFE56E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34F8A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338AC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Problem list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161223B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- 125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6B1529" w14:textId="2348EE7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8A1835A" w14:textId="2276F873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2B003459" w14:textId="31E59C4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47DDF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3" w:name="OLE_LINK1"/>
            <w:bookmarkStart w:id="4" w:name="OLE_LINK2"/>
            <w:r w:rsidRPr="00886A95">
              <w:rPr>
                <w:rFonts w:ascii="Arial" w:hAnsi="Arial" w:cs="Arial"/>
                <w:color w:val="262626"/>
                <w:sz w:val="22"/>
              </w:rPr>
              <w:t>§170.314(a)(6)</w:t>
            </w:r>
            <w:bookmarkEnd w:id="3"/>
            <w:bookmarkEnd w:id="4"/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1C68C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list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2EBD49C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C48415B" w14:textId="7D4C04F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50A92416" w14:textId="101D2F7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0A0F757" w14:textId="25AF7B0B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FB663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8DB92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allergy list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203FCB6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- 140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027DCC" w14:textId="10E7DD7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58101AD4" w14:textId="4AB23AE6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62B93261" w14:textId="64DFAFC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AA219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§170.314(a)(8)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D6E0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decision support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693EA6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D95465C" w14:textId="6B201BAE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7467C5A0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118800C" w14:textId="4C1584E2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5CE8FE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§170.314(a)(9)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074450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notes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788CD6C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63D84B2" w14:textId="04C6EC49" w:rsidR="00F4157D" w:rsidRPr="00886A95" w:rsidRDefault="00B1478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7097B262" w14:textId="67C45A1A" w:rsidR="00F4157D" w:rsidRPr="00886A95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0659860" w14:textId="26BDD0B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F82B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§170.314(a)(10)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D74D7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 formulary checks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C3F95E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425FE4" w14:textId="49D2E1D0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5AFDFF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1668980" w14:textId="2D34BE90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2904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9605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Smoking status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5D6341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B57C19" w14:textId="2F7836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5B7F719A" w14:textId="328A678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CB44BBB" w14:textId="4336123D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5B2B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696E2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Image 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702A00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- 337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7FE51" w14:textId="4AF10AFD" w:rsidR="00F4157D" w:rsidRPr="00886A95" w:rsidRDefault="00FC367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0C667A3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2FFB364" w14:textId="526B517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CA2AC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5" w:name="OLE_LINK7"/>
            <w:bookmarkStart w:id="6" w:name="OLE_LINK8"/>
            <w:r w:rsidRPr="00886A95">
              <w:rPr>
                <w:rFonts w:ascii="Arial" w:hAnsi="Arial" w:cs="Arial"/>
                <w:color w:val="262626"/>
                <w:sz w:val="22"/>
              </w:rPr>
              <w:t>§170.314(a)(13)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D74EE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Family health history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FB12D8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E0EA5E9" w14:textId="03011961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7A2138FD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5"/>
      <w:bookmarkEnd w:id="6"/>
      <w:tr w:rsidR="00786015" w:rsidRPr="00886A95" w14:paraId="16E7B3DC" w14:textId="67943E4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691AB5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D6702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 list creation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3CFF859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C7746E6" w14:textId="4C05A937" w:rsidR="00F4157D" w:rsidRPr="00886A95" w:rsidRDefault="00B91D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7" w:name="OLE_LINK9"/>
            <w:bookmarkStart w:id="8" w:name="OLE_LINK10"/>
            <w:r>
              <w:rPr>
                <w:rFonts w:ascii="Arial" w:hAnsi="Arial" w:cs="Arial"/>
                <w:color w:val="262626"/>
                <w:sz w:val="22"/>
              </w:rPr>
              <w:t>Thomas Lukasik</w:t>
            </w:r>
            <w:bookmarkEnd w:id="7"/>
            <w:bookmarkEnd w:id="8"/>
          </w:p>
        </w:tc>
        <w:tc>
          <w:tcPr>
            <w:tcW w:w="1260" w:type="dxa"/>
            <w:vAlign w:val="center"/>
          </w:tcPr>
          <w:p w14:paraId="3D268AC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09811EA" w14:textId="0AA7C63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1EBAB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16B10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Patient-specific education resources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91A159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E7A455" w14:textId="773B56BC" w:rsidR="00F4157D" w:rsidRPr="00886A95" w:rsidRDefault="00B91D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Thomas Lukasik</w:t>
            </w:r>
          </w:p>
        </w:tc>
        <w:tc>
          <w:tcPr>
            <w:tcW w:w="1260" w:type="dxa"/>
            <w:vAlign w:val="center"/>
          </w:tcPr>
          <w:p w14:paraId="616C33D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C42F57" w14:textId="0F0D0B8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F4315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15059B" w14:textId="5D0F5C8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</w:t>
            </w:r>
            <w:r w:rsidR="009C11C5">
              <w:rPr>
                <w:rFonts w:ascii="Arial" w:hAnsi="Arial" w:cs="Arial"/>
                <w:color w:val="262626"/>
                <w:sz w:val="22"/>
              </w:rPr>
              <w:t xml:space="preserve"> </w:t>
            </w:r>
            <w:r w:rsidRPr="00886A95">
              <w:rPr>
                <w:rFonts w:ascii="Arial" w:hAnsi="Arial" w:cs="Arial"/>
                <w:color w:val="262626"/>
                <w:sz w:val="22"/>
              </w:rPr>
              <w:t>electronic medication administration record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84FDF2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- 522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0F29D3" w14:textId="48A4CE0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28121A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FA7120" w14:textId="4EA41FF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0258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0FE86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Advance directives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53297C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46B35C4" w14:textId="3A015B50" w:rsidR="00F4157D" w:rsidRPr="00886A95" w:rsidRDefault="005E426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096B90E4" w14:textId="3DC39FB2" w:rsidR="00F4157D" w:rsidRPr="00886A95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20CFF8F6" w14:textId="7EA230D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D2B91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124587" w14:textId="3BC2D97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receive, display and incorporate transition of care/referral summaries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01EDAF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- 671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0841C5" w14:textId="2150F5A4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2F38F39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C5ADB69" w14:textId="657A18EC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84A7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12E78D" w14:textId="3F0866B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create and transmit transition of care/referral summaries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49D701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- 650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C9FF7A" w14:textId="39EC58D7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181AFE0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1FD66FC" w14:textId="3090389B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2EAEB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9F0B93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prescribing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2B77D7" w14:textId="42E91F1A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- 420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A15317" w14:textId="0A7624D9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>, Sue Thompson</w:t>
            </w:r>
          </w:p>
        </w:tc>
        <w:tc>
          <w:tcPr>
            <w:tcW w:w="1260" w:type="dxa"/>
            <w:vAlign w:val="center"/>
          </w:tcPr>
          <w:p w14:paraId="27D868E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A77B88B" w14:textId="343E250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1648BE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587CF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information reconciliation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BE7A87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- 469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6F575F" w14:textId="5A50FF1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F1FBB6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7CC82B3" w14:textId="2ECABF35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2688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9" w:name="OLE_LINK5"/>
            <w:bookmarkStart w:id="10" w:name="OLE_LINK6"/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§170.314(b)(5)(A)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5D586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Incorporate laboratory tests and values/results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AA80B57" w14:textId="30D86EB0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- 820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BC7B736" w14:textId="1EE7870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3163151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2D7D9CC" w14:textId="55385AC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D0832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§170.314(b)(5)(B)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7C8EC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Incorporate laboratory tests and values/results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7F283C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- 685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83776DD" w14:textId="3A8292E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DFFC528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9"/>
      <w:bookmarkEnd w:id="10"/>
      <w:tr w:rsidR="00786015" w:rsidRPr="00886A95" w14:paraId="4991C21E" w14:textId="62A048F0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1259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FA66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electronic laboratory tests and values/results to ambulatory providers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4085E8" w14:textId="7C47820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- 828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5DE11C" w14:textId="699AE86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A1B04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5BD7645" w14:textId="2287705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C85B8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6C4A1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Data portability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1F878E" w14:textId="60CC2EE9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- 551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A04681" w14:textId="176B417A" w:rsidR="00F4157D" w:rsidRPr="00886A95" w:rsidRDefault="00B80BB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11" w:name="OLE_LINK13"/>
            <w:bookmarkStart w:id="12" w:name="OLE_LINK14"/>
            <w:r>
              <w:rPr>
                <w:rFonts w:ascii="Arial" w:hAnsi="Arial" w:cs="Arial"/>
                <w:color w:val="262626"/>
                <w:sz w:val="22"/>
              </w:rPr>
              <w:t xml:space="preserve">Eve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Rubillos</w:t>
            </w:r>
            <w:bookmarkEnd w:id="11"/>
            <w:bookmarkEnd w:id="12"/>
            <w:proofErr w:type="spellEnd"/>
          </w:p>
        </w:tc>
        <w:tc>
          <w:tcPr>
            <w:tcW w:w="1260" w:type="dxa"/>
            <w:vAlign w:val="center"/>
          </w:tcPr>
          <w:p w14:paraId="40EEABF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A687A8E" w14:textId="70443243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98869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700E9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capture and export</w:t>
            </w:r>
          </w:p>
        </w:tc>
        <w:tc>
          <w:tcPr>
            <w:tcW w:w="342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AEDB36A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- 1.75 MB]</w:t>
              </w:r>
            </w:hyperlink>
          </w:p>
        </w:tc>
        <w:tc>
          <w:tcPr>
            <w:tcW w:w="207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08D88E" w14:textId="3B18F5CA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 xml:space="preserve">Gora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Datta</w:t>
            </w:r>
            <w:proofErr w:type="spellEnd"/>
          </w:p>
        </w:tc>
        <w:tc>
          <w:tcPr>
            <w:tcW w:w="1260" w:type="dxa"/>
            <w:vAlign w:val="center"/>
          </w:tcPr>
          <w:p w14:paraId="034934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605D77" w14:textId="2A6EAA73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32718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B3B118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import and calculate</w:t>
            </w:r>
          </w:p>
        </w:tc>
        <w:tc>
          <w:tcPr>
            <w:tcW w:w="342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41B4F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07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B9CF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28DC2D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056BA4A" w14:textId="437974E6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EE544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231A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electronic submission</w:t>
            </w:r>
          </w:p>
        </w:tc>
        <w:tc>
          <w:tcPr>
            <w:tcW w:w="342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AA70B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07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B3AF3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86628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B5403FD" w14:textId="2F7E15F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35576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674FA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Authentication, access, control, and authorization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66BEB2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AE6B38" w14:textId="2868D052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131D0DBB" w14:textId="284265AE" w:rsidR="00F4157D" w:rsidRPr="00886A95" w:rsidRDefault="00436E7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DF25211" w14:textId="5CA47B7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29D9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804C0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Auditable events and tamper-resistance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DF0C7D0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92E3D4C" w14:textId="580C99C7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2D21C82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2842AEB" w14:textId="0408F31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433EA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C661E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 report(s)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6DCB2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6D6337" w14:textId="767445C6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66268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C499612" w14:textId="6843C111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6F4F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04E168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Amendments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C1E585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- 352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F8F01ED" w14:textId="553533E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13" w:name="OLE_LINK11"/>
            <w:bookmarkStart w:id="14" w:name="OLE_LINK12"/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  <w:bookmarkEnd w:id="13"/>
            <w:bookmarkEnd w:id="14"/>
          </w:p>
        </w:tc>
        <w:tc>
          <w:tcPr>
            <w:tcW w:w="1260" w:type="dxa"/>
            <w:vAlign w:val="center"/>
          </w:tcPr>
          <w:p w14:paraId="0A529BE5" w14:textId="627D29FB" w:rsidR="00F4157D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D7DAF4B" w14:textId="1E335731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E0F1A7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80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Automatic log-off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CF3E86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- 84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9E9317" w14:textId="4C32EF80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32A4B2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A285B4F" w14:textId="7368EDFE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BADD8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D2A6F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Emergency access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5C40C6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2DCD43" w14:textId="76466B4F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1B7F2F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A6F77ED" w14:textId="794CF4B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43A2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C254B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End-user device encryption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39286E" w14:textId="3B6DE06F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8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- 480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D0DB07" w14:textId="6B833B2F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185526C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8F07B8D" w14:textId="15BDD53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58BDE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§170.314(d)(8)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92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Integrity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F7BD69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- 97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2A2C40" w14:textId="591ADABD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2EAA9EC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5C8483D" w14:textId="6299869D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CC0A41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§170.314(d)(9)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6303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- accounting of disclosures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96CC2E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23FDB1" w14:textId="3BDA4E2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36CE24D4" w14:textId="14D24A68" w:rsidR="00F4157D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1716259" w14:textId="1D67B32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883D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8A4977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118CD2"/>
                <w:sz w:val="22"/>
              </w:rPr>
              <w:t>*</w:t>
            </w:r>
            <w:r w:rsidRPr="00886A95">
              <w:rPr>
                <w:rFonts w:ascii="Arial" w:hAnsi="Arial" w:cs="Arial"/>
                <w:color w:val="262626"/>
                <w:sz w:val="22"/>
              </w:rPr>
              <w:t xml:space="preserve"> View, download, and transmit to 3rd party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5306F2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- 776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3E4889" w14:textId="40F409B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2E50CCB7" w14:textId="65883BD3" w:rsidR="00F4157D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559A09A" w14:textId="4656CDF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4AE7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A1A77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-clinical summary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39179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- 766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109CBD" w14:textId="40673D4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B28696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3F759F" w14:textId="7FC19F5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4AC8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F4C6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 secure messaging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7DDF87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- 528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F536AE" w14:textId="5E3F145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20AE39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9C4904" w14:textId="36C9CBA2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90286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15" w:name="OLE_LINK3"/>
            <w:bookmarkStart w:id="16" w:name="OLE_LINK4"/>
            <w:r w:rsidRPr="00886A95">
              <w:rPr>
                <w:rFonts w:ascii="Arial" w:hAnsi="Arial" w:cs="Arial"/>
                <w:color w:val="262626"/>
                <w:sz w:val="22"/>
              </w:rPr>
              <w:t>§170.314(f)(1)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6A065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Immunization information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8280DD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967F3F" w14:textId="4520C41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260" w:type="dxa"/>
            <w:vAlign w:val="center"/>
          </w:tcPr>
          <w:p w14:paraId="7695CD08" w14:textId="366BFC8C" w:rsidR="00F4157D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5221DE1" w14:textId="3388BF8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F7D23A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ECE42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Transmission to immunization registries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56671" w14:textId="1B3FA529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5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- 706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CF7AFDB" w14:textId="150F7CF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260" w:type="dxa"/>
            <w:vAlign w:val="center"/>
          </w:tcPr>
          <w:p w14:paraId="2027F416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15"/>
      <w:bookmarkEnd w:id="16"/>
      <w:tr w:rsidR="00786015" w:rsidRPr="00886A95" w14:paraId="0EE1411F" w14:textId="528B0E5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A40F74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5AC4B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 xml:space="preserve">Transmission to public health agencies – </w:t>
            </w:r>
            <w:proofErr w:type="spellStart"/>
            <w:r w:rsidRPr="00886A95">
              <w:rPr>
                <w:rFonts w:ascii="Arial" w:hAnsi="Arial" w:cs="Arial"/>
                <w:color w:val="262626"/>
                <w:sz w:val="22"/>
              </w:rPr>
              <w:t>syndromic</w:t>
            </w:r>
            <w:proofErr w:type="spellEnd"/>
            <w:r w:rsidRPr="00886A95">
              <w:rPr>
                <w:rFonts w:ascii="Arial" w:hAnsi="Arial" w:cs="Arial"/>
                <w:color w:val="262626"/>
                <w:sz w:val="22"/>
              </w:rPr>
              <w:t xml:space="preserve"> surveillance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9FB937" w14:textId="300CAC9D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- 767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913D15" w14:textId="2E2BCF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3BB24A25" w14:textId="02B20441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B7B0990" w14:textId="5C8B953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D04DB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§170.314(f)(4)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677AB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reportable laboratory tests and values/results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9A0B7AA" w14:textId="44CB439C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- 1.05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2E800" w14:textId="7B0AF49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1E7E32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23AEB3B" w14:textId="6F792FC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8C7D43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2472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cancer case information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377E03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EA2284" w14:textId="5424B26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72C034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0AFF20D" w14:textId="7A353E52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58844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D874F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transmission to cancer registries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DB4F6A8" w14:textId="695B9B9B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67518B" w14:textId="0015EE9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7A4BDE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45C90BA" w14:textId="36F30E7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3FFE8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4C4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numerator recording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CFEAE9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73A3B7" w14:textId="7C00EA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7F2F8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8E984D" w14:textId="300C5516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5B066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121A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measure calculation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7C57C1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3F5437" w14:textId="51ABDF0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428E7B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E9D28AA" w14:textId="1D29C19D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8C2B4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654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Safety-enhanced design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B1E3E6E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- 435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4DD2D0" w14:textId="75627CA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5F57375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3CAFCBC" w14:textId="145B3E0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E2DD6F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9C164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Quality management system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0F47C8" w14:textId="77777777" w:rsidR="00F4157D" w:rsidRPr="00886A95" w:rsidRDefault="003D471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41A103" w14:textId="7FEC477B" w:rsidR="00F4157D" w:rsidRPr="00886A95" w:rsidRDefault="00B80BB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 xml:space="preserve">Eve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Rubillos</w:t>
            </w:r>
            <w:proofErr w:type="spellEnd"/>
          </w:p>
        </w:tc>
        <w:tc>
          <w:tcPr>
            <w:tcW w:w="1260" w:type="dxa"/>
            <w:vAlign w:val="center"/>
          </w:tcPr>
          <w:p w14:paraId="0B6742F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</w:tbl>
    <w:p w14:paraId="5322C9D5" w14:textId="47AE75E3" w:rsidR="00C63145" w:rsidRPr="003741EE" w:rsidRDefault="00C63145">
      <w:pPr>
        <w:rPr>
          <w:rFonts w:ascii="Arial" w:hAnsi="Arial" w:cs="Arial"/>
        </w:rPr>
      </w:pPr>
    </w:p>
    <w:sectPr w:rsidR="00C63145" w:rsidRPr="003741EE" w:rsidSect="006C5233">
      <w:pgSz w:w="15840" w:h="12240" w:orient="landscape"/>
      <w:pgMar w:top="1440" w:right="1440" w:bottom="1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5"/>
    <w:rsid w:val="00076076"/>
    <w:rsid w:val="000E4439"/>
    <w:rsid w:val="000E4954"/>
    <w:rsid w:val="00180FD4"/>
    <w:rsid w:val="001C212E"/>
    <w:rsid w:val="001F4F64"/>
    <w:rsid w:val="001F739A"/>
    <w:rsid w:val="0029441E"/>
    <w:rsid w:val="002C196E"/>
    <w:rsid w:val="002E2D1A"/>
    <w:rsid w:val="002E4FBF"/>
    <w:rsid w:val="00346E15"/>
    <w:rsid w:val="003741EE"/>
    <w:rsid w:val="003A2A9A"/>
    <w:rsid w:val="003B433E"/>
    <w:rsid w:val="003D471C"/>
    <w:rsid w:val="00403E96"/>
    <w:rsid w:val="004063A9"/>
    <w:rsid w:val="00417826"/>
    <w:rsid w:val="00436E74"/>
    <w:rsid w:val="004A3C4B"/>
    <w:rsid w:val="00574233"/>
    <w:rsid w:val="005D0DFA"/>
    <w:rsid w:val="005E426D"/>
    <w:rsid w:val="005E6F4C"/>
    <w:rsid w:val="005F54B4"/>
    <w:rsid w:val="00672E22"/>
    <w:rsid w:val="00690DDB"/>
    <w:rsid w:val="006C1D7A"/>
    <w:rsid w:val="006C5233"/>
    <w:rsid w:val="006D1049"/>
    <w:rsid w:val="0070300B"/>
    <w:rsid w:val="00785D96"/>
    <w:rsid w:val="00786015"/>
    <w:rsid w:val="00877CBD"/>
    <w:rsid w:val="00886A95"/>
    <w:rsid w:val="00963411"/>
    <w:rsid w:val="0097451D"/>
    <w:rsid w:val="00997E64"/>
    <w:rsid w:val="009B5EB7"/>
    <w:rsid w:val="009C11C5"/>
    <w:rsid w:val="009D2132"/>
    <w:rsid w:val="009F00AF"/>
    <w:rsid w:val="00A36213"/>
    <w:rsid w:val="00A47F9F"/>
    <w:rsid w:val="00B1478A"/>
    <w:rsid w:val="00B372DF"/>
    <w:rsid w:val="00B54DFC"/>
    <w:rsid w:val="00B754E6"/>
    <w:rsid w:val="00B76FC2"/>
    <w:rsid w:val="00B80BBB"/>
    <w:rsid w:val="00B864A6"/>
    <w:rsid w:val="00B91D54"/>
    <w:rsid w:val="00BB47E6"/>
    <w:rsid w:val="00BD2926"/>
    <w:rsid w:val="00C02F5A"/>
    <w:rsid w:val="00C63145"/>
    <w:rsid w:val="00CE0206"/>
    <w:rsid w:val="00CF0432"/>
    <w:rsid w:val="00D01B1F"/>
    <w:rsid w:val="00D34709"/>
    <w:rsid w:val="00D56FF3"/>
    <w:rsid w:val="00DB77ED"/>
    <w:rsid w:val="00DD5535"/>
    <w:rsid w:val="00DF641A"/>
    <w:rsid w:val="00E053AA"/>
    <w:rsid w:val="00EB4918"/>
    <w:rsid w:val="00F1453B"/>
    <w:rsid w:val="00F4157D"/>
    <w:rsid w:val="00F531F7"/>
    <w:rsid w:val="00F911C3"/>
    <w:rsid w:val="00FA24F4"/>
    <w:rsid w:val="00FB2658"/>
    <w:rsid w:val="00FC3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F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it.gov/sites/default/files/170_314a8cds_2014_tp_approvedv1.2.pdf" TargetMode="External"/><Relationship Id="rId14" Type="http://schemas.openxmlformats.org/officeDocument/2006/relationships/hyperlink" Target="http://www.healthit.gov/sites/default/files/170.314a9electronic_notes_2014_tp_approved_v1.3.pdf" TargetMode="External"/><Relationship Id="rId15" Type="http://schemas.openxmlformats.org/officeDocument/2006/relationships/hyperlink" Target="http://www.healthit.gov/sites/default/files/170.314a10drugformularychecks_2014_tp_approvedv1.2.pdf" TargetMode="External"/><Relationship Id="rId16" Type="http://schemas.openxmlformats.org/officeDocument/2006/relationships/hyperlink" Target="http://www.healthit.gov/sites/default/files/170.314a11smokingstatus_2014_tp_approvedv1.2.pdf" TargetMode="External"/><Relationship Id="rId17" Type="http://schemas.openxmlformats.org/officeDocument/2006/relationships/hyperlink" Target="http://www.healthit.gov/sites/default/files/170.314a12_imageresults_2014_tp_approved_v1.3_onc.pdf" TargetMode="External"/><Relationship Id="rId18" Type="http://schemas.openxmlformats.org/officeDocument/2006/relationships/hyperlink" Target="http://www.healthit.gov/sites/default/files/170.314a13familyhealthhistory_tp_approved_v1.2.pdf" TargetMode="External"/><Relationship Id="rId19" Type="http://schemas.openxmlformats.org/officeDocument/2006/relationships/hyperlink" Target="http://www.healthit.gov/sites/default/files/170.314a14patientlist_2014_tp_approved_v1.2.pdf" TargetMode="External"/><Relationship Id="rId50" Type="http://schemas.openxmlformats.org/officeDocument/2006/relationships/hyperlink" Target="http://www.healthit.gov/sites/default/files/170.314g12numrec_automeascalc_2014_tp_approved_v1.5.pdf" TargetMode="External"/><Relationship Id="rId51" Type="http://schemas.openxmlformats.org/officeDocument/2006/relationships/hyperlink" Target="http://www.healthit.gov/sites/default/files/170.314g12numrec_automeascalc_2014_tp_approved_v1.5.pdf" TargetMode="External"/><Relationship Id="rId52" Type="http://schemas.openxmlformats.org/officeDocument/2006/relationships/hyperlink" Target="http://www.healthit.gov/sites/default/files/170.314g3safetyenhanceddesign_2014_tp_approved_v1.3_0.pdf" TargetMode="External"/><Relationship Id="rId53" Type="http://schemas.openxmlformats.org/officeDocument/2006/relationships/hyperlink" Target="http://www.healthit.gov/sites/default/files/170.314g4qms_2014_tp_approvedv1.2.pdf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healthit.gov/sites/default/files/170.314d9accountingdisclosures_2014_tp_approvedv1.2.pdf" TargetMode="External"/><Relationship Id="rId41" Type="http://schemas.openxmlformats.org/officeDocument/2006/relationships/hyperlink" Target="http://www.healthit.gov/sites/default/files/170_314e1vdt_2014_tp_approved_v1.6.pdf" TargetMode="External"/><Relationship Id="rId42" Type="http://schemas.openxmlformats.org/officeDocument/2006/relationships/hyperlink" Target="http://www.healthit.gov/sites/default/files/170.314e2clinicalsummary_2014_tp_approved_v1.2.pdf" TargetMode="External"/><Relationship Id="rId43" Type="http://schemas.openxmlformats.org/officeDocument/2006/relationships/hyperlink" Target="http://www.healthit.gov/sites/default/files/170.314e3securemessaging_2014_tp_approvedv1.3.pdf" TargetMode="External"/><Relationship Id="rId44" Type="http://schemas.openxmlformats.org/officeDocument/2006/relationships/hyperlink" Target="http://www.healthit.gov/sites/default/files/170.314f1immunizationinformation_2014_tp_approved_v1.2.pdf" TargetMode="External"/><Relationship Id="rId45" Type="http://schemas.openxmlformats.org/officeDocument/2006/relationships/hyperlink" Target="http://www.healthit.gov/sites/default/files/170.314f2transmissiontoimmunizationregistries_2014_tp_approved_v1.3.pdf" TargetMode="External"/><Relationship Id="rId46" Type="http://schemas.openxmlformats.org/officeDocument/2006/relationships/hyperlink" Target="http://www.healthit.gov/sites/default/files/170.314f3transmissiontopubhealthsyndsurv_2014_tp_approved_v1.3.pdf" TargetMode="External"/><Relationship Id="rId47" Type="http://schemas.openxmlformats.org/officeDocument/2006/relationships/hyperlink" Target="http://www.healthit.gov/sites/default/files/170.314f4transmissionreportablelabs_tp_2014_approved_v1.3.pdf" TargetMode="External"/><Relationship Id="rId48" Type="http://schemas.openxmlformats.org/officeDocument/2006/relationships/hyperlink" Target="http://www.healthit.gov/sites/default/files/170.314f5cancercaseinformation_2014_tp_approved_v1.2.pdf" TargetMode="External"/><Relationship Id="rId49" Type="http://schemas.openxmlformats.org/officeDocument/2006/relationships/hyperlink" Target="http://www.healthit.gov/sites/default/files/170_314f6transmissiontocancerregistries_tp_approved_v1_3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it.gov/sites/default/files/170.314a1cpoe_2014_tp_approvedv1.2.pdf" TargetMode="External"/><Relationship Id="rId7" Type="http://schemas.openxmlformats.org/officeDocument/2006/relationships/hyperlink" Target="http://www.healthit.gov/sites/default/files/170.314a2drug_interaction_checks_2014_tp_approvedv1.2.pdf" TargetMode="External"/><Relationship Id="rId8" Type="http://schemas.openxmlformats.org/officeDocument/2006/relationships/hyperlink" Target="http://www.healthit.gov/sites/default/files/170_314a3demographics_2014_tp_approved_v1.2.pdf" TargetMode="External"/><Relationship Id="rId9" Type="http://schemas.openxmlformats.org/officeDocument/2006/relationships/hyperlink" Target="http://www.healthit.gov/sites/default/files/170.314a4vitalsignsbmigrowthcharts_2014_tp_approvedv1.3.pdf" TargetMode="External"/><Relationship Id="rId30" Type="http://schemas.openxmlformats.org/officeDocument/2006/relationships/hyperlink" Target="http://www.healthit.gov/sites/default/files/170.314b7dataportability_2014_tp_approved_v1.4.pdf" TargetMode="External"/><Relationship Id="rId31" Type="http://schemas.openxmlformats.org/officeDocument/2006/relationships/hyperlink" Target="http://www.healthit.gov/sites/default/files/170.314c123clinicalqualitymeasure_2014_approved_v1.4.pdf" TargetMode="External"/><Relationship Id="rId32" Type="http://schemas.openxmlformats.org/officeDocument/2006/relationships/hyperlink" Target="http://www.healthit.gov/sites/default/files/170.314d1authentication_2014_tp_approvedv1.2.pdf" TargetMode="External"/><Relationship Id="rId33" Type="http://schemas.openxmlformats.org/officeDocument/2006/relationships/hyperlink" Target="http://www.healthit.gov/sites/default/files/170.314d2auditableevents_2014_tp_approved_v1.3.pdf" TargetMode="External"/><Relationship Id="rId34" Type="http://schemas.openxmlformats.org/officeDocument/2006/relationships/hyperlink" Target="http://www.healthit.gov/sites/default/files/170.314d3auditreports_2014_tp_approved_v1.3.pdf" TargetMode="External"/><Relationship Id="rId35" Type="http://schemas.openxmlformats.org/officeDocument/2006/relationships/hyperlink" Target="http://www.healthit.gov/sites/default/files/170.314d4amendments_2014_tp_approvedv1.2.pdf" TargetMode="External"/><Relationship Id="rId36" Type="http://schemas.openxmlformats.org/officeDocument/2006/relationships/hyperlink" Target="http://www.healthit.gov/sites/default/files/170.314d5automaticlogoff_2014_tp_approvedv1.2.pdf" TargetMode="External"/><Relationship Id="rId37" Type="http://schemas.openxmlformats.org/officeDocument/2006/relationships/hyperlink" Target="http://www.healthit.gov/sites/default/files/170.314d6emergencyaccess_2014_tp_approvedv1.2.pdf" TargetMode="External"/><Relationship Id="rId38" Type="http://schemas.openxmlformats.org/officeDocument/2006/relationships/hyperlink" Target="http://www.healthit.gov/sites/default/files/170.314d7_enduserdeviceencryption_2014_tp_approvedv1.2.pdf" TargetMode="External"/><Relationship Id="rId39" Type="http://schemas.openxmlformats.org/officeDocument/2006/relationships/hyperlink" Target="http://www.healthit.gov/sites/default/files/170.314d8integrity_2014_tp_approvedv1.2.pdf" TargetMode="External"/><Relationship Id="rId20" Type="http://schemas.openxmlformats.org/officeDocument/2006/relationships/hyperlink" Target="http://www.healthit.gov/sites/default/files/170.314a15educationresources_2014_tp_approvedv1.4.pdf" TargetMode="External"/><Relationship Id="rId21" Type="http://schemas.openxmlformats.org/officeDocument/2006/relationships/hyperlink" Target="http://www.healthit.gov/sites/default/files/170.314a16emar_2014_tp_approved_v1.2.pdf" TargetMode="External"/><Relationship Id="rId22" Type="http://schemas.openxmlformats.org/officeDocument/2006/relationships/hyperlink" Target="http://www.healthit.gov/sites/default/files/170.314a17advancedirectives_2014_tp_approvedv1.2.pdf" TargetMode="External"/><Relationship Id="rId23" Type="http://schemas.openxmlformats.org/officeDocument/2006/relationships/hyperlink" Target="http://www.healthit.gov/sites/default/files/170.314b1receive_display_incorporate_2014_tp_approved_v1.5.pdf" TargetMode="External"/><Relationship Id="rId24" Type="http://schemas.openxmlformats.org/officeDocument/2006/relationships/hyperlink" Target="http://www.healthit.gov/sites/default/files/170.314b2toc_createandtransmit_2014_tp_updated_v1.4.pdf" TargetMode="External"/><Relationship Id="rId25" Type="http://schemas.openxmlformats.org/officeDocument/2006/relationships/hyperlink" Target="http://www.healthit.gov/sites/default/files/170.314b3eprescribing_2014_tp_approved_v1.4.pdf" TargetMode="External"/><Relationship Id="rId26" Type="http://schemas.openxmlformats.org/officeDocument/2006/relationships/hyperlink" Target="http://www.healthit.gov/sites/default/files/170.314b4cir_2014_tp_approved_v1.3.pdf" TargetMode="External"/><Relationship Id="rId27" Type="http://schemas.openxmlformats.org/officeDocument/2006/relationships/hyperlink" Target="http://www.healthit.gov/sites/default/files/170.314b5aincorporatelabtests_2014_tp_approved_v1.4_onc.pdf" TargetMode="External"/><Relationship Id="rId28" Type="http://schemas.openxmlformats.org/officeDocument/2006/relationships/hyperlink" Target="http://www.healthit.gov/sites/default/files/170.314b5bincorporatelabtests_2014_tp_approved_v1.2.pdf" TargetMode="External"/><Relationship Id="rId29" Type="http://schemas.openxmlformats.org/officeDocument/2006/relationships/hyperlink" Target="http://www.healthit.gov/sites/default/files/170.314b6_transmissionlabtestsvalues_2014_tp_approved_v1.3.pdf" TargetMode="External"/><Relationship Id="rId10" Type="http://schemas.openxmlformats.org/officeDocument/2006/relationships/hyperlink" Target="http://www.healthit.gov/sites/default/files/170.314a5problemlist_2014_tp_approvedv1.3.pdf" TargetMode="External"/><Relationship Id="rId11" Type="http://schemas.openxmlformats.org/officeDocument/2006/relationships/hyperlink" Target="http://www.healthit.gov/sites/default/files/170.314a6medicationlist_2014_tp_approvedv1.2.pdf" TargetMode="External"/><Relationship Id="rId12" Type="http://schemas.openxmlformats.org/officeDocument/2006/relationships/hyperlink" Target="http://www.healthit.gov/sites/default/files/170.314a7medicationallergylist_2014_tp_approvedv1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9CEAF-CDE7-D541-BA77-D5EE6038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1554</Words>
  <Characters>8863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CentriHealth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Gary Dickinson</cp:lastModifiedBy>
  <cp:revision>3</cp:revision>
  <cp:lastPrinted>2013-06-11T14:29:00Z</cp:lastPrinted>
  <dcterms:created xsi:type="dcterms:W3CDTF">2014-02-18T15:21:00Z</dcterms:created>
  <dcterms:modified xsi:type="dcterms:W3CDTF">2014-02-18T15:21:00Z</dcterms:modified>
</cp:coreProperties>
</file>