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5F4CBD">
        <w:rPr>
          <w:rFonts w:ascii="Arial" w:hAnsi="Arial"/>
          <w:sz w:val="20"/>
          <w:szCs w:val="20"/>
        </w:rPr>
        <w:t>Mar</w:t>
      </w:r>
      <w:r w:rsidR="009C3C88">
        <w:rPr>
          <w:rFonts w:ascii="Arial" w:hAnsi="Arial"/>
          <w:sz w:val="20"/>
          <w:szCs w:val="20"/>
        </w:rPr>
        <w:t xml:space="preserve">. </w:t>
      </w:r>
      <w:r w:rsidR="00FC6942">
        <w:rPr>
          <w:rFonts w:ascii="Arial" w:hAnsi="Arial"/>
          <w:sz w:val="20"/>
          <w:szCs w:val="20"/>
        </w:rPr>
        <w:t>25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AF2FFF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AF2FFF">
        <w:rPr>
          <w:rFonts w:ascii="Arial" w:hAnsi="Arial"/>
          <w:sz w:val="20"/>
          <w:szCs w:val="20"/>
        </w:rPr>
        <w:t>0</w:t>
      </w:r>
      <w:r w:rsidR="00DB21EB">
        <w:rPr>
          <w:rFonts w:ascii="Arial" w:hAnsi="Arial"/>
          <w:sz w:val="20"/>
          <w:szCs w:val="20"/>
        </w:rPr>
        <w:t>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047040" w:rsidRPr="00047040" w:rsidRDefault="00047040" w:rsidP="00047040">
      <w:pPr>
        <w:autoSpaceDE w:val="0"/>
        <w:autoSpaceDN w:val="0"/>
        <w:ind w:left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hyperlink r:id="rId6" w:history="1">
        <w:r w:rsidRPr="00047040">
          <w:rPr>
            <w:rFonts w:ascii="Arial" w:eastAsia="Calibri" w:hAnsi="Arial" w:cs="Arial"/>
            <w:color w:val="00AFF9"/>
            <w:u w:val="single"/>
            <w:lang w:eastAsia="en-US"/>
          </w:rPr>
          <w:t>Join WebEx meeting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047040" w:rsidRPr="00047040" w:rsidRDefault="00047040" w:rsidP="00047040">
      <w:pPr>
        <w:autoSpaceDE w:val="0"/>
        <w:autoSpaceDN w:val="0"/>
        <w:ind w:firstLine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Meeting number:</w:t>
      </w:r>
      <w:r w:rsidRPr="00047040">
        <w:rPr>
          <w:rFonts w:ascii="Arial" w:eastAsia="Calibri" w:hAnsi="Arial" w:cs="Arial"/>
          <w:lang w:eastAsia="en-US"/>
        </w:rPr>
        <w:t xml:space="preserve">           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499 933 849</w:t>
      </w:r>
      <w:r w:rsidRPr="00047040">
        <w:rPr>
          <w:rFonts w:ascii="Arial" w:eastAsia="Calibri" w:hAnsi="Arial" w:cs="Arial"/>
          <w:lang w:eastAsia="en-US"/>
        </w:rPr>
        <w:t xml:space="preserve">      </w:t>
      </w:r>
    </w:p>
    <w:p w:rsidR="00CA7503" w:rsidRDefault="00047040" w:rsidP="00CA7503">
      <w:pPr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lang w:eastAsia="en-US"/>
        </w:rPr>
        <w:t>Join by phone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b/>
          <w:bCs/>
          <w:color w:val="666666"/>
          <w:sz w:val="20"/>
          <w:szCs w:val="20"/>
          <w:lang w:eastAsia="en-US"/>
        </w:rPr>
        <w:t>1-650-479-3208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 Call-in toll number (US/Canada)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Access code: 499 933 849</w:t>
      </w:r>
      <w:proofErr w:type="gramStart"/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proofErr w:type="gramEnd"/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7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Global call-in numbers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16"/>
          <w:szCs w:val="16"/>
          <w:lang w:eastAsia="en-US"/>
        </w:rPr>
        <w:t>Can't join the meeting?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hyperlink r:id="rId8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Contact support.</w:t>
        </w:r>
      </w:hyperlink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4454A0" w:rsidP="00202ED0">
      <w:pPr>
        <w:pStyle w:val="ListParagraph"/>
        <w:numPr>
          <w:ilvl w:val="0"/>
          <w:numId w:val="28"/>
        </w:numPr>
      </w:pPr>
      <w:r>
        <w:t xml:space="preserve">Review </w:t>
      </w:r>
      <w:r w:rsidR="007F6CDD">
        <w:t>of latest draft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A847B7">
        <w:rPr>
          <w:sz w:val="20"/>
          <w:szCs w:val="20"/>
        </w:rPr>
        <w:t>March 11</w:t>
      </w:r>
      <w:bookmarkStart w:id="2" w:name="_GoBack"/>
      <w:bookmarkEnd w:id="2"/>
      <w:r w:rsidR="00613FE8">
        <w:rPr>
          <w:sz w:val="20"/>
          <w:szCs w:val="20"/>
        </w:rPr>
        <w:t xml:space="preserve">, 2014 – </w:t>
      </w:r>
      <w:r w:rsidR="0045688E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454A0" w:rsidRDefault="004454A0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&amp; VK – </w:t>
      </w:r>
      <w:r w:rsidR="00821FE2">
        <w:rPr>
          <w:rFonts w:ascii="Verdana" w:hAnsi="Verdana"/>
          <w:bCs/>
          <w:sz w:val="20"/>
          <w:szCs w:val="20"/>
        </w:rPr>
        <w:t xml:space="preserve">review </w:t>
      </w:r>
      <w:r w:rsidR="00140D59">
        <w:rPr>
          <w:rFonts w:ascii="Verdana" w:hAnsi="Verdana"/>
          <w:bCs/>
          <w:sz w:val="20"/>
          <w:szCs w:val="20"/>
        </w:rPr>
        <w:t xml:space="preserve">the 13 entries – VK (1-7) – Martin (8-13) </w:t>
      </w:r>
      <w:r w:rsidR="00A608B9">
        <w:rPr>
          <w:rFonts w:ascii="Verdana" w:hAnsi="Verdana"/>
          <w:bCs/>
          <w:sz w:val="20"/>
          <w:szCs w:val="20"/>
        </w:rPr>
        <w:t xml:space="preserve">– </w:t>
      </w:r>
    </w:p>
    <w:p w:rsidR="00821FE2" w:rsidRDefault="00821FE2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Martin – find the correct document template for the ballot (with correct copyright, title page …)</w:t>
      </w:r>
      <w:r w:rsidR="00A608B9">
        <w:rPr>
          <w:rFonts w:ascii="Verdana" w:hAnsi="Verdana"/>
          <w:bCs/>
          <w:sz w:val="20"/>
          <w:szCs w:val="20"/>
        </w:rPr>
        <w:t xml:space="preserve"> - DONE</w:t>
      </w:r>
    </w:p>
    <w:p w:rsidR="004B4DDA" w:rsidRPr="00227FE0" w:rsidRDefault="00803248" w:rsidP="00227FE0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Brian – </w:t>
      </w:r>
      <w:r w:rsidR="004454A0">
        <w:rPr>
          <w:rFonts w:ascii="Verdana" w:hAnsi="Verdana"/>
          <w:bCs/>
          <w:sz w:val="20"/>
          <w:szCs w:val="20"/>
        </w:rPr>
        <w:t xml:space="preserve">finish drafting PHMR </w:t>
      </w:r>
      <w:r w:rsidR="00ED1623">
        <w:rPr>
          <w:rFonts w:ascii="Verdana" w:hAnsi="Verdana"/>
          <w:bCs/>
          <w:sz w:val="20"/>
          <w:szCs w:val="20"/>
        </w:rPr>
        <w:t>results section</w:t>
      </w:r>
      <w:r w:rsidR="004454A0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4454A0">
        <w:rPr>
          <w:rFonts w:ascii="Verdana" w:hAnsi="Verdana"/>
          <w:bCs/>
          <w:sz w:val="20"/>
          <w:szCs w:val="20"/>
        </w:rPr>
        <w:t>Trifolia</w:t>
      </w:r>
      <w:proofErr w:type="spellEnd"/>
      <w:r w:rsidR="00A608B9">
        <w:rPr>
          <w:rFonts w:ascii="Verdana" w:hAnsi="Verdana"/>
          <w:bCs/>
          <w:sz w:val="20"/>
          <w:szCs w:val="20"/>
        </w:rPr>
        <w:t xml:space="preserve"> – in progress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7F6CDD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of latest draft</w:t>
      </w:r>
    </w:p>
    <w:p w:rsidR="00821FE2" w:rsidRPr="00821FE2" w:rsidRDefault="00821FE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Input from Brian</w:t>
      </w:r>
    </w:p>
    <w:p w:rsidR="00FC6942" w:rsidRDefault="00FC694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FC6942">
        <w:rPr>
          <w:rFonts w:ascii="Verdana" w:hAnsi="Verdana"/>
          <w:bCs/>
          <w:sz w:val="20"/>
          <w:szCs w:val="20"/>
        </w:rPr>
        <w:t>Most of the work has been example addition</w:t>
      </w:r>
      <w:r>
        <w:rPr>
          <w:rFonts w:ascii="Verdana" w:hAnsi="Verdana"/>
          <w:bCs/>
          <w:sz w:val="20"/>
          <w:szCs w:val="20"/>
        </w:rPr>
        <w:t xml:space="preserve"> and Brian</w:t>
      </w:r>
      <w:r w:rsidRPr="00FC694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also </w:t>
      </w:r>
      <w:r w:rsidRPr="00FC6942">
        <w:rPr>
          <w:rFonts w:ascii="Verdana" w:hAnsi="Verdana"/>
          <w:bCs/>
          <w:sz w:val="20"/>
          <w:szCs w:val="20"/>
        </w:rPr>
        <w:t xml:space="preserve">edited typos. </w:t>
      </w:r>
      <w:r>
        <w:rPr>
          <w:rFonts w:ascii="Verdana" w:hAnsi="Verdana"/>
          <w:bCs/>
          <w:sz w:val="20"/>
          <w:szCs w:val="20"/>
        </w:rPr>
        <w:t xml:space="preserve">Brian </w:t>
      </w:r>
      <w:r w:rsidRPr="00FC6942">
        <w:rPr>
          <w:rFonts w:ascii="Verdana" w:hAnsi="Verdana"/>
          <w:bCs/>
          <w:sz w:val="20"/>
          <w:szCs w:val="20"/>
        </w:rPr>
        <w:t xml:space="preserve">also added ‘label’ text for clarifications and information in some places where I find the </w:t>
      </w:r>
      <w:proofErr w:type="spellStart"/>
      <w:r w:rsidRPr="00FC6942">
        <w:rPr>
          <w:rFonts w:ascii="Verdana" w:hAnsi="Verdana"/>
          <w:bCs/>
          <w:sz w:val="20"/>
          <w:szCs w:val="20"/>
        </w:rPr>
        <w:t>Trifolia</w:t>
      </w:r>
      <w:proofErr w:type="spellEnd"/>
      <w:r w:rsidRPr="00FC6942">
        <w:rPr>
          <w:rFonts w:ascii="Verdana" w:hAnsi="Verdana"/>
          <w:bCs/>
          <w:sz w:val="20"/>
          <w:szCs w:val="20"/>
        </w:rPr>
        <w:t>-generated text too ‘thin’.</w:t>
      </w:r>
    </w:p>
    <w:p w:rsidR="00FC6942" w:rsidRDefault="00FC694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C6942" w:rsidRDefault="00FC694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FC6942">
        <w:rPr>
          <w:rFonts w:ascii="Verdana" w:hAnsi="Verdana"/>
          <w:bCs/>
          <w:sz w:val="20"/>
          <w:szCs w:val="20"/>
        </w:rPr>
        <w:t>An item that needs to be discussed is the handling of attributes like MDC_MODALITY_SPOT which further ‘describe’ a measurement.</w:t>
      </w:r>
      <w:r w:rsidR="009A467B">
        <w:rPr>
          <w:rFonts w:ascii="Verdana" w:hAnsi="Verdana"/>
          <w:bCs/>
          <w:sz w:val="20"/>
          <w:szCs w:val="20"/>
        </w:rPr>
        <w:t xml:space="preserve"> How do we create the CDA equivalent to capture these attributes? If it is </w:t>
      </w:r>
      <w:proofErr w:type="spellStart"/>
      <w:r w:rsidR="009A467B">
        <w:rPr>
          <w:rFonts w:ascii="Verdana" w:hAnsi="Verdana"/>
          <w:bCs/>
          <w:sz w:val="20"/>
          <w:szCs w:val="20"/>
        </w:rPr>
        <w:t>mapable</w:t>
      </w:r>
      <w:proofErr w:type="spellEnd"/>
      <w:r w:rsidR="009A467B">
        <w:rPr>
          <w:rFonts w:ascii="Verdana" w:hAnsi="Verdana"/>
          <w:bCs/>
          <w:sz w:val="20"/>
          <w:szCs w:val="20"/>
        </w:rPr>
        <w:t xml:space="preserve"> then you may put it in a CDA element. If not then you put it in the entry relationship observation. </w:t>
      </w:r>
      <w:r w:rsidR="00C945B0">
        <w:rPr>
          <w:rFonts w:ascii="Verdana" w:hAnsi="Verdana"/>
          <w:bCs/>
          <w:sz w:val="20"/>
          <w:szCs w:val="20"/>
        </w:rPr>
        <w:t>Example text would be:</w:t>
      </w:r>
    </w:p>
    <w:p w:rsidR="00C945B0" w:rsidRPr="007D6438" w:rsidRDefault="00C945B0" w:rsidP="007D6438">
      <w:pPr>
        <w:pStyle w:val="NormalWeb"/>
        <w:spacing w:before="0" w:beforeAutospacing="0" w:after="200" w:afterAutospacing="0" w:line="276" w:lineRule="auto"/>
        <w:ind w:left="540"/>
        <w:contextualSpacing/>
        <w:jc w:val="both"/>
        <w:outlineLvl w:val="0"/>
        <w:rPr>
          <w:rFonts w:ascii="Verdana" w:hAnsi="Verdana"/>
          <w:bCs/>
          <w:sz w:val="18"/>
          <w:szCs w:val="20"/>
        </w:rPr>
      </w:pPr>
      <w:r w:rsidRPr="007D6438">
        <w:rPr>
          <w:rFonts w:ascii="Verdana" w:hAnsi="Verdana"/>
          <w:bCs/>
          <w:sz w:val="18"/>
          <w:szCs w:val="20"/>
        </w:rPr>
        <w:t xml:space="preserve">Some devices report attributes that modify the observation in some way, for example the Supplemental Types attribute of IEEE 11073 20601 devices. If there is a clear CDA equivalent for the concept, the CDA equivalent MAY be used, such as the </w:t>
      </w:r>
      <w:proofErr w:type="spellStart"/>
      <w:r w:rsidRPr="007D6438">
        <w:rPr>
          <w:rFonts w:ascii="Verdana" w:hAnsi="Verdana"/>
          <w:bCs/>
          <w:sz w:val="18"/>
          <w:szCs w:val="20"/>
        </w:rPr>
        <w:t>targetSiteCode</w:t>
      </w:r>
      <w:proofErr w:type="spellEnd"/>
      <w:r w:rsidRPr="007D6438">
        <w:rPr>
          <w:rFonts w:ascii="Verdana" w:hAnsi="Verdana"/>
          <w:bCs/>
          <w:sz w:val="18"/>
          <w:szCs w:val="20"/>
        </w:rPr>
        <w:t xml:space="preserve"> element for a measurement taken on a certain body location or the </w:t>
      </w:r>
      <w:proofErr w:type="spellStart"/>
      <w:r w:rsidRPr="007D6438">
        <w:rPr>
          <w:rFonts w:ascii="Verdana" w:hAnsi="Verdana"/>
          <w:bCs/>
          <w:sz w:val="18"/>
          <w:szCs w:val="20"/>
        </w:rPr>
        <w:t>entryRelationship</w:t>
      </w:r>
      <w:proofErr w:type="spellEnd"/>
      <w:r w:rsidRPr="007D6438">
        <w:rPr>
          <w:rFonts w:ascii="Verdana" w:hAnsi="Verdana"/>
          <w:bCs/>
          <w:sz w:val="18"/>
          <w:szCs w:val="20"/>
        </w:rPr>
        <w:t>/procedure/specimen/</w:t>
      </w:r>
      <w:proofErr w:type="spellStart"/>
      <w:r w:rsidRPr="007D6438">
        <w:rPr>
          <w:rFonts w:ascii="Verdana" w:hAnsi="Verdana"/>
          <w:bCs/>
          <w:sz w:val="18"/>
          <w:szCs w:val="20"/>
        </w:rPr>
        <w:t>targetSiteCode</w:t>
      </w:r>
      <w:proofErr w:type="spellEnd"/>
      <w:r w:rsidRPr="007D6438">
        <w:rPr>
          <w:rFonts w:ascii="Verdana" w:hAnsi="Verdana"/>
          <w:bCs/>
          <w:sz w:val="18"/>
          <w:szCs w:val="20"/>
        </w:rPr>
        <w:t xml:space="preserve"> if the measurement was taken from a sample drawn at a certain body location, or the participant element if the attribute indicates something about how the measurement was taken (such as a tester, self, doctor, etc.). If no clear CDA equivalent can be found, the </w:t>
      </w:r>
      <w:proofErr w:type="spellStart"/>
      <w:r w:rsidRPr="007D6438">
        <w:rPr>
          <w:rFonts w:ascii="Verdana" w:hAnsi="Verdana"/>
          <w:bCs/>
          <w:sz w:val="18"/>
          <w:szCs w:val="20"/>
        </w:rPr>
        <w:t>entryRelationship</w:t>
      </w:r>
      <w:proofErr w:type="spellEnd"/>
      <w:r w:rsidRPr="007D6438">
        <w:rPr>
          <w:rFonts w:ascii="Verdana" w:hAnsi="Verdana"/>
          <w:bCs/>
          <w:sz w:val="18"/>
          <w:szCs w:val="20"/>
        </w:rPr>
        <w:t xml:space="preserve"> entry as described SHALL be used (CONF</w:t>
      </w:r>
      <w:proofErr w:type="gramStart"/>
      <w:r w:rsidRPr="007D6438">
        <w:rPr>
          <w:rFonts w:ascii="Verdana" w:hAnsi="Verdana"/>
          <w:bCs/>
          <w:sz w:val="18"/>
          <w:szCs w:val="20"/>
        </w:rPr>
        <w:t>:1141</w:t>
      </w:r>
      <w:proofErr w:type="gramEnd"/>
      <w:r w:rsidRPr="007D6438">
        <w:rPr>
          <w:rFonts w:ascii="Verdana" w:hAnsi="Verdana"/>
          <w:bCs/>
          <w:sz w:val="18"/>
          <w:szCs w:val="20"/>
        </w:rPr>
        <w:t>-1548).</w:t>
      </w:r>
    </w:p>
    <w:p w:rsidR="00FC6942" w:rsidRDefault="00FC694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821FE2" w:rsidRDefault="00F6676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latest implementation guide draft can be reviewed here:</w:t>
      </w:r>
    </w:p>
    <w:p w:rsidR="00F66769" w:rsidRDefault="00F6676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9" w:history="1">
        <w:r w:rsidRPr="004114E8">
          <w:rPr>
            <w:rStyle w:val="Hyperlink"/>
            <w:rFonts w:ascii="Verdana" w:hAnsi="Verdana"/>
            <w:bCs/>
            <w:sz w:val="20"/>
            <w:szCs w:val="20"/>
          </w:rPr>
          <w:t>http://wiki.hl7.org/images/4/4e/Personal_Healthcare_Monitoring_Report_1.2-Mar.25.2015.docx</w:t>
        </w:r>
      </w:hyperlink>
    </w:p>
    <w:p w:rsidR="00F66769" w:rsidRDefault="00F6676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81BB5" w:rsidRPr="00821FE2" w:rsidRDefault="00990DAB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Examples</w:t>
      </w:r>
    </w:p>
    <w:p w:rsidR="00990DAB" w:rsidRDefault="007D6438" w:rsidP="00990DAB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Brian is creating the examples. We will have a valid sample file for the submission.</w:t>
      </w: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7D6438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</w:t>
      </w:r>
      <w:r w:rsidR="005541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7F6CDD"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escription: image008" style="width:13.5pt;height:13.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20"/>
  </w:num>
  <w:num w:numId="8">
    <w:abstractNumId w:val="26"/>
  </w:num>
  <w:num w:numId="9">
    <w:abstractNumId w:val="30"/>
  </w:num>
  <w:num w:numId="10">
    <w:abstractNumId w:val="15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4"/>
  </w:num>
  <w:num w:numId="15">
    <w:abstractNumId w:val="33"/>
  </w:num>
  <w:num w:numId="16">
    <w:abstractNumId w:val="32"/>
  </w:num>
  <w:num w:numId="17">
    <w:abstractNumId w:val="2"/>
  </w:num>
  <w:num w:numId="18">
    <w:abstractNumId w:val="6"/>
  </w:num>
  <w:num w:numId="19">
    <w:abstractNumId w:val="5"/>
  </w:num>
  <w:num w:numId="20">
    <w:abstractNumId w:val="25"/>
  </w:num>
  <w:num w:numId="21">
    <w:abstractNumId w:val="3"/>
  </w:num>
  <w:num w:numId="22">
    <w:abstractNumId w:val="17"/>
  </w:num>
  <w:num w:numId="23">
    <w:abstractNumId w:val="28"/>
  </w:num>
  <w:num w:numId="24">
    <w:abstractNumId w:val="8"/>
  </w:num>
  <w:num w:numId="25">
    <w:abstractNumId w:val="18"/>
  </w:num>
  <w:num w:numId="26">
    <w:abstractNumId w:val="14"/>
  </w:num>
  <w:num w:numId="27">
    <w:abstractNumId w:val="31"/>
  </w:num>
  <w:num w:numId="28">
    <w:abstractNumId w:val="16"/>
  </w:num>
  <w:num w:numId="29">
    <w:abstractNumId w:val="35"/>
  </w:num>
  <w:num w:numId="30">
    <w:abstractNumId w:val="22"/>
  </w:num>
  <w:num w:numId="31">
    <w:abstractNumId w:val="21"/>
  </w:num>
  <w:num w:numId="32">
    <w:abstractNumId w:val="12"/>
  </w:num>
  <w:num w:numId="33">
    <w:abstractNumId w:val="36"/>
  </w:num>
  <w:num w:numId="34">
    <w:abstractNumId w:val="7"/>
  </w:num>
  <w:num w:numId="35">
    <w:abstractNumId w:val="23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0D59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ED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438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467B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7B7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5B0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769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5E13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C6942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mc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globalcallin.php?serviceType=MC&amp;ED=301222953&amp;tollFre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inuaalliance.webex.com/continuaalliance/j.php?ED=301222953&amp;UID=0&amp;RT=MiMxMQ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4/4e/Personal_Healthcare_Monitoring_Report_1.2-Mar.25.2015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8954-38AB-4445-8691-ED220F4A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3178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Philips</cp:lastModifiedBy>
  <cp:revision>201</cp:revision>
  <dcterms:created xsi:type="dcterms:W3CDTF">2012-11-14T15:07:00Z</dcterms:created>
  <dcterms:modified xsi:type="dcterms:W3CDTF">2015-03-25T17:59:00Z</dcterms:modified>
</cp:coreProperties>
</file>