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C1" w:rsidRPr="00A34AC1" w:rsidRDefault="00A34AC1" w:rsidP="00A34AC1">
      <w:pPr>
        <w:jc w:val="center"/>
        <w:rPr>
          <w:b/>
          <w:color w:val="1F497D"/>
        </w:rPr>
      </w:pPr>
      <w:r w:rsidRPr="00A34AC1">
        <w:rPr>
          <w:b/>
          <w:color w:val="1F497D"/>
        </w:rPr>
        <w:t>HL7 Patient Care WG</w:t>
      </w:r>
    </w:p>
    <w:p w:rsidR="00A34AC1" w:rsidRDefault="00A34AC1" w:rsidP="00A34AC1">
      <w:pPr>
        <w:jc w:val="center"/>
        <w:rPr>
          <w:b/>
          <w:color w:val="1F497D"/>
        </w:rPr>
      </w:pPr>
      <w:r w:rsidRPr="00A34AC1">
        <w:rPr>
          <w:b/>
          <w:color w:val="1F497D"/>
        </w:rPr>
        <w:t>FHIR Resources Management</w:t>
      </w:r>
    </w:p>
    <w:p w:rsidR="008C3779" w:rsidRPr="00A34AC1" w:rsidRDefault="008C3779" w:rsidP="00A34AC1">
      <w:pPr>
        <w:jc w:val="center"/>
        <w:rPr>
          <w:b/>
          <w:color w:val="1F497D"/>
        </w:rPr>
      </w:pPr>
      <w:r>
        <w:rPr>
          <w:b/>
          <w:color w:val="1F497D"/>
        </w:rPr>
        <w:t>Meeting Minutes</w:t>
      </w:r>
    </w:p>
    <w:p w:rsidR="00A34AC1" w:rsidRPr="00A34AC1" w:rsidRDefault="00A34AC1" w:rsidP="00A34AC1">
      <w:pPr>
        <w:rPr>
          <w:color w:val="1F497D"/>
        </w:rPr>
      </w:pPr>
    </w:p>
    <w:p w:rsidR="00A34AC1" w:rsidRPr="00E27361" w:rsidRDefault="006E6739" w:rsidP="00A34AC1">
      <w:pPr>
        <w:rPr>
          <w:b/>
          <w:color w:val="1F497D"/>
        </w:rPr>
      </w:pPr>
      <w:r>
        <w:rPr>
          <w:b/>
          <w:color w:val="1F497D"/>
        </w:rPr>
        <w:t xml:space="preserve">August </w:t>
      </w:r>
      <w:r w:rsidR="00460DB5">
        <w:rPr>
          <w:b/>
          <w:color w:val="1F497D"/>
        </w:rPr>
        <w:t>21</w:t>
      </w:r>
      <w:r w:rsidR="00D61649">
        <w:rPr>
          <w:b/>
          <w:color w:val="1F497D"/>
        </w:rPr>
        <w:t>, 2014</w:t>
      </w:r>
    </w:p>
    <w:p w:rsidR="00A34AC1" w:rsidRPr="00A34AC1" w:rsidRDefault="00A34AC1" w:rsidP="00A34AC1">
      <w:pPr>
        <w:rPr>
          <w:color w:val="1F497D"/>
        </w:rPr>
      </w:pP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Participation Information</w:t>
      </w: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Phone Number: +1 770-657-9270</w:t>
      </w:r>
    </w:p>
    <w:p w:rsidR="002D3B2D" w:rsidRDefault="002D3B2D" w:rsidP="002D3B2D">
      <w:pPr>
        <w:rPr>
          <w:color w:val="1F497D"/>
        </w:rPr>
      </w:pPr>
      <w:r w:rsidRPr="002D3B2D">
        <w:rPr>
          <w:color w:val="1F497D"/>
        </w:rPr>
        <w:t>Participant Passcode: 943377</w:t>
      </w:r>
    </w:p>
    <w:p w:rsidR="002D3B2D" w:rsidRPr="002D3B2D" w:rsidRDefault="002D3B2D" w:rsidP="002D3B2D">
      <w:pPr>
        <w:rPr>
          <w:color w:val="1F497D"/>
        </w:rPr>
      </w:pP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Web Meeting Info</w:t>
      </w: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www.webex.com</w:t>
      </w:r>
    </w:p>
    <w:p w:rsidR="002D3B2D" w:rsidRPr="00A34AC1" w:rsidRDefault="002D3B2D" w:rsidP="002D3B2D">
      <w:pPr>
        <w:rPr>
          <w:color w:val="1F497D"/>
        </w:rPr>
      </w:pPr>
      <w:r w:rsidRPr="002D3B2D">
        <w:rPr>
          <w:color w:val="1F497D"/>
        </w:rPr>
        <w:t>Meeting number 198 139 396</w:t>
      </w:r>
    </w:p>
    <w:p w:rsidR="00A34AC1" w:rsidRPr="00A34AC1" w:rsidRDefault="00A34AC1" w:rsidP="00A34AC1">
      <w:pPr>
        <w:rPr>
          <w:color w:val="1F497D"/>
        </w:rPr>
      </w:pPr>
    </w:p>
    <w:p w:rsidR="00A34AC1" w:rsidRDefault="00A34AC1" w:rsidP="00A34AC1">
      <w:pPr>
        <w:rPr>
          <w:b/>
          <w:color w:val="1F497D"/>
          <w:u w:val="single"/>
        </w:rPr>
      </w:pPr>
      <w:r w:rsidRPr="00E27361">
        <w:rPr>
          <w:b/>
          <w:color w:val="1F497D"/>
          <w:u w:val="single"/>
        </w:rPr>
        <w:t>Attendees:</w:t>
      </w:r>
      <w:r w:rsidR="00ED0A7C">
        <w:rPr>
          <w:b/>
          <w:color w:val="1F497D"/>
          <w:u w:val="single"/>
        </w:rPr>
        <w:t xml:space="preserve"> (*is </w:t>
      </w:r>
      <w:proofErr w:type="spellStart"/>
      <w:r w:rsidR="00ED0A7C">
        <w:rPr>
          <w:b/>
          <w:color w:val="1F497D"/>
          <w:u w:val="single"/>
        </w:rPr>
        <w:t>Connectathon</w:t>
      </w:r>
      <w:proofErr w:type="spellEnd"/>
      <w:r w:rsidR="00ED0A7C">
        <w:rPr>
          <w:b/>
          <w:color w:val="1F497D"/>
          <w:u w:val="single"/>
        </w:rPr>
        <w:t xml:space="preserve"> Participant)</w:t>
      </w:r>
    </w:p>
    <w:p w:rsidR="00D1629C" w:rsidRDefault="00D1629C" w:rsidP="00A34AC1">
      <w:pPr>
        <w:rPr>
          <w:color w:val="1F497D"/>
        </w:rPr>
      </w:pPr>
      <w:r>
        <w:rPr>
          <w:color w:val="1F497D"/>
        </w:rPr>
        <w:t>Elaine Ayres*</w:t>
      </w:r>
    </w:p>
    <w:p w:rsidR="00D1629C" w:rsidRDefault="00D1629C" w:rsidP="00A34AC1">
      <w:pPr>
        <w:rPr>
          <w:color w:val="1F497D"/>
        </w:rPr>
      </w:pPr>
      <w:r>
        <w:rPr>
          <w:color w:val="1F497D"/>
        </w:rPr>
        <w:t>Lloyd McKenzie</w:t>
      </w:r>
    </w:p>
    <w:p w:rsidR="00D1629C" w:rsidRDefault="00D1629C" w:rsidP="00A34AC1">
      <w:pPr>
        <w:rPr>
          <w:color w:val="1F497D"/>
        </w:rPr>
      </w:pPr>
      <w:r>
        <w:rPr>
          <w:color w:val="1F497D"/>
        </w:rPr>
        <w:t>Lindsey Hoggle*</w:t>
      </w:r>
    </w:p>
    <w:p w:rsidR="00D1629C" w:rsidRDefault="00D1629C" w:rsidP="00A34AC1">
      <w:pPr>
        <w:rPr>
          <w:color w:val="1F497D"/>
        </w:rPr>
      </w:pPr>
      <w:r>
        <w:rPr>
          <w:color w:val="1F497D"/>
        </w:rPr>
        <w:t>Russ Leftwich*</w:t>
      </w:r>
    </w:p>
    <w:p w:rsidR="00D1629C" w:rsidRDefault="00D1629C" w:rsidP="00A34AC1">
      <w:pPr>
        <w:rPr>
          <w:color w:val="1F497D"/>
        </w:rPr>
      </w:pPr>
      <w:r>
        <w:rPr>
          <w:color w:val="1F497D"/>
        </w:rPr>
        <w:t>Stephen Chu*</w:t>
      </w:r>
    </w:p>
    <w:p w:rsidR="00D1629C" w:rsidRDefault="00D1629C" w:rsidP="00A34AC1">
      <w:pPr>
        <w:rPr>
          <w:color w:val="1F497D"/>
        </w:rPr>
      </w:pPr>
      <w:r>
        <w:rPr>
          <w:color w:val="1F497D"/>
        </w:rPr>
        <w:t>Emma Jones*</w:t>
      </w:r>
    </w:p>
    <w:p w:rsidR="00D1629C" w:rsidRDefault="00D1629C" w:rsidP="00A34AC1">
      <w:pPr>
        <w:rPr>
          <w:color w:val="1F497D"/>
        </w:rPr>
      </w:pPr>
      <w:r>
        <w:rPr>
          <w:color w:val="1F497D"/>
        </w:rPr>
        <w:t>Paul Knapp</w:t>
      </w:r>
    </w:p>
    <w:p w:rsidR="00ED0A7C" w:rsidRDefault="00ED0A7C" w:rsidP="00A34AC1">
      <w:pPr>
        <w:rPr>
          <w:color w:val="1F497D"/>
        </w:rPr>
      </w:pPr>
      <w:r>
        <w:rPr>
          <w:color w:val="1F497D"/>
        </w:rPr>
        <w:t>Julia Chan</w:t>
      </w:r>
    </w:p>
    <w:p w:rsidR="00ED0A7C" w:rsidRDefault="00ED0A7C" w:rsidP="00A34AC1">
      <w:pPr>
        <w:rPr>
          <w:color w:val="1F497D"/>
        </w:rPr>
      </w:pPr>
      <w:r>
        <w:rPr>
          <w:color w:val="1F497D"/>
        </w:rPr>
        <w:t xml:space="preserve">Rob </w:t>
      </w:r>
      <w:proofErr w:type="spellStart"/>
      <w:r>
        <w:rPr>
          <w:color w:val="1F497D"/>
        </w:rPr>
        <w:t>Hausam</w:t>
      </w:r>
      <w:proofErr w:type="spellEnd"/>
      <w:r>
        <w:rPr>
          <w:color w:val="1F497D"/>
        </w:rPr>
        <w:t>*</w:t>
      </w:r>
    </w:p>
    <w:p w:rsidR="00ED0A7C" w:rsidRDefault="00ED0A7C" w:rsidP="00A34AC1">
      <w:pPr>
        <w:rPr>
          <w:color w:val="1F497D"/>
        </w:rPr>
      </w:pPr>
      <w:r>
        <w:rPr>
          <w:color w:val="1F497D"/>
        </w:rPr>
        <w:t>David Hay</w:t>
      </w:r>
    </w:p>
    <w:p w:rsidR="00846F4E" w:rsidRDefault="00846F4E" w:rsidP="00A34AC1">
      <w:pPr>
        <w:rPr>
          <w:color w:val="1F497D"/>
        </w:rPr>
      </w:pPr>
      <w:r>
        <w:rPr>
          <w:color w:val="1F497D"/>
        </w:rPr>
        <w:t>Jay Lyle</w:t>
      </w:r>
    </w:p>
    <w:p w:rsidR="00846F4E" w:rsidRDefault="00846F4E" w:rsidP="00A34AC1">
      <w:pPr>
        <w:rPr>
          <w:color w:val="1F497D"/>
        </w:rPr>
      </w:pPr>
      <w:r>
        <w:rPr>
          <w:color w:val="1F497D"/>
        </w:rPr>
        <w:t>Gay Dolin*</w:t>
      </w:r>
    </w:p>
    <w:p w:rsidR="00846F4E" w:rsidRDefault="00846F4E" w:rsidP="00A34AC1">
      <w:pPr>
        <w:rPr>
          <w:color w:val="1F497D"/>
        </w:rPr>
      </w:pPr>
      <w:r>
        <w:rPr>
          <w:color w:val="1F497D"/>
        </w:rPr>
        <w:t>Julia Skapik*</w:t>
      </w:r>
    </w:p>
    <w:p w:rsidR="00846F4E" w:rsidRDefault="00846F4E" w:rsidP="00A34AC1">
      <w:pPr>
        <w:rPr>
          <w:color w:val="1F497D"/>
        </w:rPr>
      </w:pPr>
    </w:p>
    <w:p w:rsidR="00846F4E" w:rsidRDefault="00846F4E" w:rsidP="00A34AC1">
      <w:pPr>
        <w:rPr>
          <w:b/>
          <w:color w:val="1F497D"/>
        </w:rPr>
      </w:pPr>
      <w:r w:rsidRPr="00846F4E">
        <w:rPr>
          <w:b/>
          <w:color w:val="1F497D"/>
        </w:rPr>
        <w:t xml:space="preserve">Lloyd McKenzie – Clinical </w:t>
      </w:r>
      <w:proofErr w:type="spellStart"/>
      <w:r w:rsidRPr="00846F4E">
        <w:rPr>
          <w:b/>
          <w:color w:val="1F497D"/>
        </w:rPr>
        <w:t>Connectathon</w:t>
      </w:r>
      <w:proofErr w:type="spellEnd"/>
    </w:p>
    <w:p w:rsidR="00846F4E" w:rsidRDefault="00846F4E" w:rsidP="00A34AC1">
      <w:pPr>
        <w:rPr>
          <w:color w:val="1F497D"/>
        </w:rPr>
      </w:pPr>
      <w:r w:rsidRPr="00846F4E">
        <w:rPr>
          <w:color w:val="1F497D"/>
        </w:rPr>
        <w:t>Review of slides</w:t>
      </w:r>
    </w:p>
    <w:p w:rsidR="0058214A" w:rsidRDefault="0058214A" w:rsidP="00A34AC1">
      <w:pPr>
        <w:rPr>
          <w:color w:val="1F497D"/>
        </w:rPr>
      </w:pPr>
      <w:r>
        <w:rPr>
          <w:color w:val="1F497D"/>
        </w:rPr>
        <w:t>Note that documents are now called compositions</w:t>
      </w:r>
    </w:p>
    <w:p w:rsidR="00FD7A7F" w:rsidRDefault="00FD7A7F" w:rsidP="00A34AC1">
      <w:pPr>
        <w:rPr>
          <w:color w:val="1F497D"/>
        </w:rPr>
      </w:pPr>
      <w:r>
        <w:rPr>
          <w:color w:val="1F497D"/>
        </w:rPr>
        <w:t xml:space="preserve">Goals of the </w:t>
      </w:r>
      <w:proofErr w:type="spellStart"/>
      <w:r>
        <w:rPr>
          <w:color w:val="1F497D"/>
        </w:rPr>
        <w:t>Connectathon</w:t>
      </w:r>
      <w:proofErr w:type="spellEnd"/>
      <w:r>
        <w:rPr>
          <w:color w:val="1F497D"/>
        </w:rPr>
        <w:t xml:space="preserve"> – different than the technical sessions</w:t>
      </w:r>
    </w:p>
    <w:p w:rsidR="00FD7A7F" w:rsidRDefault="00FD7A7F" w:rsidP="00A34AC1">
      <w:pPr>
        <w:rPr>
          <w:color w:val="1F497D"/>
        </w:rPr>
      </w:pPr>
      <w:r>
        <w:rPr>
          <w:color w:val="1F497D"/>
        </w:rPr>
        <w:tab/>
        <w:t>Must be able to share between clinicians</w:t>
      </w:r>
    </w:p>
    <w:p w:rsidR="00FD7A7F" w:rsidRDefault="00FD7A7F" w:rsidP="00A34AC1">
      <w:pPr>
        <w:rPr>
          <w:color w:val="1F497D"/>
        </w:rPr>
      </w:pPr>
      <w:r>
        <w:rPr>
          <w:color w:val="1F497D"/>
        </w:rPr>
        <w:tab/>
        <w:t>How well do resource structures capture clinical content discretely?</w:t>
      </w:r>
    </w:p>
    <w:p w:rsidR="00FD7A7F" w:rsidRDefault="00FD7A7F" w:rsidP="00A34AC1">
      <w:pPr>
        <w:rPr>
          <w:color w:val="1F497D"/>
        </w:rPr>
      </w:pPr>
      <w:r>
        <w:rPr>
          <w:color w:val="1F497D"/>
        </w:rPr>
        <w:tab/>
        <w:t>How do variances in clinician input impact clinical usability?</w:t>
      </w:r>
    </w:p>
    <w:p w:rsidR="0066012F" w:rsidRDefault="0066012F" w:rsidP="00A34AC1">
      <w:pPr>
        <w:rPr>
          <w:color w:val="1F497D"/>
        </w:rPr>
      </w:pPr>
      <w:r>
        <w:rPr>
          <w:color w:val="1F497D"/>
        </w:rPr>
        <w:t>Are data types correct, are the labels correct?</w:t>
      </w:r>
    </w:p>
    <w:p w:rsidR="0066012F" w:rsidRDefault="0066012F" w:rsidP="00A34AC1">
      <w:pPr>
        <w:rPr>
          <w:color w:val="1F497D"/>
        </w:rPr>
      </w:pPr>
      <w:r>
        <w:rPr>
          <w:color w:val="1F497D"/>
        </w:rPr>
        <w:t xml:space="preserve">This clinical </w:t>
      </w:r>
      <w:proofErr w:type="spellStart"/>
      <w:r>
        <w:rPr>
          <w:color w:val="1F497D"/>
        </w:rPr>
        <w:t>connectathon</w:t>
      </w:r>
      <w:proofErr w:type="spellEnd"/>
      <w:r>
        <w:rPr>
          <w:color w:val="1F497D"/>
        </w:rPr>
        <w:t xml:space="preserve"> is an experiment.  </w:t>
      </w:r>
    </w:p>
    <w:p w:rsidR="0066012F" w:rsidRDefault="0066012F" w:rsidP="00A34AC1">
      <w:pPr>
        <w:rPr>
          <w:color w:val="1F497D"/>
        </w:rPr>
      </w:pPr>
    </w:p>
    <w:p w:rsidR="0066012F" w:rsidRDefault="0066012F" w:rsidP="00A34AC1">
      <w:pPr>
        <w:rPr>
          <w:color w:val="1F497D"/>
        </w:rPr>
      </w:pPr>
      <w:r>
        <w:rPr>
          <w:color w:val="1F497D"/>
        </w:rPr>
        <w:t xml:space="preserve">Scenarios – pick one or </w:t>
      </w:r>
      <w:proofErr w:type="gramStart"/>
      <w:r>
        <w:rPr>
          <w:color w:val="1F497D"/>
        </w:rPr>
        <w:t>be</w:t>
      </w:r>
      <w:proofErr w:type="gramEnd"/>
      <w:r>
        <w:rPr>
          <w:color w:val="1F497D"/>
        </w:rPr>
        <w:t xml:space="preserve"> assigned?</w:t>
      </w:r>
    </w:p>
    <w:p w:rsidR="00965BAC" w:rsidRDefault="00965BAC" w:rsidP="00A34AC1">
      <w:pPr>
        <w:rPr>
          <w:color w:val="1F497D"/>
        </w:rPr>
      </w:pPr>
      <w:r>
        <w:rPr>
          <w:color w:val="1F497D"/>
        </w:rPr>
        <w:t>Narratives will be unstructured – with some key data, with some additional data.</w:t>
      </w:r>
    </w:p>
    <w:p w:rsidR="00965BAC" w:rsidRDefault="00965BAC" w:rsidP="00A34AC1">
      <w:pPr>
        <w:rPr>
          <w:color w:val="1F497D"/>
        </w:rPr>
      </w:pPr>
      <w:r>
        <w:rPr>
          <w:color w:val="1F497D"/>
        </w:rPr>
        <w:t xml:space="preserve">Do </w:t>
      </w:r>
      <w:proofErr w:type="gramStart"/>
      <w:r>
        <w:rPr>
          <w:color w:val="1F497D"/>
        </w:rPr>
        <w:t>one,</w:t>
      </w:r>
      <w:proofErr w:type="gramEnd"/>
      <w:r>
        <w:rPr>
          <w:color w:val="1F497D"/>
        </w:rPr>
        <w:t xml:space="preserve"> or two if possible. </w:t>
      </w:r>
    </w:p>
    <w:p w:rsidR="00965BAC" w:rsidRDefault="00965BAC" w:rsidP="00A34AC1">
      <w:pPr>
        <w:rPr>
          <w:color w:val="1F497D"/>
        </w:rPr>
      </w:pPr>
      <w:r>
        <w:rPr>
          <w:color w:val="1F497D"/>
        </w:rPr>
        <w:t xml:space="preserve">Each participant will wear multiple provide hats.  </w:t>
      </w:r>
    </w:p>
    <w:p w:rsidR="0066012F" w:rsidRDefault="0066012F" w:rsidP="00A34AC1">
      <w:pPr>
        <w:rPr>
          <w:color w:val="1F497D"/>
        </w:rPr>
      </w:pPr>
    </w:p>
    <w:p w:rsidR="0066012F" w:rsidRDefault="0066012F" w:rsidP="00A34AC1">
      <w:pPr>
        <w:rPr>
          <w:color w:val="1F497D"/>
        </w:rPr>
      </w:pPr>
      <w:r>
        <w:rPr>
          <w:color w:val="1F497D"/>
        </w:rPr>
        <w:t xml:space="preserve">Questions:  </w:t>
      </w:r>
    </w:p>
    <w:p w:rsidR="0066012F" w:rsidRPr="0066012F" w:rsidRDefault="0066012F" w:rsidP="0066012F">
      <w:pPr>
        <w:pStyle w:val="ListParagraph"/>
        <w:numPr>
          <w:ilvl w:val="0"/>
          <w:numId w:val="41"/>
        </w:numPr>
        <w:rPr>
          <w:color w:val="1F497D"/>
        </w:rPr>
      </w:pPr>
      <w:r>
        <w:rPr>
          <w:color w:val="1F497D"/>
        </w:rPr>
        <w:t>What room?  In guide or on the FHIR agenda, and e-mail to PC WG</w:t>
      </w:r>
    </w:p>
    <w:p w:rsidR="00ED0A7C" w:rsidRDefault="00ED0A7C" w:rsidP="00A34AC1">
      <w:pPr>
        <w:rPr>
          <w:color w:val="1F497D"/>
        </w:rPr>
      </w:pPr>
    </w:p>
    <w:p w:rsidR="00D1629C" w:rsidRPr="00D1629C" w:rsidRDefault="00D1629C" w:rsidP="00A34AC1">
      <w:pPr>
        <w:rPr>
          <w:color w:val="1F497D"/>
        </w:rPr>
      </w:pPr>
    </w:p>
    <w:p w:rsidR="004921CF" w:rsidRDefault="004921CF" w:rsidP="00A34AC1">
      <w:pPr>
        <w:rPr>
          <w:color w:val="1F497D"/>
        </w:rPr>
      </w:pPr>
    </w:p>
    <w:p w:rsidR="00D8384D" w:rsidRDefault="00D8384D" w:rsidP="00A34AC1">
      <w:pPr>
        <w:rPr>
          <w:color w:val="1F497D"/>
        </w:rPr>
      </w:pPr>
    </w:p>
    <w:p w:rsidR="00D8384D" w:rsidRPr="00D8384D" w:rsidRDefault="00D8384D" w:rsidP="00A34AC1">
      <w:pPr>
        <w:rPr>
          <w:b/>
          <w:color w:val="1F497D"/>
          <w:u w:val="single"/>
        </w:rPr>
      </w:pPr>
      <w:r w:rsidRPr="00D8384D">
        <w:rPr>
          <w:b/>
          <w:color w:val="1F497D"/>
          <w:u w:val="single"/>
        </w:rPr>
        <w:t xml:space="preserve">Agenda: </w:t>
      </w:r>
    </w:p>
    <w:p w:rsidR="00D8384D" w:rsidRDefault="00FA0B02" w:rsidP="00D8384D">
      <w:pPr>
        <w:pStyle w:val="ListParagraph"/>
        <w:numPr>
          <w:ilvl w:val="0"/>
          <w:numId w:val="36"/>
        </w:numPr>
        <w:rPr>
          <w:rFonts w:ascii="Calibri" w:hAnsi="Calibri"/>
          <w:color w:val="1F497D"/>
        </w:rPr>
      </w:pPr>
      <w:proofErr w:type="spellStart"/>
      <w:r>
        <w:rPr>
          <w:rFonts w:ascii="Calibri" w:hAnsi="Calibri"/>
          <w:color w:val="1F497D"/>
        </w:rPr>
        <w:t>Connectathon</w:t>
      </w:r>
      <w:proofErr w:type="spellEnd"/>
      <w:r>
        <w:rPr>
          <w:rFonts w:ascii="Calibri" w:hAnsi="Calibri"/>
          <w:color w:val="1F497D"/>
        </w:rPr>
        <w:t xml:space="preserve"> orientation for participants (first 30 minutes)</w:t>
      </w:r>
    </w:p>
    <w:p w:rsidR="00D8384D" w:rsidRDefault="00FA0B02" w:rsidP="00D8384D">
      <w:pPr>
        <w:pStyle w:val="ListParagraph"/>
        <w:numPr>
          <w:ilvl w:val="0"/>
          <w:numId w:val="3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Review of scripts and value sets needed</w:t>
      </w:r>
    </w:p>
    <w:p w:rsidR="0034738B" w:rsidRDefault="0034738B" w:rsidP="0034738B">
      <w:pPr>
        <w:pStyle w:val="ListParagraph"/>
        <w:numPr>
          <w:ilvl w:val="0"/>
          <w:numId w:val="3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O</w:t>
      </w:r>
      <w:r w:rsidRPr="0034738B">
        <w:rPr>
          <w:rFonts w:ascii="Calibri" w:hAnsi="Calibri"/>
          <w:color w:val="1F497D"/>
        </w:rPr>
        <w:t>rderable/care plan resource status values</w:t>
      </w:r>
      <w:r w:rsidR="00FA0B02">
        <w:rPr>
          <w:rFonts w:ascii="Calibri" w:hAnsi="Calibri"/>
          <w:color w:val="1F497D"/>
        </w:rPr>
        <w:t xml:space="preserve"> – issue of dates for entire plan vs. goals and/or participants?</w:t>
      </w:r>
    </w:p>
    <w:p w:rsidR="0049403D" w:rsidRDefault="0049403D" w:rsidP="0034738B">
      <w:pPr>
        <w:pStyle w:val="ListParagraph"/>
        <w:numPr>
          <w:ilvl w:val="0"/>
          <w:numId w:val="3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Proposal resource</w:t>
      </w:r>
    </w:p>
    <w:p w:rsidR="00EB59BA" w:rsidRDefault="006E6739" w:rsidP="00D8384D">
      <w:pPr>
        <w:pStyle w:val="ListParagraph"/>
        <w:numPr>
          <w:ilvl w:val="0"/>
          <w:numId w:val="3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Review and voting on change request proposals</w:t>
      </w:r>
      <w:r w:rsidR="00886F12">
        <w:rPr>
          <w:rFonts w:ascii="Calibri" w:hAnsi="Calibri"/>
          <w:color w:val="1F497D"/>
        </w:rPr>
        <w:t xml:space="preserve"> for DSTU FHIR resources</w:t>
      </w:r>
    </w:p>
    <w:p w:rsidR="00855E7F" w:rsidRDefault="00855E7F" w:rsidP="00855E7F">
      <w:pPr>
        <w:pStyle w:val="ListParagraph"/>
        <w:numPr>
          <w:ilvl w:val="1"/>
          <w:numId w:val="3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Review list and discuss</w:t>
      </w:r>
    </w:p>
    <w:p w:rsidR="00D8384D" w:rsidRDefault="00855E7F" w:rsidP="00D8384D">
      <w:pPr>
        <w:pStyle w:val="ListParagraph"/>
        <w:numPr>
          <w:ilvl w:val="0"/>
          <w:numId w:val="3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Referral request</w:t>
      </w:r>
      <w:r w:rsidR="00FA0B02">
        <w:rPr>
          <w:rFonts w:ascii="Calibri" w:hAnsi="Calibri"/>
          <w:color w:val="1F497D"/>
        </w:rPr>
        <w:t xml:space="preserve"> – any outstanding issues?</w:t>
      </w:r>
    </w:p>
    <w:p w:rsidR="00EB59BA" w:rsidRDefault="00EB59BA" w:rsidP="00D8384D">
      <w:pPr>
        <w:pStyle w:val="ListParagraph"/>
        <w:numPr>
          <w:ilvl w:val="0"/>
          <w:numId w:val="3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Clinical assessment </w:t>
      </w:r>
      <w:r w:rsidR="00855E7F">
        <w:rPr>
          <w:rFonts w:ascii="Calibri" w:hAnsi="Calibri"/>
          <w:color w:val="1F497D"/>
        </w:rPr>
        <w:t>resource</w:t>
      </w:r>
      <w:r w:rsidR="00FA0B02">
        <w:rPr>
          <w:rFonts w:ascii="Calibri" w:hAnsi="Calibri"/>
          <w:color w:val="1F497D"/>
        </w:rPr>
        <w:t xml:space="preserve"> – awaiting session in Chicago – Wednesday Q3 PC hosting</w:t>
      </w:r>
    </w:p>
    <w:p w:rsidR="001E4548" w:rsidRDefault="001E4548" w:rsidP="00D8384D">
      <w:pPr>
        <w:pStyle w:val="ListParagraph"/>
        <w:numPr>
          <w:ilvl w:val="0"/>
          <w:numId w:val="3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Draft resources</w:t>
      </w:r>
    </w:p>
    <w:p w:rsidR="001E4548" w:rsidRDefault="001E4548" w:rsidP="001E4548">
      <w:pPr>
        <w:pStyle w:val="ListParagraph"/>
        <w:numPr>
          <w:ilvl w:val="1"/>
          <w:numId w:val="3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Risk assessment</w:t>
      </w:r>
      <w:r w:rsidR="00EA414D">
        <w:rPr>
          <w:rFonts w:ascii="Calibri" w:hAnsi="Calibri"/>
          <w:color w:val="1F497D"/>
        </w:rPr>
        <w:t xml:space="preserve"> </w:t>
      </w:r>
      <w:r w:rsidR="007F5E22">
        <w:rPr>
          <w:rFonts w:ascii="Calibri" w:hAnsi="Calibri"/>
          <w:color w:val="1F497D"/>
        </w:rPr>
        <w:t>–</w:t>
      </w:r>
      <w:r w:rsidR="00EA414D">
        <w:rPr>
          <w:rFonts w:ascii="Calibri" w:hAnsi="Calibri"/>
          <w:color w:val="1F497D"/>
        </w:rPr>
        <w:t xml:space="preserve"> review</w:t>
      </w:r>
      <w:r w:rsidR="007F5E22">
        <w:rPr>
          <w:rFonts w:ascii="Calibri" w:hAnsi="Calibri"/>
          <w:color w:val="1F497D"/>
        </w:rPr>
        <w:t xml:space="preserve"> (PC is an consultant group)</w:t>
      </w:r>
    </w:p>
    <w:p w:rsidR="001E4548" w:rsidRDefault="001E4548" w:rsidP="001E4548">
      <w:pPr>
        <w:pStyle w:val="ListParagraph"/>
        <w:numPr>
          <w:ilvl w:val="1"/>
          <w:numId w:val="3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Contraindications</w:t>
      </w:r>
      <w:r w:rsidR="00EA414D">
        <w:rPr>
          <w:rFonts w:ascii="Calibri" w:hAnsi="Calibri"/>
          <w:color w:val="1F497D"/>
        </w:rPr>
        <w:t xml:space="preserve">  - review</w:t>
      </w:r>
      <w:r w:rsidR="007F5E22">
        <w:rPr>
          <w:rFonts w:ascii="Calibri" w:hAnsi="Calibri"/>
          <w:color w:val="1F497D"/>
        </w:rPr>
        <w:t xml:space="preserve"> (PC is an consultant group)</w:t>
      </w:r>
    </w:p>
    <w:p w:rsidR="00913DA3" w:rsidRDefault="00913DA3" w:rsidP="00D8384D">
      <w:pPr>
        <w:pStyle w:val="ListParagraph"/>
        <w:numPr>
          <w:ilvl w:val="0"/>
          <w:numId w:val="3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C-CDA on FHIR</w:t>
      </w:r>
    </w:p>
    <w:p w:rsidR="00D8384D" w:rsidRPr="00886F12" w:rsidRDefault="00D8384D" w:rsidP="00D8384D">
      <w:pPr>
        <w:pStyle w:val="ListParagraph"/>
        <w:numPr>
          <w:ilvl w:val="0"/>
          <w:numId w:val="36"/>
        </w:numPr>
        <w:rPr>
          <w:rFonts w:ascii="Cambria" w:hAnsi="Cambria"/>
          <w:color w:val="1F497D"/>
        </w:rPr>
      </w:pPr>
      <w:r>
        <w:rPr>
          <w:rFonts w:ascii="Calibri" w:hAnsi="Calibri"/>
          <w:color w:val="1F497D"/>
        </w:rPr>
        <w:t xml:space="preserve">Next meeting </w:t>
      </w:r>
      <w:r w:rsidR="00EB59BA">
        <w:rPr>
          <w:rFonts w:ascii="Calibri" w:hAnsi="Calibri"/>
          <w:color w:val="1F497D"/>
        </w:rPr>
        <w:t xml:space="preserve">August </w:t>
      </w:r>
      <w:r w:rsidR="00FA0B02">
        <w:rPr>
          <w:rFonts w:ascii="Calibri" w:hAnsi="Calibri"/>
          <w:color w:val="1F497D"/>
        </w:rPr>
        <w:t>28</w:t>
      </w:r>
      <w:r w:rsidR="00855E7F">
        <w:rPr>
          <w:rFonts w:ascii="Calibri" w:hAnsi="Calibri"/>
          <w:color w:val="1F497D"/>
        </w:rPr>
        <w:t xml:space="preserve"> </w:t>
      </w:r>
      <w:r>
        <w:rPr>
          <w:rFonts w:ascii="Calibri" w:hAnsi="Calibri"/>
          <w:color w:val="1F497D"/>
        </w:rPr>
        <w:t xml:space="preserve">at 5 PM EDT </w:t>
      </w:r>
    </w:p>
    <w:p w:rsidR="00011E9C" w:rsidRDefault="00011E9C" w:rsidP="00011E9C">
      <w:pPr>
        <w:rPr>
          <w:rFonts w:ascii="Cambria" w:hAnsi="Cambria"/>
          <w:color w:val="1F497D"/>
        </w:rPr>
      </w:pPr>
    </w:p>
    <w:p w:rsidR="00965BAC" w:rsidRDefault="00965BAC" w:rsidP="00011E9C">
      <w:pPr>
        <w:rPr>
          <w:rFonts w:ascii="Cambria" w:hAnsi="Cambria"/>
          <w:b/>
          <w:color w:val="1F497D"/>
        </w:rPr>
      </w:pPr>
      <w:r w:rsidRPr="00965BAC">
        <w:rPr>
          <w:rFonts w:ascii="Cambria" w:hAnsi="Cambria"/>
          <w:b/>
          <w:color w:val="1F497D"/>
        </w:rPr>
        <w:t>Scripts:</w:t>
      </w:r>
    </w:p>
    <w:p w:rsidR="00965BAC" w:rsidRPr="00965BAC" w:rsidRDefault="00965BAC" w:rsidP="00011E9C">
      <w:pPr>
        <w:rPr>
          <w:rFonts w:ascii="Cambria" w:hAnsi="Cambria"/>
          <w:color w:val="1F497D"/>
        </w:rPr>
      </w:pPr>
      <w:proofErr w:type="gramStart"/>
      <w:r>
        <w:rPr>
          <w:rFonts w:ascii="Cambria" w:hAnsi="Cambria"/>
          <w:color w:val="1F497D"/>
        </w:rPr>
        <w:t>Format to be determined.</w:t>
      </w:r>
      <w:proofErr w:type="gramEnd"/>
    </w:p>
    <w:p w:rsidR="005A5F0A" w:rsidRDefault="005A5F0A" w:rsidP="00011E9C">
      <w:pPr>
        <w:rPr>
          <w:rFonts w:ascii="Cambria" w:hAnsi="Cambria"/>
          <w:b/>
          <w:color w:val="1F497D"/>
        </w:rPr>
      </w:pPr>
    </w:p>
    <w:p w:rsidR="00822E42" w:rsidRDefault="00A073C3" w:rsidP="00011E9C">
      <w:pPr>
        <w:rPr>
          <w:rFonts w:ascii="Cambria" w:hAnsi="Cambria"/>
          <w:b/>
          <w:color w:val="1F497D"/>
        </w:rPr>
      </w:pPr>
      <w:r w:rsidRPr="00A073C3">
        <w:rPr>
          <w:rFonts w:ascii="Cambria" w:hAnsi="Cambria"/>
          <w:b/>
          <w:color w:val="1F497D"/>
        </w:rPr>
        <w:t>Orderable/care plan resource status values</w:t>
      </w:r>
      <w:r w:rsidR="005805C6">
        <w:rPr>
          <w:rFonts w:ascii="Cambria" w:hAnsi="Cambria"/>
          <w:b/>
          <w:color w:val="1F497D"/>
        </w:rPr>
        <w:t xml:space="preserve"> – Laura is extending questions.</w:t>
      </w:r>
    </w:p>
    <w:p w:rsidR="005805C6" w:rsidRDefault="005805C6" w:rsidP="00011E9C">
      <w:pPr>
        <w:rPr>
          <w:rFonts w:ascii="Cambria" w:hAnsi="Cambria"/>
          <w:b/>
          <w:color w:val="1F497D"/>
        </w:rPr>
      </w:pPr>
    </w:p>
    <w:p w:rsidR="005805C6" w:rsidRDefault="005805C6" w:rsidP="00011E9C">
      <w:pPr>
        <w:rPr>
          <w:rFonts w:ascii="Cambria" w:hAnsi="Cambria"/>
          <w:b/>
          <w:color w:val="1F497D"/>
        </w:rPr>
      </w:pPr>
      <w:r>
        <w:rPr>
          <w:rFonts w:ascii="Cambria" w:hAnsi="Cambria"/>
          <w:b/>
          <w:color w:val="1F497D"/>
        </w:rPr>
        <w:t xml:space="preserve">Proposal Resource – check on decision re </w:t>
      </w:r>
    </w:p>
    <w:p w:rsidR="005805C6" w:rsidRDefault="005805C6" w:rsidP="00011E9C">
      <w:pPr>
        <w:rPr>
          <w:rFonts w:ascii="Cambria" w:hAnsi="Cambria"/>
          <w:b/>
          <w:color w:val="1F497D"/>
        </w:rPr>
      </w:pPr>
    </w:p>
    <w:p w:rsidR="005805C6" w:rsidRDefault="00ED6A5C" w:rsidP="00011E9C">
      <w:pPr>
        <w:rPr>
          <w:rFonts w:ascii="Cambria" w:hAnsi="Cambria"/>
          <w:b/>
          <w:color w:val="1F497D"/>
        </w:rPr>
      </w:pPr>
      <w:r>
        <w:rPr>
          <w:rFonts w:ascii="Cambria" w:hAnsi="Cambria"/>
          <w:b/>
          <w:color w:val="1F497D"/>
        </w:rPr>
        <w:t>FHIR Resource Proposal – all proposals need to be approved by October 15.</w:t>
      </w:r>
    </w:p>
    <w:p w:rsidR="00ED6A5C" w:rsidRDefault="00654637" w:rsidP="00011E9C">
      <w:pPr>
        <w:rPr>
          <w:rFonts w:ascii="Cambria" w:hAnsi="Cambria"/>
          <w:b/>
          <w:color w:val="1F497D"/>
        </w:rPr>
      </w:pPr>
      <w:r>
        <w:rPr>
          <w:rFonts w:ascii="Cambria" w:hAnsi="Cambria"/>
          <w:b/>
          <w:color w:val="1F497D"/>
        </w:rPr>
        <w:t xml:space="preserve">Need a straw-man for Chicago.  </w:t>
      </w:r>
    </w:p>
    <w:p w:rsidR="007F5E22" w:rsidRDefault="007F5E22" w:rsidP="00011E9C">
      <w:pPr>
        <w:rPr>
          <w:rFonts w:ascii="Cambria" w:hAnsi="Cambria"/>
          <w:b/>
          <w:color w:val="1F497D"/>
        </w:rPr>
      </w:pPr>
    </w:p>
    <w:p w:rsidR="007F5E22" w:rsidRDefault="007F5E22" w:rsidP="00011E9C">
      <w:pPr>
        <w:rPr>
          <w:rFonts w:ascii="Cambria" w:hAnsi="Cambria"/>
          <w:b/>
          <w:color w:val="1F497D"/>
        </w:rPr>
      </w:pPr>
      <w:r>
        <w:rPr>
          <w:rFonts w:ascii="Cambria" w:hAnsi="Cambria"/>
          <w:b/>
          <w:color w:val="1F497D"/>
        </w:rPr>
        <w:t>Risk assessment and contraindications – please review</w:t>
      </w:r>
    </w:p>
    <w:p w:rsidR="007F5E22" w:rsidRDefault="007F5E22" w:rsidP="00011E9C">
      <w:pPr>
        <w:rPr>
          <w:rFonts w:ascii="Cambria" w:hAnsi="Cambria"/>
          <w:b/>
          <w:color w:val="1F497D"/>
        </w:rPr>
      </w:pPr>
    </w:p>
    <w:p w:rsidR="007F5E22" w:rsidRDefault="007F5E22" w:rsidP="00011E9C">
      <w:pPr>
        <w:rPr>
          <w:rFonts w:ascii="Cambria" w:hAnsi="Cambria"/>
          <w:b/>
          <w:color w:val="1F497D"/>
        </w:rPr>
      </w:pPr>
      <w:r>
        <w:rPr>
          <w:rFonts w:ascii="Cambria" w:hAnsi="Cambria"/>
          <w:b/>
          <w:color w:val="1F497D"/>
        </w:rPr>
        <w:t>Referral – posted on the wiki?</w:t>
      </w:r>
    </w:p>
    <w:p w:rsidR="007F5E22" w:rsidRDefault="007F5E22" w:rsidP="00011E9C">
      <w:pPr>
        <w:rPr>
          <w:rFonts w:ascii="Cambria" w:hAnsi="Cambria"/>
          <w:b/>
          <w:color w:val="1F497D"/>
        </w:rPr>
      </w:pPr>
    </w:p>
    <w:p w:rsidR="007F5E22" w:rsidRDefault="007F5E22" w:rsidP="00011E9C">
      <w:pPr>
        <w:rPr>
          <w:rFonts w:ascii="Cambria" w:hAnsi="Cambria"/>
          <w:color w:val="1F497D"/>
        </w:rPr>
      </w:pPr>
      <w:proofErr w:type="spellStart"/>
      <w:proofErr w:type="gramStart"/>
      <w:r>
        <w:rPr>
          <w:rFonts w:ascii="Cambria" w:hAnsi="Cambria"/>
          <w:color w:val="1F497D"/>
        </w:rPr>
        <w:t>Resource.any</w:t>
      </w:r>
      <w:proofErr w:type="spellEnd"/>
      <w:r>
        <w:rPr>
          <w:rFonts w:ascii="Cambria" w:hAnsi="Cambria"/>
          <w:color w:val="1F497D"/>
        </w:rPr>
        <w:t xml:space="preserve"> – or an attachment data type.</w:t>
      </w:r>
      <w:proofErr w:type="gramEnd"/>
      <w:r>
        <w:rPr>
          <w:rFonts w:ascii="Cambria" w:hAnsi="Cambria"/>
          <w:color w:val="1F497D"/>
        </w:rPr>
        <w:t xml:space="preserve">  Should this be considered?</w:t>
      </w:r>
      <w:r w:rsidR="003A1F97">
        <w:rPr>
          <w:rFonts w:ascii="Cambria" w:hAnsi="Cambria"/>
          <w:color w:val="1F497D"/>
        </w:rPr>
        <w:t xml:space="preserve">  </w:t>
      </w:r>
      <w:proofErr w:type="spellStart"/>
      <w:r w:rsidR="003A1F97">
        <w:rPr>
          <w:rFonts w:ascii="Cambria" w:hAnsi="Cambria"/>
          <w:color w:val="1F497D"/>
        </w:rPr>
        <w:t>Resour</w:t>
      </w:r>
      <w:bookmarkStart w:id="0" w:name="_GoBack"/>
      <w:bookmarkEnd w:id="0"/>
      <w:r w:rsidR="003A1F97">
        <w:rPr>
          <w:rFonts w:ascii="Cambria" w:hAnsi="Cambria"/>
          <w:color w:val="1F497D"/>
        </w:rPr>
        <w:t>ce.any</w:t>
      </w:r>
      <w:proofErr w:type="spellEnd"/>
      <w:r w:rsidR="003A1F97">
        <w:rPr>
          <w:rFonts w:ascii="Cambria" w:hAnsi="Cambria"/>
          <w:color w:val="1F497D"/>
        </w:rPr>
        <w:t xml:space="preserve"> includes binary – can cite local or remote resource.  What does attachment add?</w:t>
      </w:r>
    </w:p>
    <w:p w:rsidR="007F5E22" w:rsidRPr="007F5E22" w:rsidRDefault="007F5E22" w:rsidP="00011E9C">
      <w:pPr>
        <w:rPr>
          <w:rFonts w:ascii="Cambria" w:hAnsi="Cambria"/>
          <w:color w:val="1F497D"/>
        </w:rPr>
      </w:pPr>
    </w:p>
    <w:p w:rsidR="00A71458" w:rsidRDefault="00E85ABD" w:rsidP="00011E9C">
      <w:pPr>
        <w:rPr>
          <w:rStyle w:val="Hyperlink"/>
        </w:rPr>
      </w:pPr>
      <w:r>
        <w:rPr>
          <w:rFonts w:ascii="Cambria" w:hAnsi="Cambria"/>
          <w:color w:val="1F497D"/>
        </w:rPr>
        <w:t xml:space="preserve">David Hay’s Blog re </w:t>
      </w:r>
      <w:proofErr w:type="spellStart"/>
      <w:r>
        <w:rPr>
          <w:rFonts w:ascii="Cambria" w:hAnsi="Cambria"/>
          <w:color w:val="1F497D"/>
        </w:rPr>
        <w:t>Connectathon</w:t>
      </w:r>
      <w:proofErr w:type="spellEnd"/>
      <w:r>
        <w:rPr>
          <w:rFonts w:ascii="Cambria" w:hAnsi="Cambria"/>
          <w:color w:val="1F497D"/>
        </w:rPr>
        <w:t xml:space="preserve"> Recap: </w:t>
      </w:r>
      <w:r>
        <w:t> </w:t>
      </w:r>
      <w:hyperlink r:id="rId9" w:history="1">
        <w:r>
          <w:rPr>
            <w:rStyle w:val="Hyperlink"/>
          </w:rPr>
          <w:t>http://fhirblog.com/2014/07/26/clinical-scenarios-in-fhir-2/</w:t>
        </w:r>
      </w:hyperlink>
    </w:p>
    <w:p w:rsidR="00A7532E" w:rsidRDefault="00A7532E" w:rsidP="00011E9C">
      <w:pPr>
        <w:rPr>
          <w:rStyle w:val="Hyperlink"/>
        </w:rPr>
      </w:pPr>
    </w:p>
    <w:p w:rsidR="00A7532E" w:rsidRDefault="00A7532E" w:rsidP="00011E9C">
      <w:pPr>
        <w:rPr>
          <w:rStyle w:val="Hyperlink"/>
          <w:u w:val="none"/>
        </w:rPr>
      </w:pPr>
      <w:r w:rsidRPr="00A7532E">
        <w:rPr>
          <w:rStyle w:val="Hyperlink"/>
          <w:color w:val="auto"/>
          <w:u w:val="none"/>
        </w:rPr>
        <w:t>David Hay’s Blog on clinical examples</w:t>
      </w:r>
      <w:r>
        <w:rPr>
          <w:rStyle w:val="Hyperlink"/>
          <w:u w:val="none"/>
        </w:rPr>
        <w:t xml:space="preserve">:  </w:t>
      </w:r>
      <w:hyperlink r:id="rId10" w:history="1">
        <w:r w:rsidRPr="00C647B0">
          <w:rPr>
            <w:rStyle w:val="Hyperlink"/>
          </w:rPr>
          <w:t>http://fhirblog.com/2014/08/08/creating-examples-in-fhir/</w:t>
        </w:r>
      </w:hyperlink>
    </w:p>
    <w:p w:rsidR="00A7532E" w:rsidRPr="00A7532E" w:rsidRDefault="00A7532E" w:rsidP="00011E9C"/>
    <w:p w:rsidR="00031466" w:rsidRDefault="00357535" w:rsidP="00031466">
      <w:r>
        <w:t>Scripts:</w:t>
      </w:r>
      <w:r w:rsidR="0035756E">
        <w:t xml:space="preserve"> </w:t>
      </w:r>
    </w:p>
    <w:p w:rsidR="00357535" w:rsidRPr="00031466" w:rsidRDefault="00357535" w:rsidP="00031466">
      <w:pPr>
        <w:pStyle w:val="ListParagraph"/>
        <w:numPr>
          <w:ilvl w:val="0"/>
          <w:numId w:val="39"/>
        </w:numPr>
        <w:rPr>
          <w:rFonts w:ascii="Cambria" w:hAnsi="Cambria"/>
          <w:color w:val="1F497D"/>
        </w:rPr>
      </w:pPr>
      <w:r w:rsidRPr="00031466">
        <w:rPr>
          <w:rFonts w:ascii="Cambria" w:hAnsi="Cambria"/>
          <w:color w:val="1F497D"/>
        </w:rPr>
        <w:t>Acute Condition - Laura</w:t>
      </w:r>
    </w:p>
    <w:p w:rsidR="00357535" w:rsidRDefault="00357535" w:rsidP="00357535">
      <w:pPr>
        <w:pStyle w:val="ListParagraph"/>
        <w:numPr>
          <w:ilvl w:val="0"/>
          <w:numId w:val="39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lastRenderedPageBreak/>
        <w:t>Chronic Condition – Stephen (Kevin has some additional use case information)</w:t>
      </w:r>
    </w:p>
    <w:p w:rsidR="00357535" w:rsidRDefault="00357535" w:rsidP="00357535">
      <w:pPr>
        <w:pStyle w:val="ListParagraph"/>
        <w:numPr>
          <w:ilvl w:val="0"/>
          <w:numId w:val="39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Allergy and Intolerance </w:t>
      </w:r>
      <w:r w:rsidR="009822A8">
        <w:rPr>
          <w:rFonts w:ascii="Cambria" w:hAnsi="Cambria"/>
          <w:color w:val="1F497D"/>
        </w:rPr>
        <w:t>–</w:t>
      </w:r>
      <w:r>
        <w:rPr>
          <w:rFonts w:ascii="Cambria" w:hAnsi="Cambria"/>
          <w:color w:val="1F497D"/>
        </w:rPr>
        <w:t xml:space="preserve"> </w:t>
      </w:r>
      <w:r w:rsidR="009822A8">
        <w:rPr>
          <w:rFonts w:ascii="Cambria" w:hAnsi="Cambria"/>
          <w:color w:val="1F497D"/>
        </w:rPr>
        <w:t>Russ and Elaine</w:t>
      </w:r>
    </w:p>
    <w:p w:rsidR="003C1D41" w:rsidRDefault="003C1D41" w:rsidP="003C1D41">
      <w:pPr>
        <w:rPr>
          <w:rFonts w:ascii="Cambria" w:hAnsi="Cambria"/>
          <w:color w:val="1F497D"/>
        </w:rPr>
      </w:pPr>
    </w:p>
    <w:p w:rsidR="003C1D41" w:rsidRDefault="003C1D41" w:rsidP="003C1D41">
      <w:pPr>
        <w:rPr>
          <w:rFonts w:ascii="Cambria" w:hAnsi="Cambria"/>
          <w:color w:val="1F497D"/>
        </w:rPr>
      </w:pPr>
    </w:p>
    <w:p w:rsidR="003C1D41" w:rsidRDefault="003C1D41" w:rsidP="003C1D41">
      <w:pPr>
        <w:rPr>
          <w:rFonts w:ascii="Cambria" w:hAnsi="Cambria"/>
          <w:color w:val="1F497D"/>
        </w:rPr>
      </w:pPr>
      <w:r w:rsidRPr="008B7E58">
        <w:rPr>
          <w:rFonts w:ascii="Cambria" w:hAnsi="Cambria"/>
          <w:b/>
          <w:color w:val="1F497D"/>
        </w:rPr>
        <w:t>Clinical Assessment</w:t>
      </w:r>
      <w:r>
        <w:rPr>
          <w:rFonts w:ascii="Cambria" w:hAnsi="Cambria"/>
          <w:color w:val="1F497D"/>
        </w:rPr>
        <w:t xml:space="preserve"> – is different than an observation.  It is a clinical evaluation – data can come from history, diagnostic information and observation along with a conclusion.  It may be diagnostic or prognostic.  From a prospective view point is a planned set of data elements for a specific reason.  Routine exams are also assessments.  </w:t>
      </w:r>
      <w:r w:rsidR="008B7E58">
        <w:rPr>
          <w:rFonts w:ascii="Cambria" w:hAnsi="Cambria"/>
          <w:color w:val="1F497D"/>
        </w:rPr>
        <w:t xml:space="preserve">  There are a variety of patterns in the observation space.  Need to define patterns and boundaries.  </w:t>
      </w:r>
      <w:proofErr w:type="gramStart"/>
      <w:r w:rsidR="008B7E58">
        <w:rPr>
          <w:rFonts w:ascii="Cambria" w:hAnsi="Cambria"/>
          <w:color w:val="1F497D"/>
        </w:rPr>
        <w:t>FHIR group currently considering these issues.</w:t>
      </w:r>
      <w:proofErr w:type="gramEnd"/>
      <w:r w:rsidR="008B7E58">
        <w:rPr>
          <w:rFonts w:ascii="Cambria" w:hAnsi="Cambria"/>
          <w:color w:val="1F497D"/>
        </w:rPr>
        <w:t xml:space="preserve">  The current Risk Assessment if more predictive – prognosis </w:t>
      </w:r>
      <w:proofErr w:type="gramStart"/>
      <w:r w:rsidR="008B7E58">
        <w:rPr>
          <w:rFonts w:ascii="Cambria" w:hAnsi="Cambria"/>
          <w:color w:val="1F497D"/>
        </w:rPr>
        <w:t>and  risk</w:t>
      </w:r>
      <w:proofErr w:type="gramEnd"/>
      <w:r w:rsidR="008B7E58">
        <w:rPr>
          <w:rFonts w:ascii="Cambria" w:hAnsi="Cambria"/>
          <w:color w:val="1F497D"/>
        </w:rPr>
        <w:t xml:space="preserve"> assessment (oncology, environmental</w:t>
      </w:r>
      <w:r w:rsidR="00866804">
        <w:rPr>
          <w:rFonts w:ascii="Cambria" w:hAnsi="Cambria"/>
          <w:color w:val="1F497D"/>
        </w:rPr>
        <w:t>, occupational health and safety and social risk</w:t>
      </w:r>
      <w:r w:rsidR="008B7E58">
        <w:rPr>
          <w:rFonts w:ascii="Cambria" w:hAnsi="Cambria"/>
          <w:color w:val="1F497D"/>
        </w:rPr>
        <w:t xml:space="preserve">).  </w:t>
      </w:r>
      <w:r w:rsidR="00866804">
        <w:rPr>
          <w:rFonts w:ascii="Cambria" w:hAnsi="Cambria"/>
          <w:color w:val="1F497D"/>
        </w:rPr>
        <w:t xml:space="preserve">  These risks must be considered for a risk assessment function.</w:t>
      </w:r>
      <w:r w:rsidR="00CE14C0">
        <w:rPr>
          <w:rFonts w:ascii="Cambria" w:hAnsi="Cambria"/>
          <w:color w:val="1F497D"/>
        </w:rPr>
        <w:t xml:space="preserve">  </w:t>
      </w:r>
    </w:p>
    <w:p w:rsidR="00866804" w:rsidRDefault="00866804" w:rsidP="003C1D41">
      <w:pPr>
        <w:rPr>
          <w:rFonts w:ascii="Cambria" w:hAnsi="Cambria"/>
          <w:color w:val="1F497D"/>
        </w:rPr>
      </w:pPr>
    </w:p>
    <w:p w:rsidR="00866804" w:rsidRPr="003C1D41" w:rsidRDefault="00866804" w:rsidP="003C1D41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Need a quarter in Chicago – Thursday Q4 or Wednesday lunch.  </w:t>
      </w:r>
    </w:p>
    <w:p w:rsidR="00F04CC1" w:rsidRDefault="00F04CC1" w:rsidP="000A518B">
      <w:pPr>
        <w:rPr>
          <w:rFonts w:ascii="Cambria" w:hAnsi="Cambria"/>
          <w:color w:val="1F497D"/>
        </w:rPr>
      </w:pPr>
    </w:p>
    <w:p w:rsidR="00F04CC1" w:rsidRDefault="00F04CC1" w:rsidP="000A518B">
      <w:pPr>
        <w:rPr>
          <w:rFonts w:ascii="Cambria" w:hAnsi="Cambria"/>
          <w:color w:val="1F497D"/>
        </w:rPr>
      </w:pPr>
      <w:proofErr w:type="gramStart"/>
      <w:r w:rsidRPr="00F04CC1">
        <w:rPr>
          <w:rFonts w:ascii="Cambria" w:hAnsi="Cambria"/>
          <w:b/>
          <w:color w:val="1F497D"/>
          <w:u w:val="single"/>
        </w:rPr>
        <w:t>C-CDA on FHIR</w:t>
      </w:r>
      <w:r>
        <w:rPr>
          <w:rFonts w:ascii="Cambria" w:hAnsi="Cambria"/>
          <w:color w:val="1F497D"/>
        </w:rPr>
        <w:t xml:space="preserve"> – looking for profile instances that reflect specific entry templates in C-CDA.</w:t>
      </w:r>
      <w:proofErr w:type="gramEnd"/>
    </w:p>
    <w:p w:rsidR="00F04CC1" w:rsidRDefault="00EB59BA" w:rsidP="000A518B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Table below from </w:t>
      </w:r>
      <w:proofErr w:type="gramStart"/>
      <w:r>
        <w:rPr>
          <w:rFonts w:ascii="Cambria" w:hAnsi="Cambria"/>
          <w:color w:val="1F497D"/>
        </w:rPr>
        <w:t xml:space="preserve">the </w:t>
      </w:r>
      <w:r w:rsidR="00A71458">
        <w:rPr>
          <w:rFonts w:ascii="Cambria" w:hAnsi="Cambria"/>
          <w:color w:val="1F497D"/>
        </w:rPr>
        <w:t xml:space="preserve"> FHIR</w:t>
      </w:r>
      <w:proofErr w:type="gramEnd"/>
      <w:r w:rsidR="00A71458">
        <w:rPr>
          <w:rFonts w:ascii="Cambria" w:hAnsi="Cambria"/>
          <w:color w:val="1F497D"/>
        </w:rPr>
        <w:t xml:space="preserve"> wiki under Ballot Prep link:</w:t>
      </w:r>
      <w:r>
        <w:rPr>
          <w:rFonts w:ascii="Cambria" w:hAnsi="Cambria"/>
          <w:color w:val="1F497D"/>
        </w:rPr>
        <w:t xml:space="preserve"> shows C-CDA entry level templates mapped to FHIR resource.  </w:t>
      </w:r>
    </w:p>
    <w:p w:rsidR="0035756E" w:rsidRDefault="0035756E" w:rsidP="000A518B">
      <w:pPr>
        <w:rPr>
          <w:rFonts w:ascii="Cambria" w:hAnsi="Cambria"/>
          <w:color w:val="1F497D"/>
        </w:rPr>
      </w:pPr>
    </w:p>
    <w:p w:rsidR="0035756E" w:rsidRDefault="0035756E" w:rsidP="000A518B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FMG has noted that WG have a lot on their plates.  </w:t>
      </w:r>
    </w:p>
    <w:p w:rsidR="00A71458" w:rsidRDefault="00A71458" w:rsidP="000A518B">
      <w:pPr>
        <w:rPr>
          <w:rFonts w:ascii="Cambria" w:hAnsi="Cambria"/>
          <w:color w:val="1F497D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5937"/>
        <w:gridCol w:w="2200"/>
      </w:tblGrid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Allergy Problem/Concern Act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A71458">
              <w:rPr>
                <w:rFonts w:ascii="Arial" w:eastAsia="Times New Roman" w:hAnsi="Arial" w:cs="Arial"/>
                <w:sz w:val="22"/>
                <w:szCs w:val="22"/>
              </w:rPr>
              <w:t>AllergyIntolerance</w:t>
            </w:r>
            <w:proofErr w:type="spellEnd"/>
            <w:r w:rsidRPr="00A71458">
              <w:rPr>
                <w:rFonts w:ascii="Arial" w:eastAsia="Times New Roman" w:hAnsi="Arial" w:cs="Arial"/>
                <w:sz w:val="22"/>
                <w:szCs w:val="22"/>
              </w:rPr>
              <w:t>, List</w:t>
            </w:r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Family History Organizer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A71458">
              <w:rPr>
                <w:rFonts w:ascii="Arial" w:eastAsia="Times New Roman" w:hAnsi="Arial" w:cs="Arial"/>
                <w:sz w:val="22"/>
                <w:szCs w:val="22"/>
              </w:rPr>
              <w:t>FamilyHistory</w:t>
            </w:r>
            <w:proofErr w:type="spellEnd"/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Instruction(s)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Procedure?</w:t>
            </w:r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Plan of Care Activity Act/Planned Act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A71458">
              <w:rPr>
                <w:rFonts w:ascii="Arial" w:eastAsia="Times New Roman" w:hAnsi="Arial" w:cs="Arial"/>
                <w:sz w:val="22"/>
                <w:szCs w:val="22"/>
              </w:rPr>
              <w:t>CarePlan</w:t>
            </w:r>
            <w:proofErr w:type="spellEnd"/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Plan of Care Activity Encounter/Planned Encounter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A71458">
              <w:rPr>
                <w:rFonts w:ascii="Arial" w:eastAsia="Times New Roman" w:hAnsi="Arial" w:cs="Arial"/>
                <w:sz w:val="22"/>
                <w:szCs w:val="22"/>
              </w:rPr>
              <w:t>CarePlan</w:t>
            </w:r>
            <w:proofErr w:type="spellEnd"/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Plan of Care Activity Observation/Planned Observation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A71458">
              <w:rPr>
                <w:rFonts w:ascii="Arial" w:eastAsia="Times New Roman" w:hAnsi="Arial" w:cs="Arial"/>
                <w:sz w:val="22"/>
                <w:szCs w:val="22"/>
              </w:rPr>
              <w:t>CarePlan</w:t>
            </w:r>
            <w:proofErr w:type="spellEnd"/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Plan of Care Activity Procedure/Planned Procedure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A71458">
              <w:rPr>
                <w:rFonts w:ascii="Arial" w:eastAsia="Times New Roman" w:hAnsi="Arial" w:cs="Arial"/>
                <w:sz w:val="22"/>
                <w:szCs w:val="22"/>
              </w:rPr>
              <w:t>CarePlan</w:t>
            </w:r>
            <w:proofErr w:type="spellEnd"/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Plan of Care Activity Substance Administration/Planned Medication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A71458">
              <w:rPr>
                <w:rFonts w:ascii="Arial" w:eastAsia="Times New Roman" w:hAnsi="Arial" w:cs="Arial"/>
                <w:sz w:val="22"/>
                <w:szCs w:val="22"/>
              </w:rPr>
              <w:t>CarePlan</w:t>
            </w:r>
            <w:proofErr w:type="spellEnd"/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Plan of Care Activity Supply/Planned Supply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A71458">
              <w:rPr>
                <w:rFonts w:ascii="Arial" w:eastAsia="Times New Roman" w:hAnsi="Arial" w:cs="Arial"/>
                <w:sz w:val="22"/>
                <w:szCs w:val="22"/>
              </w:rPr>
              <w:t>CarePlan</w:t>
            </w:r>
            <w:proofErr w:type="spellEnd"/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Problem Concern Act (Condition)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Concern</w:t>
            </w:r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Procedure Activity Act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Procedure</w:t>
            </w:r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Procedure Activity Observation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Procedure</w:t>
            </w:r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Procedure Activity Procedure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Procedure</w:t>
            </w:r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Reaction Observation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A71458">
              <w:rPr>
                <w:rFonts w:ascii="Arial" w:eastAsia="Times New Roman" w:hAnsi="Arial" w:cs="Arial"/>
                <w:sz w:val="22"/>
                <w:szCs w:val="22"/>
              </w:rPr>
              <w:t>AdverseReaction</w:t>
            </w:r>
            <w:proofErr w:type="spellEnd"/>
          </w:p>
        </w:tc>
      </w:tr>
    </w:tbl>
    <w:p w:rsidR="00A71458" w:rsidRDefault="00A71458" w:rsidP="000A518B">
      <w:pPr>
        <w:rPr>
          <w:rFonts w:ascii="Cambria" w:hAnsi="Cambria"/>
          <w:color w:val="1F497D"/>
        </w:rPr>
      </w:pPr>
    </w:p>
    <w:p w:rsidR="000A518B" w:rsidRDefault="000A518B" w:rsidP="000A518B">
      <w:pPr>
        <w:rPr>
          <w:rFonts w:ascii="Cambria" w:hAnsi="Cambria"/>
          <w:color w:val="1F497D"/>
        </w:rPr>
      </w:pPr>
    </w:p>
    <w:p w:rsidR="000A518B" w:rsidRDefault="000A518B" w:rsidP="000A518B">
      <w:pPr>
        <w:rPr>
          <w:rFonts w:ascii="Cambria" w:hAnsi="Cambria"/>
          <w:color w:val="1F497D"/>
        </w:rPr>
      </w:pPr>
      <w:r w:rsidRPr="000A518B">
        <w:rPr>
          <w:rFonts w:ascii="Cambria" w:hAnsi="Cambria"/>
          <w:b/>
          <w:color w:val="1F497D"/>
          <w:u w:val="single"/>
        </w:rPr>
        <w:t>Referral Resources</w:t>
      </w:r>
      <w:r>
        <w:rPr>
          <w:rFonts w:ascii="Cambria" w:hAnsi="Cambria"/>
          <w:color w:val="1F497D"/>
        </w:rPr>
        <w:t xml:space="preserve">: </w:t>
      </w:r>
      <w:r w:rsidR="00E85ABD">
        <w:rPr>
          <w:rFonts w:ascii="Cambria" w:hAnsi="Cambria"/>
          <w:color w:val="1F497D"/>
        </w:rPr>
        <w:t xml:space="preserve"> update from Stephen Chu</w:t>
      </w:r>
    </w:p>
    <w:p w:rsidR="00191631" w:rsidRDefault="00191631" w:rsidP="000A518B">
      <w:pPr>
        <w:rPr>
          <w:rFonts w:ascii="Cambria" w:hAnsi="Cambria"/>
          <w:color w:val="1F497D"/>
        </w:rPr>
      </w:pPr>
    </w:p>
    <w:p w:rsidR="00512DD9" w:rsidRDefault="00512DD9" w:rsidP="000A518B">
      <w:pPr>
        <w:rPr>
          <w:rFonts w:ascii="Cambria" w:hAnsi="Cambria"/>
          <w:color w:val="1F497D"/>
        </w:rPr>
      </w:pPr>
    </w:p>
    <w:p w:rsidR="00FB6A73" w:rsidRDefault="00FB6A73" w:rsidP="00FB6A73">
      <w:r w:rsidRPr="00F04CC1">
        <w:rPr>
          <w:rFonts w:ascii="Cambria" w:hAnsi="Cambria"/>
          <w:b/>
          <w:color w:val="1F497D"/>
          <w:u w:val="single"/>
        </w:rPr>
        <w:t>Clinical Assessment</w:t>
      </w:r>
      <w:r>
        <w:rPr>
          <w:rFonts w:ascii="Cambria" w:hAnsi="Cambria"/>
          <w:color w:val="1F497D"/>
        </w:rPr>
        <w:t xml:space="preserve">:  </w:t>
      </w:r>
      <w:hyperlink r:id="rId11" w:history="1">
        <w:r w:rsidR="00E85ABD">
          <w:rPr>
            <w:rStyle w:val="Hyperlink"/>
          </w:rPr>
          <w:t>http://fhirblog.com/2014/07/30/fhir-clinical-scenarios-nutrition-assessment/</w:t>
        </w:r>
      </w:hyperlink>
    </w:p>
    <w:p w:rsidR="008C625B" w:rsidRDefault="008C625B" w:rsidP="00FB6A73"/>
    <w:p w:rsidR="000A518B" w:rsidRPr="00011E9C" w:rsidRDefault="000A518B" w:rsidP="00011E9C">
      <w:pPr>
        <w:rPr>
          <w:rFonts w:ascii="Cambria" w:hAnsi="Cambria"/>
          <w:color w:val="1F497D"/>
        </w:rPr>
      </w:pPr>
    </w:p>
    <w:p w:rsidR="000F20EB" w:rsidRDefault="000F20EB" w:rsidP="00A34AC1">
      <w:pPr>
        <w:rPr>
          <w:color w:val="1F497D"/>
        </w:rPr>
      </w:pPr>
    </w:p>
    <w:sectPr w:rsidR="000F20E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A7" w:rsidRDefault="00D67BA7" w:rsidP="00D67BA7">
      <w:r>
        <w:separator/>
      </w:r>
    </w:p>
  </w:endnote>
  <w:endnote w:type="continuationSeparator" w:id="0">
    <w:p w:rsidR="00D67BA7" w:rsidRDefault="00D67BA7" w:rsidP="00D6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164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BA7" w:rsidRDefault="00D67B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F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7BA7" w:rsidRDefault="00D67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A7" w:rsidRDefault="00D67BA7" w:rsidP="00D67BA7">
      <w:r>
        <w:separator/>
      </w:r>
    </w:p>
  </w:footnote>
  <w:footnote w:type="continuationSeparator" w:id="0">
    <w:p w:rsidR="00D67BA7" w:rsidRDefault="00D67BA7" w:rsidP="00D67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712"/>
    <w:multiLevelType w:val="hybridMultilevel"/>
    <w:tmpl w:val="18CA3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0207B"/>
    <w:multiLevelType w:val="hybridMultilevel"/>
    <w:tmpl w:val="C9D48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A04E1"/>
    <w:multiLevelType w:val="hybridMultilevel"/>
    <w:tmpl w:val="81B8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3252F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75613"/>
    <w:multiLevelType w:val="hybridMultilevel"/>
    <w:tmpl w:val="5678A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43A3A"/>
    <w:multiLevelType w:val="hybridMultilevel"/>
    <w:tmpl w:val="81B8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16F0D"/>
    <w:multiLevelType w:val="hybridMultilevel"/>
    <w:tmpl w:val="A3047BDA"/>
    <w:lvl w:ilvl="0" w:tplc="70CA86D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73451"/>
    <w:multiLevelType w:val="hybridMultilevel"/>
    <w:tmpl w:val="815C2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97CC4"/>
    <w:multiLevelType w:val="hybridMultilevel"/>
    <w:tmpl w:val="644AE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8408C"/>
    <w:multiLevelType w:val="hybridMultilevel"/>
    <w:tmpl w:val="815C2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255D3"/>
    <w:multiLevelType w:val="hybridMultilevel"/>
    <w:tmpl w:val="43744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81876"/>
    <w:multiLevelType w:val="hybridMultilevel"/>
    <w:tmpl w:val="3A4E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F7E7C"/>
    <w:multiLevelType w:val="hybridMultilevel"/>
    <w:tmpl w:val="E7C2A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E04AB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97CD0"/>
    <w:multiLevelType w:val="hybridMultilevel"/>
    <w:tmpl w:val="D17C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A7DD9"/>
    <w:multiLevelType w:val="hybridMultilevel"/>
    <w:tmpl w:val="87C079C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14F27"/>
    <w:multiLevelType w:val="hybridMultilevel"/>
    <w:tmpl w:val="43744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50626"/>
    <w:multiLevelType w:val="hybridMultilevel"/>
    <w:tmpl w:val="F6049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22726"/>
    <w:multiLevelType w:val="hybridMultilevel"/>
    <w:tmpl w:val="9A7A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C16D5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70A63"/>
    <w:multiLevelType w:val="multilevel"/>
    <w:tmpl w:val="6624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616005C"/>
    <w:multiLevelType w:val="hybridMultilevel"/>
    <w:tmpl w:val="BB7AD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35A21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233C5"/>
    <w:multiLevelType w:val="hybridMultilevel"/>
    <w:tmpl w:val="A66AA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926F2"/>
    <w:multiLevelType w:val="hybridMultilevel"/>
    <w:tmpl w:val="DB68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C277B"/>
    <w:multiLevelType w:val="hybridMultilevel"/>
    <w:tmpl w:val="A8F42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117D0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C4873"/>
    <w:multiLevelType w:val="hybridMultilevel"/>
    <w:tmpl w:val="700CF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F47ED0"/>
    <w:multiLevelType w:val="hybridMultilevel"/>
    <w:tmpl w:val="9A7A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91FCD"/>
    <w:multiLevelType w:val="hybridMultilevel"/>
    <w:tmpl w:val="75269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65434"/>
    <w:multiLevelType w:val="hybridMultilevel"/>
    <w:tmpl w:val="18864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7084E"/>
    <w:multiLevelType w:val="hybridMultilevel"/>
    <w:tmpl w:val="CFD23B8A"/>
    <w:lvl w:ilvl="0" w:tplc="B9CAEF2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372139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67B1F"/>
    <w:multiLevelType w:val="hybridMultilevel"/>
    <w:tmpl w:val="01825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FA06C1"/>
    <w:multiLevelType w:val="hybridMultilevel"/>
    <w:tmpl w:val="B514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3D0D1F"/>
    <w:multiLevelType w:val="hybridMultilevel"/>
    <w:tmpl w:val="FC76E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60777E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7"/>
  </w:num>
  <w:num w:numId="6">
    <w:abstractNumId w:val="5"/>
  </w:num>
  <w:num w:numId="7">
    <w:abstractNumId w:val="2"/>
  </w:num>
  <w:num w:numId="8">
    <w:abstractNumId w:val="1"/>
  </w:num>
  <w:num w:numId="9">
    <w:abstractNumId w:val="16"/>
  </w:num>
  <w:num w:numId="10">
    <w:abstractNumId w:val="25"/>
  </w:num>
  <w:num w:numId="11">
    <w:abstractNumId w:val="9"/>
  </w:num>
  <w:num w:numId="12">
    <w:abstractNumId w:val="10"/>
  </w:num>
  <w:num w:numId="13">
    <w:abstractNumId w:val="34"/>
  </w:num>
  <w:num w:numId="14">
    <w:abstractNumId w:val="27"/>
  </w:num>
  <w:num w:numId="15">
    <w:abstractNumId w:val="14"/>
  </w:num>
  <w:num w:numId="16">
    <w:abstractNumId w:val="2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1"/>
  </w:num>
  <w:num w:numId="20">
    <w:abstractNumId w:val="28"/>
  </w:num>
  <w:num w:numId="21">
    <w:abstractNumId w:val="15"/>
  </w:num>
  <w:num w:numId="22">
    <w:abstractNumId w:val="30"/>
  </w:num>
  <w:num w:numId="23">
    <w:abstractNumId w:val="36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2"/>
  </w:num>
  <w:num w:numId="29">
    <w:abstractNumId w:val="32"/>
  </w:num>
  <w:num w:numId="30">
    <w:abstractNumId w:val="19"/>
  </w:num>
  <w:num w:numId="31">
    <w:abstractNumId w:val="20"/>
  </w:num>
  <w:num w:numId="32">
    <w:abstractNumId w:val="11"/>
  </w:num>
  <w:num w:numId="33">
    <w:abstractNumId w:val="22"/>
  </w:num>
  <w:num w:numId="34">
    <w:abstractNumId w:val="35"/>
  </w:num>
  <w:num w:numId="35">
    <w:abstractNumId w:val="13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1"/>
  </w:num>
  <w:num w:numId="39">
    <w:abstractNumId w:val="6"/>
  </w:num>
  <w:num w:numId="40">
    <w:abstractNumId w:val="29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C1"/>
    <w:rsid w:val="00011E9C"/>
    <w:rsid w:val="00012800"/>
    <w:rsid w:val="00012F96"/>
    <w:rsid w:val="00027886"/>
    <w:rsid w:val="00031466"/>
    <w:rsid w:val="0003496E"/>
    <w:rsid w:val="00085BDA"/>
    <w:rsid w:val="00085DCD"/>
    <w:rsid w:val="000929BD"/>
    <w:rsid w:val="0009554C"/>
    <w:rsid w:val="00096E01"/>
    <w:rsid w:val="000A4CBB"/>
    <w:rsid w:val="000A518B"/>
    <w:rsid w:val="000A7FEE"/>
    <w:rsid w:val="000C6BBD"/>
    <w:rsid w:val="000E3D0F"/>
    <w:rsid w:val="000E7745"/>
    <w:rsid w:val="000F0115"/>
    <w:rsid w:val="000F072A"/>
    <w:rsid w:val="000F20EB"/>
    <w:rsid w:val="000F3481"/>
    <w:rsid w:val="000F6BEF"/>
    <w:rsid w:val="00100C08"/>
    <w:rsid w:val="00100CF3"/>
    <w:rsid w:val="00114A3F"/>
    <w:rsid w:val="00115823"/>
    <w:rsid w:val="00125BA4"/>
    <w:rsid w:val="00134BB8"/>
    <w:rsid w:val="00137C03"/>
    <w:rsid w:val="0015489E"/>
    <w:rsid w:val="0017227B"/>
    <w:rsid w:val="00191631"/>
    <w:rsid w:val="00197615"/>
    <w:rsid w:val="001B4C78"/>
    <w:rsid w:val="001B69EE"/>
    <w:rsid w:val="001C502F"/>
    <w:rsid w:val="001D5960"/>
    <w:rsid w:val="001E4548"/>
    <w:rsid w:val="001E7EBD"/>
    <w:rsid w:val="001F028C"/>
    <w:rsid w:val="00216DEE"/>
    <w:rsid w:val="002303BC"/>
    <w:rsid w:val="002661FF"/>
    <w:rsid w:val="00275719"/>
    <w:rsid w:val="002762B1"/>
    <w:rsid w:val="00294799"/>
    <w:rsid w:val="002B16D4"/>
    <w:rsid w:val="002B192F"/>
    <w:rsid w:val="002B5409"/>
    <w:rsid w:val="002B563A"/>
    <w:rsid w:val="002C1596"/>
    <w:rsid w:val="002D3B2D"/>
    <w:rsid w:val="002D515C"/>
    <w:rsid w:val="002D650F"/>
    <w:rsid w:val="002E0EAF"/>
    <w:rsid w:val="00300CF5"/>
    <w:rsid w:val="00303EF6"/>
    <w:rsid w:val="003256B1"/>
    <w:rsid w:val="00327812"/>
    <w:rsid w:val="003423E7"/>
    <w:rsid w:val="00342B53"/>
    <w:rsid w:val="0034738B"/>
    <w:rsid w:val="00351A4D"/>
    <w:rsid w:val="00352693"/>
    <w:rsid w:val="00357535"/>
    <w:rsid w:val="0035756E"/>
    <w:rsid w:val="0036706E"/>
    <w:rsid w:val="00376891"/>
    <w:rsid w:val="00385EF5"/>
    <w:rsid w:val="003A071F"/>
    <w:rsid w:val="003A1F97"/>
    <w:rsid w:val="003B1C3E"/>
    <w:rsid w:val="003B5D4E"/>
    <w:rsid w:val="003C1D41"/>
    <w:rsid w:val="003E068A"/>
    <w:rsid w:val="003F00B1"/>
    <w:rsid w:val="003F289D"/>
    <w:rsid w:val="004133EA"/>
    <w:rsid w:val="00422442"/>
    <w:rsid w:val="00423C57"/>
    <w:rsid w:val="00460DB5"/>
    <w:rsid w:val="004659F6"/>
    <w:rsid w:val="0047315B"/>
    <w:rsid w:val="004921CF"/>
    <w:rsid w:val="0049403D"/>
    <w:rsid w:val="004B3C0C"/>
    <w:rsid w:val="004C22E3"/>
    <w:rsid w:val="004C2C13"/>
    <w:rsid w:val="004C2C2D"/>
    <w:rsid w:val="004D00A5"/>
    <w:rsid w:val="004D0EC9"/>
    <w:rsid w:val="004D33CC"/>
    <w:rsid w:val="004F491B"/>
    <w:rsid w:val="00501C32"/>
    <w:rsid w:val="00503FEB"/>
    <w:rsid w:val="00506EF1"/>
    <w:rsid w:val="005119D9"/>
    <w:rsid w:val="00512DD9"/>
    <w:rsid w:val="0051546D"/>
    <w:rsid w:val="00553A79"/>
    <w:rsid w:val="00566CF4"/>
    <w:rsid w:val="005805C6"/>
    <w:rsid w:val="0058214A"/>
    <w:rsid w:val="0058603F"/>
    <w:rsid w:val="0059064A"/>
    <w:rsid w:val="00592C89"/>
    <w:rsid w:val="005A5F0A"/>
    <w:rsid w:val="005A6678"/>
    <w:rsid w:val="005B4314"/>
    <w:rsid w:val="005C1BF9"/>
    <w:rsid w:val="005C2D24"/>
    <w:rsid w:val="005D1571"/>
    <w:rsid w:val="005D2312"/>
    <w:rsid w:val="005F37CE"/>
    <w:rsid w:val="005F5701"/>
    <w:rsid w:val="0062478A"/>
    <w:rsid w:val="00627946"/>
    <w:rsid w:val="00647628"/>
    <w:rsid w:val="00654637"/>
    <w:rsid w:val="0066012F"/>
    <w:rsid w:val="00664CAA"/>
    <w:rsid w:val="006668C9"/>
    <w:rsid w:val="006839E7"/>
    <w:rsid w:val="00692D27"/>
    <w:rsid w:val="006933A3"/>
    <w:rsid w:val="0069685F"/>
    <w:rsid w:val="00696D6E"/>
    <w:rsid w:val="006B48E8"/>
    <w:rsid w:val="006E6739"/>
    <w:rsid w:val="006F25B0"/>
    <w:rsid w:val="006F4BBF"/>
    <w:rsid w:val="00720103"/>
    <w:rsid w:val="0072482C"/>
    <w:rsid w:val="007312EC"/>
    <w:rsid w:val="00736543"/>
    <w:rsid w:val="00736970"/>
    <w:rsid w:val="007418F7"/>
    <w:rsid w:val="00744C5E"/>
    <w:rsid w:val="007633A9"/>
    <w:rsid w:val="0077588B"/>
    <w:rsid w:val="00776BA3"/>
    <w:rsid w:val="007803E9"/>
    <w:rsid w:val="00794AB3"/>
    <w:rsid w:val="00795490"/>
    <w:rsid w:val="00795D5A"/>
    <w:rsid w:val="007A3D68"/>
    <w:rsid w:val="007A403B"/>
    <w:rsid w:val="007B21A3"/>
    <w:rsid w:val="007B4503"/>
    <w:rsid w:val="007B5B83"/>
    <w:rsid w:val="007C3279"/>
    <w:rsid w:val="007E2537"/>
    <w:rsid w:val="007F5E22"/>
    <w:rsid w:val="00810AF7"/>
    <w:rsid w:val="0081351E"/>
    <w:rsid w:val="00822E42"/>
    <w:rsid w:val="00846F4E"/>
    <w:rsid w:val="00850FD1"/>
    <w:rsid w:val="00852EA3"/>
    <w:rsid w:val="00853C76"/>
    <w:rsid w:val="00855E7F"/>
    <w:rsid w:val="00861060"/>
    <w:rsid w:val="00866804"/>
    <w:rsid w:val="00875425"/>
    <w:rsid w:val="008778FD"/>
    <w:rsid w:val="00886F12"/>
    <w:rsid w:val="00891357"/>
    <w:rsid w:val="008B7E58"/>
    <w:rsid w:val="008C3779"/>
    <w:rsid w:val="008C3A58"/>
    <w:rsid w:val="008C625B"/>
    <w:rsid w:val="008D5BEF"/>
    <w:rsid w:val="008E027E"/>
    <w:rsid w:val="009023C1"/>
    <w:rsid w:val="009073EA"/>
    <w:rsid w:val="0091152C"/>
    <w:rsid w:val="00913DA3"/>
    <w:rsid w:val="0091492A"/>
    <w:rsid w:val="00941003"/>
    <w:rsid w:val="0095140F"/>
    <w:rsid w:val="009640A2"/>
    <w:rsid w:val="00965BAC"/>
    <w:rsid w:val="00974700"/>
    <w:rsid w:val="0097499F"/>
    <w:rsid w:val="00976D01"/>
    <w:rsid w:val="009822A8"/>
    <w:rsid w:val="00983A53"/>
    <w:rsid w:val="009A51DC"/>
    <w:rsid w:val="009B2B81"/>
    <w:rsid w:val="009B5220"/>
    <w:rsid w:val="009C0BE1"/>
    <w:rsid w:val="009C3A39"/>
    <w:rsid w:val="009D0428"/>
    <w:rsid w:val="009D0446"/>
    <w:rsid w:val="009D7961"/>
    <w:rsid w:val="009D7DCF"/>
    <w:rsid w:val="009E219E"/>
    <w:rsid w:val="009F50EE"/>
    <w:rsid w:val="00A0134F"/>
    <w:rsid w:val="00A01B52"/>
    <w:rsid w:val="00A073C3"/>
    <w:rsid w:val="00A1083F"/>
    <w:rsid w:val="00A224A8"/>
    <w:rsid w:val="00A226AB"/>
    <w:rsid w:val="00A256DA"/>
    <w:rsid w:val="00A34AC1"/>
    <w:rsid w:val="00A34CCD"/>
    <w:rsid w:val="00A509FE"/>
    <w:rsid w:val="00A51633"/>
    <w:rsid w:val="00A56C04"/>
    <w:rsid w:val="00A65375"/>
    <w:rsid w:val="00A6695F"/>
    <w:rsid w:val="00A677F0"/>
    <w:rsid w:val="00A71458"/>
    <w:rsid w:val="00A71C86"/>
    <w:rsid w:val="00A737A9"/>
    <w:rsid w:val="00A7532E"/>
    <w:rsid w:val="00A94F59"/>
    <w:rsid w:val="00AA48F4"/>
    <w:rsid w:val="00AA7432"/>
    <w:rsid w:val="00AB1544"/>
    <w:rsid w:val="00AB1A61"/>
    <w:rsid w:val="00AB555C"/>
    <w:rsid w:val="00AD65BB"/>
    <w:rsid w:val="00AD6999"/>
    <w:rsid w:val="00AD6CFB"/>
    <w:rsid w:val="00AE3099"/>
    <w:rsid w:val="00AE3CDB"/>
    <w:rsid w:val="00AF49FB"/>
    <w:rsid w:val="00AF76CF"/>
    <w:rsid w:val="00B05A18"/>
    <w:rsid w:val="00B50DFE"/>
    <w:rsid w:val="00B706A5"/>
    <w:rsid w:val="00B877CB"/>
    <w:rsid w:val="00B928CC"/>
    <w:rsid w:val="00BA2D29"/>
    <w:rsid w:val="00BA3680"/>
    <w:rsid w:val="00BA5D27"/>
    <w:rsid w:val="00BC0568"/>
    <w:rsid w:val="00BE7325"/>
    <w:rsid w:val="00C04DD9"/>
    <w:rsid w:val="00C24F23"/>
    <w:rsid w:val="00C419DF"/>
    <w:rsid w:val="00C44129"/>
    <w:rsid w:val="00C513A1"/>
    <w:rsid w:val="00C54F3C"/>
    <w:rsid w:val="00C64144"/>
    <w:rsid w:val="00C80796"/>
    <w:rsid w:val="00C813E8"/>
    <w:rsid w:val="00C81578"/>
    <w:rsid w:val="00CA10FE"/>
    <w:rsid w:val="00CB1890"/>
    <w:rsid w:val="00CE14C0"/>
    <w:rsid w:val="00CE774C"/>
    <w:rsid w:val="00CF1798"/>
    <w:rsid w:val="00CF21E0"/>
    <w:rsid w:val="00CF6230"/>
    <w:rsid w:val="00D1629C"/>
    <w:rsid w:val="00D16D31"/>
    <w:rsid w:val="00D24FD4"/>
    <w:rsid w:val="00D26CB4"/>
    <w:rsid w:val="00D272F0"/>
    <w:rsid w:val="00D378BF"/>
    <w:rsid w:val="00D61649"/>
    <w:rsid w:val="00D654C9"/>
    <w:rsid w:val="00D67BA7"/>
    <w:rsid w:val="00D711CB"/>
    <w:rsid w:val="00D76985"/>
    <w:rsid w:val="00D8384D"/>
    <w:rsid w:val="00D83891"/>
    <w:rsid w:val="00D922CF"/>
    <w:rsid w:val="00DA45AC"/>
    <w:rsid w:val="00DA76A7"/>
    <w:rsid w:val="00DB46FC"/>
    <w:rsid w:val="00DC4D30"/>
    <w:rsid w:val="00DE336B"/>
    <w:rsid w:val="00E07E20"/>
    <w:rsid w:val="00E07E33"/>
    <w:rsid w:val="00E2144D"/>
    <w:rsid w:val="00E27361"/>
    <w:rsid w:val="00E30F44"/>
    <w:rsid w:val="00E319F9"/>
    <w:rsid w:val="00E404C8"/>
    <w:rsid w:val="00E63838"/>
    <w:rsid w:val="00E84429"/>
    <w:rsid w:val="00E85ABD"/>
    <w:rsid w:val="00E92CEE"/>
    <w:rsid w:val="00E93276"/>
    <w:rsid w:val="00EA414D"/>
    <w:rsid w:val="00EB59BA"/>
    <w:rsid w:val="00ED0A7C"/>
    <w:rsid w:val="00ED2B6F"/>
    <w:rsid w:val="00ED6A5C"/>
    <w:rsid w:val="00EE7D7B"/>
    <w:rsid w:val="00EF6EAF"/>
    <w:rsid w:val="00F04CC1"/>
    <w:rsid w:val="00F06C35"/>
    <w:rsid w:val="00F32133"/>
    <w:rsid w:val="00F41B0E"/>
    <w:rsid w:val="00F475EA"/>
    <w:rsid w:val="00F50ED8"/>
    <w:rsid w:val="00F66BE7"/>
    <w:rsid w:val="00F936E0"/>
    <w:rsid w:val="00FA0B02"/>
    <w:rsid w:val="00FB2E4D"/>
    <w:rsid w:val="00FB44EF"/>
    <w:rsid w:val="00FB6A73"/>
    <w:rsid w:val="00FB6EA8"/>
    <w:rsid w:val="00FD5A5A"/>
    <w:rsid w:val="00FD5B55"/>
    <w:rsid w:val="00FD7A7F"/>
    <w:rsid w:val="00FE499C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2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  <w:style w:type="paragraph" w:styleId="NormalWeb">
    <w:name w:val="Normal (Web)"/>
    <w:basedOn w:val="Normal"/>
    <w:uiPriority w:val="99"/>
    <w:semiHidden/>
    <w:unhideWhenUsed/>
    <w:rsid w:val="008C3A58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3A5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5B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2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  <w:style w:type="paragraph" w:styleId="NormalWeb">
    <w:name w:val="Normal (Web)"/>
    <w:basedOn w:val="Normal"/>
    <w:uiPriority w:val="99"/>
    <w:semiHidden/>
    <w:unhideWhenUsed/>
    <w:rsid w:val="008C3A58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3A5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5B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2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5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hirblog.com/2014/07/30/fhir-clinical-scenarios-nutrition-assessmen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hirblog.com/2014/08/08/creating-examples-in-fhi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hirblog.com/2014/07/26/clinical-scenarios-in-fhir-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FBA7B-8282-4691-BEAC-5FB6D4F3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2014-08-21T12:55:00Z</dcterms:created>
  <dcterms:modified xsi:type="dcterms:W3CDTF">2014-08-21T22:16:00Z</dcterms:modified>
</cp:coreProperties>
</file>