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>- Form Definition and Questionnaire Response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</w:t>
      </w:r>
      <w:r w:rsidR="00202ED0">
        <w:rPr>
          <w:rFonts w:ascii="Arial" w:hAnsi="Arial"/>
          <w:sz w:val="20"/>
          <w:szCs w:val="20"/>
        </w:rPr>
        <w:t>y</w:t>
      </w:r>
      <w:r w:rsidR="002B7DDF">
        <w:rPr>
          <w:rFonts w:ascii="Arial" w:hAnsi="Arial"/>
          <w:sz w:val="20"/>
          <w:szCs w:val="20"/>
        </w:rPr>
        <w:t xml:space="preserve"> </w:t>
      </w:r>
      <w:r w:rsidR="00202ED0">
        <w:rPr>
          <w:rFonts w:ascii="Arial" w:hAnsi="Arial"/>
          <w:sz w:val="20"/>
          <w:szCs w:val="20"/>
        </w:rPr>
        <w:t>14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</w:t>
      </w:r>
      <w:r w:rsidR="00FD1811">
        <w:rPr>
          <w:rFonts w:ascii="Arial" w:hAnsi="Arial"/>
          <w:sz w:val="20"/>
          <w:szCs w:val="20"/>
        </w:rPr>
        <w:t>Tue.</w:t>
      </w:r>
      <w:r w:rsidRPr="00226C52">
        <w:rPr>
          <w:rFonts w:ascii="Arial" w:hAnsi="Arial"/>
          <w:sz w:val="20"/>
          <w:szCs w:val="20"/>
        </w:rPr>
        <w:t xml:space="preserve">, from </w:t>
      </w:r>
      <w:r w:rsidR="00FD1811">
        <w:rPr>
          <w:rFonts w:ascii="Arial" w:hAnsi="Arial"/>
          <w:sz w:val="20"/>
          <w:szCs w:val="20"/>
        </w:rPr>
        <w:t>Tue</w:t>
      </w:r>
      <w:r w:rsidRPr="00226C52">
        <w:rPr>
          <w:rFonts w:ascii="Arial" w:hAnsi="Arial"/>
          <w:sz w:val="20"/>
          <w:szCs w:val="20"/>
        </w:rPr>
        <w:t xml:space="preserve">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bookmarkStart w:id="2" w:name="_GoBack"/>
        <w:bookmarkEnd w:id="2"/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507F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152E65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07FF" w:rsidRPr="00A05F09" w:rsidTr="00A05F09">
        <w:trPr>
          <w:trHeight w:val="300"/>
        </w:trPr>
        <w:tc>
          <w:tcPr>
            <w:tcW w:w="1998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Jodie Banks</w:t>
            </w:r>
          </w:p>
        </w:tc>
        <w:tc>
          <w:tcPr>
            <w:tcW w:w="3690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RelayHealth</w:t>
            </w:r>
            <w:proofErr w:type="spellEnd"/>
          </w:p>
        </w:tc>
        <w:tc>
          <w:tcPr>
            <w:tcW w:w="1015" w:type="dxa"/>
            <w:noWrap/>
          </w:tcPr>
          <w:p w:rsidR="009507FF" w:rsidRPr="00A05F09" w:rsidRDefault="009507F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02ED0" w:rsidRDefault="00202ED0" w:rsidP="00202ED0">
      <w:pPr>
        <w:pStyle w:val="ListParagraph"/>
        <w:numPr>
          <w:ilvl w:val="0"/>
          <w:numId w:val="28"/>
        </w:numPr>
      </w:pPr>
      <w:r>
        <w:t>Review ballot results and progress in Atlanta</w:t>
      </w:r>
    </w:p>
    <w:p w:rsidR="00202ED0" w:rsidRDefault="00202ED0" w:rsidP="00202ED0">
      <w:pPr>
        <w:pStyle w:val="ListParagraph"/>
        <w:numPr>
          <w:ilvl w:val="0"/>
          <w:numId w:val="28"/>
        </w:numPr>
      </w:pPr>
      <w:r>
        <w:t xml:space="preserve">Continue ballot reconciliation </w:t>
      </w:r>
    </w:p>
    <w:p w:rsidR="00202ED0" w:rsidRPr="00144866" w:rsidRDefault="00202ED0" w:rsidP="00202ED0">
      <w:pPr>
        <w:pStyle w:val="ListParagraph"/>
        <w:numPr>
          <w:ilvl w:val="0"/>
          <w:numId w:val="28"/>
        </w:numPr>
      </w:pPr>
      <w:r>
        <w:t>Next steps and process review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202ED0" w:rsidP="00C918B6">
      <w:r>
        <w:rPr>
          <w:sz w:val="20"/>
          <w:szCs w:val="20"/>
        </w:rPr>
        <w:t>Mar.26</w:t>
      </w:r>
      <w:r w:rsidR="00C918B6">
        <w:rPr>
          <w:sz w:val="20"/>
          <w:szCs w:val="20"/>
        </w:rPr>
        <w:t xml:space="preserve">.2013 (available on </w:t>
      </w:r>
      <w:hyperlink r:id="rId9" w:history="1">
        <w:r w:rsidR="00C918B6" w:rsidRPr="002F4E9E">
          <w:rPr>
            <w:rStyle w:val="Hyperlink"/>
            <w:sz w:val="20"/>
            <w:szCs w:val="20"/>
          </w:rPr>
          <w:t>wiki</w:t>
        </w:r>
      </w:hyperlink>
      <w:r w:rsidR="00C918B6">
        <w:rPr>
          <w:sz w:val="20"/>
          <w:szCs w:val="20"/>
        </w:rPr>
        <w:t xml:space="preserve">) - </w:t>
      </w:r>
      <w:r w:rsidR="009507FF">
        <w:rPr>
          <w:sz w:val="20"/>
          <w:szCs w:val="20"/>
        </w:rPr>
        <w:t>approved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9A22A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>
        <w:rPr>
          <w:rFonts w:ascii="Verdana" w:hAnsi="Verdana"/>
          <w:bCs/>
          <w:sz w:val="20"/>
          <w:szCs w:val="20"/>
        </w:rPr>
        <w:t>Jamalynne</w:t>
      </w:r>
      <w:proofErr w:type="spellEnd"/>
      <w:r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Review ballot results and progress in Atlanta</w:t>
      </w:r>
    </w:p>
    <w:p w:rsidR="00141AB0" w:rsidRPr="00141AB0" w:rsidRDefault="00141AB0" w:rsidP="00141AB0">
      <w:pPr>
        <w:spacing w:before="100" w:beforeAutospacing="1" w:after="100" w:afterAutospacing="1"/>
        <w:rPr>
          <w:rFonts w:eastAsia="Times New Roman"/>
          <w:sz w:val="20"/>
          <w:lang w:eastAsia="en-US"/>
        </w:rPr>
      </w:pPr>
      <w:r w:rsidRPr="00141AB0">
        <w:rPr>
          <w:rFonts w:eastAsia="Times New Roman"/>
          <w:b/>
          <w:bCs/>
          <w:sz w:val="20"/>
          <w:lang w:eastAsia="en-US"/>
        </w:rPr>
        <w:t>Voting Results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1109"/>
        <w:gridCol w:w="899"/>
        <w:gridCol w:w="721"/>
        <w:gridCol w:w="719"/>
        <w:gridCol w:w="901"/>
        <w:gridCol w:w="808"/>
        <w:gridCol w:w="894"/>
        <w:gridCol w:w="952"/>
      </w:tblGrid>
      <w:tr w:rsidR="00141AB0" w:rsidRPr="00141AB0" w:rsidTr="00141AB0">
        <w:trPr>
          <w:tblCellSpacing w:w="0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Name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Ballot Level and Iteration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Affirmative Votes 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Negative Votes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Abstains 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No Vote Returned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Total Pool Size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Quorum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Affirmatives Needed </w:t>
            </w:r>
          </w:p>
        </w:tc>
      </w:tr>
      <w:tr w:rsidR="00141AB0" w:rsidRPr="00141AB0" w:rsidTr="00141AB0">
        <w:trPr>
          <w:tblCellSpacing w:w="0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HL7 Implementation Guide for CDA® Release 2: Questionnaire Response Document, Release 1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D1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29 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11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92 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28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160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82.50%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24 </w:t>
            </w:r>
          </w:p>
        </w:tc>
      </w:tr>
      <w:tr w:rsidR="00141AB0" w:rsidRPr="00141AB0" w:rsidTr="00141AB0">
        <w:trPr>
          <w:tblCellSpacing w:w="0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HL7 Implementation Guide for CDA® Release 2: Structured Form Definition Document, Release 1 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D1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28 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7 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92 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28 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155 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81.94% 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21 </w:t>
            </w:r>
          </w:p>
        </w:tc>
      </w:tr>
    </w:tbl>
    <w:p w:rsidR="00141AB0" w:rsidRPr="00141AB0" w:rsidRDefault="00141AB0" w:rsidP="00141AB0">
      <w:pPr>
        <w:spacing w:before="100" w:beforeAutospacing="1" w:after="100" w:afterAutospacing="1"/>
        <w:rPr>
          <w:rFonts w:eastAsia="Times New Roman"/>
          <w:sz w:val="20"/>
          <w:lang w:eastAsia="en-US"/>
        </w:rPr>
      </w:pPr>
      <w:r w:rsidRPr="00141AB0">
        <w:rPr>
          <w:rFonts w:eastAsia="Times New Roman"/>
          <w:b/>
          <w:bCs/>
          <w:sz w:val="20"/>
          <w:lang w:eastAsia="en-US"/>
        </w:rPr>
        <w:lastRenderedPageBreak/>
        <w:t>Comments Summary</w:t>
      </w:r>
      <w:r w:rsidRPr="00141AB0">
        <w:rPr>
          <w:rFonts w:eastAsia="Times New Roman"/>
          <w:sz w:val="20"/>
          <w:lang w:eastAsia="en-US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1"/>
        <w:gridCol w:w="481"/>
        <w:gridCol w:w="478"/>
        <w:gridCol w:w="425"/>
        <w:gridCol w:w="449"/>
        <w:gridCol w:w="451"/>
        <w:gridCol w:w="506"/>
        <w:gridCol w:w="664"/>
        <w:gridCol w:w="899"/>
        <w:gridCol w:w="1936"/>
      </w:tblGrid>
      <w:tr w:rsidR="00141AB0" w:rsidRPr="00141AB0" w:rsidTr="00141A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proofErr w:type="spellStart"/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>Neg-Mj</w:t>
            </w:r>
            <w:proofErr w:type="spellEnd"/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proofErr w:type="spellStart"/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>Neg-Mi</w:t>
            </w:r>
            <w:proofErr w:type="spellEnd"/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A-T 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A-S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A-Q 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A-C 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&lt;blank&gt;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Total 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jc w:val="center"/>
              <w:rPr>
                <w:rFonts w:eastAsia="Times New Roman"/>
                <w:b/>
                <w:bCs/>
                <w:sz w:val="16"/>
                <w:lang w:eastAsia="en-US"/>
              </w:rPr>
            </w:pPr>
            <w:r w:rsidRPr="00141AB0">
              <w:rPr>
                <w:rFonts w:eastAsia="Times New Roman"/>
                <w:b/>
                <w:bCs/>
                <w:sz w:val="16"/>
                <w:lang w:eastAsia="en-US"/>
              </w:rPr>
              <w:t xml:space="preserve">In person resolution requested by </w:t>
            </w:r>
          </w:p>
        </w:tc>
      </w:tr>
      <w:tr w:rsidR="00141AB0" w:rsidRPr="00141AB0" w:rsidTr="00141A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HL7 Implementation Guide for CDA® Release 2: Questionnaire Response Document, Release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17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22 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29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10 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5 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0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95 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Gaye Dolin (rick.gaimer@lantana.com), </w:t>
            </w:r>
          </w:p>
          <w:p w:rsidR="00141AB0" w:rsidRPr="00141AB0" w:rsidRDefault="00141AB0" w:rsidP="00141AB0">
            <w:pPr>
              <w:spacing w:before="100" w:beforeAutospacing="1" w:after="100" w:afterAutospacing="1"/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Lisa Nelson, Benjamin Flessner </w:t>
            </w:r>
          </w:p>
        </w:tc>
      </w:tr>
      <w:tr w:rsidR="00141AB0" w:rsidRPr="00141AB0" w:rsidTr="00141A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HL7 Implementation Guide for CDA® Release 2: Structured Form Definition Document, Release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10 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8 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17 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7 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18 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4 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72 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AB0" w:rsidRPr="00141AB0" w:rsidRDefault="00141AB0" w:rsidP="00141AB0">
            <w:pPr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Lisa Nelson, </w:t>
            </w:r>
          </w:p>
          <w:p w:rsidR="00141AB0" w:rsidRPr="00141AB0" w:rsidRDefault="00141AB0" w:rsidP="00141AB0">
            <w:pPr>
              <w:spacing w:before="100" w:beforeAutospacing="1" w:after="100" w:afterAutospacing="1"/>
              <w:rPr>
                <w:rFonts w:eastAsia="Times New Roman"/>
                <w:sz w:val="16"/>
                <w:lang w:eastAsia="en-US"/>
              </w:rPr>
            </w:pPr>
            <w:r w:rsidRPr="00141AB0">
              <w:rPr>
                <w:rFonts w:eastAsia="Times New Roman"/>
                <w:sz w:val="16"/>
                <w:lang w:eastAsia="en-US"/>
              </w:rPr>
              <w:t xml:space="preserve">Benjamin Flessner </w:t>
            </w:r>
          </w:p>
        </w:tc>
      </w:tr>
    </w:tbl>
    <w:p w:rsidR="00202ED0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202ED0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Continue ballot reconciliation</w:t>
      </w:r>
    </w:p>
    <w:p w:rsidR="001D6E47" w:rsidRDefault="001D6E47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Asim reviews few comments from Lisa</w:t>
      </w:r>
      <w:r w:rsidR="009D6F79"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  <w:szCs w:val="20"/>
        </w:rPr>
        <w:t>VK</w:t>
      </w:r>
      <w:r w:rsidR="009D6F79">
        <w:rPr>
          <w:rFonts w:ascii="Verdana" w:hAnsi="Verdana"/>
          <w:bCs/>
          <w:sz w:val="20"/>
          <w:szCs w:val="20"/>
        </w:rPr>
        <w:t>, and Scott</w:t>
      </w:r>
      <w:r>
        <w:rPr>
          <w:rFonts w:ascii="Verdana" w:hAnsi="Verdana"/>
          <w:bCs/>
          <w:sz w:val="20"/>
          <w:szCs w:val="20"/>
        </w:rPr>
        <w:t>.</w:t>
      </w:r>
    </w:p>
    <w:p w:rsidR="009D6F79" w:rsidRDefault="009D6F79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0" o:title=""/>
          </v:shape>
          <o:OLEObject Type="Embed" ProgID="Excel.Sheet.8" ShapeID="_x0000_i1025" DrawAspect="Icon" ObjectID="_1430053030" r:id="rId11"/>
        </w:object>
      </w:r>
      <w:r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2" o:title=""/>
          </v:shape>
          <o:OLEObject Type="Embed" ProgID="Excel.Sheet.8" ShapeID="_x0000_i1026" DrawAspect="Icon" ObjectID="_1430053031" r:id="rId13"/>
        </w:object>
      </w:r>
      <w:r>
        <w:rPr>
          <w:rFonts w:ascii="Verdana" w:hAnsi="Verdana"/>
          <w:bCs/>
          <w:sz w:val="20"/>
          <w:szCs w:val="20"/>
        </w:rPr>
        <w:object w:dxaOrig="1531" w:dyaOrig="990">
          <v:shape id="_x0000_i1027" type="#_x0000_t75" style="width:76.6pt;height:49.55pt" o:ole="">
            <v:imagedata r:id="rId14" o:title=""/>
          </v:shape>
          <o:OLEObject Type="Embed" ProgID="Excel.Sheet.8" ShapeID="_x0000_i1027" DrawAspect="Icon" ObjectID="_1430053032" r:id="rId15"/>
        </w:object>
      </w:r>
    </w:p>
    <w:p w:rsidR="00F656DA" w:rsidRDefault="00F656DA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D6F79" w:rsidRDefault="009D6F79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Next step with the above comments is to verify draft dispositions with commenters and prepare a block vote for the SDWG call.</w:t>
      </w:r>
    </w:p>
    <w:p w:rsidR="00202ED0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202ED0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steps and process review</w:t>
      </w:r>
    </w:p>
    <w:p w:rsidR="009D6F79" w:rsidRDefault="009D6F79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Disposition steps include:</w:t>
      </w:r>
    </w:p>
    <w:p w:rsidR="009D6F79" w:rsidRDefault="009D6F79" w:rsidP="009D6F79">
      <w:pPr>
        <w:pStyle w:val="NormalWeb"/>
        <w:numPr>
          <w:ilvl w:val="0"/>
          <w:numId w:val="33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Discussion of comments within the subcommittee or with individual commenters</w:t>
      </w:r>
    </w:p>
    <w:p w:rsidR="009D6F79" w:rsidRDefault="009D6F79" w:rsidP="009D6F79">
      <w:pPr>
        <w:pStyle w:val="NormalWeb"/>
        <w:numPr>
          <w:ilvl w:val="0"/>
          <w:numId w:val="33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Preparing the block or individual votes based on the discussion in (1)</w:t>
      </w:r>
    </w:p>
    <w:p w:rsidR="009D6F79" w:rsidRDefault="009D6F79" w:rsidP="009D6F79">
      <w:pPr>
        <w:pStyle w:val="NormalWeb"/>
        <w:numPr>
          <w:ilvl w:val="0"/>
          <w:numId w:val="33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Submit the block or individual votes to SDWG ahead of the SDWG call</w:t>
      </w:r>
    </w:p>
    <w:p w:rsidR="009D6F79" w:rsidRDefault="009D6F79" w:rsidP="009D6F79">
      <w:pPr>
        <w:pStyle w:val="NormalWeb"/>
        <w:numPr>
          <w:ilvl w:val="0"/>
          <w:numId w:val="33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Schedule agenda time in SDWG call to review and vote on blocks and discuss individual comments</w:t>
      </w:r>
    </w:p>
    <w:p w:rsidR="009D6F79" w:rsidRDefault="009D6F79" w:rsidP="009D6F79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D6F79" w:rsidRDefault="009D6F79" w:rsidP="009D6F79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Implementation phase includes:</w:t>
      </w:r>
    </w:p>
    <w:p w:rsidR="009D6F79" w:rsidRDefault="009D6F79" w:rsidP="009D6F79">
      <w:pPr>
        <w:pStyle w:val="NormalWeb"/>
        <w:numPr>
          <w:ilvl w:val="0"/>
          <w:numId w:val="34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Assigning person responsible for implementation</w:t>
      </w:r>
    </w:p>
    <w:p w:rsidR="009D6F79" w:rsidRDefault="009D6F79" w:rsidP="009D6F79">
      <w:pPr>
        <w:pStyle w:val="NormalWeb"/>
        <w:numPr>
          <w:ilvl w:val="0"/>
          <w:numId w:val="34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Assigning person(s) responsible for reviewing the implementation vis-à-vis the disposition</w:t>
      </w:r>
    </w:p>
    <w:p w:rsidR="009D6F79" w:rsidRDefault="009D6F79" w:rsidP="009D6F79">
      <w:pPr>
        <w:pStyle w:val="NormalWeb"/>
        <w:numPr>
          <w:ilvl w:val="0"/>
          <w:numId w:val="34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Implementing and reviewing</w:t>
      </w:r>
    </w:p>
    <w:p w:rsidR="009D6F79" w:rsidRDefault="009D6F79" w:rsidP="009D6F79">
      <w:pPr>
        <w:pStyle w:val="NormalWeb"/>
        <w:numPr>
          <w:ilvl w:val="0"/>
          <w:numId w:val="34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Submission for publication</w:t>
      </w:r>
    </w:p>
    <w:p w:rsidR="00202ED0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9D6F79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21 or on an ad hoc basis based on availability of individual commenters.</w:t>
      </w:r>
      <w:r w:rsidR="000B73DC">
        <w:rPr>
          <w:rFonts w:ascii="Arial" w:hAnsi="Arial"/>
          <w:sz w:val="20"/>
          <w:szCs w:val="20"/>
        </w:rPr>
        <w:t xml:space="preserve"> </w:t>
      </w:r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9"/>
  </w:num>
  <w:num w:numId="8">
    <w:abstractNumId w:val="24"/>
  </w:num>
  <w:num w:numId="9">
    <w:abstractNumId w:val="27"/>
  </w:num>
  <w:num w:numId="10">
    <w:abstractNumId w:val="1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30"/>
  </w:num>
  <w:num w:numId="16">
    <w:abstractNumId w:val="29"/>
  </w:num>
  <w:num w:numId="17">
    <w:abstractNumId w:val="2"/>
  </w:num>
  <w:num w:numId="18">
    <w:abstractNumId w:val="5"/>
  </w:num>
  <w:num w:numId="19">
    <w:abstractNumId w:val="4"/>
  </w:num>
  <w:num w:numId="20">
    <w:abstractNumId w:val="23"/>
  </w:num>
  <w:num w:numId="21">
    <w:abstractNumId w:val="3"/>
  </w:num>
  <w:num w:numId="22">
    <w:abstractNumId w:val="16"/>
  </w:num>
  <w:num w:numId="23">
    <w:abstractNumId w:val="26"/>
  </w:num>
  <w:num w:numId="24">
    <w:abstractNumId w:val="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32"/>
  </w:num>
  <w:num w:numId="30">
    <w:abstractNumId w:val="21"/>
  </w:num>
  <w:num w:numId="31">
    <w:abstractNumId w:val="20"/>
  </w:num>
  <w:num w:numId="32">
    <w:abstractNumId w:val="11"/>
  </w:num>
  <w:num w:numId="33">
    <w:abstractNumId w:val="33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2BFD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9582-EA26-41DF-A980-39C31DEA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4550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128</cp:revision>
  <dcterms:created xsi:type="dcterms:W3CDTF">2012-11-14T15:07:00Z</dcterms:created>
  <dcterms:modified xsi:type="dcterms:W3CDTF">2013-05-14T20:11:00Z</dcterms:modified>
</cp:coreProperties>
</file>