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3E595874" w:rsidR="00634A39" w:rsidRPr="00E167EB" w:rsidRDefault="00B056A0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411346">
        <w:rPr>
          <w:rFonts w:ascii="Arial" w:eastAsia="Times New Roman" w:hAnsi="Arial" w:cs="Arial"/>
          <w:b/>
          <w:bCs/>
          <w:sz w:val="20"/>
          <w:szCs w:val="20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Febr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uary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030A7BE0" w:rsidR="00311C8B" w:rsidRPr="00E167EB" w:rsidRDefault="00EF2B5E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443EF2E0" w:rsidR="00311C8B" w:rsidRPr="00E167EB" w:rsidRDefault="00EF2B5E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0D9459D8" w:rsidR="00791AC4" w:rsidRPr="00E167EB" w:rsidRDefault="00302473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F476D8B" w:rsidR="00791AC4" w:rsidRPr="00E167EB" w:rsidRDefault="00302473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42421835" w:rsidR="00791AC4" w:rsidRPr="00E167EB" w:rsidRDefault="00302473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7CA77142" w:rsidR="00791AC4" w:rsidRPr="00E167EB" w:rsidRDefault="00302473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2BF3BE7E" w:rsidR="00791AC4" w:rsidRPr="00E167EB" w:rsidRDefault="00302473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MariBeth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Gagnon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504CC378" w:rsidR="00791AC4" w:rsidRPr="00E167EB" w:rsidRDefault="00302473" w:rsidP="0025204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40DFB0D4" w:rsidR="00791AC4" w:rsidRPr="00E167EB" w:rsidRDefault="00302473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608F92AD" w:rsidR="00791AC4" w:rsidRPr="00E167EB" w:rsidRDefault="00302473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453A43AA" w:rsidR="00791AC4" w:rsidRPr="00E167EB" w:rsidRDefault="00791AC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22F5A7FC" w:rsidR="00791AC4" w:rsidRPr="00E167EB" w:rsidRDefault="00791AC4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141D2D23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0AF373D1" w14:textId="4CE81E08" w:rsidR="00BE1CA4" w:rsidRDefault="009F79D2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October 28, 2016 – NO Quorum</w:t>
      </w:r>
    </w:p>
    <w:p w14:paraId="3C9A82D0" w14:textId="3557361C" w:rsidR="009B6E6B" w:rsidRPr="00721C62" w:rsidRDefault="009B6E6B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2, 2016 - </w:t>
      </w:r>
      <w:hyperlink r:id="rId24" w:history="1">
        <w:r w:rsidRPr="008B48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http://wiki.hl7.org/index.php?title=File:SPM_Minutes_20161102_ConCall.docx</w:t>
        </w:r>
      </w:hyperlink>
    </w:p>
    <w:p w14:paraId="7ACB6AA1" w14:textId="77777777" w:rsidR="001A6CED" w:rsidRDefault="00721C62" w:rsidP="001A6CED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9, 2016 - </w:t>
      </w:r>
      <w:r w:rsidR="001A6CED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78417873" w14:textId="1BCA07B6" w:rsidR="00F0615B" w:rsidRDefault="00F0615B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16</w:t>
      </w: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2016 -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09686B1" w14:textId="35CD6363" w:rsidR="001F4FCC" w:rsidRPr="00C56342" w:rsidRDefault="001F4FCC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14, 2016 - </w:t>
      </w:r>
      <w:hyperlink r:id="rId25" w:history="1">
        <w:r w:rsidRPr="00B57E4E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http://wiki.hl7.org/index.php?title=File:SPM_Minutes_20161214_ConCall.docx</w:t>
        </w:r>
      </w:hyperlink>
    </w:p>
    <w:p w14:paraId="37E08B88" w14:textId="7EF8DE18" w:rsidR="00C56342" w:rsidRPr="00BA2D5C" w:rsidRDefault="00C56342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21, 2016 - </w:t>
      </w:r>
      <w:hyperlink r:id="rId26" w:history="1">
        <w:r w:rsidRPr="00C30FAD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http://wiki.hl7.org/index.php?title=File:SPM_Minutes_20161221_ConCall.docx</w:t>
        </w:r>
      </w:hyperlink>
    </w:p>
    <w:p w14:paraId="7B7AB2D9" w14:textId="0B6E699B" w:rsidR="00BA2D5C" w:rsidRPr="003A316F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4, 2017 –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</w:t>
      </w: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quorum</w:t>
      </w:r>
    </w:p>
    <w:p w14:paraId="39EA9280" w14:textId="3B47F3D5" w:rsidR="003A316F" w:rsidRPr="00C56342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11, 2017 - </w:t>
      </w:r>
      <w:hyperlink r:id="rId27" w:history="1">
        <w:r w:rsidR="0099467F" w:rsidRPr="005F667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http://wiki.hl7.org/index.php?title=File:SPM_Minutes_20170111_ConCall.docx</w:t>
        </w:r>
      </w:hyperlink>
    </w:p>
    <w:p w14:paraId="15B81AD0" w14:textId="2DC8B8CE" w:rsidR="0099467F" w:rsidRPr="00411346" w:rsidRDefault="0099467F" w:rsidP="0099467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January 2</w:t>
      </w:r>
      <w:r w:rsidR="003E2596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5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2017 - </w:t>
      </w:r>
      <w:hyperlink r:id="rId28" w:history="1">
        <w:r w:rsidR="003E2596" w:rsidRPr="006B54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http://wiki.hl7.org/index.php?title=File:SPM_Minutes_20170125_ConCall.docx</w:t>
        </w:r>
      </w:hyperlink>
    </w:p>
    <w:p w14:paraId="4440CFCF" w14:textId="62382BD1" w:rsidR="00411346" w:rsidRPr="00C56342" w:rsidRDefault="00411346" w:rsidP="0041134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February 1, 2017 - </w:t>
      </w:r>
      <w:hyperlink r:id="rId29" w:history="1">
        <w:r w:rsidRPr="005B4532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http://wiki.hl7.org/index.php?title=File:SPM_Minutes_20170201_ConCall.docx</w:t>
        </w:r>
      </w:hyperlink>
    </w:p>
    <w:p w14:paraId="20505104" w14:textId="77777777" w:rsidR="00411346" w:rsidRPr="00C56342" w:rsidRDefault="00411346" w:rsidP="0099467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1B8F00B0" w14:textId="7BB257D0" w:rsidR="00721C62" w:rsidRPr="00BE1CA4" w:rsidRDefault="00721C62" w:rsidP="001A6CED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E7D05BB" w14:textId="45865CB5" w:rsidR="00B93BB1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>dsheet</w:t>
      </w:r>
      <w:r w:rsidR="00BA2D5C">
        <w:rPr>
          <w:rFonts w:ascii="Arial" w:hAnsi="Arial" w:cs="Arial"/>
          <w:sz w:val="20"/>
          <w:szCs w:val="20"/>
        </w:rPr>
        <w:t xml:space="preserve"> = </w:t>
      </w:r>
      <w:hyperlink r:id="rId30" w:history="1">
        <w:r w:rsidR="00031DA4" w:rsidRPr="005B4532">
          <w:rPr>
            <w:rStyle w:val="Hyperlink"/>
            <w:rFonts w:ascii="Arial" w:hAnsi="Arial" w:cs="Arial"/>
            <w:shd w:val="clear" w:color="auto" w:fill="FFFFFF"/>
          </w:rPr>
          <w:t>http://www.hl7.org/documentcenter/public/wg/orders/Copy%20of%20Copy%20of%20BRIDG%20to%20Specimen%20DAM%20Mapping%20Spreadsheet%20as%20of%2020170215.xlsx</w:t>
        </w:r>
      </w:hyperlink>
      <w:r w:rsidR="00031DA4"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14:paraId="0607CAA5" w14:textId="77777777" w:rsidR="009B6E6B" w:rsidRDefault="009B6E6B" w:rsidP="00B93BB1">
      <w:pPr>
        <w:pStyle w:val="ListParagraph"/>
      </w:pPr>
    </w:p>
    <w:p w14:paraId="73F5D782" w14:textId="77777777" w:rsidR="009B6E6B" w:rsidRPr="009B6E6B" w:rsidRDefault="009B6E6B" w:rsidP="00B93BB1">
      <w:pPr>
        <w:pStyle w:val="ListParagraph"/>
        <w:rPr>
          <w:rFonts w:ascii="Arial" w:hAnsi="Arial" w:cs="Arial"/>
        </w:rPr>
      </w:pPr>
      <w:r w:rsidRPr="009B6E6B">
        <w:rPr>
          <w:rFonts w:ascii="Arial" w:hAnsi="Arial" w:cs="Arial"/>
        </w:rPr>
        <w:t>EA file is here:</w:t>
      </w:r>
    </w:p>
    <w:p w14:paraId="5788619E" w14:textId="39597F94" w:rsidR="00B93BB1" w:rsidRDefault="00386D59" w:rsidP="00B93BB1">
      <w:pPr>
        <w:pStyle w:val="ListParagraph"/>
        <w:rPr>
          <w:rFonts w:ascii="Arial" w:hAnsi="Arial" w:cs="Arial"/>
          <w:sz w:val="20"/>
          <w:szCs w:val="20"/>
        </w:rPr>
      </w:pPr>
      <w:hyperlink r:id="rId31" w:history="1">
        <w:r w:rsidR="00BE1CA4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http://www.hl7.org/documentcenter/public/wg/orders/V3_DAM_Specimen_R1_2014May-BRIDG_Discussions.zip</w:t>
        </w:r>
      </w:hyperlink>
      <w:r w:rsidR="00BE1CA4">
        <w:rPr>
          <w:rFonts w:ascii="Arial" w:hAnsi="Arial" w:cs="Arial"/>
          <w:sz w:val="20"/>
          <w:szCs w:val="20"/>
        </w:rPr>
        <w:t xml:space="preserve"> </w:t>
      </w:r>
    </w:p>
    <w:p w14:paraId="0C362ECA" w14:textId="3A0C52A4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spreadsheet: </w:t>
      </w:r>
    </w:p>
    <w:p w14:paraId="05CB26F0" w14:textId="77777777" w:rsidR="001F4FCC" w:rsidRDefault="001F4FCC" w:rsidP="009B6E6B">
      <w:pPr>
        <w:pStyle w:val="ListParagraph"/>
        <w:rPr>
          <w:rFonts w:ascii="Arial" w:hAnsi="Arial" w:cs="Arial"/>
          <w:sz w:val="20"/>
          <w:szCs w:val="20"/>
        </w:rPr>
      </w:pPr>
    </w:p>
    <w:p w14:paraId="45674515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document:</w:t>
      </w:r>
    </w:p>
    <w:p w14:paraId="25D20F32" w14:textId="77777777" w:rsidR="009B6E6B" w:rsidRDefault="00386D59" w:rsidP="009B6E6B">
      <w:pPr>
        <w:pStyle w:val="ListParagraph"/>
        <w:rPr>
          <w:rFonts w:ascii="Arial" w:hAnsi="Arial" w:cs="Arial"/>
          <w:sz w:val="20"/>
          <w:szCs w:val="20"/>
        </w:rPr>
      </w:pPr>
      <w:hyperlink r:id="rId32" w:history="1">
        <w:r w:rsidR="009B6E6B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http://www.hl7.org/documentcenter/public/wg/orders/V3_DAM_Specimen_R2_INFORM_2017JAN_20161102.docx</w:t>
        </w:r>
      </w:hyperlink>
      <w:r w:rsidR="009B6E6B">
        <w:rPr>
          <w:rFonts w:ascii="Arial" w:hAnsi="Arial" w:cs="Arial"/>
          <w:sz w:val="20"/>
          <w:szCs w:val="20"/>
        </w:rPr>
        <w:t xml:space="preserve"> </w:t>
      </w:r>
    </w:p>
    <w:p w14:paraId="6DB623E4" w14:textId="77777777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28EF066A" w14:textId="05C446FE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Also Raj sent this file:</w:t>
      </w:r>
    </w:p>
    <w:p w14:paraId="24C07138" w14:textId="2C1F1DE7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CAE02A" wp14:editId="2DF2704E">
            <wp:extent cx="7410265" cy="3244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BiospecimenReopsitoryDataElement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B6E5" w14:textId="77777777" w:rsidR="00223B77" w:rsidRDefault="00223B7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698E6A54" w14:textId="03424520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</w:t>
      </w:r>
      <w:r w:rsidR="00593E33">
        <w:rPr>
          <w:rFonts w:ascii="Arial" w:hAnsi="Arial" w:cs="Arial"/>
          <w:sz w:val="20"/>
          <w:szCs w:val="20"/>
        </w:rPr>
        <w:t>these</w:t>
      </w:r>
      <w:r w:rsidR="00273171">
        <w:rPr>
          <w:rFonts w:ascii="Arial" w:hAnsi="Arial" w:cs="Arial"/>
          <w:sz w:val="20"/>
          <w:szCs w:val="20"/>
        </w:rPr>
        <w:t xml:space="preserve"> items left in these classes:</w:t>
      </w:r>
    </w:p>
    <w:p w14:paraId="0EEA47A9" w14:textId="56E31887" w:rsidR="00FD798D" w:rsidRDefault="00FD798D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filtered on Draft and Source-change and wet through these rows:</w:t>
      </w:r>
    </w:p>
    <w:p w14:paraId="595388D4" w14:textId="20A93469" w:rsidR="00031DA4" w:rsidRDefault="00031DA4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Rows 171 and 172 = check with Wendy what the association here means and how that should be mapped – for </w:t>
      </w:r>
      <w:proofErr w:type="spellStart"/>
      <w:r>
        <w:rPr>
          <w:rFonts w:ascii="Arial" w:hAnsi="Arial" w:cs="Arial"/>
          <w:sz w:val="20"/>
          <w:szCs w:val="20"/>
        </w:rPr>
        <w:t>associatedOrganziation</w:t>
      </w:r>
      <w:proofErr w:type="spellEnd"/>
      <w:r>
        <w:rPr>
          <w:rFonts w:ascii="Arial" w:hAnsi="Arial" w:cs="Arial"/>
          <w:sz w:val="20"/>
          <w:szCs w:val="20"/>
        </w:rPr>
        <w:t xml:space="preserve"> we have name and identifier attributes – possibly related to Rows 608 and 609?</w:t>
      </w:r>
    </w:p>
    <w:p w14:paraId="4302A0E4" w14:textId="05AA6926" w:rsidR="00FD798D" w:rsidRDefault="00761AD7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348 = </w:t>
      </w:r>
      <w:proofErr w:type="spellStart"/>
      <w:r>
        <w:rPr>
          <w:rFonts w:ascii="Arial" w:hAnsi="Arial" w:cs="Arial"/>
          <w:sz w:val="20"/>
          <w:szCs w:val="20"/>
        </w:rPr>
        <w:t>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approved and created definition</w:t>
      </w:r>
    </w:p>
    <w:p w14:paraId="4DE80196" w14:textId="045DB9E7" w:rsidR="00F1716C" w:rsidRDefault="00F1716C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Row 349 = we are not maintaining this kind of hierarchy in the DAM, so marked as implementation specific and approved</w:t>
      </w:r>
    </w:p>
    <w:p w14:paraId="0460DDDF" w14:textId="4FAAE587" w:rsidR="00F1716C" w:rsidRDefault="00F1716C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Row</w:t>
      </w:r>
      <w:r w:rsidR="00E74AD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608 </w:t>
      </w:r>
      <w:r w:rsidR="00E74ADA">
        <w:rPr>
          <w:rFonts w:ascii="Arial" w:hAnsi="Arial" w:cs="Arial"/>
          <w:sz w:val="20"/>
          <w:szCs w:val="20"/>
        </w:rPr>
        <w:t xml:space="preserve">and 609 </w:t>
      </w:r>
      <w:r>
        <w:rPr>
          <w:rFonts w:ascii="Arial" w:hAnsi="Arial" w:cs="Arial"/>
          <w:sz w:val="20"/>
          <w:szCs w:val="20"/>
        </w:rPr>
        <w:t xml:space="preserve">= </w:t>
      </w:r>
      <w:proofErr w:type="spellStart"/>
      <w:r w:rsidR="00E74ADA">
        <w:rPr>
          <w:rFonts w:ascii="Arial" w:hAnsi="Arial" w:cs="Arial"/>
          <w:sz w:val="20"/>
          <w:szCs w:val="20"/>
        </w:rPr>
        <w:t>Performer.associatedOrganizationIdentifier</w:t>
      </w:r>
      <w:proofErr w:type="spellEnd"/>
      <w:r w:rsidR="00E74AD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74ADA">
        <w:rPr>
          <w:rFonts w:ascii="Arial" w:hAnsi="Arial" w:cs="Arial"/>
          <w:sz w:val="20"/>
          <w:szCs w:val="20"/>
        </w:rPr>
        <w:t>Performer.associatedOrganizationName</w:t>
      </w:r>
      <w:proofErr w:type="spellEnd"/>
      <w:r w:rsidR="00E74ADA">
        <w:rPr>
          <w:rFonts w:ascii="Arial" w:hAnsi="Arial" w:cs="Arial"/>
          <w:sz w:val="20"/>
          <w:szCs w:val="20"/>
        </w:rPr>
        <w:t xml:space="preserve"> were added – now need to apply to the mapping for Performer associated with </w:t>
      </w:r>
      <w:proofErr w:type="spellStart"/>
      <w:r w:rsidR="00E74ADA">
        <w:rPr>
          <w:rFonts w:ascii="Arial" w:hAnsi="Arial" w:cs="Arial"/>
          <w:sz w:val="20"/>
          <w:szCs w:val="20"/>
        </w:rPr>
        <w:t>SpecimenCollectionProcedure</w:t>
      </w:r>
      <w:proofErr w:type="spellEnd"/>
      <w:r w:rsidR="00031DA4">
        <w:rPr>
          <w:rFonts w:ascii="Arial" w:hAnsi="Arial" w:cs="Arial"/>
          <w:sz w:val="20"/>
          <w:szCs w:val="20"/>
        </w:rPr>
        <w:t xml:space="preserve"> – Riki to ask Wendy how to best do that and if that might be captured in Rows171 and 172 the performing and collecting laboratory elements</w:t>
      </w:r>
    </w:p>
    <w:p w14:paraId="5891C423" w14:textId="7F3BC2E0" w:rsidR="00F1716C" w:rsidRDefault="00F1716C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623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Subject.identifier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identifier)value = added the definition and approved</w:t>
      </w:r>
      <w:r w:rsidR="00C706BE">
        <w:rPr>
          <w:rFonts w:ascii="Arial" w:hAnsi="Arial" w:cs="Arial"/>
          <w:sz w:val="20"/>
          <w:szCs w:val="20"/>
        </w:rPr>
        <w:t xml:space="preserve"> </w:t>
      </w:r>
      <w:r w:rsidR="00C706BE" w:rsidRPr="00C706BE">
        <w:rPr>
          <w:rFonts w:ascii="Arial" w:hAnsi="Arial" w:cs="Arial"/>
          <w:sz w:val="20"/>
          <w:szCs w:val="20"/>
          <w:highlight w:val="yellow"/>
        </w:rPr>
        <w:t>– need to check that we really only want 1 ID and ID is optional?</w:t>
      </w:r>
    </w:p>
    <w:p w14:paraId="3CA3D051" w14:textId="4D2A4768" w:rsidR="00F1716C" w:rsidRDefault="00F1716C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624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StorageEquipment.storageEquipmentIdentifier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identifier).value = added definition and approved</w:t>
      </w:r>
    </w:p>
    <w:p w14:paraId="0667749A" w14:textId="17728289" w:rsidR="00E74ADA" w:rsidRDefault="00E74ADA" w:rsidP="00B93BB1">
      <w:pPr>
        <w:pStyle w:val="ListParagraph"/>
        <w:rPr>
          <w:rFonts w:ascii="Arial" w:hAnsi="Arial" w:cs="Arial"/>
          <w:sz w:val="20"/>
          <w:szCs w:val="20"/>
        </w:rPr>
      </w:pPr>
      <w:r w:rsidRPr="00D77501">
        <w:rPr>
          <w:rFonts w:ascii="Arial" w:hAnsi="Arial" w:cs="Arial"/>
          <w:sz w:val="20"/>
          <w:szCs w:val="20"/>
          <w:highlight w:val="yellow"/>
        </w:rPr>
        <w:lastRenderedPageBreak/>
        <w:t xml:space="preserve">Row 628 = </w:t>
      </w:r>
      <w:r w:rsidR="00D77501" w:rsidRPr="00D77501">
        <w:rPr>
          <w:rFonts w:ascii="Arial" w:hAnsi="Arial" w:cs="Arial"/>
          <w:sz w:val="20"/>
          <w:szCs w:val="20"/>
          <w:highlight w:val="yellow"/>
        </w:rPr>
        <w:t xml:space="preserve">StorageEquipmentComponent.storageEquipmentComponentIdentifier(identifier).value = added definition but want to check with Wendy about the definition for </w:t>
      </w:r>
      <w:proofErr w:type="spellStart"/>
      <w:r w:rsidR="00D77501" w:rsidRPr="00D77501">
        <w:rPr>
          <w:rFonts w:ascii="Arial" w:hAnsi="Arial" w:cs="Arial"/>
          <w:sz w:val="20"/>
          <w:szCs w:val="20"/>
          <w:highlight w:val="yellow"/>
        </w:rPr>
        <w:t>StorageEquipmentComponent</w:t>
      </w:r>
      <w:proofErr w:type="spellEnd"/>
      <w:r w:rsidR="00D77501" w:rsidRPr="00D77501">
        <w:rPr>
          <w:rFonts w:ascii="Arial" w:hAnsi="Arial" w:cs="Arial"/>
          <w:sz w:val="20"/>
          <w:szCs w:val="20"/>
          <w:highlight w:val="yellow"/>
        </w:rPr>
        <w:t xml:space="preserve"> and how to best add that into this spreadsheet, since that is new material for BRIDG as well</w:t>
      </w:r>
    </w:p>
    <w:p w14:paraId="1706E27F" w14:textId="77777777" w:rsidR="00F1716C" w:rsidRDefault="00F1716C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630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Subject.identifier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identifier).</w:t>
      </w:r>
      <w:proofErr w:type="spellStart"/>
      <w:r>
        <w:rPr>
          <w:rFonts w:ascii="Arial" w:hAnsi="Arial" w:cs="Arial"/>
          <w:sz w:val="20"/>
          <w:szCs w:val="20"/>
        </w:rPr>
        <w:t>assigningAuthority</w:t>
      </w:r>
      <w:proofErr w:type="spellEnd"/>
      <w:r>
        <w:rPr>
          <w:rFonts w:ascii="Arial" w:hAnsi="Arial" w:cs="Arial"/>
          <w:sz w:val="20"/>
          <w:szCs w:val="20"/>
        </w:rPr>
        <w:t xml:space="preserve"> = added definition and cardinality = 1..1 and approved</w:t>
      </w:r>
    </w:p>
    <w:p w14:paraId="7A413E30" w14:textId="66467CEF" w:rsidR="00761AD7" w:rsidRDefault="00761AD7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974 = approve mapping for </w:t>
      </w: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44ED7FA4" w14:textId="28A289AF" w:rsidR="00761AD7" w:rsidRPr="00F1716C" w:rsidRDefault="00761AD7" w:rsidP="00B93BB1">
      <w:pPr>
        <w:pStyle w:val="ListParagrap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Rows 1194 and 1195 = Reconsidering if we want to add </w:t>
      </w:r>
      <w:proofErr w:type="spellStart"/>
      <w:r>
        <w:rPr>
          <w:rFonts w:ascii="Arial" w:hAnsi="Arial" w:cs="Arial"/>
          <w:sz w:val="20"/>
          <w:szCs w:val="20"/>
        </w:rPr>
        <w:t>MaterialExpirationDate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MaterialLotNumberText</w:t>
      </w:r>
      <w:proofErr w:type="spellEnd"/>
      <w:r>
        <w:rPr>
          <w:rFonts w:ascii="Arial" w:hAnsi="Arial" w:cs="Arial"/>
          <w:sz w:val="20"/>
          <w:szCs w:val="20"/>
        </w:rPr>
        <w:t xml:space="preserve"> – since that is ONLY on subject in the DAM, does not seem to make sense</w:t>
      </w:r>
      <w:r w:rsidRPr="00F1716C">
        <w:rPr>
          <w:rFonts w:ascii="Arial" w:hAnsi="Arial" w:cs="Arial"/>
          <w:color w:val="00B050"/>
          <w:sz w:val="20"/>
          <w:szCs w:val="20"/>
        </w:rPr>
        <w:t xml:space="preserve"> –&gt; FOLLOW UP RESEARCH:</w:t>
      </w:r>
    </w:p>
    <w:p w14:paraId="7BF3DC18" w14:textId="77777777" w:rsidR="00F1716C" w:rsidRPr="00F1716C" w:rsidRDefault="00761AD7" w:rsidP="00B93BB1">
      <w:pPr>
        <w:pStyle w:val="ListParagraph"/>
        <w:rPr>
          <w:rFonts w:ascii="Arial" w:hAnsi="Arial" w:cs="Arial"/>
          <w:color w:val="00B050"/>
          <w:sz w:val="20"/>
          <w:szCs w:val="20"/>
        </w:rPr>
      </w:pPr>
      <w:r w:rsidRPr="00F1716C">
        <w:rPr>
          <w:rFonts w:ascii="Arial" w:hAnsi="Arial" w:cs="Arial"/>
          <w:color w:val="00B050"/>
          <w:sz w:val="20"/>
          <w:szCs w:val="20"/>
        </w:rPr>
        <w:t>Per minutes 8/</w:t>
      </w:r>
      <w:r w:rsidR="00F1716C" w:rsidRPr="00F1716C">
        <w:rPr>
          <w:rFonts w:ascii="Arial" w:hAnsi="Arial" w:cs="Arial"/>
          <w:color w:val="00B050"/>
          <w:sz w:val="20"/>
          <w:szCs w:val="20"/>
        </w:rPr>
        <w:t>05</w:t>
      </w:r>
      <w:r w:rsidRPr="00F1716C">
        <w:rPr>
          <w:rFonts w:ascii="Arial" w:hAnsi="Arial" w:cs="Arial"/>
          <w:color w:val="00B050"/>
          <w:sz w:val="20"/>
          <w:szCs w:val="20"/>
        </w:rPr>
        <w:t>/16 we decided to add</w:t>
      </w:r>
      <w:r w:rsidR="00F1716C" w:rsidRPr="00F1716C">
        <w:rPr>
          <w:rFonts w:ascii="Arial" w:hAnsi="Arial" w:cs="Arial"/>
          <w:color w:val="00B050"/>
          <w:sz w:val="20"/>
          <w:szCs w:val="20"/>
        </w:rPr>
        <w:t xml:space="preserve"> both:</w:t>
      </w:r>
    </w:p>
    <w:p w14:paraId="66942484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r w:rsidRPr="00F1716C">
        <w:rPr>
          <w:rFonts w:ascii="Arial" w:hAnsi="Arial" w:cs="Arial"/>
          <w:color w:val="00B050"/>
          <w:sz w:val="20"/>
          <w:szCs w:val="20"/>
        </w:rPr>
        <w:t xml:space="preserve">Product – used in any procedure or process – implementation specific DAM does not use parent classes; how do you differentiate between specimen vs product – product is subclass of material (which can play the role of specimen); may need to track brand names of specimen to be tested – like </w:t>
      </w: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eyedrops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>, or crackers</w:t>
      </w:r>
    </w:p>
    <w:p w14:paraId="5C49B6EA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Product.classCode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– supported – maps to </w:t>
      </w: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Material.materialClassCode</w:t>
      </w:r>
      <w:proofErr w:type="spellEnd"/>
    </w:p>
    <w:p w14:paraId="12FB1C7B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Product.codeModifiedText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– out of scope (use case is </w:t>
      </w: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autoencoder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>, in order for that to work must change the text)</w:t>
      </w:r>
    </w:p>
    <w:p w14:paraId="46805C9F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Product.expirationDate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– will add to material in DAM as optional element</w:t>
      </w:r>
    </w:p>
    <w:p w14:paraId="456E139B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Product.lotNumberText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– will add to material in DAM as optional element</w:t>
      </w:r>
    </w:p>
    <w:p w14:paraId="2AF304F7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r w:rsidRPr="00F1716C">
        <w:rPr>
          <w:rFonts w:ascii="Arial" w:hAnsi="Arial" w:cs="Arial"/>
          <w:color w:val="00B050"/>
          <w:sz w:val="20"/>
          <w:szCs w:val="20"/>
        </w:rPr>
        <w:t>Product.per1938Indicator – out of scope</w:t>
      </w:r>
    </w:p>
    <w:p w14:paraId="48124189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Product.typeCode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– compare to </w:t>
      </w: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material.code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in BRIDG – what we have in DAM as </w:t>
      </w: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material.typeCode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is defining what it is, whereas the </w:t>
      </w:r>
      <w:proofErr w:type="spellStart"/>
      <w:r w:rsidRPr="00F1716C">
        <w:rPr>
          <w:rFonts w:ascii="Arial" w:hAnsi="Arial" w:cs="Arial"/>
          <w:color w:val="00B050"/>
          <w:sz w:val="20"/>
          <w:szCs w:val="20"/>
        </w:rPr>
        <w:t>material.typeCode</w:t>
      </w:r>
      <w:proofErr w:type="spellEnd"/>
      <w:r w:rsidRPr="00F1716C">
        <w:rPr>
          <w:rFonts w:ascii="Arial" w:hAnsi="Arial" w:cs="Arial"/>
          <w:color w:val="00B050"/>
          <w:sz w:val="20"/>
          <w:szCs w:val="20"/>
        </w:rPr>
        <w:t xml:space="preserve"> in BRIDG is more of a higher level category of grouping types together – mark as out of scope</w:t>
      </w:r>
    </w:p>
    <w:p w14:paraId="7F68FB62" w14:textId="77777777" w:rsidR="00F1716C" w:rsidRPr="00F1716C" w:rsidRDefault="00F1716C" w:rsidP="00F1716C">
      <w:pPr>
        <w:pStyle w:val="ListParagraph"/>
        <w:rPr>
          <w:rFonts w:ascii="Arial" w:hAnsi="Arial" w:cs="Arial"/>
          <w:color w:val="00B050"/>
          <w:sz w:val="20"/>
          <w:szCs w:val="20"/>
        </w:rPr>
      </w:pPr>
      <w:r w:rsidRPr="00F1716C">
        <w:rPr>
          <w:rFonts w:ascii="Arial" w:hAnsi="Arial" w:cs="Arial"/>
          <w:color w:val="00B050"/>
          <w:sz w:val="20"/>
          <w:szCs w:val="20"/>
        </w:rPr>
        <w:t>Product relationship to material – implementation specific</w:t>
      </w:r>
    </w:p>
    <w:p w14:paraId="20F6CA51" w14:textId="2C31BF15" w:rsidR="00761AD7" w:rsidRDefault="00761AD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4CCBD6F7" w14:textId="4B5E63A8" w:rsidR="00FD798D" w:rsidRDefault="005223F1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have a call next week!</w:t>
      </w:r>
      <w:r>
        <w:rPr>
          <w:rFonts w:ascii="Arial" w:hAnsi="Arial" w:cs="Arial"/>
          <w:sz w:val="20"/>
          <w:szCs w:val="20"/>
        </w:rPr>
        <w:br/>
      </w:r>
    </w:p>
    <w:p w14:paraId="60D0F546" w14:textId="7F220D14" w:rsidR="005223F1" w:rsidRDefault="005223F1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adjourned 5:07 PM ET, so not further discussed:</w:t>
      </w:r>
      <w:bookmarkStart w:id="0" w:name="_GoBack"/>
      <w:bookmarkEnd w:id="0"/>
    </w:p>
    <w:p w14:paraId="2D42333A" w14:textId="77777777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03636733" w14:textId="776F7E3E" w:rsidR="00E52A46" w:rsidRDefault="00E52A46" w:rsidP="00E52A4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</w:t>
      </w:r>
      <w:r w:rsidR="00302473">
        <w:rPr>
          <w:rFonts w:ascii="Arial" w:hAnsi="Arial" w:cs="Arial"/>
          <w:sz w:val="20"/>
          <w:szCs w:val="20"/>
        </w:rPr>
        <w:t>is ONLY from non-living subject</w:t>
      </w:r>
    </w:p>
    <w:p w14:paraId="0B4B1839" w14:textId="77777777" w:rsidR="00302473" w:rsidRDefault="00302473" w:rsidP="00E52A46">
      <w:pPr>
        <w:pStyle w:val="ListParagraph"/>
        <w:rPr>
          <w:rFonts w:ascii="Arial" w:hAnsi="Arial" w:cs="Arial"/>
          <w:sz w:val="20"/>
          <w:szCs w:val="20"/>
        </w:rPr>
      </w:pPr>
    </w:p>
    <w:p w14:paraId="6DE42E37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B800C87" w14:textId="6186DB86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>: find out if we need this</w:t>
      </w:r>
    </w:p>
    <w:p w14:paraId="7245CEA5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36B2BE4F" w14:textId="481879C1" w:rsidR="007777B3" w:rsidRDefault="000C4754" w:rsidP="00117EE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3D5B068E" w14:textId="77777777" w:rsidR="009F79D2" w:rsidRDefault="009F79D2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6F204FFE" w14:textId="77777777" w:rsidR="00A35F59" w:rsidRPr="00A35F59" w:rsidRDefault="00A35F59" w:rsidP="00A35F5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4A6FDC">
        <w:rPr>
          <w:rFonts w:ascii="Arial" w:hAnsi="Arial" w:cs="Arial"/>
          <w:sz w:val="20"/>
          <w:szCs w:val="20"/>
        </w:rPr>
        <w:t>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– on hold until we Review the IHE Specimen Event Tracking (SET) profile for data elements that are required there – keeping these notes for when we get back to this topic</w:t>
      </w:r>
    </w:p>
    <w:p w14:paraId="45A9BD7B" w14:textId="77777777" w:rsidR="00A35F59" w:rsidRPr="004A6FDC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4A6FDC">
        <w:rPr>
          <w:rFonts w:ascii="Arial" w:hAnsi="Arial" w:cs="Arial"/>
          <w:sz w:val="20"/>
          <w:szCs w:val="20"/>
        </w:rPr>
        <w:lastRenderedPageBreak/>
        <w:t>when nothing changes in the specimen – there are other processing activities that don’t result in new specimen</w:t>
      </w:r>
      <w:r>
        <w:rPr>
          <w:rFonts w:ascii="Arial" w:hAnsi="Arial" w:cs="Arial"/>
          <w:sz w:val="20"/>
          <w:szCs w:val="20"/>
        </w:rPr>
        <w:t xml:space="preserve">, so need to verify in the EA model that the association between specimen and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labeled “results in” has a cardinality of 0..*</w:t>
      </w:r>
    </w:p>
    <w:p w14:paraId="1BD6FB6A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we are only concerned with the actual instance tracking, not the protocol creation should we rename this class to </w:t>
      </w:r>
      <w:proofErr w:type="spellStart"/>
      <w:r w:rsidRPr="004A6FDC">
        <w:rPr>
          <w:rFonts w:ascii="Arial" w:hAnsi="Arial" w:cs="Arial"/>
          <w:sz w:val="20"/>
          <w:szCs w:val="20"/>
        </w:rPr>
        <w:t>PerformedSpecimenMoveActivity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– yes</w:t>
      </w:r>
    </w:p>
    <w:p w14:paraId="2177E24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cardinality</w:t>
      </w:r>
      <w:proofErr w:type="gramEnd"/>
      <w:r>
        <w:rPr>
          <w:rFonts w:ascii="Arial" w:hAnsi="Arial" w:cs="Arial"/>
          <w:sz w:val="20"/>
          <w:szCs w:val="20"/>
        </w:rPr>
        <w:t xml:space="preserve"> should be 0..*</w:t>
      </w:r>
    </w:p>
    <w:p w14:paraId="0F30B6A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this class</w:t>
      </w:r>
    </w:p>
    <w:p w14:paraId="5ADBFDFB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attributes do we need: </w:t>
      </w:r>
      <w:proofErr w:type="spellStart"/>
      <w:r>
        <w:rPr>
          <w:rFonts w:ascii="Arial" w:hAnsi="Arial" w:cs="Arial"/>
          <w:sz w:val="20"/>
          <w:szCs w:val="20"/>
        </w:rPr>
        <w:t>currenty</w:t>
      </w:r>
      <w:proofErr w:type="spellEnd"/>
      <w:r>
        <w:rPr>
          <w:rFonts w:ascii="Arial" w:hAnsi="Arial" w:cs="Arial"/>
          <w:sz w:val="20"/>
          <w:szCs w:val="20"/>
        </w:rPr>
        <w:t xml:space="preserve"> BRIDGE has 3 to represent the different coordinates possible – we have a datatype that does this so have </w:t>
      </w:r>
      <w:proofErr w:type="spellStart"/>
      <w:r>
        <w:rPr>
          <w:rFonts w:ascii="Arial" w:hAnsi="Arial" w:cs="Arial"/>
          <w:sz w:val="20"/>
          <w:szCs w:val="20"/>
        </w:rPr>
        <w:t>fromCoordinates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toCoordinates</w:t>
      </w:r>
      <w:proofErr w:type="spellEnd"/>
      <w:r>
        <w:rPr>
          <w:rFonts w:ascii="Arial" w:hAnsi="Arial" w:cs="Arial"/>
          <w:sz w:val="20"/>
          <w:szCs w:val="20"/>
        </w:rPr>
        <w:t xml:space="preserve"> – hence one of our attributes maps to 3 BRIDG attributes</w:t>
      </w:r>
    </w:p>
    <w:p w14:paraId="44AB73CE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about building location – we have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as a data type – currently an attribute of </w:t>
      </w:r>
      <w:proofErr w:type="spellStart"/>
      <w:r>
        <w:rPr>
          <w:rFonts w:ascii="Arial" w:hAnsi="Arial" w:cs="Arial"/>
          <w:sz w:val="20"/>
          <w:szCs w:val="20"/>
        </w:rPr>
        <w:t>storageEquipment</w:t>
      </w:r>
      <w:proofErr w:type="spellEnd"/>
    </w:p>
    <w:p w14:paraId="008675B7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a holder also need a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415E92B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it be better to create a </w:t>
      </w:r>
      <w:proofErr w:type="spellStart"/>
      <w:r>
        <w:rPr>
          <w:rFonts w:ascii="Arial" w:hAnsi="Arial" w:cs="Arial"/>
          <w:sz w:val="20"/>
          <w:szCs w:val="20"/>
        </w:rPr>
        <w:t>fromLocation</w:t>
      </w:r>
      <w:proofErr w:type="spellEnd"/>
      <w:r>
        <w:rPr>
          <w:rFonts w:ascii="Arial" w:hAnsi="Arial" w:cs="Arial"/>
          <w:sz w:val="20"/>
          <w:szCs w:val="20"/>
        </w:rPr>
        <w:t xml:space="preserve"> and a </w:t>
      </w:r>
      <w:proofErr w:type="spellStart"/>
      <w:r>
        <w:rPr>
          <w:rFonts w:ascii="Arial" w:hAnsi="Arial" w:cs="Arial"/>
          <w:sz w:val="20"/>
          <w:szCs w:val="20"/>
        </w:rPr>
        <w:t>toLocation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attribute, that</w:t>
      </w:r>
      <w:proofErr w:type="gramEnd"/>
      <w:r>
        <w:rPr>
          <w:rFonts w:ascii="Arial" w:hAnsi="Arial" w:cs="Arial"/>
          <w:sz w:val="20"/>
          <w:szCs w:val="20"/>
        </w:rPr>
        <w:t xml:space="preserve"> can use either the coordinates or the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dataytpes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642F813F" w14:textId="77777777" w:rsidR="00A35F59" w:rsidRPr="00766F8C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66F8C">
        <w:rPr>
          <w:rFonts w:ascii="Arial" w:hAnsi="Arial" w:cs="Arial"/>
          <w:sz w:val="20"/>
          <w:szCs w:val="20"/>
        </w:rPr>
        <w:t xml:space="preserve">We already discussed adding </w:t>
      </w:r>
      <w:proofErr w:type="spellStart"/>
      <w:r w:rsidRPr="00766F8C">
        <w:rPr>
          <w:rFonts w:ascii="Arial" w:hAnsi="Arial" w:cs="Arial"/>
          <w:sz w:val="20"/>
          <w:szCs w:val="20"/>
        </w:rPr>
        <w:t>SpecimenMoveActivity.TakenFromElementIdentifier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, which is similar to have a </w:t>
      </w:r>
      <w:proofErr w:type="spellStart"/>
      <w:r w:rsidRPr="00766F8C">
        <w:rPr>
          <w:rFonts w:ascii="Arial" w:hAnsi="Arial" w:cs="Arial"/>
          <w:sz w:val="20"/>
          <w:szCs w:val="20"/>
        </w:rPr>
        <w:t>fromEntity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Pr="00766F8C">
        <w:rPr>
          <w:rFonts w:ascii="Arial" w:hAnsi="Arial" w:cs="Arial"/>
          <w:sz w:val="20"/>
          <w:szCs w:val="20"/>
        </w:rPr>
        <w:t>toEntity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 that can be referenced and you could reference the holder and the </w:t>
      </w:r>
      <w:proofErr w:type="spellStart"/>
      <w:r w:rsidRPr="00766F8C">
        <w:rPr>
          <w:rFonts w:ascii="Arial" w:hAnsi="Arial" w:cs="Arial"/>
          <w:sz w:val="20"/>
          <w:szCs w:val="20"/>
        </w:rPr>
        <w:t>storageEquipment</w:t>
      </w:r>
      <w:proofErr w:type="spellEnd"/>
      <w:r>
        <w:rPr>
          <w:rFonts w:ascii="Arial" w:hAnsi="Arial" w:cs="Arial"/>
          <w:sz w:val="20"/>
          <w:szCs w:val="20"/>
        </w:rPr>
        <w:t xml:space="preserve">, which in turn have coordinates and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attributes</w:t>
      </w:r>
      <w:r w:rsidRPr="00766F8C">
        <w:rPr>
          <w:rFonts w:ascii="Arial" w:hAnsi="Arial" w:cs="Arial"/>
          <w:sz w:val="20"/>
          <w:szCs w:val="20"/>
        </w:rPr>
        <w:t>?</w:t>
      </w:r>
    </w:p>
    <w:p w14:paraId="6D5EF66B" w14:textId="77777777" w:rsidR="00A35F59" w:rsidRDefault="00A35F59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34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35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A2976" w14:textId="77777777" w:rsidR="00386D59" w:rsidRDefault="00386D59" w:rsidP="000B75B9">
      <w:pPr>
        <w:spacing w:after="0" w:line="240" w:lineRule="auto"/>
      </w:pPr>
      <w:r>
        <w:separator/>
      </w:r>
    </w:p>
  </w:endnote>
  <w:endnote w:type="continuationSeparator" w:id="0">
    <w:p w14:paraId="0DBC77E2" w14:textId="77777777" w:rsidR="00386D59" w:rsidRDefault="00386D59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33FF" w14:textId="77777777" w:rsidR="00386D59" w:rsidRDefault="00386D59" w:rsidP="000B75B9">
      <w:pPr>
        <w:spacing w:after="0" w:line="240" w:lineRule="auto"/>
      </w:pPr>
      <w:r>
        <w:separator/>
      </w:r>
    </w:p>
  </w:footnote>
  <w:footnote w:type="continuationSeparator" w:id="0">
    <w:p w14:paraId="21A383FF" w14:textId="77777777" w:rsidR="00386D59" w:rsidRDefault="00386D59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A6CED"/>
    <w:rsid w:val="001B3BCF"/>
    <w:rsid w:val="001B3EB4"/>
    <w:rsid w:val="001C67D8"/>
    <w:rsid w:val="001C7438"/>
    <w:rsid w:val="001D051B"/>
    <w:rsid w:val="001D5955"/>
    <w:rsid w:val="001E33A6"/>
    <w:rsid w:val="001E3D40"/>
    <w:rsid w:val="001E4C1F"/>
    <w:rsid w:val="001F08FD"/>
    <w:rsid w:val="001F163E"/>
    <w:rsid w:val="001F396E"/>
    <w:rsid w:val="001F48B9"/>
    <w:rsid w:val="001F4FCC"/>
    <w:rsid w:val="00205C6D"/>
    <w:rsid w:val="00207CEB"/>
    <w:rsid w:val="002136F4"/>
    <w:rsid w:val="00216249"/>
    <w:rsid w:val="00216E55"/>
    <w:rsid w:val="0022043A"/>
    <w:rsid w:val="00220469"/>
    <w:rsid w:val="0022152A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65D3A"/>
    <w:rsid w:val="0026698B"/>
    <w:rsid w:val="00273171"/>
    <w:rsid w:val="002768EC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2473"/>
    <w:rsid w:val="00303C8B"/>
    <w:rsid w:val="003048FC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1EC8"/>
    <w:rsid w:val="003724F1"/>
    <w:rsid w:val="00372DC8"/>
    <w:rsid w:val="003762F5"/>
    <w:rsid w:val="00376706"/>
    <w:rsid w:val="003815E8"/>
    <w:rsid w:val="00381B2B"/>
    <w:rsid w:val="003854AB"/>
    <w:rsid w:val="00386D59"/>
    <w:rsid w:val="00390565"/>
    <w:rsid w:val="003918DD"/>
    <w:rsid w:val="00391F40"/>
    <w:rsid w:val="003A1613"/>
    <w:rsid w:val="003A316F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1636"/>
    <w:rsid w:val="003F2CCF"/>
    <w:rsid w:val="003F634C"/>
    <w:rsid w:val="003F74EE"/>
    <w:rsid w:val="0040052D"/>
    <w:rsid w:val="00411346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6FDC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1F16"/>
    <w:rsid w:val="00505F57"/>
    <w:rsid w:val="0051378D"/>
    <w:rsid w:val="00513EB4"/>
    <w:rsid w:val="00514EB8"/>
    <w:rsid w:val="0051563B"/>
    <w:rsid w:val="0052040B"/>
    <w:rsid w:val="005223F1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07D9"/>
    <w:rsid w:val="005511CA"/>
    <w:rsid w:val="0055249F"/>
    <w:rsid w:val="00555B02"/>
    <w:rsid w:val="00560E87"/>
    <w:rsid w:val="005613E3"/>
    <w:rsid w:val="005615F0"/>
    <w:rsid w:val="00570C35"/>
    <w:rsid w:val="0057377D"/>
    <w:rsid w:val="00574B3B"/>
    <w:rsid w:val="00576069"/>
    <w:rsid w:val="00580F0C"/>
    <w:rsid w:val="00584905"/>
    <w:rsid w:val="005866E4"/>
    <w:rsid w:val="00590770"/>
    <w:rsid w:val="005930F9"/>
    <w:rsid w:val="00593E33"/>
    <w:rsid w:val="00594CDF"/>
    <w:rsid w:val="00594F67"/>
    <w:rsid w:val="0059536F"/>
    <w:rsid w:val="005A21BA"/>
    <w:rsid w:val="005B3CCA"/>
    <w:rsid w:val="005B3E17"/>
    <w:rsid w:val="005B5747"/>
    <w:rsid w:val="005C1119"/>
    <w:rsid w:val="005C1DD1"/>
    <w:rsid w:val="005C37CD"/>
    <w:rsid w:val="005C6333"/>
    <w:rsid w:val="005D0D62"/>
    <w:rsid w:val="005D4F43"/>
    <w:rsid w:val="005D5B9F"/>
    <w:rsid w:val="005E041F"/>
    <w:rsid w:val="005E4B97"/>
    <w:rsid w:val="005F2CB2"/>
    <w:rsid w:val="00601AD4"/>
    <w:rsid w:val="006115DF"/>
    <w:rsid w:val="0061435D"/>
    <w:rsid w:val="00616345"/>
    <w:rsid w:val="00633FDD"/>
    <w:rsid w:val="006342BD"/>
    <w:rsid w:val="00634A39"/>
    <w:rsid w:val="00640DFB"/>
    <w:rsid w:val="00644135"/>
    <w:rsid w:val="0065383D"/>
    <w:rsid w:val="00653A04"/>
    <w:rsid w:val="00657B0C"/>
    <w:rsid w:val="006622D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0749"/>
    <w:rsid w:val="006C662A"/>
    <w:rsid w:val="006D3322"/>
    <w:rsid w:val="006D4D5E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A1312"/>
    <w:rsid w:val="007B107C"/>
    <w:rsid w:val="007B1F07"/>
    <w:rsid w:val="007B4250"/>
    <w:rsid w:val="007B58FC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56F9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439"/>
    <w:rsid w:val="008E454B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12DCB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52CE"/>
    <w:rsid w:val="009870B5"/>
    <w:rsid w:val="00993D73"/>
    <w:rsid w:val="00994604"/>
    <w:rsid w:val="0099467F"/>
    <w:rsid w:val="009954FE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733F1"/>
    <w:rsid w:val="00A80EF5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2D5C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ECF"/>
    <w:rsid w:val="00BE045E"/>
    <w:rsid w:val="00BE1ADF"/>
    <w:rsid w:val="00BE1CA4"/>
    <w:rsid w:val="00BE1DFA"/>
    <w:rsid w:val="00BE72E5"/>
    <w:rsid w:val="00BF1EDA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43F4C"/>
    <w:rsid w:val="00C50C82"/>
    <w:rsid w:val="00C5102B"/>
    <w:rsid w:val="00C51A68"/>
    <w:rsid w:val="00C51A8A"/>
    <w:rsid w:val="00C51A8F"/>
    <w:rsid w:val="00C56342"/>
    <w:rsid w:val="00C56739"/>
    <w:rsid w:val="00C6235C"/>
    <w:rsid w:val="00C623D6"/>
    <w:rsid w:val="00C63790"/>
    <w:rsid w:val="00C65E29"/>
    <w:rsid w:val="00C706BE"/>
    <w:rsid w:val="00C709AC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77F0"/>
    <w:rsid w:val="00CA2F6D"/>
    <w:rsid w:val="00CB5504"/>
    <w:rsid w:val="00CD217F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30589"/>
    <w:rsid w:val="00D33DB8"/>
    <w:rsid w:val="00D34DC6"/>
    <w:rsid w:val="00D3512F"/>
    <w:rsid w:val="00D45B2E"/>
    <w:rsid w:val="00D4637E"/>
    <w:rsid w:val="00D51795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6B5A"/>
    <w:rsid w:val="00D77501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B5E"/>
    <w:rsid w:val="00EF72B7"/>
    <w:rsid w:val="00EF7549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iki.hl7.org/index.php?title=File:SPM_Minutes_20161221_ConCall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34" Type="http://schemas.openxmlformats.org/officeDocument/2006/relationships/hyperlink" Target="http://bridgmodel.nci.nih.gov/files/BRIDG_Model_4.0_html/index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wiki.hl7.org/index.php?title=File:SPM_Minutes_20161214_ConCall.docx" TargetMode="External"/><Relationship Id="rId33" Type="http://schemas.openxmlformats.org/officeDocument/2006/relationships/image" Target="media/image1.png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29" Type="http://schemas.openxmlformats.org/officeDocument/2006/relationships/hyperlink" Target="http://wiki.hl7.org/index.php?title=File:SPM_Minutes_20170201_ConCal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iki.hl7.org/index.php?title=File:SPM_Minutes_20161102_ConCall.docx" TargetMode="External"/><Relationship Id="rId32" Type="http://schemas.openxmlformats.org/officeDocument/2006/relationships/hyperlink" Target="http://www.hl7.org/documentcenter/public/wg/orders/V3_DAM_Specimen_R2_INFORM_2017JAN_20161102.docx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hyperlink" Target="http://wiki.hl7.org/index.php?title=File:SPM_Minutes_20170125_ConCall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31" Type="http://schemas.openxmlformats.org/officeDocument/2006/relationships/hyperlink" Target="http://www.hl7.org/documentcenter/public/wg/orders/V3_DAM_Specimen_R1_2014May-BRIDG_Discussions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hyperlink" Target="http://wiki.hl7.org/index.php?title=File:SPM_Minutes_20170111_ConCall.docx" TargetMode="External"/><Relationship Id="rId30" Type="http://schemas.openxmlformats.org/officeDocument/2006/relationships/hyperlink" Target="http://www.hl7.org/documentcenter/public/wg/orders/Copy%20of%20Copy%20of%20BRIDG%20to%20Specimen%20DAM%20Mapping%20Spreadsheet%20as%20of%2020170215.xlsx" TargetMode="External"/><Relationship Id="rId35" Type="http://schemas.openxmlformats.org/officeDocument/2006/relationships/hyperlink" Target="http://wiki.hl7.org/index.php?title=Speci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C9D6-A862-4AF6-948B-25A2EDD8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5</cp:revision>
  <dcterms:created xsi:type="dcterms:W3CDTF">2017-02-15T20:57:00Z</dcterms:created>
  <dcterms:modified xsi:type="dcterms:W3CDTF">2017-02-16T15:16:00Z</dcterms:modified>
</cp:coreProperties>
</file>